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a3"/>
        <w:tblW w:w="8296" w:type="dxa"/>
        <w:jc w:val="left"/>
        <w:tblInd w:w="0" w:type="dxa"/>
        <w:tblLayout w:type="fixed"/>
        <w:tblCellMar>
          <w:top w:w="0" w:type="dxa"/>
          <w:left w:w="108" w:type="dxa"/>
          <w:bottom w:w="0" w:type="dxa"/>
          <w:right w:w="108" w:type="dxa"/>
        </w:tblCellMar>
        <w:tblLook w:val="04a0"/>
      </w:tblPr>
      <w:tblGrid>
        <w:gridCol w:w="4148"/>
        <w:gridCol w:w="4148"/>
      </w:tblGrid>
      <w:tr xmlns:wp14="http://schemas.microsoft.com/office/word/2010/wordml" w:rsidTr="53CF90ED" w14:paraId="0778BA60" wp14:textId="77777777">
        <w:trPr/>
        <w:tc>
          <w:tcPr>
            <w:tcW w:w="8296" w:type="dxa"/>
            <w:gridSpan w:val="2"/>
            <w:tcBorders/>
            <w:tcMar/>
          </w:tcPr>
          <w:p w14:paraId="5B723B15" wp14:textId="77777777">
            <w:pPr>
              <w:pStyle w:val="Normal"/>
              <w:widowControl/>
              <w:spacing w:before="0" w:after="0" w:line="240" w:lineRule="auto"/>
              <w:jc w:val="center"/>
              <w:rPr>
                <w:b/>
                <w:sz w:val="28"/>
                <w:szCs w:val="28"/>
              </w:rPr>
            </w:pPr>
            <w:r>
              <w:rPr>
                <w:rFonts w:eastAsia="Calibri" w:cs=""/>
                <w:b/>
                <w:kern w:val="0"/>
                <w:sz w:val="28"/>
                <w:szCs w:val="28"/>
                <w:lang w:val="el-GR" w:eastAsia="en-US" w:bidi="ar-SA"/>
              </w:rPr>
              <w:t>ΥΠΟΒΟΛΗ ΠΡΟΤΑΣΗΣ ΚΑΙΝΟΤΟΜΩΝ ΔΡΑΣΕΩΝ ΠΡΟΣ ΕΠ.ΕΣ. 1</w:t>
            </w:r>
            <w:r>
              <w:rPr>
                <w:rFonts w:eastAsia="Calibri" w:cs=""/>
                <w:b/>
                <w:kern w:val="0"/>
                <w:sz w:val="28"/>
                <w:szCs w:val="28"/>
                <w:vertAlign w:val="superscript"/>
                <w:lang w:val="el-GR" w:eastAsia="en-US" w:bidi="ar-SA"/>
              </w:rPr>
              <w:t>ΟΥ</w:t>
            </w:r>
            <w:r>
              <w:rPr>
                <w:rFonts w:eastAsia="Calibri" w:cs=""/>
                <w:b/>
                <w:kern w:val="0"/>
                <w:sz w:val="28"/>
                <w:szCs w:val="28"/>
                <w:lang w:val="el-GR" w:eastAsia="en-US" w:bidi="ar-SA"/>
              </w:rPr>
              <w:t xml:space="preserve"> ΠΕΙΡΑΜΑΤΙΚΟΥ ΓΥΜΝΑΣΙΟΥ ΜΕ Λ.Τ ΣΑΜΟΥ</w:t>
            </w:r>
          </w:p>
        </w:tc>
      </w:tr>
      <w:tr xmlns:wp14="http://schemas.microsoft.com/office/word/2010/wordml" w:rsidTr="53CF90ED" w14:paraId="5576ED9E" wp14:textId="77777777">
        <w:trPr>
          <w:trHeight w:val="634" w:hRule="atLeast"/>
        </w:trPr>
        <w:tc>
          <w:tcPr>
            <w:tcW w:w="4148" w:type="dxa"/>
            <w:tcBorders/>
            <w:tcMar/>
          </w:tcPr>
          <w:p w14:paraId="2BBA9577"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Ονοματεπώνυμο εκπαιδευτικού/εκπαιδευτικών που εμπλέκονται στην Καινοτόμο Δράση</w:t>
            </w:r>
          </w:p>
        </w:tc>
        <w:tc>
          <w:tcPr>
            <w:tcW w:w="4148" w:type="dxa"/>
            <w:tcBorders/>
            <w:tcMar/>
          </w:tcPr>
          <w:p w14:paraId="60B1B884"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Κουμούτση Σοφία</w:t>
            </w:r>
          </w:p>
          <w:p w14:paraId="672A6659"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r>
          </w:p>
        </w:tc>
      </w:tr>
      <w:tr xmlns:wp14="http://schemas.microsoft.com/office/word/2010/wordml" w:rsidTr="53CF90ED" w14:paraId="2B70B354" wp14:textId="77777777">
        <w:trPr>
          <w:trHeight w:val="700" w:hRule="atLeast"/>
        </w:trPr>
        <w:tc>
          <w:tcPr>
            <w:tcW w:w="4148" w:type="dxa"/>
            <w:tcBorders/>
            <w:tcMar/>
          </w:tcPr>
          <w:p w14:paraId="6483E3D0"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Κλάδος/Κλάδοι,  Ειδικότητα/</w:t>
            </w:r>
            <w:bookmarkStart w:name="_GoBack" w:id="1236516036"/>
            <w:bookmarkEnd w:id="1236516036"/>
            <w:r>
              <w:rPr>
                <w:rFonts w:eastAsia="Calibri" w:cs=""/>
                <w:kern w:val="0"/>
                <w:sz w:val="22"/>
                <w:szCs w:val="22"/>
                <w:lang w:val="el-GR" w:eastAsia="en-US" w:bidi="ar-SA"/>
              </w:rPr>
              <w:t xml:space="preserve">ες εκπαιδευτικού /εκπαιδευτικών που εμπλέκονται στην Καινοτόμο Δράση </w:t>
            </w:r>
          </w:p>
        </w:tc>
        <w:tc>
          <w:tcPr>
            <w:tcW w:w="4148" w:type="dxa"/>
            <w:tcBorders/>
            <w:tcMar/>
          </w:tcPr>
          <w:p w14:paraId="4DBF53A9"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ΠΕ03, Μαθηματικοί</w:t>
            </w:r>
          </w:p>
        </w:tc>
      </w:tr>
      <w:tr xmlns:wp14="http://schemas.microsoft.com/office/word/2010/wordml" w:rsidTr="53CF90ED" w14:paraId="79644BD0" wp14:textId="77777777">
        <w:trPr>
          <w:trHeight w:val="694" w:hRule="atLeast"/>
        </w:trPr>
        <w:tc>
          <w:tcPr>
            <w:tcW w:w="4148" w:type="dxa"/>
            <w:tcBorders/>
            <w:tcMar/>
          </w:tcPr>
          <w:p w14:paraId="577E3860"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Τίτλος της Καινοτόμου Δράσης</w:t>
            </w:r>
          </w:p>
        </w:tc>
        <w:tc>
          <w:tcPr>
            <w:tcW w:w="4148" w:type="dxa"/>
            <w:tcBorders/>
            <w:tcMar/>
          </w:tcPr>
          <w:p w:rsidP="77EBDE3E" wp14:textId="1E898C16" w14:paraId="09B1F3A1">
            <w:pPr>
              <w:pStyle w:val="Normal"/>
              <w:widowControl w:val="1"/>
              <w:spacing w:before="0" w:after="0" w:line="360" w:lineRule="auto"/>
              <w:jc w:val="center"/>
            </w:pPr>
            <w:r w:rsidRPr="77EBDE3E" w:rsidR="77EBDE3E">
              <w:rPr>
                <w:rFonts w:eastAsia="Calibri" w:cs=""/>
                <w:b w:val="1"/>
                <w:bCs w:val="1"/>
                <w:sz w:val="22"/>
                <w:szCs w:val="22"/>
                <w:lang w:val="el-GR" w:eastAsia="en-US" w:bidi="ar-SA"/>
              </w:rPr>
              <w:t xml:space="preserve">  </w:t>
            </w:r>
            <w:r w:rsidRPr="53CF90ED" w:rsidR="77EBDE3E">
              <w:rPr>
                <w:rFonts w:eastAsia="Calibri" w:cs=""/>
                <w:b w:val="1"/>
                <w:bCs w:val="1"/>
                <w:sz w:val="22"/>
                <w:szCs w:val="22"/>
                <w:lang w:val="el-GR" w:eastAsia="en-US" w:bidi="ar-SA"/>
              </w:rPr>
              <w:t xml:space="preserve"> </w:t>
            </w:r>
          </w:p>
          <w:p w:rsidP="77EBDE3E" w14:paraId="2541330F" wp14:textId="79A76248">
            <w:pPr>
              <w:pStyle w:val="Normal"/>
              <w:widowControl w:val="1"/>
              <w:spacing w:before="0" w:after="0" w:line="360" w:lineRule="auto"/>
              <w:jc w:val="center"/>
            </w:pPr>
            <w:r w:rsidRPr="53CF90ED" w:rsidR="0E2CA6B0">
              <w:rPr>
                <w:rFonts w:eastAsia="Calibri" w:cs=""/>
                <w:b w:val="1"/>
                <w:bCs w:val="1"/>
                <w:sz w:val="22"/>
                <w:szCs w:val="22"/>
                <w:lang w:val="el-GR" w:eastAsia="en-US" w:bidi="ar-SA"/>
              </w:rPr>
              <w:t>ή</w:t>
            </w:r>
          </w:p>
          <w:p w:rsidP="77EBDE3E" w14:paraId="4FA9DA73" wp14:textId="4A77B15C">
            <w:pPr>
              <w:pStyle w:val="Normal"/>
              <w:widowControl w:val="1"/>
              <w:spacing w:before="0" w:after="0" w:line="360" w:lineRule="auto"/>
              <w:jc w:val="center"/>
            </w:pPr>
            <w:r w:rsidRPr="53CF90ED" w:rsidR="0E2CA6B0">
              <w:rPr>
                <w:rFonts w:eastAsia="Calibri" w:cs=""/>
                <w:b w:val="1"/>
                <w:bCs w:val="1"/>
                <w:sz w:val="22"/>
                <w:szCs w:val="22"/>
                <w:lang w:val="el-GR" w:eastAsia="en-US" w:bidi="ar-SA"/>
              </w:rPr>
              <w:t>Διερευνώντας τα μαθηματικά με ψηφιακά, συνεργατικά και ενσώματα μαθησιακά περιβάλλοντα</w:t>
            </w:r>
          </w:p>
          <w:p w:rsidP="53CF90ED" w14:paraId="27BB46DC" wp14:textId="58AE9585">
            <w:pPr>
              <w:pStyle w:val="Normal"/>
              <w:widowControl w:val="1"/>
              <w:spacing w:before="0" w:after="0" w:line="360" w:lineRule="auto"/>
              <w:jc w:val="center"/>
              <w:rPr>
                <w:rFonts w:eastAsia="Calibri" w:cs=""/>
                <w:b w:val="1"/>
                <w:bCs w:val="1"/>
                <w:sz w:val="22"/>
                <w:szCs w:val="22"/>
                <w:lang w:val="el-GR" w:eastAsia="en-US" w:bidi="ar-SA"/>
              </w:rPr>
            </w:pPr>
          </w:p>
        </w:tc>
      </w:tr>
      <w:tr xmlns:wp14="http://schemas.microsoft.com/office/word/2010/wordml" w:rsidTr="53CF90ED" w14:paraId="7DCC9461" wp14:textId="77777777">
        <w:trPr>
          <w:trHeight w:val="694" w:hRule="atLeast"/>
        </w:trPr>
        <w:tc>
          <w:tcPr>
            <w:tcW w:w="4148" w:type="dxa"/>
            <w:tcBorders/>
            <w:tcMar/>
          </w:tcPr>
          <w:p w14:paraId="568D2198"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Θεματική/ές της Καινοτόμου Δράσης (όπως πρακτικές ασκήσεις φοιτητών, δειγματικές διδασκαλίες, προγράμματα καθοδήγησης, ενδοσχολική επιμόρφωση, πειραματική εφαρμογή νέων προγραμμάτων σπουδών, παραγωγή διδακτικού υλικού, διοργάνωση ημερίδας, διοργάνωση μαθητικών διαγωνισμών, δράσεις στο πλαίσιο αξιολόγησης διδακτικού υλικού ή αυτοαξιολόγησης της σχολικής μονάδας, δράσεις διάχυσης καλών εκπαιδευτικών πρακτικών σε σχολικές μονάδες όμορων σχολείων κ.λ.π.)</w:t>
            </w:r>
          </w:p>
        </w:tc>
        <w:tc>
          <w:tcPr>
            <w:tcW w:w="4148" w:type="dxa"/>
            <w:tcBorders/>
            <w:tcMar/>
          </w:tcPr>
          <w:p w14:paraId="632AEF06"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 xml:space="preserve">Πειραματική εφαρμογή  των νέων προγραμμάτων σπουδών στα Μαθηματικά </w:t>
            </w:r>
            <w:r>
              <w:rPr>
                <w:rFonts w:eastAsia="Calibri" w:cs=""/>
                <w:kern w:val="0"/>
                <w:sz w:val="22"/>
                <w:szCs w:val="22"/>
                <w:lang w:val="el-GR" w:eastAsia="en-US" w:bidi="ar-SA"/>
              </w:rPr>
              <w:t>Γ</w:t>
            </w:r>
            <w:r>
              <w:rPr>
                <w:rFonts w:eastAsia="Calibri" w:cs=""/>
                <w:kern w:val="0"/>
                <w:sz w:val="22"/>
                <w:szCs w:val="22"/>
                <w:lang w:val="el-GR" w:eastAsia="en-US" w:bidi="ar-SA"/>
              </w:rPr>
              <w:t xml:space="preserve">´ Γυμνασίου, δράσεις διάχυσης καλών εκπαιδευτικών πρακτικών σε σχολικές μονάδες όμορων σχολείων, </w:t>
            </w:r>
            <w:r>
              <w:rPr>
                <w:rFonts w:eastAsia="Calibri" w:cs=""/>
                <w:kern w:val="0"/>
                <w:sz w:val="22"/>
                <w:szCs w:val="22"/>
                <w:lang w:val="el-GR" w:eastAsia="en-US" w:bidi="ar-SA"/>
              </w:rPr>
              <w:t>αξιολόγηση καινοτόμων τεχνολογικών εκπαιδευτικών περιβαλλόντων και διδακτικού υλικού</w:t>
            </w:r>
            <w:r>
              <w:rPr>
                <w:rFonts w:eastAsia="Calibri" w:cs=""/>
                <w:kern w:val="0"/>
                <w:sz w:val="22"/>
                <w:szCs w:val="22"/>
                <w:lang w:val="el-GR" w:eastAsia="en-US" w:bidi="ar-SA"/>
              </w:rPr>
              <w:t>.</w:t>
            </w:r>
          </w:p>
        </w:tc>
      </w:tr>
      <w:tr xmlns:wp14="http://schemas.microsoft.com/office/word/2010/wordml" w:rsidTr="53CF90ED" w14:paraId="2FC3A31C" wp14:textId="77777777">
        <w:trPr>
          <w:trHeight w:val="690" w:hRule="atLeast"/>
        </w:trPr>
        <w:tc>
          <w:tcPr>
            <w:tcW w:w="4148" w:type="dxa"/>
            <w:tcBorders/>
            <w:tcMar/>
          </w:tcPr>
          <w:p w14:paraId="673EF756"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Τάξη ή Τάξεις που συμμετέχουν στην Καινοτόμο Δράση</w:t>
            </w:r>
          </w:p>
        </w:tc>
        <w:tc>
          <w:tcPr>
            <w:tcW w:w="4148" w:type="dxa"/>
            <w:tcBorders/>
            <w:tcMar/>
          </w:tcPr>
          <w:p w14:paraId="3FFBB137" wp14:textId="77777777">
            <w:pPr>
              <w:pStyle w:val="Normal"/>
              <w:widowControl w:val="1"/>
              <w:spacing w:before="0" w:after="0" w:line="360" w:lineRule="auto"/>
              <w:jc w:val="center"/>
              <w:rPr>
                <w:rFonts w:ascii="Calibri" w:hAnsi="Calibri" w:eastAsia="Calibri" w:cs=""/>
                <w:kern w:val="0"/>
                <w:sz w:val="22"/>
                <w:szCs w:val="22"/>
                <w:lang w:val="el-GR" w:eastAsia="en-US" w:bidi="ar-SA"/>
              </w:rPr>
            </w:pPr>
            <w:r w:rsidR="53CF90ED">
              <w:rPr>
                <w:rFonts w:eastAsia="Calibri" w:cs=""/>
                <w:kern w:val="0"/>
                <w:sz w:val="22"/>
                <w:szCs w:val="22"/>
                <w:lang w:val="el-GR" w:eastAsia="en-US" w:bidi="ar-SA"/>
              </w:rPr>
              <w:t>Γ΄ Γυμνασίου</w:t>
            </w:r>
          </w:p>
        </w:tc>
      </w:tr>
      <w:tr xmlns:wp14="http://schemas.microsoft.com/office/word/2010/wordml" w:rsidTr="53CF90ED" w14:paraId="18F83C6B" wp14:textId="77777777">
        <w:trPr/>
        <w:tc>
          <w:tcPr>
            <w:tcW w:w="4148" w:type="dxa"/>
            <w:tcBorders/>
            <w:tcMar/>
          </w:tcPr>
          <w:p w14:paraId="50755DFB"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Αναλυτική περιγραφή της Καινοτόμου Δράσης (στόχοι, περιεχόμενο)</w:t>
            </w:r>
          </w:p>
        </w:tc>
        <w:tc>
          <w:tcPr>
            <w:tcW w:w="4148" w:type="dxa"/>
            <w:tcBorders/>
            <w:tcMar/>
          </w:tcPr>
          <w:p w14:paraId="4EBCE8A1" wp14:textId="60C60958">
            <w:pPr>
              <w:pStyle w:val="Default"/>
              <w:widowControl w:val="1"/>
              <w:bidi w:val="0"/>
              <w:spacing w:before="0" w:after="0"/>
              <w:jc w:val="both"/>
            </w:pPr>
            <w:r w:rsidRPr="77EBDE3E" w:rsidR="77EBDE3E">
              <w:rPr>
                <w:rFonts w:ascii="Calibri" w:hAnsi="Calibri" w:eastAsia="Calibri" w:cs="" w:asciiTheme="minorAscii" w:hAnsiTheme="minorAscii" w:cstheme="minorBidi"/>
                <w:color w:val="auto"/>
                <w:kern w:val="0"/>
                <w:sz w:val="22"/>
                <w:szCs w:val="22"/>
                <w:lang w:val="el-GR" w:eastAsia="en-US" w:bidi="ar-SA"/>
              </w:rPr>
              <w:t xml:space="preserve">Εφαρμογή των νέων προγραμμάτων σπουδών στα Μαθηματικά της </w:t>
            </w:r>
            <w:r w:rsidRPr="77EBDE3E" w:rsidR="77EBDE3E">
              <w:rPr>
                <w:rFonts w:ascii="Calibri" w:hAnsi="Calibri" w:eastAsia="Calibri" w:cs="" w:asciiTheme="minorAscii" w:hAnsiTheme="minorAscii" w:cstheme="minorBidi"/>
                <w:color w:val="auto"/>
                <w:kern w:val="0"/>
                <w:sz w:val="22"/>
                <w:szCs w:val="22"/>
                <w:lang w:val="el-GR" w:eastAsia="en-US" w:bidi="ar-SA"/>
              </w:rPr>
              <w:t>Γ´</w:t>
            </w:r>
            <w:r w:rsidRPr="77EBDE3E" w:rsidR="77EBDE3E">
              <w:rPr>
                <w:rFonts w:ascii="Calibri" w:hAnsi="Calibri" w:eastAsia="Calibri" w:cs="" w:asciiTheme="minorAscii" w:hAnsiTheme="minorAscii" w:cstheme="minorBidi"/>
                <w:color w:val="auto"/>
                <w:kern w:val="0"/>
                <w:sz w:val="22"/>
                <w:szCs w:val="22"/>
                <w:lang w:val="el-GR" w:eastAsia="en-US" w:bidi="ar-SA"/>
              </w:rPr>
              <w:t xml:space="preserve"> Γυμνασίου</w:t>
            </w:r>
            <w:r w:rsidRPr="53CF90ED" w:rsidR="77EBDE3E">
              <w:rPr>
                <w:rFonts w:ascii="Calibri" w:hAnsi="Calibri" w:eastAsia="Calibri" w:cs="" w:asciiTheme="minorAscii" w:hAnsiTheme="minorAscii" w:cstheme="minorBidi"/>
                <w:color w:val="auto"/>
                <w:sz w:val="22"/>
                <w:szCs w:val="22"/>
                <w:lang w:val="el-GR" w:eastAsia="en-US" w:bidi="ar-SA"/>
              </w:rPr>
              <w:t xml:space="preserve">. Η εφαρμογή αφορά τις ενότητες που είναι κοινές στα νέα προγράμματα σπουδών και στο πρόγραμμα σπουδών που ισχύει σήμερα.  </w:t>
            </w:r>
            <w:r w:rsidRPr="53CF90ED" w:rsidR="77EBDE3E">
              <w:rPr>
                <w:rFonts w:ascii="Calibri" w:hAnsi="Calibri" w:cs="" w:asciiTheme="minorAscii" w:hAnsiTheme="minorAscii" w:cstheme="minorBidi"/>
              </w:rPr>
              <w:t>Βασικοί στόχοι της δράσης είναι:</w:t>
            </w:r>
          </w:p>
          <w:p w14:paraId="0B416DC0" wp14:textId="77777777">
            <w:pPr>
              <w:pStyle w:val="BodyText"/>
              <w:numPr>
                <w:ilvl w:val="0"/>
                <w:numId w:val="3"/>
              </w:numPr>
              <w:tabs>
                <w:tab w:val="clear" w:pos="720"/>
                <w:tab w:val="left" w:leader="none" w:pos="0"/>
              </w:tabs>
              <w:spacing w:before="0" w:after="0" w:line="240" w:lineRule="auto"/>
              <w:ind w:left="709" w:hanging="283"/>
              <w:jc w:val="left"/>
              <w:rPr>
                <w:rFonts w:asciiTheme="minorHAnsi" w:hAnsiTheme="minorHAnsi" w:cstheme="minorBidi"/>
              </w:rPr>
            </w:pPr>
            <w:r>
              <w:rPr>
                <w:rFonts w:asciiTheme="minorHAnsi" w:hAnsiTheme="minorHAnsi" w:cstheme="minorBidi"/>
                <w:b w:val="false"/>
                <w:bCs w:val="false"/>
              </w:rPr>
              <w:t xml:space="preserve">η </w:t>
            </w:r>
            <w:r>
              <w:rPr>
                <w:rStyle w:val="Strong"/>
                <w:rFonts w:asciiTheme="minorHAnsi" w:hAnsiTheme="minorHAnsi" w:cstheme="minorBidi"/>
                <w:b w:val="false"/>
                <w:bCs w:val="false"/>
              </w:rPr>
              <w:t>ανάπτυξη και συστηματική εφαρμογή</w:t>
            </w:r>
            <w:r>
              <w:rPr>
                <w:rFonts w:asciiTheme="minorHAnsi" w:hAnsiTheme="minorHAnsi" w:cstheme="minorBidi"/>
                <w:b w:val="false"/>
                <w:bCs w:val="false"/>
              </w:rPr>
              <w:t xml:space="preserve"> ενσώματων και συνεργατικών δραστηριοτήτων για επιλεγμένες ενότητες της Άλγεβρας και για τη Γεωμετρία, </w:t>
            </w:r>
          </w:p>
          <w:p w14:paraId="7353ADFC" wp14:textId="77777777">
            <w:pPr>
              <w:pStyle w:val="BodyText"/>
              <w:numPr>
                <w:ilvl w:val="0"/>
                <w:numId w:val="3"/>
              </w:numPr>
              <w:tabs>
                <w:tab w:val="clear" w:pos="720"/>
                <w:tab w:val="left" w:leader="none" w:pos="0"/>
              </w:tabs>
              <w:spacing w:before="0" w:after="0" w:line="240" w:lineRule="auto"/>
              <w:ind w:left="709" w:hanging="283"/>
              <w:jc w:val="left"/>
              <w:rPr>
                <w:rFonts w:asciiTheme="minorHAnsi" w:hAnsiTheme="minorHAnsi" w:cstheme="minorBidi"/>
              </w:rPr>
            </w:pPr>
            <w:r>
              <w:rPr>
                <w:rFonts w:asciiTheme="minorHAnsi" w:hAnsiTheme="minorHAnsi" w:cstheme="minorBidi"/>
                <w:b w:val="false"/>
                <w:bCs w:val="false"/>
              </w:rPr>
              <w:t xml:space="preserve">η ενίσχυση της </w:t>
            </w:r>
            <w:r>
              <w:rPr>
                <w:rStyle w:val="Strong"/>
                <w:rFonts w:asciiTheme="minorHAnsi" w:hAnsiTheme="minorHAnsi" w:cstheme="minorBidi"/>
                <w:b w:val="false"/>
                <w:bCs w:val="false"/>
              </w:rPr>
              <w:t>εννοιολογικής κατανόησης</w:t>
            </w:r>
            <w:r>
              <w:rPr>
                <w:rFonts w:asciiTheme="minorHAnsi" w:hAnsiTheme="minorHAnsi" w:cstheme="minorBidi"/>
                <w:b w:val="false"/>
                <w:bCs w:val="false"/>
              </w:rPr>
              <w:t xml:space="preserve"> των μαθηματικών μέσα από την κίνηση, τον πειραματισμό, τη διερεύνηση και τη χρήση πολλαπλών αναπαραστάσεων, </w:t>
            </w:r>
          </w:p>
          <w:p w14:paraId="63F7B2B6" wp14:textId="77777777">
            <w:pPr>
              <w:pStyle w:val="BodyText"/>
              <w:numPr>
                <w:ilvl w:val="0"/>
                <w:numId w:val="3"/>
              </w:numPr>
              <w:tabs>
                <w:tab w:val="clear" w:pos="720"/>
                <w:tab w:val="left" w:leader="none" w:pos="0"/>
              </w:tabs>
              <w:spacing w:before="0" w:after="0" w:line="240" w:lineRule="auto"/>
              <w:ind w:left="709" w:hanging="283"/>
              <w:jc w:val="left"/>
              <w:rPr>
                <w:rFonts w:asciiTheme="minorHAnsi" w:hAnsiTheme="minorHAnsi" w:cstheme="minorBidi"/>
              </w:rPr>
            </w:pPr>
            <w:r>
              <w:rPr>
                <w:rFonts w:asciiTheme="minorHAnsi" w:hAnsiTheme="minorHAnsi" w:cstheme="minorBidi"/>
                <w:b w:val="false"/>
                <w:bCs w:val="false"/>
              </w:rPr>
              <w:t xml:space="preserve">η καλλιέργεια </w:t>
            </w:r>
            <w:r>
              <w:rPr>
                <w:rStyle w:val="Strong"/>
                <w:rFonts w:asciiTheme="minorHAnsi" w:hAnsiTheme="minorHAnsi" w:cstheme="minorBidi"/>
                <w:b w:val="false"/>
                <w:bCs w:val="false"/>
              </w:rPr>
              <w:t>χωρικής, δημιουργικής, κριτικής και αναστοχαστικής μαθηματικής σκέψης</w:t>
            </w:r>
            <w:r>
              <w:rPr>
                <w:rFonts w:asciiTheme="minorHAnsi" w:hAnsiTheme="minorHAnsi" w:cstheme="minorBidi"/>
                <w:b w:val="false"/>
                <w:bCs w:val="false"/>
              </w:rPr>
              <w:t xml:space="preserve">, </w:t>
            </w:r>
          </w:p>
          <w:p w:rsidP="77EBDE3E" w14:paraId="6CB97476" wp14:textId="4D391C6B">
            <w:pPr>
              <w:pStyle w:val="BodyText"/>
              <w:numPr>
                <w:ilvl w:val="0"/>
                <w:numId w:val="3"/>
              </w:numPr>
              <w:tabs>
                <w:tab w:val="clear" w:pos="720"/>
                <w:tab w:val="left" w:leader="none" w:pos="0"/>
              </w:tabs>
              <w:spacing w:before="0" w:after="0" w:line="240" w:lineRule="auto"/>
              <w:ind w:left="709" w:hanging="283"/>
              <w:jc w:val="left"/>
              <w:rPr>
                <w:rFonts w:ascii="Calibri" w:hAnsi="Calibri" w:cs="" w:asciiTheme="minorAscii" w:hAnsiTheme="minorAscii" w:cstheme="minorBidi"/>
              </w:rPr>
            </w:pPr>
            <w:r w:rsidRPr="53CF90ED" w:rsidR="77EBDE3E">
              <w:rPr>
                <w:rFonts w:ascii="Calibri" w:hAnsi="Calibri" w:cs="" w:asciiTheme="minorAscii" w:hAnsiTheme="minorAscii" w:cstheme="minorBidi"/>
                <w:b w:val="0"/>
                <w:bCs w:val="0"/>
              </w:rPr>
              <w:t xml:space="preserve">η ανάπτυξη της </w:t>
            </w:r>
            <w:r w:rsidRPr="53CF90ED" w:rsidR="77EBDE3E">
              <w:rPr>
                <w:rStyle w:val="Strong"/>
                <w:rFonts w:ascii="Calibri" w:hAnsi="Calibri" w:cs="" w:asciiTheme="minorAscii" w:hAnsiTheme="minorAscii" w:cstheme="minorBidi"/>
                <w:b w:val="0"/>
                <w:bCs w:val="0"/>
              </w:rPr>
              <w:t xml:space="preserve">συνεργασίας και της </w:t>
            </w:r>
            <w:r w:rsidRPr="53CF90ED" w:rsidR="77EBDE3E">
              <w:rPr>
                <w:rStyle w:val="Strong"/>
                <w:rFonts w:ascii="Calibri" w:hAnsi="Calibri" w:cs="" w:asciiTheme="minorAscii" w:hAnsiTheme="minorAscii" w:cstheme="minorBidi"/>
                <w:b w:val="0"/>
                <w:bCs w:val="0"/>
              </w:rPr>
              <w:t>επικοινωνίας</w:t>
            </w:r>
            <w:r w:rsidRPr="53CF90ED" w:rsidR="77EBDE3E">
              <w:rPr>
                <w:rFonts w:ascii="Calibri" w:hAnsi="Calibri" w:cs="" w:asciiTheme="minorAscii" w:hAnsiTheme="minorAscii" w:cstheme="minorBidi"/>
                <w:b w:val="0"/>
                <w:bCs w:val="0"/>
              </w:rPr>
              <w:t xml:space="preserve"> μέσα από συμμετοχικές δραστηριότητες και κοινή επίλυση προβλημάτων, </w:t>
            </w:r>
          </w:p>
          <w:p w14:paraId="7690ABE8" wp14:textId="77777777">
            <w:pPr>
              <w:pStyle w:val="BodyText"/>
              <w:numPr>
                <w:ilvl w:val="0"/>
                <w:numId w:val="3"/>
              </w:numPr>
              <w:tabs>
                <w:tab w:val="clear" w:pos="720"/>
                <w:tab w:val="left" w:leader="none" w:pos="0"/>
              </w:tabs>
              <w:spacing w:before="0" w:after="0" w:line="240" w:lineRule="auto"/>
              <w:ind w:left="709" w:hanging="283"/>
              <w:jc w:val="left"/>
              <w:rPr>
                <w:rFonts w:asciiTheme="minorHAnsi" w:hAnsiTheme="minorHAnsi" w:cstheme="minorBidi"/>
              </w:rPr>
            </w:pPr>
            <w:r>
              <w:rPr>
                <w:rFonts w:asciiTheme="minorHAnsi" w:hAnsiTheme="minorHAnsi" w:cstheme="minorBidi"/>
                <w:b w:val="false"/>
                <w:bCs w:val="false"/>
              </w:rPr>
              <w:t xml:space="preserve">η </w:t>
            </w:r>
            <w:r>
              <w:rPr>
                <w:rStyle w:val="Strong"/>
                <w:rFonts w:asciiTheme="minorHAnsi" w:hAnsiTheme="minorHAnsi" w:cstheme="minorBidi"/>
                <w:b w:val="false"/>
                <w:bCs w:val="false"/>
              </w:rPr>
              <w:t>διαμορφωτική αξιολόγηση και βελτίωση</w:t>
            </w:r>
            <w:r>
              <w:rPr>
                <w:rFonts w:asciiTheme="minorHAnsi" w:hAnsiTheme="minorHAnsi" w:cstheme="minorBidi"/>
                <w:b w:val="false"/>
                <w:bCs w:val="false"/>
              </w:rPr>
              <w:t xml:space="preserve"> τόσο των δραστηριοτήτων όσο και του τεχνολογικού περιβάλλοντος, με βάση την εφαρμογή τους σε πραγματικές συνθήκες σχολικής τάξης, </w:t>
            </w:r>
          </w:p>
          <w:p w14:paraId="5CB8A816" wp14:textId="77777777">
            <w:pPr>
              <w:pStyle w:val="BodyText"/>
              <w:numPr>
                <w:ilvl w:val="0"/>
                <w:numId w:val="3"/>
              </w:numPr>
              <w:tabs>
                <w:tab w:val="clear" w:pos="720"/>
                <w:tab w:val="left" w:leader="none" w:pos="0"/>
              </w:tabs>
              <w:spacing w:line="240" w:lineRule="auto"/>
              <w:ind w:left="709" w:hanging="283"/>
              <w:jc w:val="left"/>
              <w:rPr>
                <w:rFonts w:asciiTheme="minorHAnsi" w:hAnsiTheme="minorHAnsi" w:cstheme="minorBidi"/>
              </w:rPr>
            </w:pPr>
            <w:r w:rsidRPr="77EBDE3E" w:rsidR="77EBDE3E">
              <w:rPr>
                <w:rFonts w:ascii="Calibri" w:hAnsi="Calibri" w:cs="" w:asciiTheme="minorAscii" w:hAnsiTheme="minorAscii" w:cstheme="minorBidi"/>
                <w:b w:val="0"/>
                <w:bCs w:val="0"/>
              </w:rPr>
              <w:t xml:space="preserve">η </w:t>
            </w:r>
            <w:r w:rsidRPr="77EBDE3E" w:rsidR="77EBDE3E">
              <w:rPr>
                <w:rStyle w:val="Strong"/>
                <w:rFonts w:ascii="Calibri" w:hAnsi="Calibri" w:cs="" w:asciiTheme="minorAscii" w:hAnsiTheme="minorAscii" w:cstheme="minorBidi"/>
                <w:b w:val="0"/>
                <w:bCs w:val="0"/>
              </w:rPr>
              <w:t>διάχυση και μεταφορά των αναπτυσσόμενων πρακτικών</w:t>
            </w:r>
            <w:r w:rsidRPr="77EBDE3E" w:rsidR="77EBDE3E">
              <w:rPr>
                <w:rFonts w:ascii="Calibri" w:hAnsi="Calibri" w:cs="" w:asciiTheme="minorAscii" w:hAnsiTheme="minorAscii" w:cstheme="minorBidi"/>
                <w:b w:val="0"/>
                <w:bCs w:val="0"/>
              </w:rPr>
              <w:t xml:space="preserve"> σε μαθητές και εκπαιδευτικούς άλλων σχολικών μονάδων και διαφορετικών βαθμίδων.</w:t>
            </w:r>
          </w:p>
          <w:p w14:paraId="5DAB6C7B" wp14:textId="77777777">
            <w:pPr>
              <w:pStyle w:val="Default"/>
              <w:widowControl/>
              <w:spacing w:before="0" w:after="0"/>
              <w:jc w:val="both"/>
              <w:rPr>
                <w:rFonts w:ascii="Calibri" w:hAnsi="Calibri" w:cs="" w:asciiTheme="minorHAnsi" w:hAnsiTheme="minorHAnsi" w:cstheme="minorBidi"/>
                <w:color w:val="auto"/>
                <w:sz w:val="22"/>
                <w:szCs w:val="22"/>
              </w:rPr>
            </w:pPr>
            <w:r>
              <w:rPr>
                <w:rFonts w:ascii="Calibri" w:hAnsi="Calibri" w:eastAsia="Calibri" w:cs="" w:cstheme="minorBidi"/>
                <w:color w:val="auto"/>
                <w:kern w:val="0"/>
                <w:sz w:val="22"/>
                <w:szCs w:val="22"/>
                <w:lang w:val="el-GR" w:eastAsia="en-US" w:bidi="ar-SA"/>
              </w:rPr>
            </w:r>
          </w:p>
          <w:p w14:paraId="3D2A89A3" wp14:textId="77777777">
            <w:pPr>
              <w:pStyle w:val="Default"/>
              <w:widowControl/>
              <w:spacing w:before="0" w:after="0"/>
              <w:jc w:val="left"/>
              <w:rPr>
                <w:rFonts w:ascii="Calibri" w:hAnsi="Calibri" w:eastAsia="Calibri" w:cs="" w:asciiTheme="minorHAnsi" w:hAnsiTheme="minorHAnsi" w:cstheme="minorBidi"/>
                <w:b w:val="false"/>
                <w:bCs w:val="false"/>
                <w:color w:val="auto"/>
                <w:kern w:val="0"/>
                <w:sz w:val="22"/>
                <w:szCs w:val="22"/>
                <w:lang w:val="el-GR" w:eastAsia="en-US" w:bidi="ar-SA"/>
              </w:rPr>
            </w:pPr>
            <w:r>
              <w:rPr>
                <w:rFonts w:ascii="Calibri" w:hAnsi="Calibri" w:eastAsia="Calibri" w:cs="" w:cstheme="minorBidi"/>
                <w:b w:val="false"/>
                <w:bCs w:val="false"/>
                <w:color w:val="auto"/>
                <w:kern w:val="0"/>
                <w:sz w:val="22"/>
                <w:szCs w:val="22"/>
                <w:lang w:val="el-GR" w:eastAsia="en-US" w:bidi="ar-SA"/>
              </w:rPr>
              <w:t>Περιεχόμενο της δράσης:</w:t>
            </w:r>
          </w:p>
          <w:p w:rsidP="77EBDE3E" w14:paraId="2C26D293" wp14:textId="7A190238">
            <w:pPr>
              <w:pStyle w:val="BodyText"/>
              <w:widowControl w:val="1"/>
              <w:suppressLineNumbers w:val="0"/>
              <w:spacing w:before="0" w:beforeAutospacing="off" w:after="0" w:afterAutospacing="off" w:line="276" w:lineRule="auto"/>
              <w:ind w:left="0" w:right="0"/>
              <w:jc w:val="left"/>
            </w:pPr>
            <w:r w:rsidRPr="53CF90ED" w:rsidR="77EBDE3E">
              <w:rPr>
                <w:rFonts w:eastAsia="Calibri" w:cs="" w:cstheme="minorBidi"/>
                <w:b w:val="0"/>
                <w:bCs w:val="0"/>
                <w:color w:val="auto"/>
                <w:sz w:val="22"/>
                <w:szCs w:val="22"/>
                <w:lang w:val="el-GR" w:eastAsia="en-US" w:bidi="ar-SA"/>
              </w:rPr>
              <w:t xml:space="preserve">Η δράση αφορά τον </w:t>
            </w:r>
            <w:r w:rsidRPr="53CF90ED" w:rsidR="77EBDE3E">
              <w:rPr>
                <w:rStyle w:val="Strong"/>
                <w:rFonts w:eastAsia="Calibri" w:cs="" w:cstheme="minorBidi"/>
                <w:b w:val="0"/>
                <w:bCs w:val="0"/>
                <w:color w:val="auto"/>
                <w:sz w:val="22"/>
                <w:szCs w:val="22"/>
                <w:lang w:val="el-GR" w:eastAsia="en-US" w:bidi="ar-SA"/>
              </w:rPr>
              <w:t>σχεδιασμό, την ανάπτυξη και την εφαρμογή μαθησιακών δραστηριοτήτων</w:t>
            </w:r>
            <w:r w:rsidRPr="53CF90ED" w:rsidR="77EBDE3E">
              <w:rPr>
                <w:rFonts w:eastAsia="Calibri" w:cs="" w:cstheme="minorBidi"/>
                <w:b w:val="0"/>
                <w:bCs w:val="0"/>
                <w:color w:val="auto"/>
                <w:sz w:val="22"/>
                <w:szCs w:val="22"/>
                <w:lang w:val="el-GR" w:eastAsia="en-US" w:bidi="ar-SA"/>
              </w:rPr>
              <w:t xml:space="preserve"> για επιλεγμένες ενότητες της Άλγεβρας </w:t>
            </w:r>
            <w:r w:rsidRPr="53CF90ED" w:rsidR="77EBDE3E">
              <w:rPr>
                <w:rFonts w:eastAsia="Calibri" w:cs="" w:cstheme="minorBidi"/>
                <w:b w:val="0"/>
                <w:bCs w:val="0"/>
                <w:color w:val="auto"/>
                <w:sz w:val="22"/>
                <w:szCs w:val="22"/>
                <w:lang w:val="el-GR" w:eastAsia="en-US" w:bidi="ar-SA"/>
              </w:rPr>
              <w:t>και της Γεωμετρίας</w:t>
            </w:r>
            <w:r w:rsidRPr="53CF90ED" w:rsidR="77EBDE3E">
              <w:rPr>
                <w:rFonts w:eastAsia="Calibri" w:cs="" w:cstheme="minorBidi"/>
                <w:b w:val="0"/>
                <w:bCs w:val="0"/>
                <w:color w:val="auto"/>
                <w:sz w:val="22"/>
                <w:szCs w:val="22"/>
                <w:lang w:val="el-GR" w:eastAsia="en-US" w:bidi="ar-SA"/>
              </w:rPr>
              <w:t xml:space="preserve"> που θα περιλαμβάνονται στο υπό διαμόρφωση αναλυτικό πρόγραμμα. </w:t>
            </w:r>
            <w:r w:rsidRPr="53CF90ED" w:rsidR="77EBDE3E">
              <w:rPr>
                <w:rFonts w:eastAsia="Calibri" w:cs="" w:cstheme="minorBidi"/>
                <w:b w:val="0"/>
                <w:bCs w:val="0"/>
                <w:color w:val="auto"/>
                <w:sz w:val="22"/>
                <w:szCs w:val="22"/>
                <w:lang w:val="el-GR" w:eastAsia="en-US" w:bidi="ar-SA"/>
              </w:rPr>
              <w:t xml:space="preserve">Ορισμένες από τις δραστηριότητες αυτές δεν θα εντάσσονται αυστηρά στη δομή του αναλυτικού προγράμματος, αλλά θα λειτουργούν επικουρικά, </w:t>
            </w:r>
            <w:r w:rsidRPr="53CF90ED" w:rsidR="77EBDE3E">
              <w:rPr>
                <w:b w:val="0"/>
                <w:bCs w:val="0"/>
                <w:noProof w:val="0"/>
                <w:lang w:val="el-GR"/>
              </w:rPr>
              <w:t>αναδεικνύοντας τη χρήση των μαθηματικών εννοιών σε σύγχρονα επιστημονικά, τεχνολογικά και καθημερινά προβλήματα</w:t>
            </w:r>
            <w:r w:rsidRPr="53CF90ED" w:rsidR="77EBDE3E">
              <w:rPr>
                <w:b w:val="0"/>
                <w:bCs w:val="0"/>
                <w:noProof w:val="0"/>
                <w:lang w:val="el-GR"/>
              </w:rPr>
              <w:t>.</w:t>
            </w:r>
            <w:r w:rsidRPr="53CF90ED" w:rsidR="77EBDE3E">
              <w:rPr>
                <w:rFonts w:eastAsia="Calibri" w:cs="" w:cstheme="minorBidi"/>
                <w:b w:val="0"/>
                <w:bCs w:val="0"/>
                <w:color w:val="auto"/>
                <w:sz w:val="22"/>
                <w:szCs w:val="22"/>
                <w:lang w:val="el-GR" w:eastAsia="en-US" w:bidi="ar-SA"/>
              </w:rPr>
              <w:t xml:space="preserve"> Οι δραστηριότητες θα βασίζονται σε αρχές </w:t>
            </w:r>
            <w:r w:rsidRPr="53CF90ED" w:rsidR="77EBDE3E">
              <w:rPr>
                <w:rStyle w:val="Strong"/>
                <w:rFonts w:eastAsia="Calibri" w:cs="" w:cstheme="minorBidi"/>
                <w:b w:val="0"/>
                <w:bCs w:val="0"/>
                <w:color w:val="auto"/>
                <w:sz w:val="22"/>
                <w:szCs w:val="22"/>
                <w:lang w:val="el-GR" w:eastAsia="en-US" w:bidi="ar-SA"/>
              </w:rPr>
              <w:t>ενσώματης, διερευνητικής και συνεργατικής μάθησης</w:t>
            </w:r>
            <w:r w:rsidRPr="53CF90ED" w:rsidR="77EBDE3E">
              <w:rPr>
                <w:rFonts w:eastAsia="Calibri" w:cs="" w:cstheme="minorBidi"/>
                <w:b w:val="0"/>
                <w:bCs w:val="0"/>
                <w:color w:val="auto"/>
                <w:sz w:val="22"/>
                <w:szCs w:val="22"/>
                <w:lang w:val="el-GR" w:eastAsia="en-US" w:bidi="ar-SA"/>
              </w:rPr>
              <w:t xml:space="preserve"> και θα αξιοποιούν ένα </w:t>
            </w:r>
            <w:r w:rsidRPr="53CF90ED" w:rsidR="77EBDE3E">
              <w:rPr>
                <w:rFonts w:eastAsia="Calibri" w:cs="" w:cstheme="minorBidi"/>
                <w:b w:val="0"/>
                <w:bCs w:val="0"/>
                <w:color w:val="auto"/>
                <w:sz w:val="22"/>
                <w:szCs w:val="22"/>
                <w:lang w:val="el-GR" w:eastAsia="en-US" w:bidi="ar-SA"/>
              </w:rPr>
              <w:t>διαδραστικό</w:t>
            </w:r>
            <w:r w:rsidRPr="53CF90ED" w:rsidR="77EBDE3E">
              <w:rPr>
                <w:rFonts w:eastAsia="Calibri" w:cs="" w:cstheme="minorBidi"/>
                <w:b w:val="0"/>
                <w:bCs w:val="0"/>
                <w:color w:val="auto"/>
                <w:sz w:val="22"/>
                <w:szCs w:val="22"/>
                <w:lang w:val="el-GR" w:eastAsia="en-US" w:bidi="ar-SA"/>
              </w:rPr>
              <w:t xml:space="preserve"> τεχνολογικό περιβάλλον στο οποίο η θέση, η κίνηση και η αλληλεπίδραση των μαθητών/τριών στον φυσικό χώρο συνδέονται με μαθηματικά αντικείμενα και αναπαραστάσεις. </w:t>
            </w:r>
          </w:p>
          <w:p w:rsidR="77EBDE3E" w:rsidP="77EBDE3E" w:rsidRDefault="77EBDE3E" w14:paraId="48CD2469" w14:textId="6FC734D5">
            <w:pPr>
              <w:pStyle w:val="BodyText"/>
              <w:widowControl w:val="1"/>
              <w:suppressLineNumbers w:val="0"/>
              <w:bidi w:val="0"/>
              <w:spacing w:before="0" w:beforeAutospacing="off" w:after="0" w:afterAutospacing="off" w:line="276" w:lineRule="auto"/>
              <w:ind w:left="0" w:right="0"/>
              <w:jc w:val="left"/>
              <w:rPr>
                <w:rFonts w:eastAsia="Calibri" w:cs="" w:cstheme="minorBidi"/>
                <w:b w:val="0"/>
                <w:bCs w:val="0"/>
                <w:color w:val="auto"/>
                <w:sz w:val="22"/>
                <w:szCs w:val="22"/>
                <w:lang w:val="el-GR" w:eastAsia="en-US" w:bidi="ar-SA"/>
              </w:rPr>
            </w:pPr>
          </w:p>
          <w:p w:rsidP="53CF90ED" w14:paraId="7BDDCB7B" wp14:textId="43AA3AEA">
            <w:pPr>
              <w:pStyle w:val="BodyText"/>
              <w:spacing w:line="240" w:lineRule="auto"/>
              <w:jc w:val="left"/>
              <w:rPr>
                <w:rFonts w:ascii="Calibri" w:hAnsi="Calibri" w:cs="" w:asciiTheme="minorAscii" w:hAnsiTheme="minorAscii" w:cstheme="minorBidi"/>
              </w:rPr>
            </w:pPr>
            <w:r w:rsidRPr="53CF90ED" w:rsidR="53CF90ED">
              <w:rPr>
                <w:rFonts w:ascii="Calibri" w:hAnsi="Calibri" w:cs="" w:asciiTheme="minorAscii" w:hAnsiTheme="minorAscii" w:cstheme="minorBidi"/>
                <w:b w:val="0"/>
                <w:bCs w:val="0"/>
              </w:rPr>
              <w:t xml:space="preserve">Η </w:t>
            </w:r>
            <w:r w:rsidRPr="53CF90ED" w:rsidR="53CF90ED">
              <w:rPr>
                <w:rFonts w:ascii="Calibri" w:hAnsi="Calibri" w:cs="" w:asciiTheme="minorAscii" w:hAnsiTheme="minorAscii" w:cstheme="minorBidi"/>
                <w:b w:val="0"/>
                <w:bCs w:val="0"/>
              </w:rPr>
              <w:t xml:space="preserve">δράση θα πραγματοποιηθεί στο 1ο Πειραματικό </w:t>
            </w:r>
            <w:r w:rsidRPr="53CF90ED" w:rsidR="53CF90ED">
              <w:rPr>
                <w:rStyle w:val="Strong"/>
                <w:rFonts w:ascii="Calibri" w:hAnsi="Calibri" w:cs="" w:asciiTheme="minorAscii" w:hAnsiTheme="minorAscii" w:cstheme="minorBidi"/>
                <w:b w:val="0"/>
                <w:bCs w:val="0"/>
              </w:rPr>
              <w:t>Γυμνάσιο</w:t>
            </w:r>
            <w:r w:rsidRPr="53CF90ED" w:rsidR="53CF90ED">
              <w:rPr>
                <w:rFonts w:ascii="Calibri" w:hAnsi="Calibri" w:cs="" w:asciiTheme="minorAscii" w:hAnsiTheme="minorAscii" w:cstheme="minorBidi"/>
                <w:b w:val="0"/>
                <w:bCs w:val="0"/>
              </w:rPr>
              <w:t xml:space="preserve"> </w:t>
            </w:r>
            <w:r w:rsidRPr="53CF90ED" w:rsidR="53CF90ED">
              <w:rPr>
                <w:rFonts w:ascii="Calibri" w:hAnsi="Calibri" w:cs="" w:asciiTheme="minorAscii" w:hAnsiTheme="minorAscii" w:cstheme="minorBidi"/>
                <w:b w:val="0"/>
                <w:bCs w:val="0"/>
              </w:rPr>
              <w:t xml:space="preserve">Σάμου </w:t>
            </w:r>
            <w:r w:rsidRPr="53CF90ED" w:rsidR="53CF90ED">
              <w:rPr>
                <w:rFonts w:ascii="Calibri" w:hAnsi="Calibri" w:cs="" w:asciiTheme="minorAscii" w:hAnsiTheme="minorAscii" w:cstheme="minorBidi"/>
                <w:b w:val="0"/>
                <w:bCs w:val="0"/>
              </w:rPr>
              <w:t xml:space="preserve">και, όπου είναι εφικτό, σε τάξεις Λυκείου. Παράλληλα, στο πλαίσιο της </w:t>
            </w:r>
            <w:r w:rsidRPr="53CF90ED" w:rsidR="53CF90ED">
              <w:rPr>
                <w:rStyle w:val="Strong"/>
                <w:rFonts w:ascii="Calibri" w:hAnsi="Calibri" w:cs="" w:asciiTheme="minorAscii" w:hAnsiTheme="minorAscii" w:cstheme="minorBidi"/>
                <w:b w:val="0"/>
                <w:bCs w:val="0"/>
              </w:rPr>
              <w:t>διάχυσης των καλών εκπαιδευτικών πρακτικών σε όμορα σχολεία</w:t>
            </w:r>
            <w:r w:rsidRPr="53CF90ED" w:rsidR="53CF90ED">
              <w:rPr>
                <w:rFonts w:ascii="Calibri" w:hAnsi="Calibri" w:cs="" w:asciiTheme="minorAscii" w:hAnsiTheme="minorAscii" w:cstheme="minorBidi"/>
                <w:b w:val="0"/>
                <w:bCs w:val="0"/>
              </w:rPr>
              <w:t xml:space="preserve">, θα οργανωθούν επιλεγμένες δραστηριότητες με τη συμμετοχή μαθητών/τριών </w:t>
            </w:r>
            <w:r w:rsidRPr="53CF90ED" w:rsidR="53CF90ED">
              <w:rPr>
                <w:rFonts w:ascii="Calibri" w:hAnsi="Calibri" w:cs="" w:asciiTheme="minorAscii" w:hAnsiTheme="minorAscii" w:cstheme="minorBidi"/>
                <w:b w:val="0"/>
                <w:bCs w:val="0"/>
              </w:rPr>
              <w:t xml:space="preserve">1ου </w:t>
            </w:r>
            <w:r w:rsidRPr="53CF90ED" w:rsidR="53CF90ED">
              <w:rPr>
                <w:rFonts w:ascii="Calibri" w:hAnsi="Calibri" w:cs="" w:asciiTheme="minorAscii" w:hAnsiTheme="minorAscii" w:cstheme="minorBidi"/>
                <w:b w:val="0"/>
                <w:bCs w:val="0"/>
              </w:rPr>
              <w:t>Πειραματικού</w:t>
            </w:r>
            <w:r w:rsidRPr="53CF90ED" w:rsidR="53CF90ED">
              <w:rPr>
                <w:rFonts w:ascii="Calibri" w:hAnsi="Calibri" w:cs="" w:asciiTheme="minorAscii" w:hAnsiTheme="minorAscii" w:cstheme="minorBidi"/>
                <w:b w:val="0"/>
                <w:bCs w:val="0"/>
              </w:rPr>
              <w:t xml:space="preserve"> </w:t>
            </w:r>
            <w:r w:rsidRPr="53CF90ED" w:rsidR="53CF90ED">
              <w:rPr>
                <w:rFonts w:ascii="Calibri" w:hAnsi="Calibri" w:cs="" w:asciiTheme="minorAscii" w:hAnsiTheme="minorAscii" w:cstheme="minorBidi"/>
                <w:b w:val="0"/>
                <w:bCs w:val="0"/>
              </w:rPr>
              <w:t xml:space="preserve">Δημοτικού </w:t>
            </w:r>
            <w:r w:rsidRPr="53CF90ED" w:rsidR="53CF90ED">
              <w:rPr>
                <w:rFonts w:ascii="Calibri" w:hAnsi="Calibri" w:cs="" w:asciiTheme="minorAscii" w:hAnsiTheme="minorAscii" w:cstheme="minorBidi"/>
                <w:b w:val="0"/>
                <w:bCs w:val="0"/>
              </w:rPr>
              <w:t>Σχολείου Σάμου</w:t>
            </w:r>
            <w:r w:rsidRPr="53CF90ED" w:rsidR="53CF90ED">
              <w:rPr>
                <w:rFonts w:ascii="Calibri" w:hAnsi="Calibri" w:cs="" w:asciiTheme="minorAscii" w:hAnsiTheme="minorAscii" w:cstheme="minorBidi"/>
                <w:b w:val="0"/>
                <w:bCs w:val="0"/>
              </w:rPr>
              <w:t>. Οι δραστηριότητες θα προσαρμόζονται στο ηλικιακό και γνωστικό επίπεδο των συμμετεχόντων, ώστε η ίδια βασική μαθηματική ιδέα να μπορεί να διερευνάται με διαφορετικό βαθμό δυσκολίας και εμβάθυνσης. Η λογική αυτή είναι ήδη συμβατή με τη διδακτική μεθοδολογία της πρότασης, η οποία προβλέπει μικτές ομάδες, συμμετοχικές προσομοιώσεις και διαφοροποίηση ανά</w:t>
            </w:r>
            <w:r w:rsidRPr="53CF90ED" w:rsidR="53CF90ED">
              <w:rPr>
                <w:rFonts w:ascii="Calibri" w:hAnsi="Calibri" w:cs="" w:asciiTheme="minorAscii" w:hAnsiTheme="minorAscii" w:cstheme="minorBidi"/>
              </w:rPr>
              <w:t>λογα με το επίπεδο των μαθητών.</w:t>
            </w:r>
          </w:p>
          <w:p w14:paraId="02EB378F" wp14:textId="77777777">
            <w:pPr>
              <w:pStyle w:val="Default"/>
              <w:widowControl/>
              <w:bidi w:val="0"/>
              <w:spacing w:before="0" w:after="0"/>
              <w:jc w:val="both"/>
              <w:rPr>
                <w:rFonts w:ascii="Calibri" w:hAnsi="Calibri" w:cs="" w:asciiTheme="minorHAnsi" w:hAnsiTheme="minorHAnsi" w:cstheme="minorBidi"/>
                <w:color w:val="auto"/>
                <w:sz w:val="22"/>
                <w:szCs w:val="22"/>
              </w:rPr>
            </w:pPr>
            <w:r>
              <w:rPr>
                <w:rFonts w:ascii="Calibri" w:hAnsi="Calibri" w:eastAsia="Calibri" w:cs="" w:cstheme="minorBidi"/>
                <w:color w:val="auto"/>
                <w:kern w:val="0"/>
                <w:sz w:val="22"/>
                <w:szCs w:val="22"/>
                <w:lang w:val="el-GR" w:eastAsia="en-US" w:bidi="ar-SA"/>
              </w:rPr>
            </w:r>
          </w:p>
        </w:tc>
      </w:tr>
      <w:tr xmlns:wp14="http://schemas.microsoft.com/office/word/2010/wordml" w:rsidTr="53CF90ED" w14:paraId="51087C60" wp14:textId="77777777">
        <w:trPr>
          <w:trHeight w:val="882" w:hRule="atLeast"/>
        </w:trPr>
        <w:tc>
          <w:tcPr>
            <w:tcW w:w="4148" w:type="dxa"/>
            <w:tcBorders/>
            <w:tcMar/>
          </w:tcPr>
          <w:p w14:paraId="7E913F0A" wp14:textId="77777777">
            <w:pPr>
              <w:pStyle w:val="Normal"/>
              <w:widowControl/>
              <w:spacing w:before="0" w:after="0" w:line="360" w:lineRule="auto"/>
              <w:jc w:val="left"/>
              <w:rPr>
                <w:rFonts w:ascii="Calibri" w:hAnsi="Calibri" w:eastAsia="Calibri" w:cs=""/>
                <w:kern w:val="0"/>
                <w:sz w:val="22"/>
                <w:szCs w:val="22"/>
                <w:lang w:val="el-GR" w:eastAsia="en-US" w:bidi="ar-SA"/>
              </w:rPr>
            </w:pPr>
            <w:r>
              <w:rPr>
                <w:rFonts w:eastAsia="Calibri" w:cs=""/>
                <w:kern w:val="0"/>
                <w:sz w:val="22"/>
                <w:szCs w:val="22"/>
                <w:lang w:val="el-GR" w:eastAsia="en-US" w:bidi="ar-SA"/>
              </w:rPr>
              <w:t>Υλοποίηση Δράσης</w:t>
            </w:r>
          </w:p>
          <w:p w14:paraId="5C344E52" wp14:textId="77777777">
            <w:pPr>
              <w:pStyle w:val="Normal"/>
              <w:widowControl/>
              <w:spacing w:before="0" w:after="0" w:line="360" w:lineRule="auto"/>
              <w:jc w:val="left"/>
              <w:rPr>
                <w:rFonts w:ascii="Calibri" w:hAnsi="Calibri" w:eastAsia="Calibri" w:cs=""/>
                <w:kern w:val="0"/>
                <w:sz w:val="22"/>
                <w:szCs w:val="22"/>
                <w:lang w:val="el-GR" w:eastAsia="en-US" w:bidi="ar-SA"/>
              </w:rPr>
            </w:pPr>
            <w:r>
              <w:rPr>
                <w:rFonts w:eastAsia="Calibri" w:cs=""/>
                <w:kern w:val="0"/>
                <w:sz w:val="22"/>
                <w:szCs w:val="22"/>
                <w:lang w:val="el-GR" w:eastAsia="en-US" w:bidi="ar-SA"/>
              </w:rPr>
              <w:t>α)  εντός ωρολογίου προγράμματος</w:t>
            </w:r>
          </w:p>
          <w:p w14:paraId="6C60C77A" wp14:textId="77777777">
            <w:pPr>
              <w:pStyle w:val="Normal"/>
              <w:widowControl/>
              <w:spacing w:before="0" w:after="0" w:line="360" w:lineRule="auto"/>
              <w:jc w:val="left"/>
              <w:rPr>
                <w:rFonts w:ascii="Calibri" w:hAnsi="Calibri" w:eastAsia="Calibri" w:cs=""/>
                <w:kern w:val="0"/>
                <w:sz w:val="22"/>
                <w:szCs w:val="22"/>
                <w:lang w:val="el-GR" w:eastAsia="en-US" w:bidi="ar-SA"/>
              </w:rPr>
            </w:pPr>
            <w:r>
              <w:rPr>
                <w:rFonts w:eastAsia="Calibri" w:cs=""/>
                <w:kern w:val="0"/>
                <w:sz w:val="22"/>
                <w:szCs w:val="22"/>
                <w:lang w:val="el-GR" w:eastAsia="en-US" w:bidi="ar-SA"/>
              </w:rPr>
              <w:t>(προσδιορισμός συνολικού χρόνου/διδακτικών ωρών)</w:t>
            </w:r>
          </w:p>
          <w:p w14:paraId="5D83A379" wp14:textId="77777777">
            <w:pPr>
              <w:pStyle w:val="Normal"/>
              <w:widowControl/>
              <w:spacing w:before="0" w:after="0" w:line="360" w:lineRule="auto"/>
              <w:jc w:val="left"/>
              <w:rPr>
                <w:rFonts w:ascii="Calibri" w:hAnsi="Calibri" w:eastAsia="Calibri" w:cs=""/>
                <w:kern w:val="0"/>
                <w:sz w:val="22"/>
                <w:szCs w:val="22"/>
                <w:lang w:val="el-GR" w:eastAsia="en-US" w:bidi="ar-SA"/>
              </w:rPr>
            </w:pPr>
            <w:r>
              <w:rPr>
                <w:rFonts w:eastAsia="Calibri" w:cs=""/>
                <w:kern w:val="0"/>
                <w:sz w:val="22"/>
                <w:szCs w:val="22"/>
                <w:lang w:val="el-GR" w:eastAsia="en-US" w:bidi="ar-SA"/>
              </w:rPr>
              <w:t>β) εκτός ωρολογίου προγράμματος (προσδιορισμός συνολικού χρόνου)</w:t>
            </w:r>
          </w:p>
        </w:tc>
        <w:tc>
          <w:tcPr>
            <w:tcW w:w="4148" w:type="dxa"/>
            <w:tcBorders/>
            <w:tcMar/>
          </w:tcPr>
          <w:p w14:paraId="7B0AF1C9" wp14:textId="77777777">
            <w:pPr>
              <w:pStyle w:val="Normal"/>
              <w:widowControl/>
              <w:spacing w:before="0" w:after="0" w:line="360" w:lineRule="auto"/>
              <w:jc w:val="left"/>
              <w:rPr>
                <w:rFonts w:ascii="Calibri" w:hAnsi="Calibri" w:eastAsia="Calibri" w:cs=""/>
                <w:kern w:val="0"/>
                <w:sz w:val="22"/>
                <w:szCs w:val="22"/>
                <w:lang w:val="el-GR" w:eastAsia="en-US" w:bidi="ar-SA"/>
              </w:rPr>
            </w:pPr>
            <w:r>
              <w:rPr>
                <w:rFonts w:eastAsia="Calibri" w:cs=""/>
                <w:kern w:val="0"/>
                <w:sz w:val="22"/>
                <w:szCs w:val="22"/>
                <w:lang w:val="el-GR" w:eastAsia="en-US" w:bidi="ar-SA"/>
              </w:rPr>
              <w:t>Εντός ωρολογίου προγράμματος</w:t>
            </w:r>
          </w:p>
          <w:p w14:paraId="1C0E7AEA" wp14:textId="03A3346F">
            <w:pPr>
              <w:pStyle w:val="Normal"/>
              <w:widowControl w:val="1"/>
              <w:spacing w:before="0" w:after="0" w:line="360" w:lineRule="auto"/>
              <w:jc w:val="left"/>
              <w:rPr>
                <w:rFonts w:ascii="Calibri" w:hAnsi="Calibri" w:eastAsia="Calibri" w:cs=""/>
                <w:kern w:val="0"/>
                <w:sz w:val="22"/>
                <w:szCs w:val="22"/>
                <w:lang w:val="el-GR" w:eastAsia="en-US" w:bidi="ar-SA"/>
              </w:rPr>
            </w:pPr>
            <w:r w:rsidR="3968657D">
              <w:rPr>
                <w:rFonts w:eastAsia="Calibri" w:cs=""/>
                <w:kern w:val="0"/>
                <w:sz w:val="22"/>
                <w:szCs w:val="22"/>
                <w:lang w:val="el-GR" w:eastAsia="en-US" w:bidi="ar-SA"/>
              </w:rPr>
              <w:t>(50</w:t>
            </w:r>
            <w:r>
              <w:rPr>
                <w:rFonts w:eastAsia="Calibri" w:cs=""/>
                <w:kern w:val="0"/>
                <w:sz w:val="22"/>
                <w:szCs w:val="22"/>
                <w:lang w:val="el-GR" w:eastAsia="en-US" w:bidi="ar-SA"/>
              </w:rPr>
            </w:r>
          </w:p>
          <w:p w14:paraId="6A05A809"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r>
          </w:p>
        </w:tc>
      </w:tr>
      <w:tr xmlns:wp14="http://schemas.microsoft.com/office/word/2010/wordml" w:rsidTr="53CF90ED" w14:paraId="04221333" wp14:textId="77777777">
        <w:trPr>
          <w:trHeight w:val="699" w:hRule="atLeast"/>
        </w:trPr>
        <w:tc>
          <w:tcPr>
            <w:tcW w:w="4148" w:type="dxa"/>
            <w:tcBorders/>
            <w:tcMar/>
          </w:tcPr>
          <w:p w14:paraId="667174FB" wp14:textId="77777777">
            <w:pPr>
              <w:pStyle w:val="Normal"/>
              <w:widowControl w:val="1"/>
              <w:spacing w:before="0" w:after="0" w:line="360" w:lineRule="auto"/>
              <w:jc w:val="center"/>
              <w:rPr>
                <w:rFonts w:ascii="Calibri" w:hAnsi="Calibri" w:eastAsia="Calibri" w:cs=""/>
                <w:kern w:val="0"/>
                <w:sz w:val="22"/>
                <w:szCs w:val="22"/>
                <w:lang w:val="el-GR" w:eastAsia="en-US" w:bidi="ar-SA"/>
              </w:rPr>
            </w:pPr>
            <w:r w:rsidRPr="53CF90ED" w:rsidR="77EBDE3E">
              <w:rPr>
                <w:rFonts w:eastAsia="Calibri" w:cs=""/>
                <w:sz w:val="22"/>
                <w:szCs w:val="22"/>
                <w:lang w:val="el-GR" w:eastAsia="en-US" w:bidi="ar-SA"/>
              </w:rPr>
              <w:t>Χρονοδιάγραμμα υλοποίησης της Καινοτόμου Δράσης</w:t>
            </w:r>
          </w:p>
        </w:tc>
        <w:tc>
          <w:tcPr>
            <w:tcW w:w="4148" w:type="dxa"/>
            <w:tcBorders/>
            <w:tcMar/>
          </w:tcPr>
          <w:p w:rsidP="53CF90ED" w14:paraId="5A3C67CF" wp14:textId="1B0D3B19">
            <w:pPr>
              <w:spacing w:before="60" w:beforeAutospacing="off" w:after="60" w:afterAutospacing="off"/>
            </w:pPr>
            <w:r w:rsidRPr="53CF90ED" w:rsidR="70351058">
              <w:rPr>
                <w:b w:val="1"/>
                <w:bCs w:val="1"/>
                <w:noProof w:val="0"/>
                <w:lang w:val="el-GR"/>
              </w:rPr>
              <w:t>Οκτώβριος (4 ώρες)</w:t>
            </w:r>
            <w:r w:rsidRPr="53CF90ED" w:rsidR="70351058">
              <w:rPr>
                <w:noProof w:val="0"/>
                <w:lang w:val="el-GR"/>
              </w:rPr>
              <w:t xml:space="preserve"> </w:t>
            </w:r>
          </w:p>
          <w:p w:rsidP="53CF90ED" w14:paraId="26BB4B03" wp14:textId="7A7C926B">
            <w:pPr>
              <w:spacing w:before="60" w:beforeAutospacing="off" w:after="60" w:afterAutospacing="off"/>
            </w:pPr>
            <w:r w:rsidRPr="53CF90ED" w:rsidR="70351058">
              <w:rPr>
                <w:noProof w:val="0"/>
                <w:lang w:val="el-GR"/>
              </w:rPr>
              <w:t>Α1.3. Πολυώνυμα: πρόσθεση, αφαίρεση και Α1.4. πολλαπλασιασμός (2 ώρες), Β1.1. Ισότητα τριγώνων: ορισμός και κριτήρια(2 ώρες)</w:t>
            </w:r>
          </w:p>
          <w:p w:rsidP="53CF90ED" w14:paraId="40C56D22" wp14:textId="0857F7AF">
            <w:pPr>
              <w:spacing w:before="60" w:beforeAutospacing="off" w:after="60" w:afterAutospacing="off"/>
            </w:pPr>
            <w:r w:rsidRPr="53CF90ED" w:rsidR="70351058">
              <w:rPr>
                <w:b w:val="1"/>
                <w:bCs w:val="1"/>
                <w:noProof w:val="0"/>
                <w:lang w:val="el-GR"/>
              </w:rPr>
              <w:t>Νοέμβριος (9 ώρες)</w:t>
            </w:r>
            <w:r w:rsidRPr="53CF90ED" w:rsidR="70351058">
              <w:rPr>
                <w:noProof w:val="0"/>
                <w:lang w:val="el-GR"/>
              </w:rPr>
              <w:t xml:space="preserve"> </w:t>
            </w:r>
          </w:p>
          <w:p w:rsidP="53CF90ED" w14:paraId="37A7A0AE" wp14:textId="3C6678F8">
            <w:pPr>
              <w:spacing w:before="60" w:beforeAutospacing="off" w:after="60" w:afterAutospacing="off"/>
            </w:pPr>
            <w:r w:rsidRPr="53CF90ED" w:rsidR="70351058">
              <w:rPr>
                <w:noProof w:val="0"/>
                <w:lang w:val="el-GR"/>
              </w:rPr>
              <w:t>Α1.5. Αξιοσημείωτες ταυτότητες (2 ώρες), Β1.1. Ισότητα τριγώνων: αιτιολόγηση ιδιοτήτων (3 ώρες), Α1.6. Παραγοντοποίηση αλγεβρικών παραστάσεων (2 ώρες), Β1.2. Λόγος ευθυγράμμων τμημάτων, μέρος Α (2 ώρες)</w:t>
            </w:r>
          </w:p>
          <w:p w:rsidP="53CF90ED" w14:paraId="043904BE" wp14:textId="63B1C48D">
            <w:pPr>
              <w:spacing w:before="60" w:beforeAutospacing="off" w:after="60" w:afterAutospacing="off"/>
            </w:pPr>
            <w:r w:rsidRPr="53CF90ED" w:rsidR="70351058">
              <w:rPr>
                <w:b w:val="1"/>
                <w:bCs w:val="1"/>
                <w:noProof w:val="0"/>
                <w:lang w:val="el-GR"/>
              </w:rPr>
              <w:t>Δεκέμβριος (6 ώρες)</w:t>
            </w:r>
            <w:r w:rsidRPr="53CF90ED" w:rsidR="70351058">
              <w:rPr>
                <w:noProof w:val="0"/>
                <w:lang w:val="el-GR"/>
              </w:rPr>
              <w:t xml:space="preserve"> </w:t>
            </w:r>
          </w:p>
          <w:p w:rsidP="53CF90ED" w14:paraId="0FB34F7C" wp14:textId="1A8A151C">
            <w:pPr>
              <w:spacing w:before="60" w:beforeAutospacing="off" w:after="60" w:afterAutospacing="off"/>
            </w:pPr>
            <w:r w:rsidRPr="53CF90ED" w:rsidR="70351058">
              <w:rPr>
                <w:noProof w:val="0"/>
                <w:lang w:val="el-GR"/>
              </w:rPr>
              <w:t>Α1.8. ΕΚΠ ακεραίων αλγεβρικών παραστάσεων και Α1.9. ρητές αλγεβρικές παραστάσεις (2 ώρες), Α1.10. Πράξεις ρητών παραστάσεων (2 ώρες), Β1.2. Λόγος ευθυγράμμων τμημάτων, μέρος Β (2 ώρες)</w:t>
            </w:r>
          </w:p>
          <w:p w:rsidP="53CF90ED" w14:paraId="62476EAD" wp14:textId="5C2B551D">
            <w:pPr>
              <w:spacing w:before="60" w:beforeAutospacing="off" w:after="60" w:afterAutospacing="off"/>
            </w:pPr>
            <w:r w:rsidRPr="53CF90ED" w:rsidR="70351058">
              <w:rPr>
                <w:b w:val="1"/>
                <w:bCs w:val="1"/>
                <w:noProof w:val="0"/>
                <w:lang w:val="el-GR"/>
              </w:rPr>
              <w:t>Ιανουάριος (7 ώρες)</w:t>
            </w:r>
            <w:r w:rsidRPr="53CF90ED" w:rsidR="70351058">
              <w:rPr>
                <w:noProof w:val="0"/>
                <w:lang w:val="el-GR"/>
              </w:rPr>
              <w:t xml:space="preserve"> </w:t>
            </w:r>
          </w:p>
          <w:p w:rsidP="53CF90ED" w14:paraId="6EC20AC8" wp14:textId="1D78C34E">
            <w:pPr>
              <w:spacing w:before="60" w:beforeAutospacing="off" w:after="60" w:afterAutospacing="off"/>
            </w:pPr>
            <w:r w:rsidRPr="53CF90ED" w:rsidR="70351058">
              <w:rPr>
                <w:noProof w:val="0"/>
                <w:lang w:val="el-GR"/>
              </w:rPr>
              <w:t>Α2.2. Εξισώσεις 2ου βαθμού (3 ώρες), Β1.5. Όμοια πολύγωνα, μέρος Α (2 ώρες), Α2.3. Προβλήματα εξισώσεων 2ου βαθμού. Α2.5. Ανισότητες (ιδιότητες διάταξης) (2 ώρες)</w:t>
            </w:r>
          </w:p>
          <w:p w:rsidP="53CF90ED" w14:paraId="0D882EA5" wp14:textId="71761124">
            <w:pPr>
              <w:spacing w:before="60" w:beforeAutospacing="off" w:after="60" w:afterAutospacing="off"/>
            </w:pPr>
            <w:r w:rsidRPr="53CF90ED" w:rsidR="70351058">
              <w:rPr>
                <w:b w:val="1"/>
                <w:bCs w:val="1"/>
                <w:noProof w:val="0"/>
                <w:lang w:val="el-GR"/>
              </w:rPr>
              <w:t>Φεβρουάριος (9 ώρες)</w:t>
            </w:r>
            <w:r w:rsidRPr="53CF90ED" w:rsidR="70351058">
              <w:rPr>
                <w:noProof w:val="0"/>
                <w:lang w:val="el-GR"/>
              </w:rPr>
              <w:t xml:space="preserve"> </w:t>
            </w:r>
          </w:p>
          <w:p w:rsidP="53CF90ED" w14:paraId="7E8C769D" wp14:textId="58080858">
            <w:pPr>
              <w:spacing w:before="60" w:beforeAutospacing="off" w:after="60" w:afterAutospacing="off"/>
            </w:pPr>
            <w:r w:rsidRPr="53CF90ED" w:rsidR="70351058">
              <w:rPr>
                <w:noProof w:val="0"/>
                <w:lang w:val="el-GR"/>
              </w:rPr>
              <w:t>Α2.5. Ανισώσεις 1ου βαθμού. Α3.1 έννοια της γραμμικής εξίσωσης (2 ώρες), Β1.5. Όμοια πολύγωνα, μέρος Β, και όμοια τρίγωνα (2 ώρες), Α3.2. Γραμμικό σύστημα και γραφική επίλυση, Α3.3 αλγεβρική επίλυση (3 ώρες), Β2.1. Τριγωνομετρικοί αριθμοί γωνίας 0° ≤ ω ≤ 180°, μέρος Α (2 ώρες)</w:t>
            </w:r>
          </w:p>
          <w:p w:rsidP="53CF90ED" w14:paraId="46C1894C" wp14:textId="257A1470">
            <w:pPr>
              <w:spacing w:before="60" w:beforeAutospacing="off" w:after="60" w:afterAutospacing="off"/>
            </w:pPr>
            <w:r w:rsidRPr="53CF90ED" w:rsidR="70351058">
              <w:rPr>
                <w:b w:val="1"/>
                <w:bCs w:val="1"/>
                <w:noProof w:val="0"/>
                <w:lang w:val="el-GR"/>
              </w:rPr>
              <w:t>Μάρτιος (9 ώρες)</w:t>
            </w:r>
            <w:r w:rsidRPr="53CF90ED" w:rsidR="70351058">
              <w:rPr>
                <w:noProof w:val="0"/>
                <w:lang w:val="el-GR"/>
              </w:rPr>
              <w:t xml:space="preserve"> </w:t>
            </w:r>
          </w:p>
          <w:p w:rsidP="53CF90ED" w14:paraId="700D4C55" wp14:textId="5383D9D4">
            <w:pPr>
              <w:spacing w:before="60" w:beforeAutospacing="off" w:after="60" w:afterAutospacing="off"/>
            </w:pPr>
            <w:r w:rsidRPr="53CF90ED" w:rsidR="70351058">
              <w:rPr>
                <w:noProof w:val="0"/>
                <w:lang w:val="el-GR"/>
              </w:rPr>
              <w:t>Α2. Αλγεβρική επίλυση γραμμικού συστήματος (3.3) (2 ώρες), Β2.1. Τριγωνομετρικοί αριθμοί, μέρος Β (2 ώρες), Α5.1. Σύνολα και Δειγματικός χώρος - Α5.2. Ενδεχόμενα (3 ώρες), Β2.2. Τριγωνομετρικοί αριθμοί παραπληρωματικών γωνιών (2 ώρες)</w:t>
            </w:r>
          </w:p>
          <w:p w:rsidP="53CF90ED" w14:paraId="5E827533" wp14:textId="41136A42">
            <w:pPr>
              <w:spacing w:before="60" w:beforeAutospacing="off" w:after="60" w:afterAutospacing="off"/>
            </w:pPr>
            <w:r w:rsidRPr="53CF90ED" w:rsidR="70351058">
              <w:rPr>
                <w:b w:val="1"/>
                <w:bCs w:val="1"/>
                <w:noProof w:val="0"/>
                <w:lang w:val="el-GR"/>
              </w:rPr>
              <w:t>Απρίλιος (6 ώρες)</w:t>
            </w:r>
            <w:r w:rsidRPr="53CF90ED" w:rsidR="70351058">
              <w:rPr>
                <w:noProof w:val="0"/>
                <w:lang w:val="el-GR"/>
              </w:rPr>
              <w:t xml:space="preserve"> </w:t>
            </w:r>
          </w:p>
          <w:p w:rsidP="53CF90ED" w14:paraId="61DC0C9B" wp14:textId="3C85B342">
            <w:pPr>
              <w:spacing w:before="60" w:beforeAutospacing="off" w:after="60" w:afterAutospacing="off"/>
            </w:pPr>
            <w:r w:rsidRPr="53CF90ED" w:rsidR="70351058">
              <w:rPr>
                <w:noProof w:val="0"/>
                <w:lang w:val="el-GR"/>
              </w:rPr>
              <w:t>Α5.3. Έννοια της πιθανότητας (1 ώρα), Β2.3. Σχέσεις μεταξύ τριγωνομετρικών αριθμών (1 ώρα), Συνθετικές εργασίες (4 ώρες)</w:t>
            </w:r>
          </w:p>
          <w:p w:rsidP="77EBDE3E" w14:paraId="5A39BBE3" wp14:textId="1B7FFFD4">
            <w:pPr>
              <w:pStyle w:val="BodyText"/>
              <w:rPr>
                <w:kern w:val="0"/>
                <w:lang w:val="el-GR" w:eastAsia="en-US" w:bidi="ar-SA"/>
              </w:rPr>
            </w:pPr>
          </w:p>
        </w:tc>
      </w:tr>
      <w:tr xmlns:wp14="http://schemas.microsoft.com/office/word/2010/wordml" w:rsidTr="53CF90ED" w14:paraId="125A5A2B" wp14:textId="77777777">
        <w:trPr>
          <w:trHeight w:val="792" w:hRule="atLeast"/>
        </w:trPr>
        <w:tc>
          <w:tcPr>
            <w:tcW w:w="4148" w:type="dxa"/>
            <w:tcBorders/>
            <w:tcMar/>
          </w:tcPr>
          <w:p w14:paraId="035815CC"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Προσδοκώμενα μαθησιακά αποτελέσματα</w:t>
            </w:r>
          </w:p>
        </w:tc>
        <w:tc>
          <w:tcPr>
            <w:tcW w:w="4148" w:type="dxa"/>
            <w:tcBorders/>
            <w:tcMar/>
          </w:tcPr>
          <w:p w14:paraId="2BB90070" wp14:textId="77777777">
            <w:pPr>
              <w:pStyle w:val="ListParagraph"/>
              <w:widowControl/>
              <w:numPr>
                <w:ilvl w:val="0"/>
                <w:numId w:val="1"/>
              </w:numPr>
              <w:spacing w:before="0" w:after="0" w:line="240" w:lineRule="auto"/>
              <w:contextualSpacing/>
              <w:jc w:val="left"/>
              <w:rPr>
                <w:rFonts w:ascii="Calibri" w:hAnsi="Calibri" w:eastAsia="Calibri" w:cs="Calibri" w:cstheme="minorHAnsi"/>
                <w:i/>
                <w:kern w:val="0"/>
                <w:sz w:val="22"/>
                <w:szCs w:val="22"/>
                <w:lang w:val="el-GR" w:eastAsia="en-US" w:bidi="ar-SA"/>
              </w:rPr>
            </w:pPr>
            <w:r>
              <w:rPr>
                <w:rFonts w:eastAsia="Calibri" w:cs="Calibri" w:cstheme="minorHAnsi"/>
                <w:i/>
                <w:kern w:val="0"/>
                <w:sz w:val="22"/>
                <w:szCs w:val="22"/>
                <w:lang w:val="el-GR" w:eastAsia="en-US" w:bidi="ar-SA"/>
              </w:rPr>
              <w:t>Ανάπτυξη ενσώματων και χωρικών τρόπων μαθηματικής σκέψης, ιδιαίτερα μέσα από δραστηριότητες όπου η κίνηση και η θέση του σώματος αξιοποιούνται ως μέσα αναπαράστασης και διερεύνησης μαθηματικών εννοιών.</w:t>
            </w:r>
          </w:p>
          <w:p w14:paraId="7897E18B" wp14:textId="77777777">
            <w:pPr>
              <w:pStyle w:val="ListParagraph"/>
              <w:widowControl/>
              <w:numPr>
                <w:ilvl w:val="0"/>
                <w:numId w:val="1"/>
              </w:numPr>
              <w:spacing w:before="0" w:after="0" w:line="240" w:lineRule="auto"/>
              <w:contextualSpacing/>
              <w:jc w:val="left"/>
              <w:rPr>
                <w:rFonts w:ascii="Calibri" w:hAnsi="Calibri" w:eastAsia="Calibri" w:cs="Calibri" w:cstheme="minorHAnsi"/>
                <w:i/>
                <w:kern w:val="0"/>
                <w:sz w:val="22"/>
                <w:szCs w:val="22"/>
                <w:lang w:val="el-GR" w:eastAsia="en-US" w:bidi="ar-SA"/>
              </w:rPr>
            </w:pPr>
            <w:r>
              <w:rPr>
                <w:rFonts w:eastAsia="Calibri" w:cs="Calibri" w:cstheme="minorHAnsi"/>
                <w:i/>
                <w:kern w:val="0"/>
                <w:sz w:val="22"/>
                <w:szCs w:val="22"/>
                <w:lang w:val="el-GR" w:eastAsia="en-US" w:bidi="ar-SA"/>
              </w:rPr>
              <w:t xml:space="preserve">Σύνδεση μαθηματικών εννοιών με διαφορετικές αναπαραστάσεις και τρόπους διερεύνησης, όπως η οπτικοποίηση, η δυναμική γεωμετρία, η προσομοίωση, η </w:t>
            </w:r>
            <w:r>
              <w:rPr>
                <w:rFonts w:eastAsia="Calibri" w:cs="Calibri" w:cstheme="minorHAnsi"/>
                <w:i/>
                <w:kern w:val="0"/>
                <w:sz w:val="22"/>
                <w:szCs w:val="22"/>
                <w:lang w:val="el-GR" w:eastAsia="en-US" w:bidi="ar-SA"/>
              </w:rPr>
              <w:t>ενσώματη</w:t>
            </w:r>
            <w:r>
              <w:rPr>
                <w:rFonts w:eastAsia="Calibri" w:cs="Calibri" w:cstheme="minorHAnsi"/>
                <w:i/>
                <w:kern w:val="0"/>
                <w:sz w:val="22"/>
                <w:szCs w:val="22"/>
                <w:lang w:val="el-GR" w:eastAsia="en-US" w:bidi="ar-SA"/>
              </w:rPr>
              <w:t xml:space="preserve"> δράση και η αλληλεπίδραση με ψηφιακά περιβάλλοντα.</w:t>
            </w:r>
          </w:p>
          <w:p w14:paraId="2F95F4CA" wp14:textId="77777777">
            <w:pPr>
              <w:pStyle w:val="ListParagraph"/>
              <w:widowControl/>
              <w:numPr>
                <w:ilvl w:val="0"/>
                <w:numId w:val="1"/>
              </w:numPr>
              <w:spacing w:before="0" w:after="0" w:line="240" w:lineRule="auto"/>
              <w:contextualSpacing/>
              <w:jc w:val="left"/>
              <w:rPr>
                <w:rFonts w:ascii="Calibri" w:hAnsi="Calibri" w:eastAsia="Calibri" w:cs="Calibri" w:cstheme="minorHAnsi"/>
                <w:i/>
                <w:kern w:val="0"/>
                <w:sz w:val="22"/>
                <w:szCs w:val="22"/>
                <w:lang w:val="el-GR" w:eastAsia="en-US" w:bidi="ar-SA"/>
              </w:rPr>
            </w:pPr>
            <w:r>
              <w:rPr>
                <w:rFonts w:eastAsia="Calibri" w:cs="Calibri" w:cstheme="minorHAnsi"/>
                <w:i/>
                <w:kern w:val="0"/>
                <w:sz w:val="22"/>
                <w:szCs w:val="22"/>
                <w:lang w:val="el-GR" w:eastAsia="en-US" w:bidi="ar-SA"/>
              </w:rPr>
              <w:t>Εξοικείωση με την πειραματική και υπολογιστική προσέγγιση των μαθηματικών, μέσα από τη δημιουργία προσομοιώσεων, τη συλλογή και επεξεργασία δεδομένων και τη σύγκριση πειραματικών και θεωρητικών αποτελεσμάτων.</w:t>
            </w:r>
          </w:p>
          <w:p w:rsidP="77EBDE3E" w14:paraId="41C8F396" wp14:textId="233CA6AA">
            <w:pPr>
              <w:pStyle w:val="ListParagraph"/>
              <w:widowControl w:val="1"/>
              <w:numPr>
                <w:ilvl w:val="0"/>
                <w:numId w:val="1"/>
              </w:numPr>
              <w:spacing w:before="0" w:after="0" w:line="240" w:lineRule="auto"/>
              <w:contextualSpacing w:val="1"/>
              <w:jc w:val="left"/>
              <w:rPr>
                <w:rFonts w:ascii="Calibri" w:hAnsi="Calibri" w:eastAsia="Calibri" w:cs="Calibri" w:cstheme="minorAscii"/>
                <w:i w:val="1"/>
                <w:iCs w:val="1"/>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Ανάπτυξη συνεργατικών δεξιοτήτων, μέσα από ομαδικές μαθηματικές διερευνήσεις σε κοινό ψηφιακό περιβάλλον, όπου οι μαθητές/-</w:t>
            </w:r>
            <w:r w:rsidRPr="77EBDE3E" w:rsidR="77EBDE3E">
              <w:rPr>
                <w:rFonts w:eastAsia="Calibri" w:cs="Calibri" w:cstheme="minorAscii"/>
                <w:i w:val="1"/>
                <w:iCs w:val="1"/>
                <w:sz w:val="22"/>
                <w:szCs w:val="22"/>
                <w:lang w:val="el-GR" w:eastAsia="en-US" w:bidi="ar-SA"/>
              </w:rPr>
              <w:t>τριες</w:t>
            </w:r>
            <w:r w:rsidRPr="77EBDE3E" w:rsidR="77EBDE3E">
              <w:rPr>
                <w:rFonts w:eastAsia="Calibri" w:cs="Calibri" w:cstheme="minorAscii"/>
                <w:i w:val="1"/>
                <w:iCs w:val="1"/>
                <w:sz w:val="22"/>
                <w:szCs w:val="22"/>
                <w:lang w:val="el-GR" w:eastAsia="en-US" w:bidi="ar-SA"/>
              </w:rPr>
              <w:t xml:space="preserve"> </w:t>
            </w:r>
            <w:r w:rsidRPr="77EBDE3E" w:rsidR="77EBDE3E">
              <w:rPr>
                <w:rFonts w:eastAsia="Calibri" w:cs="Calibri" w:cstheme="minorAscii"/>
                <w:i w:val="1"/>
                <w:iCs w:val="1"/>
                <w:sz w:val="22"/>
                <w:szCs w:val="22"/>
                <w:lang w:val="el-GR" w:eastAsia="en-US" w:bidi="ar-SA"/>
              </w:rPr>
              <w:t>συνδιαμορφώνουν</w:t>
            </w:r>
            <w:r w:rsidRPr="77EBDE3E" w:rsidR="77EBDE3E">
              <w:rPr>
                <w:rFonts w:eastAsia="Calibri" w:cs="Calibri" w:cstheme="minorAscii"/>
                <w:i w:val="1"/>
                <w:iCs w:val="1"/>
                <w:sz w:val="22"/>
                <w:szCs w:val="22"/>
                <w:lang w:val="el-GR" w:eastAsia="en-US" w:bidi="ar-SA"/>
              </w:rPr>
              <w:t xml:space="preserve"> αναπαραστάσεις, μοιράζονται δεδομένα και αποτελέσματα και συνεργάζονται για τη διατύπωση και επίλυση προβλημάτων.</w:t>
            </w:r>
            <w:r>
              <w:rPr>
                <w:rFonts w:eastAsia="Calibri" w:cs=""/>
                <w:kern w:val="0"/>
                <w:sz w:val="22"/>
                <w:szCs w:val="22"/>
                <w:lang w:val="el-GR" w:eastAsia="en-US" w:bidi="ar-SA"/>
              </w:rPr>
            </w:r>
          </w:p>
        </w:tc>
      </w:tr>
      <w:tr xmlns:wp14="http://schemas.microsoft.com/office/word/2010/wordml" w:rsidTr="53CF90ED" w14:paraId="0F684947" wp14:textId="77777777">
        <w:trPr>
          <w:trHeight w:val="553" w:hRule="atLeast"/>
        </w:trPr>
        <w:tc>
          <w:tcPr>
            <w:tcW w:w="4148" w:type="dxa"/>
            <w:tcBorders/>
            <w:tcMar/>
          </w:tcPr>
          <w:p w14:paraId="39D800BA"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Διδακτική μεθοδολογία</w:t>
            </w:r>
          </w:p>
        </w:tc>
        <w:tc>
          <w:tcPr>
            <w:tcW w:w="4148" w:type="dxa"/>
            <w:tcBorders/>
            <w:tcMar/>
          </w:tcPr>
          <w:p w:rsidP="77EBDE3E" w14:paraId="02E8049F" wp14:textId="3329F737">
            <w:pPr>
              <w:pStyle w:val="ListParagraph"/>
              <w:widowControl w:val="1"/>
              <w:numPr>
                <w:ilvl w:val="0"/>
                <w:numId w:val="1"/>
              </w:numPr>
              <w:bidi w:val="0"/>
              <w:spacing w:before="0" w:after="0" w:line="240" w:lineRule="auto"/>
              <w:contextualSpacing w:val="1"/>
              <w:jc w:val="left"/>
              <w:rPr>
                <w:rFonts w:ascii="Calibri" w:hAnsi="Calibri" w:eastAsia="Calibri" w:cs="Calibri" w:cstheme="minorAscii"/>
                <w:i w:val="1"/>
                <w:iCs w:val="1"/>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Ομαδοσυνεργατική</w:t>
            </w:r>
            <w:r w:rsidRPr="77EBDE3E" w:rsidR="77EBDE3E">
              <w:rPr>
                <w:rFonts w:eastAsia="Calibri" w:cs="Calibri" w:cstheme="minorAscii"/>
                <w:i w:val="1"/>
                <w:iCs w:val="1"/>
                <w:sz w:val="22"/>
                <w:szCs w:val="22"/>
                <w:lang w:val="el-GR" w:eastAsia="en-US" w:bidi="ar-SA"/>
              </w:rPr>
              <w:t xml:space="preserve"> μάθηση, με εργασία σε μικτές ομάδες μαθητών/-τριών</w:t>
            </w:r>
            <w:r w:rsidRPr="77EBDE3E" w:rsidR="77EBDE3E">
              <w:rPr>
                <w:rFonts w:eastAsia="Calibri" w:cs="Calibri" w:cstheme="minorAscii"/>
                <w:i w:val="1"/>
                <w:iCs w:val="1"/>
                <w:sz w:val="22"/>
                <w:szCs w:val="22"/>
                <w:lang w:val="el-GR" w:eastAsia="en-US" w:bidi="ar-SA"/>
              </w:rPr>
              <w:t>. Οι μαθητές/-</w:t>
            </w:r>
            <w:r w:rsidRPr="77EBDE3E" w:rsidR="77EBDE3E">
              <w:rPr>
                <w:rFonts w:eastAsia="Calibri" w:cs="Calibri" w:cstheme="minorAscii"/>
                <w:i w:val="1"/>
                <w:iCs w:val="1"/>
                <w:sz w:val="22"/>
                <w:szCs w:val="22"/>
                <w:lang w:val="el-GR" w:eastAsia="en-US" w:bidi="ar-SA"/>
              </w:rPr>
              <w:t>τριες</w:t>
            </w:r>
            <w:r w:rsidRPr="77EBDE3E" w:rsidR="77EBDE3E">
              <w:rPr>
                <w:rFonts w:eastAsia="Calibri" w:cs="Calibri" w:cstheme="minorAscii"/>
                <w:i w:val="1"/>
                <w:iCs w:val="1"/>
                <w:sz w:val="22"/>
                <w:szCs w:val="22"/>
                <w:lang w:val="el-GR" w:eastAsia="en-US" w:bidi="ar-SA"/>
              </w:rPr>
              <w:t xml:space="preserve"> συνεργάζονται σε κοινό ψηφιακό περιβάλλον, μοιράζονται ιδέες και αποτελέσματα και </w:t>
            </w:r>
            <w:r w:rsidRPr="77EBDE3E" w:rsidR="77EBDE3E">
              <w:rPr>
                <w:rFonts w:eastAsia="Calibri" w:cs="Calibri" w:cstheme="minorAscii"/>
                <w:i w:val="1"/>
                <w:iCs w:val="1"/>
                <w:sz w:val="22"/>
                <w:szCs w:val="22"/>
                <w:lang w:val="el-GR" w:eastAsia="en-US" w:bidi="ar-SA"/>
              </w:rPr>
              <w:t>συνδιαμορφώνουν</w:t>
            </w:r>
            <w:r w:rsidRPr="77EBDE3E" w:rsidR="77EBDE3E">
              <w:rPr>
                <w:rFonts w:eastAsia="Calibri" w:cs="Calibri" w:cstheme="minorAscii"/>
                <w:i w:val="1"/>
                <w:iCs w:val="1"/>
                <w:sz w:val="22"/>
                <w:szCs w:val="22"/>
                <w:lang w:val="el-GR" w:eastAsia="en-US" w:bidi="ar-SA"/>
              </w:rPr>
              <w:t xml:space="preserve"> τις λύσεις. </w:t>
            </w:r>
          </w:p>
          <w:p w:rsidP="77EBDE3E" w14:paraId="15DFA4F2" wp14:textId="03A3C7CE">
            <w:pPr>
              <w:pStyle w:val="ListParagraph"/>
              <w:widowControl w:val="1"/>
              <w:numPr>
                <w:ilvl w:val="0"/>
                <w:numId w:val="1"/>
              </w:numPr>
              <w:bidi w:val="0"/>
              <w:spacing w:before="0" w:after="0" w:line="240" w:lineRule="auto"/>
              <w:contextualSpacing w:val="1"/>
              <w:jc w:val="left"/>
              <w:rPr>
                <w:rFonts w:ascii="Calibri" w:hAnsi="Calibri" w:eastAsia="Calibri" w:cs="Calibri" w:cstheme="minorAscii"/>
                <w:i w:val="1"/>
                <w:iCs w:val="1"/>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 xml:space="preserve">Μάθηση μέσω πειραματισμού και </w:t>
            </w:r>
            <w:r w:rsidRPr="77EBDE3E" w:rsidR="77EBDE3E">
              <w:rPr>
                <w:rFonts w:eastAsia="Calibri" w:cs="Calibri" w:cstheme="minorAscii"/>
                <w:i w:val="1"/>
                <w:iCs w:val="1"/>
                <w:kern w:val="0"/>
                <w:sz w:val="22"/>
                <w:szCs w:val="22"/>
                <w:lang w:val="el-GR" w:eastAsia="en-US" w:bidi="ar-SA"/>
              </w:rPr>
              <w:t>συμμετοχικών προσομοιώσεων</w:t>
            </w:r>
            <w:r w:rsidRPr="77EBDE3E" w:rsidR="77EBDE3E">
              <w:rPr>
                <w:rFonts w:eastAsia="Calibri" w:cs="Calibri" w:cstheme="minorAscii"/>
                <w:i w:val="1"/>
                <w:iCs w:val="1"/>
                <w:kern w:val="0"/>
                <w:sz w:val="22"/>
                <w:szCs w:val="22"/>
                <w:lang w:val="el-GR" w:eastAsia="en-US" w:bidi="ar-SA"/>
              </w:rPr>
              <w:t xml:space="preserve">, όπου οι μαθητές/-</w:t>
            </w:r>
            <w:r w:rsidRPr="77EBDE3E" w:rsidR="77EBDE3E">
              <w:rPr>
                <w:rFonts w:eastAsia="Calibri" w:cs="Calibri" w:cstheme="minorAscii"/>
                <w:i w:val="1"/>
                <w:iCs w:val="1"/>
                <w:sz w:val="22"/>
                <w:szCs w:val="22"/>
                <w:lang w:val="el-GR" w:eastAsia="en-US" w:bidi="ar-SA"/>
              </w:rPr>
              <w:t>τριες</w:t>
            </w:r>
            <w:r w:rsidRPr="77EBDE3E" w:rsidR="77EBDE3E">
              <w:rPr>
                <w:rFonts w:eastAsia="Calibri" w:cs="Calibri" w:cstheme="minorAscii"/>
                <w:i w:val="1"/>
                <w:iCs w:val="1"/>
                <w:sz w:val="22"/>
                <w:szCs w:val="22"/>
                <w:lang w:val="el-GR" w:eastAsia="en-US" w:bidi="ar-SA"/>
              </w:rPr>
              <w:t xml:space="preserve"> διερευνούν μαθηματικά φαινόμενα μέσα από </w:t>
            </w:r>
            <w:r w:rsidRPr="77EBDE3E" w:rsidR="77EBDE3E">
              <w:rPr>
                <w:rFonts w:eastAsia="Calibri" w:cs="Calibri" w:cstheme="minorAscii"/>
                <w:i w:val="1"/>
                <w:iCs w:val="1"/>
                <w:kern w:val="0"/>
                <w:sz w:val="22"/>
                <w:szCs w:val="22"/>
                <w:lang w:val="el-GR" w:eastAsia="en-US" w:bidi="ar-SA"/>
              </w:rPr>
              <w:t xml:space="preserve">την προσωπική εμπειρία και συμμετοχή αλλά και μέσω της </w:t>
            </w:r>
            <w:r w:rsidRPr="77EBDE3E" w:rsidR="77EBDE3E">
              <w:rPr>
                <w:rFonts w:eastAsia="Calibri" w:cs="Calibri" w:cstheme="minorAscii"/>
                <w:i w:val="1"/>
                <w:iCs w:val="1"/>
                <w:sz w:val="22"/>
                <w:szCs w:val="22"/>
                <w:lang w:val="el-GR" w:eastAsia="en-US" w:bidi="ar-SA"/>
              </w:rPr>
              <w:t xml:space="preserve"> ανάλυση</w:t>
            </w:r>
            <w:r w:rsidRPr="77EBDE3E" w:rsidR="77EBDE3E">
              <w:rPr>
                <w:rFonts w:eastAsia="Calibri" w:cs="Calibri" w:cstheme="minorAscii"/>
                <w:i w:val="1"/>
                <w:iCs w:val="1"/>
                <w:sz w:val="22"/>
                <w:szCs w:val="22"/>
                <w:lang w:val="el-GR" w:eastAsia="en-US" w:bidi="ar-SA"/>
              </w:rPr>
              <w:t>ς</w:t>
            </w:r>
            <w:r w:rsidRPr="77EBDE3E" w:rsidR="77EBDE3E">
              <w:rPr>
                <w:rFonts w:eastAsia="Calibri" w:cs="Calibri" w:cstheme="minorAscii"/>
                <w:i w:val="1"/>
                <w:iCs w:val="1"/>
                <w:sz w:val="22"/>
                <w:szCs w:val="22"/>
                <w:lang w:val="el-GR" w:eastAsia="en-US" w:bidi="ar-SA"/>
              </w:rPr>
              <w:t xml:space="preserve"> δεδομένων </w:t>
            </w:r>
            <w:r w:rsidRPr="77EBDE3E" w:rsidR="77EBDE3E">
              <w:rPr>
                <w:rFonts w:eastAsia="Calibri" w:cs="Calibri" w:cstheme="minorAscii"/>
                <w:i w:val="1"/>
                <w:iCs w:val="1"/>
                <w:sz w:val="22"/>
                <w:szCs w:val="22"/>
                <w:lang w:val="el-GR" w:eastAsia="en-US" w:bidi="ar-SA"/>
              </w:rPr>
              <w:t xml:space="preserve">και του κριτικού </w:t>
            </w:r>
            <w:r w:rsidRPr="77EBDE3E" w:rsidR="77EBDE3E">
              <w:rPr>
                <w:rFonts w:eastAsia="Calibri" w:cs="Calibri" w:cstheme="minorAscii"/>
                <w:i w:val="1"/>
                <w:iCs w:val="1"/>
                <w:sz w:val="22"/>
                <w:szCs w:val="22"/>
                <w:lang w:val="el-GR" w:eastAsia="en-US" w:bidi="ar-SA"/>
              </w:rPr>
              <w:t>αναστοχασμού</w:t>
            </w:r>
            <w:r w:rsidRPr="77EBDE3E" w:rsidR="77EBDE3E">
              <w:rPr>
                <w:rFonts w:eastAsia="Calibri" w:cs="Calibri" w:cstheme="minorAscii"/>
                <w:i w:val="1"/>
                <w:iCs w:val="1"/>
                <w:sz w:val="22"/>
                <w:szCs w:val="22"/>
                <w:lang w:val="el-GR" w:eastAsia="en-US" w:bidi="ar-SA"/>
              </w:rPr>
              <w:t>. </w:t>
            </w:r>
          </w:p>
          <w:p w14:paraId="70CC2D93" wp14:textId="77777777">
            <w:pPr>
              <w:pStyle w:val="ListParagraph"/>
              <w:widowControl/>
              <w:numPr>
                <w:ilvl w:val="0"/>
                <w:numId w:val="1"/>
              </w:numPr>
              <w:bidi w:val="0"/>
              <w:spacing w:before="0" w:after="0" w:line="240" w:lineRule="auto"/>
              <w:contextualSpacing/>
              <w:jc w:val="left"/>
              <w:rPr>
                <w:rFonts w:ascii="Calibri" w:hAnsi="Calibri" w:eastAsia="Calibri" w:cs="Calibri" w:cstheme="minorHAnsi"/>
                <w:i/>
                <w:kern w:val="0"/>
                <w:sz w:val="22"/>
                <w:szCs w:val="22"/>
                <w:lang w:val="el-GR" w:eastAsia="en-US" w:bidi="ar-SA"/>
              </w:rPr>
            </w:pPr>
            <w:r>
              <w:rPr>
                <w:rFonts w:eastAsia="Calibri" w:cs="Calibri" w:cstheme="minorHAnsi"/>
                <w:i/>
                <w:kern w:val="0"/>
                <w:sz w:val="22"/>
                <w:szCs w:val="22"/>
                <w:lang w:val="el-GR" w:eastAsia="en-US" w:bidi="ar-SA"/>
              </w:rPr>
              <w:t>Αξιοποίηση πολλαπλών αναπαραστάσεων και ψηφιακών εργαλείων, όπως δυναμικά γεωμετρικά περιβάλλοντα, συνεργατικές εφαρμογές και εργαλεία που επιτρέπουν την άμεση οπτικοποίηση και μεταβολή των μαθηματικών αντικειμένων. </w:t>
            </w:r>
          </w:p>
          <w:p w14:paraId="45B7E057" wp14:textId="77777777">
            <w:pPr>
              <w:pStyle w:val="ListParagraph"/>
              <w:widowControl/>
              <w:numPr>
                <w:ilvl w:val="0"/>
                <w:numId w:val="1"/>
              </w:numPr>
              <w:bidi w:val="0"/>
              <w:spacing w:before="0" w:after="0" w:line="240" w:lineRule="auto"/>
              <w:contextualSpacing/>
              <w:jc w:val="left"/>
              <w:rPr>
                <w:rFonts w:ascii="Calibri" w:hAnsi="Calibri" w:eastAsia="Calibri" w:cs="Calibri" w:cstheme="minorHAnsi"/>
                <w:i/>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Ενσώματη και βιωματική μάθηση, κυρίως στις δραστηριότητες γεωμετρίας, όπου η κίνηση, η θέση και η αλληλεπίδραση των μαθητών/-τριών στον φυσικό χώρο αξιοποιούνται ως μέσα δημιουργίας και διερεύνησης μαθηματικών σχημάτων και σχέσεων. </w:t>
            </w:r>
          </w:p>
          <w:p w14:paraId="29D6B04F" wp14:textId="77777777">
            <w:pPr>
              <w:pStyle w:val="Normal"/>
              <w:widowControl/>
              <w:spacing w:before="0" w:after="0" w:line="360" w:lineRule="auto"/>
              <w:jc w:val="center"/>
              <w:rPr>
                <w:rFonts w:ascii="Calibri" w:hAnsi="Calibri" w:eastAsia="Calibri" w:cs="Calibri" w:cstheme="minorHAnsi"/>
                <w:i/>
                <w:kern w:val="0"/>
                <w:sz w:val="22"/>
                <w:szCs w:val="22"/>
                <w:lang w:val="el-GR" w:eastAsia="en-US" w:bidi="ar-SA"/>
              </w:rPr>
            </w:pPr>
            <w:r>
              <w:rPr>
                <w:rFonts w:eastAsia="Calibri" w:cs="Calibri" w:cstheme="minorHAnsi"/>
                <w:i/>
                <w:kern w:val="0"/>
                <w:sz w:val="22"/>
                <w:szCs w:val="22"/>
                <w:lang w:val="el-GR" w:eastAsia="en-US" w:bidi="ar-SA"/>
              </w:rPr>
              <w:t xml:space="preserve"> </w:t>
            </w:r>
          </w:p>
        </w:tc>
      </w:tr>
      <w:tr xmlns:wp14="http://schemas.microsoft.com/office/word/2010/wordml" w:rsidTr="53CF90ED" w14:paraId="0E1056AF" wp14:textId="77777777">
        <w:trPr>
          <w:trHeight w:val="576" w:hRule="atLeast"/>
        </w:trPr>
        <w:tc>
          <w:tcPr>
            <w:tcW w:w="4148" w:type="dxa"/>
            <w:tcBorders/>
            <w:tcMar/>
          </w:tcPr>
          <w:p w14:paraId="48538BFA"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Διδακτικό Υλικό (έντυπο και ηλεκτρονικό)</w:t>
            </w:r>
          </w:p>
        </w:tc>
        <w:tc>
          <w:tcPr>
            <w:tcW w:w="4148" w:type="dxa"/>
            <w:tcBorders/>
            <w:tcMar/>
          </w:tcPr>
          <w:p w:rsidP="77EBDE3E" w14:paraId="3B2C157C" wp14:textId="3318B831">
            <w:pPr>
              <w:pStyle w:val="Normal"/>
              <w:widowControl w:val="1"/>
              <w:spacing w:before="0" w:after="0" w:line="360" w:lineRule="auto"/>
              <w:jc w:val="center"/>
              <w:rPr>
                <w:rFonts w:eastAsia="Calibri" w:cs=""/>
                <w:kern w:val="0"/>
                <w:sz w:val="22"/>
                <w:szCs w:val="22"/>
                <w:lang w:val="el-GR" w:eastAsia="en-US" w:bidi="ar-SA"/>
              </w:rPr>
            </w:pPr>
            <w:r w:rsidR="77EBDE3E">
              <w:rPr>
                <w:rFonts w:eastAsia="Calibri" w:cs=""/>
                <w:kern w:val="0"/>
                <w:sz w:val="22"/>
                <w:szCs w:val="22"/>
                <w:lang w:val="el-GR" w:eastAsia="en-US" w:bidi="ar-SA"/>
              </w:rPr>
              <w:t xml:space="preserve">Φύλλα εργασίας, ψηφιακό σχολικό βιβλίο, </w:t>
            </w:r>
            <w:r w:rsidRPr="77EBDE3E" w:rsidR="77EBDE3E">
              <w:rPr>
                <w:rFonts w:eastAsia="Calibri" w:cs=""/>
                <w:sz w:val="22"/>
                <w:szCs w:val="22"/>
                <w:lang w:val="el-GR" w:eastAsia="en-US" w:bidi="ar-SA"/>
              </w:rPr>
              <w:t>μικροπειράματα</w:t>
            </w:r>
          </w:p>
        </w:tc>
      </w:tr>
      <w:tr xmlns:wp14="http://schemas.microsoft.com/office/word/2010/wordml" w:rsidTr="53CF90ED" w14:paraId="4276B50F" wp14:textId="77777777">
        <w:trPr>
          <w:trHeight w:val="707" w:hRule="atLeast"/>
        </w:trPr>
        <w:tc>
          <w:tcPr>
            <w:tcW w:w="4148" w:type="dxa"/>
            <w:tcBorders/>
            <w:tcMar/>
          </w:tcPr>
          <w:p w14:paraId="1E2F84E5"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Τρόποι αξιολόγησης – αποτίμησης της Καινοτόμου Δράσης</w:t>
            </w:r>
          </w:p>
        </w:tc>
        <w:tc>
          <w:tcPr>
            <w:tcW w:w="4148" w:type="dxa"/>
            <w:tcBorders/>
            <w:tcMar/>
          </w:tcPr>
          <w:p w14:paraId="26C8A2FD" wp14:textId="77777777">
            <w:pPr>
              <w:pStyle w:val="ListParagraph"/>
              <w:widowControl/>
              <w:numPr>
                <w:ilvl w:val="0"/>
                <w:numId w:val="2"/>
              </w:numPr>
              <w:spacing w:before="120" w:after="120" w:line="240" w:lineRule="auto"/>
              <w:contextualSpacing/>
              <w:jc w:val="left"/>
              <w:rPr>
                <w:rFonts w:ascii="Calibri" w:hAnsi="Calibri" w:eastAsia="Calibri" w:cs=""/>
                <w:kern w:val="0"/>
                <w:sz w:val="22"/>
                <w:szCs w:val="22"/>
                <w:lang w:val="el-GR" w:eastAsia="en-US" w:bidi="ar-SA"/>
              </w:rPr>
            </w:pPr>
            <w:r>
              <w:rPr>
                <w:rFonts w:eastAsia="Calibri" w:cs="Calibri" w:cstheme="minorHAnsi"/>
                <w:i/>
                <w:kern w:val="0"/>
                <w:sz w:val="22"/>
                <w:szCs w:val="22"/>
                <w:lang w:val="el-GR" w:eastAsia="en-US" w:bidi="ar-SA"/>
              </w:rPr>
              <w:t>Ο/η εκπαιδευτικός αξιολογεί γενικά τη στάση των μαθητών/τριών απέναντι στη συγκεκριμένη κάθε φορά θεματική ενότητα, αλλά και γενικότερα απέναντι στα μαθηματικά. Παρατηρεί τη μαθησιακή διαδικασία και εξετάζει την ικανότητα των μαθητών/τριών να επικοινωνήσουν τη «μαθηματική ιδέα» ,να ανταλλάξουν απόψεις ,να διαχειριστούν τα λάθη τους ,να κατανοήσουν τις νέες έννοιες και να τις διατυπώσουν λεκτικά και συμβολικά .</w:t>
            </w:r>
          </w:p>
          <w:p w:rsidP="77EBDE3E" w14:paraId="620BE3E8" wp14:textId="19963619">
            <w:pPr>
              <w:pStyle w:val="ListParagraph"/>
              <w:widowControl w:val="1"/>
              <w:numPr>
                <w:ilvl w:val="0"/>
                <w:numId w:val="2"/>
              </w:numPr>
              <w:spacing w:before="120" w:after="120" w:line="240" w:lineRule="auto"/>
              <w:contextualSpacing w:val="1"/>
              <w:jc w:val="left"/>
              <w:rPr>
                <w:rFonts w:ascii="Calibri" w:hAnsi="Calibri" w:eastAsia="Calibri" w:cs=""/>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 xml:space="preserve">Όσον αφορά τη συμπεριφορά των μαθητών/τριών, καθώς και των ομάδων, αξιολογεί τη συμμετοχή τους, την τήρηση των κανόνων της </w:t>
            </w:r>
            <w:r w:rsidRPr="77EBDE3E" w:rsidR="77EBDE3E">
              <w:rPr>
                <w:rFonts w:eastAsia="Calibri" w:cs="Calibri" w:cstheme="minorAscii"/>
                <w:i w:val="1"/>
                <w:iCs w:val="1"/>
                <w:sz w:val="22"/>
                <w:szCs w:val="22"/>
                <w:lang w:val="el-GR" w:eastAsia="en-US" w:bidi="ar-SA"/>
              </w:rPr>
              <w:t>ομαδοσυνεργατικής</w:t>
            </w:r>
            <w:r w:rsidRPr="77EBDE3E" w:rsidR="77EBDE3E">
              <w:rPr>
                <w:rFonts w:eastAsia="Calibri" w:cs="Calibri" w:cstheme="minorAscii"/>
                <w:i w:val="1"/>
                <w:iCs w:val="1"/>
                <w:sz w:val="22"/>
                <w:szCs w:val="22"/>
                <w:lang w:val="el-GR" w:eastAsia="en-US" w:bidi="ar-SA"/>
              </w:rPr>
              <w:t xml:space="preserve"> μάθησης, της ικανότητας να επιχειρηματολογούν και να παρουσιάζουν στην ολομέλεια τα συμπεράσματά τους.</w:t>
            </w:r>
          </w:p>
          <w:p w:rsidP="77EBDE3E" w14:paraId="4E7AC695" wp14:textId="3B58FBA6">
            <w:pPr>
              <w:pStyle w:val="ListParagraph"/>
              <w:widowControl w:val="1"/>
              <w:numPr>
                <w:ilvl w:val="0"/>
                <w:numId w:val="2"/>
              </w:numPr>
              <w:spacing w:before="120" w:after="120" w:line="240" w:lineRule="auto"/>
              <w:contextualSpacing w:val="1"/>
              <w:jc w:val="left"/>
              <w:rPr>
                <w:rFonts w:ascii="Calibri" w:hAnsi="Calibri" w:eastAsia="Calibri" w:cs=""/>
                <w:kern w:val="0"/>
                <w:sz w:val="22"/>
                <w:szCs w:val="22"/>
                <w:lang w:val="el-GR" w:eastAsia="en-US" w:bidi="ar-SA"/>
              </w:rPr>
            </w:pPr>
            <w:r w:rsidRPr="77EBDE3E" w:rsidR="77EBDE3E">
              <w:rPr>
                <w:rFonts w:eastAsia="Calibri" w:cs="Calibri" w:cstheme="minorAscii"/>
                <w:i w:val="1"/>
                <w:iCs w:val="1"/>
                <w:kern w:val="0"/>
                <w:sz w:val="22"/>
                <w:szCs w:val="22"/>
                <w:lang w:val="el-GR" w:eastAsia="en-US" w:bidi="ar-SA"/>
              </w:rPr>
              <w:t xml:space="preserve">Ο/η εκπαιδευτικός καταγράφει τις ιδέες των ομάδων για επέκταση των έργων και αξιοποιεί τα λάθη τους για τη συνέχιση της μαθησιακής διαδικασίας.  Το διδακτικό σενάριο αποτελεί το σημείο αναφοράς για </w:t>
            </w:r>
            <w:r w:rsidRPr="77EBDE3E" w:rsidR="77EBDE3E">
              <w:rPr>
                <w:rFonts w:eastAsia="Calibri" w:cs="Calibri" w:cstheme="minorAscii"/>
                <w:i w:val="1"/>
                <w:iCs w:val="1"/>
                <w:sz w:val="22"/>
                <w:szCs w:val="22"/>
                <w:lang w:val="el-GR" w:eastAsia="en-US" w:bidi="ar-SA"/>
              </w:rPr>
              <w:t>αναστοχασμό</w:t>
            </w:r>
            <w:r w:rsidRPr="77EBDE3E" w:rsidR="77EBDE3E">
              <w:rPr>
                <w:rFonts w:eastAsia="Calibri" w:cs="Calibri" w:cstheme="minorAscii"/>
                <w:i w:val="1"/>
                <w:iCs w:val="1"/>
                <w:sz w:val="22"/>
                <w:szCs w:val="22"/>
                <w:lang w:val="el-GR" w:eastAsia="en-US" w:bidi="ar-SA"/>
              </w:rPr>
              <w:t xml:space="preserve"> της μαθησιακής πορείας ,έλεγχο επίτευξης των </w:t>
            </w:r>
            <w:r w:rsidRPr="77EBDE3E" w:rsidR="77EBDE3E">
              <w:rPr>
                <w:rFonts w:eastAsia="Calibri" w:cs="Calibri" w:cstheme="minorAscii"/>
                <w:i w:val="1"/>
                <w:iCs w:val="1"/>
                <w:kern w:val="0"/>
                <w:sz w:val="22"/>
                <w:szCs w:val="22"/>
                <w:shd w:val="clear" w:fill="FFFF00"/>
                <w:lang w:val="el-GR" w:eastAsia="en-US" w:bidi="ar-SA"/>
              </w:rPr>
              <w:t>ΠΜΑ</w:t>
            </w:r>
            <w:r w:rsidRPr="77EBDE3E" w:rsidR="77EBDE3E">
              <w:rPr>
                <w:rFonts w:eastAsia="Calibri" w:cs="Calibri" w:cstheme="minorAscii"/>
                <w:i w:val="1"/>
                <w:iCs w:val="1"/>
                <w:kern w:val="0"/>
                <w:sz w:val="22"/>
                <w:szCs w:val="22"/>
                <w:lang w:val="el-GR" w:eastAsia="en-US" w:bidi="ar-SA"/>
              </w:rPr>
              <w:t xml:space="preserve"> και διερεύνηση της στάσης των μαθητών/</w:t>
            </w:r>
            <w:r w:rsidRPr="77EBDE3E" w:rsidR="77EBDE3E">
              <w:rPr>
                <w:rFonts w:eastAsia="Calibri" w:cs="Calibri" w:cstheme="minorAscii"/>
                <w:i w:val="1"/>
                <w:iCs w:val="1"/>
                <w:sz w:val="22"/>
                <w:szCs w:val="22"/>
                <w:lang w:val="el-GR" w:eastAsia="en-US" w:bidi="ar-SA"/>
              </w:rPr>
              <w:t>τριών, καθώς</w:t>
            </w:r>
            <w:r w:rsidRPr="77EBDE3E" w:rsidR="77EBDE3E">
              <w:rPr>
                <w:rFonts w:eastAsia="Calibri" w:cs="Calibri" w:cstheme="minorAscii"/>
                <w:i w:val="1"/>
                <w:iCs w:val="1"/>
                <w:sz w:val="22"/>
                <w:szCs w:val="22"/>
                <w:lang w:val="el-GR" w:eastAsia="en-US" w:bidi="ar-SA"/>
              </w:rPr>
              <w:t xml:space="preserve"> και των αναγκών και απαιτήσεων τους.</w:t>
            </w:r>
          </w:p>
          <w:p w14:paraId="0518A02C" wp14:textId="77777777">
            <w:pPr>
              <w:pStyle w:val="ListParagraph"/>
              <w:widowControl/>
              <w:numPr>
                <w:ilvl w:val="0"/>
                <w:numId w:val="2"/>
              </w:numPr>
              <w:spacing w:before="120" w:after="120" w:line="240" w:lineRule="auto"/>
              <w:contextualSpacing/>
              <w:jc w:val="left"/>
              <w:rPr>
                <w:rFonts w:ascii="Calibri" w:hAnsi="Calibri" w:eastAsia="Calibri" w:cs=""/>
                <w:kern w:val="0"/>
                <w:sz w:val="22"/>
                <w:szCs w:val="22"/>
                <w:lang w:val="el-GR" w:eastAsia="en-US" w:bidi="ar-SA"/>
              </w:rPr>
            </w:pPr>
            <w:r>
              <w:rPr>
                <w:rFonts w:eastAsia="Calibri" w:cs="Calibri" w:cstheme="minorHAnsi"/>
                <w:i/>
                <w:kern w:val="0"/>
                <w:sz w:val="22"/>
                <w:szCs w:val="22"/>
                <w:lang w:val="el-GR" w:eastAsia="en-US" w:bidi="ar-SA"/>
              </w:rPr>
              <w:t>Η ομαδοσυνεργατικότητα δεν εξαντλείται μόνο μεταξύ των μαθητών/τριών, αλλά αποτελεί εργαλείο και για τον εκπαιδευτικό. Ο κριτικός φίλος/εκπαιδευτικός της ίδιας ειδικότητας κατά την εφαρμογή του σεναρίου στην τάξη συνεισφέρει θετικά στον αναστοχασμό και στην επαγγελματική ανάπτυξη των εκπαιδευτικών.</w:t>
            </w:r>
          </w:p>
          <w:p w14:paraId="72A3D3EC" wp14:textId="77777777">
            <w:pPr>
              <w:pStyle w:val="Normal"/>
              <w:widowControl/>
              <w:spacing w:before="120" w:after="120" w:line="240" w:lineRule="auto"/>
              <w:jc w:val="both"/>
              <w:rPr>
                <w:rFonts w:cs="Calibri" w:cstheme="minorHAnsi"/>
                <w:i/>
              </w:rPr>
            </w:pPr>
            <w:r>
              <w:rPr>
                <w:rFonts w:eastAsia="Calibri" w:cs="Calibri" w:cstheme="minorHAnsi"/>
                <w:i/>
                <w:kern w:val="0"/>
                <w:sz w:val="22"/>
                <w:szCs w:val="22"/>
                <w:lang w:val="el-GR" w:eastAsia="en-US" w:bidi="ar-SA"/>
              </w:rPr>
            </w:r>
          </w:p>
        </w:tc>
      </w:tr>
      <w:tr xmlns:wp14="http://schemas.microsoft.com/office/word/2010/wordml" w:rsidTr="53CF90ED" w14:paraId="461A58B4" wp14:textId="77777777">
        <w:trPr>
          <w:trHeight w:val="707" w:hRule="atLeast"/>
        </w:trPr>
        <w:tc>
          <w:tcPr>
            <w:tcW w:w="4148" w:type="dxa"/>
            <w:tcBorders/>
            <w:tcMar/>
          </w:tcPr>
          <w:p w14:paraId="0C23B387"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Συμπερίληψη Καινοτόμου Δράσης στο πλαίσιο αυτοαξιολόγησης της σχολικής μονάδας</w:t>
            </w:r>
          </w:p>
        </w:tc>
        <w:tc>
          <w:tcPr>
            <w:tcW w:w="4148" w:type="dxa"/>
            <w:tcBorders/>
            <w:tcMar/>
          </w:tcPr>
          <w:p w14:paraId="6D2F156D"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ΝΑΙ</w:t>
            </w:r>
          </w:p>
        </w:tc>
      </w:tr>
      <w:tr xmlns:wp14="http://schemas.microsoft.com/office/word/2010/wordml" w:rsidTr="53CF90ED" w14:paraId="2CBE09B2" wp14:textId="77777777">
        <w:trPr>
          <w:trHeight w:val="796" w:hRule="atLeast"/>
        </w:trPr>
        <w:tc>
          <w:tcPr>
            <w:tcW w:w="4148" w:type="dxa"/>
            <w:tcBorders/>
            <w:tcMar/>
          </w:tcPr>
          <w:p w14:paraId="29FAE0A9"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Συνεργασίες  (ιδρύματα, οργανισμοί, φορείς, πρόσωπα κ.ά.)</w:t>
            </w:r>
          </w:p>
          <w:p w14:paraId="7995C6E9"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Εάν ναι, Πρωτόκολλο Συνεργασίας</w:t>
            </w:r>
          </w:p>
          <w:p w14:paraId="0D0B940D"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r>
          </w:p>
        </w:tc>
        <w:tc>
          <w:tcPr>
            <w:tcW w:w="4148" w:type="dxa"/>
            <w:tcBorders/>
            <w:tcMar/>
          </w:tcPr>
          <w:p w14:paraId="429143E4" wp14:textId="40CE8735">
            <w:pPr>
              <w:pStyle w:val="Normal"/>
              <w:widowControl w:val="1"/>
              <w:spacing w:before="0" w:after="0" w:line="360" w:lineRule="auto"/>
              <w:jc w:val="center"/>
              <w:rPr>
                <w:rFonts w:ascii="Calibri" w:hAnsi="Calibri" w:eastAsia="Calibri" w:cs=""/>
                <w:kern w:val="0"/>
                <w:sz w:val="22"/>
                <w:szCs w:val="22"/>
                <w:lang w:val="el-GR" w:eastAsia="en-US" w:bidi="ar-SA"/>
              </w:rPr>
            </w:pPr>
            <w:r w:rsidRPr="53CF90ED" w:rsidR="0D702E28">
              <w:rPr>
                <w:rFonts w:eastAsia="Calibri" w:cs=""/>
                <w:sz w:val="22"/>
                <w:szCs w:val="22"/>
                <w:lang w:val="el-GR" w:eastAsia="en-US" w:bidi="ar-SA"/>
              </w:rPr>
              <w:t xml:space="preserve">Συνεργασία με το Τμήμα Μαθηματικών του Πανεπιστημίου Αιγαίου (Έχει κατατεθεί στη Συνέλευση του Τμήματος Πρωτόκολλο Συνεργασίας με ΑΠ </w:t>
            </w:r>
            <w:r w:rsidRPr="53CF90ED" w:rsidR="0D702E28">
              <w:rPr>
                <w:rFonts w:eastAsia="Calibri" w:cs=""/>
                <w:sz w:val="22"/>
                <w:szCs w:val="22"/>
                <w:highlight w:val="yellow"/>
                <w:lang w:val="el-GR" w:eastAsia="en-US" w:bidi="ar-SA"/>
              </w:rPr>
              <w:t>????</w:t>
            </w:r>
            <w:r w:rsidRPr="53CF90ED" w:rsidR="0D702E28">
              <w:rPr>
                <w:rFonts w:eastAsia="Calibri" w:cs=""/>
                <w:sz w:val="22"/>
                <w:szCs w:val="22"/>
                <w:lang w:val="el-GR" w:eastAsia="en-US" w:bidi="ar-SA"/>
              </w:rPr>
              <w:t>)</w:t>
            </w:r>
          </w:p>
        </w:tc>
      </w:tr>
      <w:tr xmlns:wp14="http://schemas.microsoft.com/office/word/2010/wordml" w:rsidTr="53CF90ED" w14:paraId="474F38A3" wp14:textId="77777777">
        <w:trPr>
          <w:trHeight w:val="445" w:hRule="atLeast"/>
        </w:trPr>
        <w:tc>
          <w:tcPr>
            <w:tcW w:w="4148" w:type="dxa"/>
            <w:tcBorders/>
            <w:tcMar/>
          </w:tcPr>
          <w:p w14:paraId="5C9A5804"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Εκπαιδευτικές  επισκέψεις</w:t>
            </w:r>
          </w:p>
        </w:tc>
        <w:tc>
          <w:tcPr>
            <w:tcW w:w="4148" w:type="dxa"/>
            <w:tcBorders/>
            <w:tcMar/>
          </w:tcPr>
          <w:p w14:paraId="19B1CD33"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ΟΧΙ</w:t>
            </w:r>
          </w:p>
        </w:tc>
      </w:tr>
      <w:tr xmlns:wp14="http://schemas.microsoft.com/office/word/2010/wordml" w:rsidTr="53CF90ED" w14:paraId="65751866" wp14:textId="77777777">
        <w:trPr/>
        <w:tc>
          <w:tcPr>
            <w:tcW w:w="4148" w:type="dxa"/>
            <w:tcBorders/>
            <w:tcMar/>
          </w:tcPr>
          <w:p w14:paraId="563241BE"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Οικονομική επιβάρυνση των συμμετεχόντων/-ουσών μαθητών/-τριών ή του σχολείου</w:t>
            </w:r>
          </w:p>
        </w:tc>
        <w:tc>
          <w:tcPr>
            <w:tcW w:w="4148" w:type="dxa"/>
            <w:tcBorders/>
            <w:tcMar/>
          </w:tcPr>
          <w:p w14:paraId="6B8404F6"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ΟΧΙ</w:t>
            </w:r>
          </w:p>
        </w:tc>
      </w:tr>
      <w:tr xmlns:wp14="http://schemas.microsoft.com/office/word/2010/wordml" w:rsidTr="53CF90ED" w14:paraId="53B9E5BC" wp14:textId="77777777">
        <w:trPr/>
        <w:tc>
          <w:tcPr>
            <w:tcW w:w="4148" w:type="dxa"/>
            <w:tcBorders/>
            <w:tcMar/>
          </w:tcPr>
          <w:p w14:paraId="7DA4C92F"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Πρότερη εφαρμογή της Καινοτόμου Δράσης</w:t>
            </w:r>
          </w:p>
        </w:tc>
        <w:tc>
          <w:tcPr>
            <w:tcW w:w="4148" w:type="dxa"/>
            <w:tcBorders/>
            <w:tcMar/>
          </w:tcPr>
          <w:p w14:paraId="3B773FF3"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ΟΧΙ</w:t>
            </w:r>
          </w:p>
        </w:tc>
      </w:tr>
      <w:tr xmlns:wp14="http://schemas.microsoft.com/office/word/2010/wordml" w:rsidTr="53CF90ED" w14:paraId="7C8C2F2E" wp14:textId="77777777">
        <w:trPr>
          <w:trHeight w:val="488" w:hRule="atLeast"/>
        </w:trPr>
        <w:tc>
          <w:tcPr>
            <w:tcW w:w="4148" w:type="dxa"/>
            <w:tcBorders/>
            <w:tcMar/>
          </w:tcPr>
          <w:p w14:paraId="1E4CF29B"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Παραδοτέα</w:t>
            </w:r>
          </w:p>
        </w:tc>
        <w:tc>
          <w:tcPr>
            <w:tcW w:w="4148" w:type="dxa"/>
            <w:tcBorders/>
            <w:tcMar/>
          </w:tcPr>
          <w:p w14:paraId="33A3870B" wp14:textId="77777777">
            <w:pPr>
              <w:pStyle w:val="Normal"/>
              <w:widowControl/>
              <w:spacing w:before="0" w:after="0" w:line="360" w:lineRule="auto"/>
              <w:jc w:val="center"/>
              <w:rPr>
                <w:rFonts w:ascii="Calibri" w:hAnsi="Calibri" w:eastAsia="Calibri" w:cs=""/>
                <w:kern w:val="0"/>
                <w:sz w:val="22"/>
                <w:szCs w:val="22"/>
                <w:lang w:val="el-GR" w:eastAsia="en-US" w:bidi="ar-SA"/>
              </w:rPr>
            </w:pPr>
            <w:r>
              <w:rPr>
                <w:rFonts w:eastAsia="Calibri" w:cs=""/>
                <w:kern w:val="0"/>
                <w:sz w:val="22"/>
                <w:szCs w:val="22"/>
                <w:lang w:val="el-GR" w:eastAsia="en-US" w:bidi="ar-SA"/>
              </w:rPr>
              <w:t>Μαθηματικά έργα με τη μορφή φύλλων εργασίας, αλλά και σεναρίων.</w:t>
            </w:r>
          </w:p>
        </w:tc>
      </w:tr>
    </w:tbl>
    <w:p xmlns:wp14="http://schemas.microsoft.com/office/word/2010/wordml" w14:paraId="0E27B00A" wp14:textId="77777777">
      <w:pPr>
        <w:pStyle w:val="Normal"/>
        <w:spacing w:before="0" w:after="160" w:line="360" w:lineRule="auto"/>
        <w:rPr/>
      </w:pPr>
      <w:r>
        <w:rPr/>
      </w:r>
    </w:p>
    <w:sectPr>
      <w:type w:val="nextPage"/>
      <w:pgSz w:w="11906" w:h="16838" w:orient="portrait"/>
      <w:pgMar w:top="1440" w:right="1800" w:bottom="1440" w:left="1800" w:header="0" w:footer="0" w:gutter="0"/>
      <w:pgNumType w:fmt="decimal"/>
      <w:formProt w:val="false"/>
      <w:textDirection w:val="lrTb"/>
      <w:docGrid w:type="default" w:linePitch="360" w:charSpace="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variable"/>
  </w:font>
  <w:font w:name="Times New Roman">
    <w:altName w:val="Times New Roman_MSFontService"/>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bbfe08"/>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fafc2de"/>
  </w:abstractNum>
  <w:abstractNum w:abstractNumId="3">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291b0f39"/>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e5097aa"/>
  </w:abstractNum>
  <w:num w:numId="1">
    <w:abstractNumId w:val="1"/>
  </w:num>
  <w:num w:numId="2">
    <w:abstractNumId w:val="2"/>
  </w:num>
  <w:num w:numId="3">
    <w:abstractNumId w:val="3"/>
  </w:num>
  <w:num w:numId="4">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30"/>
  <w:trackRevisions w:val="false"/>
  <w:defaultTabStop w:val="720"/>
  <w:autoHyphenation w:val="true"/>
  <w:hyphenationZone w:val="0"/>
  <w:compat>
    <w:compatSetting w:name="compatibilityMode" w:uri="http://schemas.microsoft.com/office/word" w:val="12"/>
  </w:compat>
  <w:rsids>
    <w:rsidRoot w:val="06A03A2F"/>
    <w:rsid w:val="00F6CECE"/>
    <w:rsid w:val="06A03A2F"/>
    <w:rsid w:val="0D4A594D"/>
    <w:rsid w:val="0D702E28"/>
    <w:rsid w:val="0E2CA6B0"/>
    <w:rsid w:val="1DACA52C"/>
    <w:rsid w:val="1E3A44AC"/>
    <w:rsid w:val="1E891FD3"/>
    <w:rsid w:val="21599E0A"/>
    <w:rsid w:val="2C9139B1"/>
    <w:rsid w:val="350AB3C7"/>
    <w:rsid w:val="350AB3C7"/>
    <w:rsid w:val="3561034C"/>
    <w:rsid w:val="36681537"/>
    <w:rsid w:val="36C323B3"/>
    <w:rsid w:val="36CB48D6"/>
    <w:rsid w:val="36CB48D6"/>
    <w:rsid w:val="3968657D"/>
    <w:rsid w:val="3DAF1E5A"/>
    <w:rsid w:val="427F719B"/>
    <w:rsid w:val="42A241DE"/>
    <w:rsid w:val="42B0D850"/>
    <w:rsid w:val="42B0D850"/>
    <w:rsid w:val="43C15BB8"/>
    <w:rsid w:val="48531482"/>
    <w:rsid w:val="487EC546"/>
    <w:rsid w:val="4F28FFC3"/>
    <w:rsid w:val="533356A1"/>
    <w:rsid w:val="533356A1"/>
    <w:rsid w:val="53CF90ED"/>
    <w:rsid w:val="57CAD17E"/>
    <w:rsid w:val="57FEAE48"/>
    <w:rsid w:val="5AE1D53D"/>
    <w:rsid w:val="5D08510A"/>
    <w:rsid w:val="6014F7DF"/>
    <w:rsid w:val="646FF1BE"/>
    <w:rsid w:val="646FF1BE"/>
    <w:rsid w:val="657F5CB2"/>
    <w:rsid w:val="68A7E131"/>
    <w:rsid w:val="694CC2A7"/>
    <w:rsid w:val="70351058"/>
    <w:rsid w:val="75EC6A15"/>
    <w:rsid w:val="77EBDE3E"/>
    <w:rsid w:val="7EE231F1"/>
  </w:rsids>
  <w:themeFontLang w:val="el-GR" w:eastAsia="" w:bidi=""/>
  <w14:docId w14:val="20B1C0D4"/>
  <w15:docId w15:val="{2470DA15-1890-41D0-B718-EA6D35A0DDB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l-G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b049c"/>
    <w:pPr>
      <w:widowControl/>
      <w:bidi w:val="0"/>
      <w:spacing w:before="0" w:after="160" w:line="259" w:lineRule="auto"/>
      <w:jc w:val="left"/>
    </w:pPr>
    <w:rPr>
      <w:rFonts w:ascii="Calibri" w:hAnsi="Calibri" w:eastAsia="Calibri" w:cs="" w:asciiTheme="minorHAnsi" w:hAnsiTheme="minorHAnsi" w:eastAsiaTheme="minorHAnsi" w:cstheme="minorBidi"/>
      <w:color w:val="auto"/>
      <w:kern w:val="0"/>
      <w:sz w:val="22"/>
      <w:szCs w:val="22"/>
      <w:lang w:val="el-GR" w:eastAsia="en-US" w:bidi="ar-SA"/>
    </w:rPr>
  </w:style>
  <w:style w:type="character" w:styleId="DefaultParagraphFont" w:default="1">
    <w:name w:val="Default Paragraph Font"/>
    <w:uiPriority w:val="1"/>
    <w:semiHidden/>
    <w:unhideWhenUsed/>
    <w:qFormat/>
    <w:rPr/>
  </w:style>
  <w:style w:type="character" w:styleId="Char" w:customStyle="1">
    <w:name w:val="Κείμενο πλαισίου Char"/>
    <w:basedOn w:val="DefaultParagraphFont"/>
    <w:link w:val="BalloonText"/>
    <w:uiPriority w:val="99"/>
    <w:semiHidden/>
    <w:qFormat/>
    <w:rsid w:val="00dd5055"/>
    <w:rPr>
      <w:rFonts w:ascii="Segoe UI" w:hAnsi="Segoe UI" w:cs="Segoe UI"/>
      <w:sz w:val="18"/>
      <w:szCs w:val="1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Char"/>
    <w:uiPriority w:val="99"/>
    <w:semiHidden/>
    <w:unhideWhenUsed/>
    <w:qFormat/>
    <w:rsid w:val="00dd5055"/>
    <w:pPr>
      <w:spacing w:before="0" w:after="0" w:line="240" w:lineRule="auto"/>
    </w:pPr>
    <w:rPr>
      <w:rFonts w:ascii="Segoe UI" w:hAnsi="Segoe UI" w:cs="Segoe UI"/>
      <w:sz w:val="18"/>
      <w:szCs w:val="18"/>
    </w:rPr>
  </w:style>
  <w:style w:type="paragraph" w:styleId="Default" w:customStyle="1">
    <w:name w:val="Default"/>
    <w:qFormat/>
    <w:rsid w:val="004f3e91"/>
    <w:pPr>
      <w:widowControl/>
      <w:bidi w:val="0"/>
      <w:spacing w:before="0" w:after="0" w:line="240" w:lineRule="auto"/>
      <w:jc w:val="left"/>
    </w:pPr>
    <w:rPr>
      <w:rFonts w:ascii="Calibri" w:hAnsi="Calibri" w:eastAsia="Calibri" w:cs="Calibri"/>
      <w:color w:val="000000"/>
      <w:kern w:val="0"/>
      <w:sz w:val="24"/>
      <w:szCs w:val="24"/>
      <w:lang w:val="el-GR" w:eastAsia="en-US" w:bidi="ar-SA"/>
    </w:rPr>
  </w:style>
  <w:style w:type="paragraph" w:styleId="ListParagraph">
    <w:name w:val="List Paragraph"/>
    <w:basedOn w:val="Normal"/>
    <w:uiPriority w:val="34"/>
    <w:qFormat/>
    <w:rsid w:val="006a573c"/>
    <w:pPr>
      <w:spacing w:before="0" w:after="160"/>
      <w:ind w:left="720"/>
      <w:contextualSpacing/>
    </w:pPr>
    <w:rPr/>
  </w:style>
  <w:style w:type="paragraph" w:styleId="Comment">
    <w:name w:val="Comment"/>
    <w:basedOn w:val="Normal"/>
    <w:qFormat/>
    <w:pPr>
      <w:spacing w:before="56" w:after="0" w:line="240" w:lineRule="auto"/>
      <w:ind w:left="57" w:right="57" w:hanging="0"/>
    </w:pPr>
    <w:rPr>
      <w:color w:val="auto"/>
      <w:sz w:val="20"/>
      <w:szCs w:val="20"/>
    </w:rPr>
  </w:style>
  <w:style w:type="numbering" w:styleId="NoList" w:default="1">
    <w:name w:val="No List"/>
    <w:uiPriority w:val="99"/>
    <w:semiHidden/>
    <w:unhideWhenUsed/>
    <w:qFormat/>
  </w:style>
  <w:style w:type="table" w:styleId="a1" w:default="1">
    <w:name w:val="Normal Table"/>
    <w:uiPriority w:val="99"/>
    <w:semiHidden/>
    <w:unhideWhenUsed/>
    <w:qFormat/>
    <w:tblPr>
      <w:tblCellMar>
        <w:top w:w="0" w:type="dxa"/>
        <w:left w:w="108" w:type="dxa"/>
        <w:bottom w:w="0" w:type="dxa"/>
        <w:right w:w="108" w:type="dxa"/>
      </w:tblCellMar>
    </w:tblPr>
  </w:style>
  <w:style w:type="table" w:styleId="a3">
    <w:name w:val="Table Grid"/>
    <w:basedOn w:val="a1"/>
    <w:uiPriority w:val="39"/>
    <w:rsid w:val="00d659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 Type="http://schemas.microsoft.com/office/2016/09/relationships/commentsIds" Target="commentsIds.xml" Id="Rbaefcfe907724b69" /><Relationship Type="http://schemas.microsoft.com/office/2011/relationships/commentsExtended" Target="commentsExtended.xml" Id="R367f26ee34bc4417" /><Relationship Type="http://schemas.microsoft.com/office/2011/relationships/people" Target="people.xml" Id="Racb97b832ef44f1e"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description/>
  <dc:language>en-US</dc:language>
  <dc:subject/>
  <dc:title/>
  <lastModifiedBy>Papasalouros Andreas</lastModifiedBy>
  <dcterms:modified xsi:type="dcterms:W3CDTF">2026-09-20T17:11:48.5820414Z</dcterms:modified>
</coreProperties>
</file>

<file path=docProps/custom.xml><?xml version="1.0" encoding="utf-8"?>
<Properties xmlns="http://schemas.openxmlformats.org/officeDocument/2006/custom-properties" xmlns:vt="http://schemas.openxmlformats.org/officeDocument/2006/docPropsVTypes"/>
</file>