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3F1CA" w14:textId="77777777" w:rsidR="009B6EC6" w:rsidRDefault="009B6EC6" w:rsidP="009B6EC6">
      <w:r>
        <w:t>GEWEBE – a queer anatomy of connection</w:t>
      </w:r>
    </w:p>
    <w:p w14:paraId="099F9A05" w14:textId="77777777" w:rsidR="009B6EC6" w:rsidRPr="009B6EC6" w:rsidRDefault="009B6EC6" w:rsidP="009B6EC6">
      <w:pPr>
        <w:rPr>
          <w:lang w:val="de-DE"/>
        </w:rPr>
      </w:pPr>
      <w:r w:rsidRPr="009B6EC6">
        <w:rPr>
          <w:lang w:val="de-DE"/>
        </w:rPr>
        <w:t>Solo-Tanzperformance · 2026</w:t>
      </w:r>
    </w:p>
    <w:p w14:paraId="4AE457CE" w14:textId="77777777" w:rsidR="009B6EC6" w:rsidRPr="009B6EC6" w:rsidRDefault="009B6EC6" w:rsidP="009B6EC6">
      <w:pPr>
        <w:rPr>
          <w:lang w:val="de-DE"/>
        </w:rPr>
      </w:pPr>
      <w:r w:rsidRPr="009B6EC6">
        <w:rPr>
          <w:lang w:val="de-DE"/>
        </w:rPr>
        <w:t>Look: Techno-organisches Ökosystem – ein Körper, der aus dem Stoff wächst und wieder in ihm verschwindet. Zwischen Labor, Ritual und unterirdischem Geflecht.</w:t>
      </w:r>
    </w:p>
    <w:p w14:paraId="35095733" w14:textId="77777777" w:rsidR="009B6EC6" w:rsidRPr="009B6EC6" w:rsidRDefault="009B6EC6" w:rsidP="009B6EC6">
      <w:pPr>
        <w:rPr>
          <w:lang w:val="de-DE"/>
        </w:rPr>
      </w:pPr>
      <w:r w:rsidRPr="009B6EC6">
        <w:rPr>
          <w:lang w:val="de-DE"/>
        </w:rPr>
        <w:t xml:space="preserve">Material: 30 m² bestickter Tüll und Webware – semitransparent, weiß, mit Adern- und Wurzelmuster, UV-aktiv; freistehendes </w:t>
      </w:r>
      <w:proofErr w:type="spellStart"/>
      <w:r w:rsidRPr="009B6EC6">
        <w:rPr>
          <w:lang w:val="de-DE"/>
        </w:rPr>
        <w:t>Pulley</w:t>
      </w:r>
      <w:proofErr w:type="spellEnd"/>
      <w:r w:rsidRPr="009B6EC6">
        <w:rPr>
          <w:lang w:val="de-DE"/>
        </w:rPr>
        <w:t>-System; silberne Kopf- und Fingerbedeckungen</w:t>
      </w:r>
    </w:p>
    <w:p w14:paraId="4262FF71" w14:textId="77777777" w:rsidR="009B6EC6" w:rsidRPr="009B6EC6" w:rsidRDefault="009B6EC6" w:rsidP="009B6EC6">
      <w:pPr>
        <w:rPr>
          <w:lang w:val="de-DE"/>
        </w:rPr>
      </w:pPr>
      <w:r w:rsidRPr="009B6EC6">
        <w:rPr>
          <w:lang w:val="de-DE"/>
        </w:rPr>
        <w:t xml:space="preserve">Technik: Der Stoff ist Bühnenbild, Kostüm, Projektionsfläche und Mitspieler zugleich – über das </w:t>
      </w:r>
      <w:proofErr w:type="spellStart"/>
      <w:r w:rsidRPr="009B6EC6">
        <w:rPr>
          <w:lang w:val="de-DE"/>
        </w:rPr>
        <w:t>Pulley</w:t>
      </w:r>
      <w:proofErr w:type="spellEnd"/>
      <w:r w:rsidRPr="009B6EC6">
        <w:rPr>
          <w:lang w:val="de-DE"/>
        </w:rPr>
        <w:t xml:space="preserve">-System verwandelt er sich live von vertikal schwebender Membran zu Landschaft, </w:t>
      </w:r>
      <w:proofErr w:type="spellStart"/>
      <w:r w:rsidRPr="009B6EC6">
        <w:rPr>
          <w:lang w:val="de-DE"/>
        </w:rPr>
        <w:t>Soil</w:t>
      </w:r>
      <w:proofErr w:type="spellEnd"/>
      <w:r w:rsidRPr="009B6EC6">
        <w:rPr>
          <w:lang w:val="de-DE"/>
        </w:rPr>
        <w:t xml:space="preserve"> und Schleppe. UV-Licht und generative Projektionen (Pilz-, Pflanzen- und </w:t>
      </w:r>
      <w:proofErr w:type="spellStart"/>
      <w:r w:rsidRPr="009B6EC6">
        <w:rPr>
          <w:lang w:val="de-DE"/>
        </w:rPr>
        <w:t>Faszienstrukturen</w:t>
      </w:r>
      <w:proofErr w:type="spellEnd"/>
      <w:r w:rsidRPr="009B6EC6">
        <w:rPr>
          <w:lang w:val="de-DE"/>
        </w:rPr>
        <w:t>) aktivieren die Stickerei und lassen Körper und Material ineinander übergehen.</w:t>
      </w:r>
    </w:p>
    <w:p w14:paraId="6AEE6991" w14:textId="77777777" w:rsidR="009B6EC6" w:rsidRPr="009B6EC6" w:rsidRDefault="009B6EC6" w:rsidP="009B6EC6">
      <w:pPr>
        <w:rPr>
          <w:lang w:val="de-DE"/>
        </w:rPr>
      </w:pPr>
      <w:r w:rsidRPr="009B6EC6">
        <w:rPr>
          <w:lang w:val="de-DE"/>
        </w:rPr>
        <w:t>Kostüm und Set sind in GEWEBE nicht zu trennen: Die Schleppe des Performers ist derselbe Stoff, der den Raum auskleidet – der Körper trägt das Bühnenbild und das Bühnenbild trägt den Körper. Das Gewebe ist da, bevor der Körper erscheint, und bleibt, nachdem er verschwunden ist: lebendiger, fruchtbarer Boden.</w:t>
      </w:r>
    </w:p>
    <w:p w14:paraId="3A450D5C" w14:textId="03CDD928" w:rsidR="004A3EAD" w:rsidRPr="00D022F3" w:rsidRDefault="009B6EC6" w:rsidP="009B6EC6">
      <w:pPr>
        <w:rPr>
          <w:lang w:val="de-DE"/>
        </w:rPr>
      </w:pPr>
      <w:r w:rsidRPr="00D022F3">
        <w:rPr>
          <w:lang w:val="de-DE"/>
        </w:rPr>
        <w:t xml:space="preserve">Fotos: Joana </w:t>
      </w:r>
      <w:proofErr w:type="spellStart"/>
      <w:r w:rsidRPr="00D022F3">
        <w:rPr>
          <w:lang w:val="de-DE"/>
        </w:rPr>
        <w:t>Racaan</w:t>
      </w:r>
      <w:proofErr w:type="spellEnd"/>
      <w:r w:rsidRPr="00D022F3">
        <w:rPr>
          <w:lang w:val="de-DE"/>
        </w:rPr>
        <w:t>, Lux Ulonska</w:t>
      </w:r>
    </w:p>
    <w:p w14:paraId="14CD4141" w14:textId="77777777" w:rsidR="00D022F3" w:rsidRPr="00303108" w:rsidRDefault="00D022F3" w:rsidP="00D022F3">
      <w:pPr>
        <w:rPr>
          <w:i/>
          <w:iCs/>
          <w:lang w:val="de-DE"/>
        </w:rPr>
      </w:pPr>
      <w:r w:rsidRPr="00303108">
        <w:rPr>
          <w:i/>
          <w:iCs/>
          <w:lang w:val="de-DE"/>
        </w:rPr>
        <w:t>Maßanfertigungen und Kostüm-</w:t>
      </w:r>
      <w:proofErr w:type="spellStart"/>
      <w:r w:rsidRPr="00303108">
        <w:rPr>
          <w:i/>
          <w:iCs/>
          <w:lang w:val="de-DE"/>
        </w:rPr>
        <w:t>Commissions</w:t>
      </w:r>
      <w:proofErr w:type="spellEnd"/>
      <w:r w:rsidRPr="00303108">
        <w:rPr>
          <w:i/>
          <w:iCs/>
          <w:lang w:val="de-DE"/>
        </w:rPr>
        <w:t xml:space="preserve"> auf Anfrage</w:t>
      </w:r>
    </w:p>
    <w:p w14:paraId="0B108BBB" w14:textId="77777777" w:rsidR="00D022F3" w:rsidRPr="00D022F3" w:rsidRDefault="00D022F3" w:rsidP="009B6EC6">
      <w:pPr>
        <w:rPr>
          <w:lang w:val="de-DE"/>
        </w:rPr>
      </w:pPr>
    </w:p>
    <w:sectPr w:rsidR="00D022F3" w:rsidRPr="00D02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C9"/>
    <w:rsid w:val="001E52C9"/>
    <w:rsid w:val="004A3EAD"/>
    <w:rsid w:val="009B6EC6"/>
    <w:rsid w:val="00D0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C45A"/>
  <w15:chartTrackingRefBased/>
  <w15:docId w15:val="{D573F6C3-4976-4C20-8C1A-BEE4902D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EC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3</cp:revision>
  <dcterms:created xsi:type="dcterms:W3CDTF">2026-06-11T08:37:00Z</dcterms:created>
  <dcterms:modified xsi:type="dcterms:W3CDTF">2026-06-11T08:51:00Z</dcterms:modified>
</cp:coreProperties>
</file>