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DC69" w14:textId="77777777" w:rsidR="00D52C97" w:rsidRPr="008F2BFC" w:rsidRDefault="00D52C97" w:rsidP="00D52C97">
      <w:pPr>
        <w:rPr>
          <w:rFonts w:cstheme="minorHAnsi"/>
        </w:rPr>
      </w:pPr>
      <w:r w:rsidRPr="008F2BFC">
        <w:rPr>
          <w:rFonts w:eastAsia="Arial" w:cstheme="minorHAnsi"/>
          <w:b/>
          <w:bCs/>
        </w:rPr>
        <w:t>Task 3 &amp; 4 — SQL Data Setup and Analysis</w:t>
      </w:r>
    </w:p>
    <w:p w14:paraId="566160A4" w14:textId="77777777" w:rsidR="00D52C97" w:rsidRPr="008F2BFC" w:rsidRDefault="00D52C97" w:rsidP="00D52C97">
      <w:pPr>
        <w:rPr>
          <w:rFonts w:cstheme="minorHAnsi"/>
        </w:rPr>
      </w:pPr>
      <w:r w:rsidRPr="008F2BFC">
        <w:rPr>
          <w:rFonts w:cstheme="minorHAnsi"/>
          <w:noProof/>
        </w:rPr>
        <w:drawing>
          <wp:inline distT="0" distB="0" distL="0" distR="0" wp14:anchorId="5071A224" wp14:editId="3266316C">
            <wp:extent cx="5731510" cy="2555875"/>
            <wp:effectExtent l="0" t="0" r="2540" b="0"/>
            <wp:docPr id="29819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99459" name=""/>
                    <pic:cNvPicPr/>
                  </pic:nvPicPr>
                  <pic:blipFill>
                    <a:blip r:embed="rId7"/>
                    <a:stretch>
                      <a:fillRect/>
                    </a:stretch>
                  </pic:blipFill>
                  <pic:spPr>
                    <a:xfrm>
                      <a:off x="0" y="0"/>
                      <a:ext cx="5731510" cy="2555875"/>
                    </a:xfrm>
                    <a:prstGeom prst="rect">
                      <a:avLst/>
                    </a:prstGeom>
                  </pic:spPr>
                </pic:pic>
              </a:graphicData>
            </a:graphic>
          </wp:inline>
        </w:drawing>
      </w:r>
    </w:p>
    <w:p w14:paraId="70C54BC4" w14:textId="77777777" w:rsidR="00D52C97" w:rsidRPr="008F2BFC" w:rsidRDefault="00D52C97" w:rsidP="00D52C97">
      <w:pPr>
        <w:rPr>
          <w:rFonts w:cstheme="minorHAnsi"/>
          <w:b/>
          <w:bCs/>
        </w:rPr>
      </w:pPr>
    </w:p>
    <w:p w14:paraId="5BF89663" w14:textId="77777777" w:rsidR="00D52C97" w:rsidRPr="008F2BFC" w:rsidRDefault="00D52C97" w:rsidP="00D52C97">
      <w:pPr>
        <w:pStyle w:val="NoSpacing"/>
        <w:rPr>
          <w:rFonts w:cstheme="minorHAnsi"/>
          <w:b/>
          <w:bCs/>
        </w:rPr>
      </w:pPr>
      <w:r w:rsidRPr="008F2BFC">
        <w:rPr>
          <w:rFonts w:cstheme="minorHAnsi"/>
          <w:b/>
          <w:bCs/>
        </w:rPr>
        <w:t>Query 1 — Total Patient Encounters</w:t>
      </w:r>
    </w:p>
    <w:p w14:paraId="39CF751F" w14:textId="77777777" w:rsidR="00D52C97" w:rsidRPr="008F2BFC" w:rsidRDefault="00D52C97" w:rsidP="00D52C97">
      <w:pPr>
        <w:pStyle w:val="NoSpacing"/>
        <w:rPr>
          <w:rFonts w:cstheme="minorHAnsi"/>
        </w:rPr>
      </w:pPr>
    </w:p>
    <w:p w14:paraId="66CD044B" w14:textId="77777777" w:rsidR="00D52C97" w:rsidRPr="008F2BFC" w:rsidRDefault="00D52C97" w:rsidP="00D52C97">
      <w:pPr>
        <w:rPr>
          <w:rFonts w:cstheme="minorHAnsi"/>
        </w:rPr>
      </w:pPr>
      <w:r w:rsidRPr="008F2BFC">
        <w:rPr>
          <w:rFonts w:cstheme="minorHAnsi"/>
          <w:noProof/>
        </w:rPr>
        <w:drawing>
          <wp:inline distT="0" distB="0" distL="0" distR="0" wp14:anchorId="1582C238" wp14:editId="5461AAD8">
            <wp:extent cx="5731510" cy="2917825"/>
            <wp:effectExtent l="0" t="0" r="2540" b="0"/>
            <wp:docPr id="5424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12043" name=""/>
                    <pic:cNvPicPr/>
                  </pic:nvPicPr>
                  <pic:blipFill>
                    <a:blip r:embed="rId8"/>
                    <a:stretch>
                      <a:fillRect/>
                    </a:stretch>
                  </pic:blipFill>
                  <pic:spPr>
                    <a:xfrm>
                      <a:off x="0" y="0"/>
                      <a:ext cx="5731510" cy="2917825"/>
                    </a:xfrm>
                    <a:prstGeom prst="rect">
                      <a:avLst/>
                    </a:prstGeom>
                  </pic:spPr>
                </pic:pic>
              </a:graphicData>
            </a:graphic>
          </wp:inline>
        </w:drawing>
      </w:r>
    </w:p>
    <w:p w14:paraId="622AAFE0" w14:textId="77777777" w:rsidR="00D52C97" w:rsidRPr="008F2BFC" w:rsidRDefault="00D52C97" w:rsidP="00D52C97">
      <w:pPr>
        <w:rPr>
          <w:rFonts w:cstheme="minorHAnsi"/>
        </w:rPr>
      </w:pPr>
      <w:r w:rsidRPr="008F2BFC">
        <w:rPr>
          <w:rFonts w:cstheme="minorHAnsi"/>
          <w:b/>
          <w:bCs/>
        </w:rPr>
        <w:t>Business Insight:</w:t>
      </w:r>
      <w:r w:rsidRPr="008F2BFC">
        <w:rPr>
          <w:rFonts w:cstheme="minorHAnsi"/>
        </w:rPr>
        <w:t xml:space="preserve"> </w:t>
      </w:r>
      <w:proofErr w:type="spellStart"/>
      <w:r w:rsidRPr="008F2BFC">
        <w:rPr>
          <w:rFonts w:cstheme="minorHAnsi"/>
        </w:rPr>
        <w:t>ReadmitGuard</w:t>
      </w:r>
      <w:proofErr w:type="spellEnd"/>
      <w:r w:rsidRPr="008F2BFC">
        <w:rPr>
          <w:rFonts w:cstheme="minorHAnsi"/>
        </w:rPr>
        <w:t xml:space="preserve"> Analytics is working with over 100,000 patient records — this is a large, statistically reliable dataset. Any insights and recommendations drawn from this analysis are credible enough to support hospital policy decisions, budget planning, and clinical program design. This is not a small sample — this is real-world scale data</w:t>
      </w:r>
    </w:p>
    <w:p w14:paraId="1AA9FD2B" w14:textId="77777777" w:rsidR="00D52C97" w:rsidRDefault="00D52C97" w:rsidP="00D52C97">
      <w:pPr>
        <w:spacing w:before="200" w:after="80"/>
        <w:rPr>
          <w:rFonts w:eastAsia="Arial" w:cstheme="minorHAnsi"/>
          <w:b/>
          <w:bCs/>
        </w:rPr>
      </w:pPr>
    </w:p>
    <w:p w14:paraId="06621777" w14:textId="77777777" w:rsidR="00D52C97" w:rsidRDefault="00D52C97" w:rsidP="00D52C97">
      <w:pPr>
        <w:spacing w:before="200" w:after="80"/>
        <w:rPr>
          <w:rFonts w:eastAsia="Arial" w:cstheme="minorHAnsi"/>
          <w:b/>
          <w:bCs/>
        </w:rPr>
      </w:pPr>
    </w:p>
    <w:p w14:paraId="257BE924" w14:textId="6ABCBB80" w:rsidR="00D52C97" w:rsidRPr="008F2BFC" w:rsidRDefault="00D52C97" w:rsidP="00D52C97">
      <w:pPr>
        <w:spacing w:before="200" w:after="80"/>
        <w:rPr>
          <w:rFonts w:cstheme="minorHAnsi"/>
        </w:rPr>
      </w:pPr>
      <w:r w:rsidRPr="008F2BFC">
        <w:rPr>
          <w:rFonts w:eastAsia="Arial" w:cstheme="minorHAnsi"/>
          <w:b/>
          <w:bCs/>
        </w:rPr>
        <w:t>Query 2 — Top 10 Most Frequent Diagnoses</w:t>
      </w:r>
    </w:p>
    <w:p w14:paraId="1DABC3ED" w14:textId="77777777" w:rsidR="00D52C97" w:rsidRPr="008F2BFC" w:rsidRDefault="00D52C97" w:rsidP="00D52C97">
      <w:pPr>
        <w:pStyle w:val="NoSpacing"/>
        <w:rPr>
          <w:rFonts w:cstheme="minorHAnsi"/>
        </w:rPr>
      </w:pPr>
    </w:p>
    <w:p w14:paraId="61881743" w14:textId="77777777" w:rsidR="00D52C97" w:rsidRPr="008F2BFC" w:rsidRDefault="00D52C97" w:rsidP="00D52C97">
      <w:pPr>
        <w:pStyle w:val="NoSpacing"/>
        <w:rPr>
          <w:rFonts w:cstheme="minorHAnsi"/>
        </w:rPr>
      </w:pPr>
      <w:r w:rsidRPr="008F2BFC">
        <w:rPr>
          <w:rFonts w:cstheme="minorHAnsi"/>
          <w:noProof/>
        </w:rPr>
        <w:drawing>
          <wp:inline distT="0" distB="0" distL="0" distR="0" wp14:anchorId="41E40BC4" wp14:editId="64A43C3C">
            <wp:extent cx="5731510" cy="2937510"/>
            <wp:effectExtent l="0" t="0" r="2540" b="0"/>
            <wp:docPr id="111582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25492" name=""/>
                    <pic:cNvPicPr/>
                  </pic:nvPicPr>
                  <pic:blipFill>
                    <a:blip r:embed="rId9"/>
                    <a:stretch>
                      <a:fillRect/>
                    </a:stretch>
                  </pic:blipFill>
                  <pic:spPr>
                    <a:xfrm>
                      <a:off x="0" y="0"/>
                      <a:ext cx="5731510" cy="2937510"/>
                    </a:xfrm>
                    <a:prstGeom prst="rect">
                      <a:avLst/>
                    </a:prstGeom>
                  </pic:spPr>
                </pic:pic>
              </a:graphicData>
            </a:graphic>
          </wp:inline>
        </w:drawing>
      </w:r>
    </w:p>
    <w:p w14:paraId="3CF16013" w14:textId="77777777" w:rsidR="00D52C97" w:rsidRPr="008F2BFC" w:rsidRDefault="00D52C97" w:rsidP="00D52C97">
      <w:pPr>
        <w:pStyle w:val="NoSpacing"/>
        <w:rPr>
          <w:rFonts w:cstheme="minorHAnsi"/>
        </w:rPr>
      </w:pPr>
    </w:p>
    <w:p w14:paraId="12FF809D" w14:textId="77777777" w:rsidR="00D52C97" w:rsidRPr="008F2BFC" w:rsidRDefault="00D52C97" w:rsidP="00D52C97">
      <w:pPr>
        <w:pStyle w:val="NoSpacing"/>
        <w:rPr>
          <w:rFonts w:cstheme="minorHAnsi"/>
        </w:rPr>
      </w:pPr>
    </w:p>
    <w:p w14:paraId="6EF5B3FD" w14:textId="77777777" w:rsidR="00D52C97" w:rsidRPr="008F2BFC" w:rsidRDefault="00D52C97" w:rsidP="00D52C97">
      <w:pPr>
        <w:pStyle w:val="NoSpacing"/>
        <w:rPr>
          <w:rFonts w:cstheme="minorHAnsi"/>
        </w:rPr>
      </w:pPr>
      <w:r w:rsidRPr="008F2BFC">
        <w:rPr>
          <w:rFonts w:cstheme="minorHAnsi"/>
          <w:b/>
          <w:bCs/>
        </w:rPr>
        <w:t>Business Insight:</w:t>
      </w:r>
      <w:r w:rsidRPr="008F2BFC">
        <w:rPr>
          <w:rFonts w:cstheme="minorHAnsi"/>
        </w:rPr>
        <w:t xml:space="preserve"> These are ICD-9 diagnosis codes. The top ones translate to:</w:t>
      </w:r>
    </w:p>
    <w:p w14:paraId="6306F083" w14:textId="77777777" w:rsidR="00D52C97" w:rsidRPr="008F2BFC" w:rsidRDefault="00D52C97" w:rsidP="00D52C97">
      <w:pPr>
        <w:pStyle w:val="NoSpacing"/>
        <w:numPr>
          <w:ilvl w:val="0"/>
          <w:numId w:val="1"/>
        </w:numPr>
        <w:rPr>
          <w:rFonts w:cstheme="minorHAnsi"/>
        </w:rPr>
      </w:pPr>
      <w:r w:rsidRPr="008F2BFC">
        <w:rPr>
          <w:rFonts w:cstheme="minorHAnsi"/>
          <w:b/>
          <w:bCs/>
        </w:rPr>
        <w:t>428</w:t>
      </w:r>
      <w:r w:rsidRPr="008F2BFC">
        <w:rPr>
          <w:rFonts w:cstheme="minorHAnsi"/>
        </w:rPr>
        <w:t xml:space="preserve"> = Heart Failure</w:t>
      </w:r>
    </w:p>
    <w:p w14:paraId="1C45B852" w14:textId="77777777" w:rsidR="00D52C97" w:rsidRPr="008F2BFC" w:rsidRDefault="00D52C97" w:rsidP="00D52C97">
      <w:pPr>
        <w:pStyle w:val="NoSpacing"/>
        <w:numPr>
          <w:ilvl w:val="0"/>
          <w:numId w:val="1"/>
        </w:numPr>
        <w:rPr>
          <w:rFonts w:cstheme="minorHAnsi"/>
        </w:rPr>
      </w:pPr>
      <w:r w:rsidRPr="008F2BFC">
        <w:rPr>
          <w:rFonts w:cstheme="minorHAnsi"/>
          <w:b/>
          <w:bCs/>
        </w:rPr>
        <w:t>414</w:t>
      </w:r>
      <w:r w:rsidRPr="008F2BFC">
        <w:rPr>
          <w:rFonts w:cstheme="minorHAnsi"/>
        </w:rPr>
        <w:t xml:space="preserve"> = Chronic Coronary Artery Disease</w:t>
      </w:r>
    </w:p>
    <w:p w14:paraId="39BCD664" w14:textId="77777777" w:rsidR="00D52C97" w:rsidRPr="008F2BFC" w:rsidRDefault="00D52C97" w:rsidP="00D52C97">
      <w:pPr>
        <w:pStyle w:val="NoSpacing"/>
        <w:numPr>
          <w:ilvl w:val="0"/>
          <w:numId w:val="1"/>
        </w:numPr>
        <w:rPr>
          <w:rFonts w:cstheme="minorHAnsi"/>
        </w:rPr>
      </w:pPr>
      <w:r w:rsidRPr="008F2BFC">
        <w:rPr>
          <w:rFonts w:cstheme="minorHAnsi"/>
          <w:b/>
          <w:bCs/>
        </w:rPr>
        <w:t>786</w:t>
      </w:r>
      <w:r w:rsidRPr="008F2BFC">
        <w:rPr>
          <w:rFonts w:cstheme="minorHAnsi"/>
        </w:rPr>
        <w:t xml:space="preserve"> = Respiratory Symptoms</w:t>
      </w:r>
    </w:p>
    <w:p w14:paraId="1C798170" w14:textId="77777777" w:rsidR="00D52C97" w:rsidRPr="008F2BFC" w:rsidRDefault="00D52C97" w:rsidP="00D52C97">
      <w:pPr>
        <w:pStyle w:val="NoSpacing"/>
        <w:numPr>
          <w:ilvl w:val="0"/>
          <w:numId w:val="1"/>
        </w:numPr>
        <w:rPr>
          <w:rFonts w:cstheme="minorHAnsi"/>
        </w:rPr>
      </w:pPr>
      <w:r w:rsidRPr="008F2BFC">
        <w:rPr>
          <w:rFonts w:cstheme="minorHAnsi"/>
          <w:b/>
          <w:bCs/>
        </w:rPr>
        <w:t>410</w:t>
      </w:r>
      <w:r w:rsidRPr="008F2BFC">
        <w:rPr>
          <w:rFonts w:cstheme="minorHAnsi"/>
        </w:rPr>
        <w:t xml:space="preserve"> = Heart Attack</w:t>
      </w:r>
    </w:p>
    <w:p w14:paraId="7C67679F" w14:textId="77777777" w:rsidR="00D52C97" w:rsidRPr="008F2BFC" w:rsidRDefault="00D52C97" w:rsidP="00D52C97">
      <w:pPr>
        <w:pStyle w:val="NoSpacing"/>
        <w:numPr>
          <w:ilvl w:val="0"/>
          <w:numId w:val="1"/>
        </w:numPr>
        <w:rPr>
          <w:rFonts w:cstheme="minorHAnsi"/>
        </w:rPr>
      </w:pPr>
      <w:r w:rsidRPr="008F2BFC">
        <w:rPr>
          <w:rFonts w:cstheme="minorHAnsi"/>
          <w:b/>
          <w:bCs/>
        </w:rPr>
        <w:t>486</w:t>
      </w:r>
      <w:r w:rsidRPr="008F2BFC">
        <w:rPr>
          <w:rFonts w:cstheme="minorHAnsi"/>
        </w:rPr>
        <w:t xml:space="preserve"> = Pneumonia</w:t>
      </w:r>
    </w:p>
    <w:p w14:paraId="25FF38F9" w14:textId="77777777" w:rsidR="00D52C97" w:rsidRPr="008F2BFC" w:rsidRDefault="00D52C97" w:rsidP="00D52C97">
      <w:pPr>
        <w:pStyle w:val="NoSpacing"/>
        <w:rPr>
          <w:rFonts w:cstheme="minorHAnsi"/>
        </w:rPr>
      </w:pPr>
      <w:r w:rsidRPr="008F2BFC">
        <w:rPr>
          <w:rFonts w:cstheme="minorHAnsi"/>
        </w:rPr>
        <w:t xml:space="preserve">This is a critical finding — </w:t>
      </w:r>
      <w:r w:rsidRPr="008F2BFC">
        <w:rPr>
          <w:rFonts w:cstheme="minorHAnsi"/>
          <w:b/>
          <w:bCs/>
        </w:rPr>
        <w:t>diabetic patients are predominantly being admitted for heart and respiratory conditions, not just diabetes itself.</w:t>
      </w:r>
      <w:r w:rsidRPr="008F2BFC">
        <w:rPr>
          <w:rFonts w:cstheme="minorHAnsi"/>
        </w:rPr>
        <w:t xml:space="preserve"> This tells healthcare managers that diabetic patients carry serious comorbidities. Clinical intervention programs must address cardiovascular health alongside diabetes management. Cardiology and pulmonology departments need to be deeply involved in diabetic patient care protocols.</w:t>
      </w:r>
    </w:p>
    <w:p w14:paraId="4B3965D3" w14:textId="77777777" w:rsidR="00D52C97" w:rsidRPr="008F2BFC" w:rsidRDefault="00D52C97" w:rsidP="00D52C97">
      <w:pPr>
        <w:pStyle w:val="NoSpacing"/>
        <w:rPr>
          <w:rFonts w:cstheme="minorHAnsi"/>
        </w:rPr>
      </w:pPr>
    </w:p>
    <w:p w14:paraId="660712C4" w14:textId="77777777" w:rsidR="00D52C97" w:rsidRDefault="00D52C97" w:rsidP="00D52C97">
      <w:pPr>
        <w:pStyle w:val="NoSpacing"/>
        <w:rPr>
          <w:rFonts w:cstheme="minorHAnsi"/>
          <w:b/>
          <w:bCs/>
        </w:rPr>
      </w:pPr>
    </w:p>
    <w:p w14:paraId="04F39226" w14:textId="77777777" w:rsidR="00D52C97" w:rsidRDefault="00D52C97" w:rsidP="00D52C97">
      <w:pPr>
        <w:pStyle w:val="NoSpacing"/>
        <w:rPr>
          <w:rFonts w:cstheme="minorHAnsi"/>
          <w:b/>
          <w:bCs/>
        </w:rPr>
      </w:pPr>
    </w:p>
    <w:p w14:paraId="4E2841B6" w14:textId="77777777" w:rsidR="00D52C97" w:rsidRDefault="00D52C97" w:rsidP="00D52C97">
      <w:pPr>
        <w:pStyle w:val="NoSpacing"/>
        <w:rPr>
          <w:rFonts w:cstheme="minorHAnsi"/>
          <w:b/>
          <w:bCs/>
        </w:rPr>
      </w:pPr>
    </w:p>
    <w:p w14:paraId="0013EA68" w14:textId="77777777" w:rsidR="00D52C97" w:rsidRDefault="00D52C97" w:rsidP="00D52C97">
      <w:pPr>
        <w:pStyle w:val="NoSpacing"/>
        <w:rPr>
          <w:rFonts w:cstheme="minorHAnsi"/>
          <w:b/>
          <w:bCs/>
        </w:rPr>
      </w:pPr>
    </w:p>
    <w:p w14:paraId="00D17211" w14:textId="77777777" w:rsidR="00D52C97" w:rsidRDefault="00D52C97" w:rsidP="00D52C97">
      <w:pPr>
        <w:pStyle w:val="NoSpacing"/>
        <w:rPr>
          <w:rFonts w:cstheme="minorHAnsi"/>
          <w:b/>
          <w:bCs/>
        </w:rPr>
      </w:pPr>
    </w:p>
    <w:p w14:paraId="07C66861" w14:textId="77777777" w:rsidR="00D52C97" w:rsidRDefault="00D52C97" w:rsidP="00D52C97">
      <w:pPr>
        <w:pStyle w:val="NoSpacing"/>
        <w:rPr>
          <w:rFonts w:cstheme="minorHAnsi"/>
          <w:b/>
          <w:bCs/>
        </w:rPr>
      </w:pPr>
    </w:p>
    <w:p w14:paraId="2E11604F" w14:textId="77777777" w:rsidR="00D52C97" w:rsidRDefault="00D52C97" w:rsidP="00D52C97">
      <w:pPr>
        <w:pStyle w:val="NoSpacing"/>
        <w:rPr>
          <w:rFonts w:cstheme="minorHAnsi"/>
          <w:b/>
          <w:bCs/>
        </w:rPr>
      </w:pPr>
    </w:p>
    <w:p w14:paraId="37EF8728" w14:textId="77777777" w:rsidR="00D52C97" w:rsidRDefault="00D52C97" w:rsidP="00D52C97">
      <w:pPr>
        <w:pStyle w:val="NoSpacing"/>
        <w:rPr>
          <w:rFonts w:cstheme="minorHAnsi"/>
          <w:b/>
          <w:bCs/>
        </w:rPr>
      </w:pPr>
    </w:p>
    <w:p w14:paraId="37918741" w14:textId="77777777" w:rsidR="00D52C97" w:rsidRDefault="00D52C97" w:rsidP="00D52C97">
      <w:pPr>
        <w:pStyle w:val="NoSpacing"/>
        <w:rPr>
          <w:rFonts w:cstheme="minorHAnsi"/>
          <w:b/>
          <w:bCs/>
        </w:rPr>
      </w:pPr>
    </w:p>
    <w:p w14:paraId="1601A0F5" w14:textId="77777777" w:rsidR="00D52C97" w:rsidRDefault="00D52C97" w:rsidP="00D52C97">
      <w:pPr>
        <w:pStyle w:val="NoSpacing"/>
        <w:rPr>
          <w:rFonts w:cstheme="minorHAnsi"/>
          <w:b/>
          <w:bCs/>
        </w:rPr>
      </w:pPr>
    </w:p>
    <w:p w14:paraId="2B8EA9DC" w14:textId="77777777" w:rsidR="00D52C97" w:rsidRDefault="00D52C97" w:rsidP="00D52C97">
      <w:pPr>
        <w:pStyle w:val="NoSpacing"/>
        <w:rPr>
          <w:rFonts w:cstheme="minorHAnsi"/>
          <w:b/>
          <w:bCs/>
        </w:rPr>
      </w:pPr>
    </w:p>
    <w:p w14:paraId="601EDC3E" w14:textId="77777777" w:rsidR="00D52C97" w:rsidRDefault="00D52C97" w:rsidP="00D52C97">
      <w:pPr>
        <w:pStyle w:val="NoSpacing"/>
        <w:rPr>
          <w:rFonts w:cstheme="minorHAnsi"/>
          <w:b/>
          <w:bCs/>
        </w:rPr>
      </w:pPr>
    </w:p>
    <w:p w14:paraId="1FE5544E" w14:textId="77777777" w:rsidR="00D52C97" w:rsidRDefault="00D52C97" w:rsidP="00D52C97">
      <w:pPr>
        <w:pStyle w:val="NoSpacing"/>
        <w:rPr>
          <w:rFonts w:cstheme="minorHAnsi"/>
          <w:b/>
          <w:bCs/>
        </w:rPr>
      </w:pPr>
    </w:p>
    <w:p w14:paraId="19D250F5" w14:textId="77777777" w:rsidR="00D52C97" w:rsidRDefault="00D52C97" w:rsidP="00D52C97">
      <w:pPr>
        <w:pStyle w:val="NoSpacing"/>
        <w:rPr>
          <w:rFonts w:cstheme="minorHAnsi"/>
          <w:b/>
          <w:bCs/>
        </w:rPr>
      </w:pPr>
    </w:p>
    <w:p w14:paraId="10BFA72A" w14:textId="77777777" w:rsidR="00D52C97" w:rsidRDefault="00D52C97" w:rsidP="00D52C97">
      <w:pPr>
        <w:pStyle w:val="NoSpacing"/>
        <w:rPr>
          <w:rFonts w:cstheme="minorHAnsi"/>
          <w:b/>
          <w:bCs/>
        </w:rPr>
      </w:pPr>
    </w:p>
    <w:p w14:paraId="01295BBB" w14:textId="77777777" w:rsidR="00D52C97" w:rsidRDefault="00D52C97" w:rsidP="00D52C97">
      <w:pPr>
        <w:pStyle w:val="NoSpacing"/>
        <w:rPr>
          <w:rFonts w:cstheme="minorHAnsi"/>
          <w:b/>
          <w:bCs/>
        </w:rPr>
      </w:pPr>
    </w:p>
    <w:p w14:paraId="7404206C" w14:textId="237CADEE" w:rsidR="00D52C97" w:rsidRPr="008F2BFC" w:rsidRDefault="00D52C97" w:rsidP="00D52C97">
      <w:pPr>
        <w:pStyle w:val="NoSpacing"/>
        <w:rPr>
          <w:rFonts w:cstheme="minorHAnsi"/>
          <w:b/>
          <w:bCs/>
        </w:rPr>
      </w:pPr>
      <w:r w:rsidRPr="008F2BFC">
        <w:rPr>
          <w:rFonts w:cstheme="minorHAnsi"/>
          <w:b/>
          <w:bCs/>
        </w:rPr>
        <w:lastRenderedPageBreak/>
        <w:t>Query 3- Average length of hospital stay for each admission type</w:t>
      </w:r>
    </w:p>
    <w:p w14:paraId="5D5CC818" w14:textId="77777777" w:rsidR="00D52C97" w:rsidRPr="008F2BFC" w:rsidRDefault="00D52C97" w:rsidP="00D52C97">
      <w:pPr>
        <w:pStyle w:val="NoSpacing"/>
        <w:rPr>
          <w:rFonts w:cstheme="minorHAnsi"/>
        </w:rPr>
      </w:pPr>
    </w:p>
    <w:p w14:paraId="6212FDF3" w14:textId="77777777" w:rsidR="00D52C97" w:rsidRPr="008F2BFC" w:rsidRDefault="00D52C97" w:rsidP="00D52C97">
      <w:pPr>
        <w:pStyle w:val="NoSpacing"/>
        <w:rPr>
          <w:rFonts w:cstheme="minorHAnsi"/>
        </w:rPr>
      </w:pPr>
    </w:p>
    <w:p w14:paraId="0DA54F49" w14:textId="77777777" w:rsidR="00D52C97" w:rsidRPr="008F2BFC" w:rsidRDefault="00D52C97" w:rsidP="00D52C97">
      <w:pPr>
        <w:pStyle w:val="NoSpacing"/>
        <w:rPr>
          <w:rFonts w:cstheme="minorHAnsi"/>
        </w:rPr>
      </w:pPr>
      <w:r w:rsidRPr="008F2BFC">
        <w:rPr>
          <w:rFonts w:cstheme="minorHAnsi"/>
          <w:noProof/>
        </w:rPr>
        <w:drawing>
          <wp:inline distT="0" distB="0" distL="0" distR="0" wp14:anchorId="0BA7C86E" wp14:editId="3EC0D663">
            <wp:extent cx="5731510" cy="2887345"/>
            <wp:effectExtent l="0" t="0" r="2540" b="8255"/>
            <wp:docPr id="161414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40398" name=""/>
                    <pic:cNvPicPr/>
                  </pic:nvPicPr>
                  <pic:blipFill>
                    <a:blip r:embed="rId10"/>
                    <a:stretch>
                      <a:fillRect/>
                    </a:stretch>
                  </pic:blipFill>
                  <pic:spPr>
                    <a:xfrm>
                      <a:off x="0" y="0"/>
                      <a:ext cx="5731510" cy="2887345"/>
                    </a:xfrm>
                    <a:prstGeom prst="rect">
                      <a:avLst/>
                    </a:prstGeom>
                  </pic:spPr>
                </pic:pic>
              </a:graphicData>
            </a:graphic>
          </wp:inline>
        </w:drawing>
      </w:r>
    </w:p>
    <w:p w14:paraId="19DF6E9A" w14:textId="77777777" w:rsidR="00D52C97" w:rsidRPr="008F2BFC" w:rsidRDefault="00D52C97" w:rsidP="00D52C97">
      <w:pPr>
        <w:pStyle w:val="NoSpacing"/>
        <w:rPr>
          <w:rFonts w:cstheme="minorHAnsi"/>
        </w:rPr>
      </w:pPr>
    </w:p>
    <w:p w14:paraId="2BA2BD93" w14:textId="77777777" w:rsidR="00D52C97" w:rsidRPr="008F2BFC" w:rsidRDefault="00D52C97" w:rsidP="00D52C97">
      <w:pPr>
        <w:pStyle w:val="NoSpacing"/>
        <w:rPr>
          <w:rFonts w:cstheme="minorHAnsi"/>
        </w:rPr>
      </w:pPr>
    </w:p>
    <w:p w14:paraId="1D4F69A6" w14:textId="77777777" w:rsidR="00D52C97" w:rsidRPr="008F2BFC" w:rsidRDefault="00D52C97" w:rsidP="00D52C97">
      <w:pPr>
        <w:pStyle w:val="NoSpacing"/>
        <w:rPr>
          <w:rFonts w:cstheme="minorHAnsi"/>
        </w:rPr>
      </w:pPr>
      <w:r w:rsidRPr="008F2BFC">
        <w:rPr>
          <w:rFonts w:cstheme="minorHAnsi"/>
          <w:b/>
          <w:bCs/>
        </w:rPr>
        <w:t>Business Insight:</w:t>
      </w:r>
      <w:r w:rsidRPr="008F2BFC">
        <w:rPr>
          <w:rFonts w:cstheme="minorHAnsi"/>
        </w:rPr>
        <w:t xml:space="preserve"> Admission Type 7 has the longest average stay at </w:t>
      </w:r>
      <w:r w:rsidRPr="008F2BFC">
        <w:rPr>
          <w:rFonts w:cstheme="minorHAnsi"/>
          <w:b/>
          <w:bCs/>
        </w:rPr>
        <w:t>4.86 days</w:t>
      </w:r>
      <w:r w:rsidRPr="008F2BFC">
        <w:rPr>
          <w:rFonts w:cstheme="minorHAnsi"/>
        </w:rPr>
        <w:t xml:space="preserve"> while Type 8 is the shortest at </w:t>
      </w:r>
      <w:r w:rsidRPr="008F2BFC">
        <w:rPr>
          <w:rFonts w:cstheme="minorHAnsi"/>
          <w:b/>
          <w:bCs/>
        </w:rPr>
        <w:t>3.06 days.</w:t>
      </w:r>
      <w:r w:rsidRPr="008F2BFC">
        <w:rPr>
          <w:rFonts w:cstheme="minorHAnsi"/>
        </w:rPr>
        <w:t xml:space="preserve"> The average across all </w:t>
      </w:r>
      <w:proofErr w:type="gramStart"/>
      <w:r w:rsidRPr="008F2BFC">
        <w:rPr>
          <w:rFonts w:cstheme="minorHAnsi"/>
        </w:rPr>
        <w:t>types</w:t>
      </w:r>
      <w:proofErr w:type="gramEnd"/>
      <w:r w:rsidRPr="008F2BFC">
        <w:rPr>
          <w:rFonts w:cstheme="minorHAnsi"/>
        </w:rPr>
        <w:t xml:space="preserve"> hovers around </w:t>
      </w:r>
      <w:r w:rsidRPr="008F2BFC">
        <w:rPr>
          <w:rFonts w:cstheme="minorHAnsi"/>
          <w:b/>
          <w:bCs/>
        </w:rPr>
        <w:t>4-5 days</w:t>
      </w:r>
      <w:r w:rsidRPr="008F2BFC">
        <w:rPr>
          <w:rFonts w:cstheme="minorHAnsi"/>
        </w:rPr>
        <w:t xml:space="preserve"> — this is your hospital capacity planning benchmark. Every bed occupied for 4-5 days by a diabetic patient is a resource allocation decision. If readmissions can be reduced by 11%, that frees up significant bed capacity for other patients. This data directly feeds into staffing rosters, bed management, and operational cost planning.</w:t>
      </w:r>
    </w:p>
    <w:p w14:paraId="0A94D675" w14:textId="77777777" w:rsidR="00D52C97" w:rsidRPr="008F2BFC" w:rsidRDefault="00D52C97" w:rsidP="00D52C97">
      <w:pPr>
        <w:pStyle w:val="NoSpacing"/>
        <w:rPr>
          <w:rFonts w:cstheme="minorHAnsi"/>
        </w:rPr>
      </w:pPr>
    </w:p>
    <w:p w14:paraId="0AF3EF1E" w14:textId="77777777" w:rsidR="00D52C97" w:rsidRPr="008F2BFC" w:rsidRDefault="00D52C97" w:rsidP="00D52C97">
      <w:pPr>
        <w:pStyle w:val="NoSpacing"/>
        <w:rPr>
          <w:rFonts w:cstheme="minorHAnsi"/>
        </w:rPr>
      </w:pPr>
    </w:p>
    <w:p w14:paraId="4B29169B" w14:textId="77777777" w:rsidR="00D52C97" w:rsidRPr="008F2BFC" w:rsidRDefault="00D52C97" w:rsidP="00D52C97">
      <w:pPr>
        <w:pStyle w:val="NoSpacing"/>
        <w:rPr>
          <w:rFonts w:cstheme="minorHAnsi"/>
        </w:rPr>
      </w:pPr>
    </w:p>
    <w:p w14:paraId="025527CE" w14:textId="77777777" w:rsidR="00D52C97" w:rsidRPr="008F2BFC" w:rsidRDefault="00D52C97" w:rsidP="00D52C97">
      <w:pPr>
        <w:pStyle w:val="NoSpacing"/>
        <w:rPr>
          <w:rFonts w:cstheme="minorHAnsi"/>
        </w:rPr>
      </w:pPr>
    </w:p>
    <w:p w14:paraId="17E4C81B" w14:textId="77777777" w:rsidR="00D52C97" w:rsidRPr="008F2BFC" w:rsidRDefault="00D52C97" w:rsidP="00D52C97">
      <w:pPr>
        <w:pStyle w:val="NoSpacing"/>
        <w:rPr>
          <w:rFonts w:cstheme="minorHAnsi"/>
        </w:rPr>
      </w:pPr>
    </w:p>
    <w:p w14:paraId="3EDD651D" w14:textId="77777777" w:rsidR="00D52C97" w:rsidRPr="008F2BFC" w:rsidRDefault="00D52C97" w:rsidP="00D52C97">
      <w:pPr>
        <w:pStyle w:val="NoSpacing"/>
        <w:rPr>
          <w:rFonts w:cstheme="minorHAnsi"/>
        </w:rPr>
      </w:pPr>
    </w:p>
    <w:p w14:paraId="4E7CE7F2" w14:textId="77777777" w:rsidR="00D52C97" w:rsidRPr="008F2BFC" w:rsidRDefault="00D52C97" w:rsidP="00D52C97">
      <w:pPr>
        <w:pStyle w:val="NoSpacing"/>
        <w:rPr>
          <w:rFonts w:cstheme="minorHAnsi"/>
        </w:rPr>
      </w:pPr>
    </w:p>
    <w:p w14:paraId="28DB03A9" w14:textId="77777777" w:rsidR="00D52C97" w:rsidRPr="008F2BFC" w:rsidRDefault="00D52C97" w:rsidP="00D52C97">
      <w:pPr>
        <w:pStyle w:val="NoSpacing"/>
        <w:rPr>
          <w:rFonts w:cstheme="minorHAnsi"/>
        </w:rPr>
      </w:pPr>
    </w:p>
    <w:p w14:paraId="75282E94" w14:textId="77777777" w:rsidR="00D52C97" w:rsidRPr="008F2BFC" w:rsidRDefault="00D52C97" w:rsidP="00D52C97">
      <w:pPr>
        <w:pStyle w:val="NoSpacing"/>
        <w:rPr>
          <w:rFonts w:cstheme="minorHAnsi"/>
        </w:rPr>
      </w:pPr>
    </w:p>
    <w:p w14:paraId="218FC8D9" w14:textId="77777777" w:rsidR="00D52C97" w:rsidRPr="008F2BFC" w:rsidRDefault="00D52C97" w:rsidP="00D52C97">
      <w:pPr>
        <w:pStyle w:val="NoSpacing"/>
        <w:rPr>
          <w:rFonts w:cstheme="minorHAnsi"/>
        </w:rPr>
      </w:pPr>
    </w:p>
    <w:p w14:paraId="2418E1A9" w14:textId="77777777" w:rsidR="00D52C97" w:rsidRPr="008F2BFC" w:rsidRDefault="00D52C97" w:rsidP="00D52C97">
      <w:pPr>
        <w:pStyle w:val="NoSpacing"/>
        <w:rPr>
          <w:rFonts w:cstheme="minorHAnsi"/>
        </w:rPr>
      </w:pPr>
    </w:p>
    <w:p w14:paraId="6995C60A" w14:textId="77777777" w:rsidR="00D52C97" w:rsidRPr="008F2BFC" w:rsidRDefault="00D52C97" w:rsidP="00D52C97">
      <w:pPr>
        <w:pStyle w:val="NoSpacing"/>
        <w:rPr>
          <w:rFonts w:cstheme="minorHAnsi"/>
        </w:rPr>
      </w:pPr>
    </w:p>
    <w:p w14:paraId="31DB6FEF" w14:textId="77777777" w:rsidR="00D52C97" w:rsidRPr="008F2BFC" w:rsidRDefault="00D52C97" w:rsidP="00D52C97">
      <w:pPr>
        <w:pStyle w:val="NoSpacing"/>
        <w:rPr>
          <w:rFonts w:cstheme="minorHAnsi"/>
        </w:rPr>
      </w:pPr>
    </w:p>
    <w:p w14:paraId="4A61F8CB" w14:textId="77777777" w:rsidR="00D52C97" w:rsidRDefault="00D52C97" w:rsidP="00D52C97">
      <w:pPr>
        <w:pStyle w:val="NoSpacing"/>
        <w:rPr>
          <w:rFonts w:cstheme="minorHAnsi"/>
        </w:rPr>
      </w:pPr>
    </w:p>
    <w:p w14:paraId="2B925CD6" w14:textId="77777777" w:rsidR="00D52C97" w:rsidRDefault="00D52C97" w:rsidP="00D52C97">
      <w:pPr>
        <w:pStyle w:val="NoSpacing"/>
        <w:rPr>
          <w:rFonts w:cstheme="minorHAnsi"/>
        </w:rPr>
      </w:pPr>
    </w:p>
    <w:p w14:paraId="29005676" w14:textId="77777777" w:rsidR="00D52C97" w:rsidRDefault="00D52C97" w:rsidP="00D52C97">
      <w:pPr>
        <w:pStyle w:val="NoSpacing"/>
        <w:rPr>
          <w:rFonts w:cstheme="minorHAnsi"/>
        </w:rPr>
      </w:pPr>
    </w:p>
    <w:p w14:paraId="0D01A2BE" w14:textId="77777777" w:rsidR="00D52C97" w:rsidRDefault="00D52C97" w:rsidP="00D52C97">
      <w:pPr>
        <w:pStyle w:val="NoSpacing"/>
        <w:rPr>
          <w:rFonts w:cstheme="minorHAnsi"/>
        </w:rPr>
      </w:pPr>
    </w:p>
    <w:p w14:paraId="12CD1D81" w14:textId="77777777" w:rsidR="00D52C97" w:rsidRDefault="00D52C97" w:rsidP="00D52C97">
      <w:pPr>
        <w:pStyle w:val="NoSpacing"/>
        <w:rPr>
          <w:rFonts w:cstheme="minorHAnsi"/>
        </w:rPr>
      </w:pPr>
    </w:p>
    <w:p w14:paraId="61F1A678" w14:textId="77777777" w:rsidR="00D52C97" w:rsidRDefault="00D52C97" w:rsidP="00D52C97">
      <w:pPr>
        <w:pStyle w:val="NoSpacing"/>
        <w:rPr>
          <w:rFonts w:cstheme="minorHAnsi"/>
        </w:rPr>
      </w:pPr>
    </w:p>
    <w:p w14:paraId="0E8C23D0" w14:textId="77777777" w:rsidR="00D52C97" w:rsidRDefault="00D52C97" w:rsidP="00D52C97">
      <w:pPr>
        <w:pStyle w:val="NoSpacing"/>
        <w:rPr>
          <w:rFonts w:cstheme="minorHAnsi"/>
        </w:rPr>
      </w:pPr>
    </w:p>
    <w:p w14:paraId="5ADCF7A0" w14:textId="77777777" w:rsidR="00D52C97" w:rsidRDefault="00D52C97" w:rsidP="00D52C97">
      <w:pPr>
        <w:pStyle w:val="NoSpacing"/>
        <w:rPr>
          <w:rFonts w:cstheme="minorHAnsi"/>
        </w:rPr>
      </w:pPr>
    </w:p>
    <w:p w14:paraId="11831A3E" w14:textId="2AB0C75D" w:rsidR="00D52C97" w:rsidRPr="008F2BFC" w:rsidRDefault="00D52C97" w:rsidP="00D52C97">
      <w:pPr>
        <w:pStyle w:val="NoSpacing"/>
        <w:rPr>
          <w:rFonts w:cstheme="minorHAnsi"/>
          <w:b/>
          <w:bCs/>
        </w:rPr>
      </w:pPr>
      <w:r w:rsidRPr="008F2BFC">
        <w:rPr>
          <w:rFonts w:cstheme="minorHAnsi"/>
          <w:b/>
          <w:bCs/>
        </w:rPr>
        <w:t>Query 4 -Number of readmitted patients and percentage of total encounters</w:t>
      </w:r>
    </w:p>
    <w:p w14:paraId="6D92752B" w14:textId="77777777" w:rsidR="00D52C97" w:rsidRPr="008F2BFC" w:rsidRDefault="00D52C97" w:rsidP="00D52C97">
      <w:pPr>
        <w:pStyle w:val="NoSpacing"/>
        <w:rPr>
          <w:rFonts w:cstheme="minorHAnsi"/>
        </w:rPr>
      </w:pPr>
    </w:p>
    <w:p w14:paraId="3D589A46" w14:textId="77777777" w:rsidR="00D52C97" w:rsidRPr="008F2BFC" w:rsidRDefault="00D52C97" w:rsidP="00D52C97">
      <w:pPr>
        <w:pStyle w:val="NoSpacing"/>
        <w:rPr>
          <w:rFonts w:cstheme="minorHAnsi"/>
        </w:rPr>
      </w:pPr>
    </w:p>
    <w:p w14:paraId="0B233C16" w14:textId="77777777" w:rsidR="00D52C97" w:rsidRPr="008F2BFC" w:rsidRDefault="00D52C97" w:rsidP="00D52C97">
      <w:pPr>
        <w:pStyle w:val="NoSpacing"/>
        <w:rPr>
          <w:rFonts w:cstheme="minorHAnsi"/>
        </w:rPr>
      </w:pPr>
      <w:r w:rsidRPr="008F2BFC">
        <w:rPr>
          <w:rFonts w:cstheme="minorHAnsi"/>
          <w:noProof/>
        </w:rPr>
        <w:drawing>
          <wp:inline distT="0" distB="0" distL="0" distR="0" wp14:anchorId="06ED772C" wp14:editId="5F019957">
            <wp:extent cx="5731510" cy="2916555"/>
            <wp:effectExtent l="0" t="0" r="2540" b="0"/>
            <wp:docPr id="14698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7062" name=""/>
                    <pic:cNvPicPr/>
                  </pic:nvPicPr>
                  <pic:blipFill>
                    <a:blip r:embed="rId11"/>
                    <a:stretch>
                      <a:fillRect/>
                    </a:stretch>
                  </pic:blipFill>
                  <pic:spPr>
                    <a:xfrm>
                      <a:off x="0" y="0"/>
                      <a:ext cx="5731510" cy="2916555"/>
                    </a:xfrm>
                    <a:prstGeom prst="rect">
                      <a:avLst/>
                    </a:prstGeom>
                  </pic:spPr>
                </pic:pic>
              </a:graphicData>
            </a:graphic>
          </wp:inline>
        </w:drawing>
      </w:r>
    </w:p>
    <w:p w14:paraId="61C4C47F" w14:textId="77777777" w:rsidR="00D52C97" w:rsidRPr="008F2BFC" w:rsidRDefault="00D52C97" w:rsidP="00D52C97">
      <w:pPr>
        <w:pStyle w:val="NoSpacing"/>
        <w:rPr>
          <w:rFonts w:cstheme="minorHAnsi"/>
        </w:rPr>
      </w:pPr>
    </w:p>
    <w:p w14:paraId="54B3384B" w14:textId="77777777" w:rsidR="00D52C97" w:rsidRPr="008F2BFC" w:rsidRDefault="00D52C97" w:rsidP="00D52C97">
      <w:pPr>
        <w:pStyle w:val="NoSpacing"/>
        <w:rPr>
          <w:rFonts w:cstheme="minorHAnsi"/>
        </w:rPr>
      </w:pPr>
    </w:p>
    <w:p w14:paraId="7A836E42" w14:textId="77777777" w:rsidR="00D52C97" w:rsidRPr="008F2BFC" w:rsidRDefault="00D52C97" w:rsidP="00D52C97">
      <w:pPr>
        <w:pStyle w:val="NoSpacing"/>
        <w:rPr>
          <w:rFonts w:cstheme="minorHAnsi"/>
        </w:rPr>
      </w:pPr>
      <w:r w:rsidRPr="008F2BFC">
        <w:rPr>
          <w:rFonts w:cstheme="minorHAnsi"/>
        </w:rPr>
        <w:t>project. Here's what 11.16% means in real business terms:</w:t>
      </w:r>
    </w:p>
    <w:p w14:paraId="1F29D217" w14:textId="77777777" w:rsidR="00D52C97" w:rsidRPr="008F2BFC" w:rsidRDefault="00D52C97" w:rsidP="00D52C97">
      <w:pPr>
        <w:pStyle w:val="NoSpacing"/>
        <w:numPr>
          <w:ilvl w:val="0"/>
          <w:numId w:val="2"/>
        </w:numPr>
        <w:rPr>
          <w:rFonts w:cstheme="minorHAnsi"/>
        </w:rPr>
      </w:pPr>
      <w:r w:rsidRPr="008F2BFC">
        <w:rPr>
          <w:rFonts w:cstheme="minorHAnsi"/>
          <w:b/>
          <w:bCs/>
        </w:rPr>
        <w:t>1 in 9 patients</w:t>
      </w:r>
      <w:r w:rsidRPr="008F2BFC">
        <w:rPr>
          <w:rFonts w:cstheme="minorHAnsi"/>
        </w:rPr>
        <w:t xml:space="preserve"> is coming back within 30 days — that's a systemic problem, not an isolated incident</w:t>
      </w:r>
    </w:p>
    <w:p w14:paraId="226D766D" w14:textId="77777777" w:rsidR="00D52C97" w:rsidRPr="008F2BFC" w:rsidRDefault="00D52C97" w:rsidP="00D52C97">
      <w:pPr>
        <w:pStyle w:val="NoSpacing"/>
        <w:numPr>
          <w:ilvl w:val="0"/>
          <w:numId w:val="2"/>
        </w:numPr>
        <w:rPr>
          <w:rFonts w:cstheme="minorHAnsi"/>
        </w:rPr>
      </w:pPr>
      <w:r w:rsidRPr="008F2BFC">
        <w:rPr>
          <w:rFonts w:cstheme="minorHAnsi"/>
        </w:rPr>
        <w:t xml:space="preserve">At an estimated cost of $15,000-$20,000 per readmission, </w:t>
      </w:r>
      <w:r w:rsidRPr="008F2BFC">
        <w:rPr>
          <w:rFonts w:cstheme="minorHAnsi"/>
          <w:b/>
          <w:bCs/>
        </w:rPr>
        <w:t>11,357 readmissions = approximately $170M-$227M in additional healthcare costs</w:t>
      </w:r>
    </w:p>
    <w:p w14:paraId="5C6504AB" w14:textId="77777777" w:rsidR="00D52C97" w:rsidRPr="008F2BFC" w:rsidRDefault="00D52C97" w:rsidP="00D52C97">
      <w:pPr>
        <w:pStyle w:val="NoSpacing"/>
        <w:numPr>
          <w:ilvl w:val="0"/>
          <w:numId w:val="2"/>
        </w:numPr>
        <w:rPr>
          <w:rFonts w:cstheme="minorHAnsi"/>
        </w:rPr>
      </w:pPr>
      <w:r w:rsidRPr="008F2BFC">
        <w:rPr>
          <w:rFonts w:cstheme="minorHAnsi"/>
        </w:rPr>
        <w:t xml:space="preserve">This number is also a </w:t>
      </w:r>
      <w:r w:rsidRPr="008F2BFC">
        <w:rPr>
          <w:rFonts w:cstheme="minorHAnsi"/>
          <w:b/>
          <w:bCs/>
        </w:rPr>
        <w:t>regulatory risk</w:t>
      </w:r>
      <w:r w:rsidRPr="008F2BFC">
        <w:rPr>
          <w:rFonts w:cstheme="minorHAnsi"/>
        </w:rPr>
        <w:t xml:space="preserve"> — hospitals with high 30-day readmission rates face financial penalties under healthcare quality programs</w:t>
      </w:r>
    </w:p>
    <w:p w14:paraId="2A71027E" w14:textId="77777777" w:rsidR="00D52C97" w:rsidRPr="008F2BFC" w:rsidRDefault="00D52C97" w:rsidP="00D52C97">
      <w:pPr>
        <w:pStyle w:val="NoSpacing"/>
        <w:numPr>
          <w:ilvl w:val="0"/>
          <w:numId w:val="2"/>
        </w:numPr>
        <w:rPr>
          <w:rFonts w:cstheme="minorHAnsi"/>
        </w:rPr>
      </w:pPr>
      <w:r w:rsidRPr="008F2BFC">
        <w:rPr>
          <w:rFonts w:cstheme="minorHAnsi"/>
        </w:rPr>
        <w:t xml:space="preserve">Reducing this by just </w:t>
      </w:r>
      <w:r w:rsidRPr="008F2BFC">
        <w:rPr>
          <w:rFonts w:cstheme="minorHAnsi"/>
          <w:b/>
          <w:bCs/>
        </w:rPr>
        <w:t>3%</w:t>
      </w:r>
      <w:r w:rsidRPr="008F2BFC">
        <w:rPr>
          <w:rFonts w:cstheme="minorHAnsi"/>
        </w:rPr>
        <w:t xml:space="preserve"> through proactive intervention would prevent ~3,000 readmissions and save an estimated $45M-$60M annually</w:t>
      </w:r>
    </w:p>
    <w:p w14:paraId="4C79649A" w14:textId="77777777" w:rsidR="00D52C97" w:rsidRPr="008F2BFC" w:rsidRDefault="00D52C97" w:rsidP="00D52C97">
      <w:pPr>
        <w:pStyle w:val="NoSpacing"/>
        <w:numPr>
          <w:ilvl w:val="0"/>
          <w:numId w:val="2"/>
        </w:numPr>
        <w:rPr>
          <w:rFonts w:cstheme="minorHAnsi"/>
        </w:rPr>
      </w:pPr>
      <w:r w:rsidRPr="008F2BFC">
        <w:rPr>
          <w:rFonts w:cstheme="minorHAnsi"/>
        </w:rPr>
        <w:t>This single insight justifies the entire investment in this analytics project</w:t>
      </w:r>
    </w:p>
    <w:p w14:paraId="68155710" w14:textId="77777777" w:rsidR="00D52C97" w:rsidRPr="008F2BFC" w:rsidRDefault="00D52C97" w:rsidP="00D52C97">
      <w:pPr>
        <w:pStyle w:val="NoSpacing"/>
        <w:numPr>
          <w:ilvl w:val="0"/>
          <w:numId w:val="3"/>
        </w:numPr>
        <w:rPr>
          <w:rFonts w:cstheme="minorHAnsi"/>
        </w:rPr>
      </w:pPr>
      <w:r w:rsidRPr="008F2BFC">
        <w:rPr>
          <w:rFonts w:cstheme="minorHAnsi"/>
        </w:rPr>
        <w:t>Readmission Rate: 11,357 patients = 11.16%</w:t>
      </w:r>
    </w:p>
    <w:p w14:paraId="15B9E8F7" w14:textId="77777777" w:rsidR="00D52C97" w:rsidRPr="008F2BFC" w:rsidRDefault="00D52C97" w:rsidP="00D52C97">
      <w:pPr>
        <w:pStyle w:val="NoSpacing"/>
        <w:rPr>
          <w:rFonts w:cstheme="minorHAnsi"/>
        </w:rPr>
      </w:pPr>
    </w:p>
    <w:p w14:paraId="182B11A4" w14:textId="77777777" w:rsidR="00D52C97" w:rsidRPr="008F2BFC" w:rsidRDefault="00D52C97" w:rsidP="00D52C97">
      <w:pPr>
        <w:pStyle w:val="NoSpacing"/>
        <w:rPr>
          <w:rFonts w:cstheme="minorHAnsi"/>
        </w:rPr>
      </w:pPr>
    </w:p>
    <w:p w14:paraId="4750861D" w14:textId="77777777" w:rsidR="00D52C97" w:rsidRPr="008F2BFC" w:rsidRDefault="00D52C97" w:rsidP="00D52C97">
      <w:pPr>
        <w:pStyle w:val="NoSpacing"/>
        <w:rPr>
          <w:rFonts w:cstheme="minorHAnsi"/>
        </w:rPr>
      </w:pPr>
    </w:p>
    <w:p w14:paraId="7735CF96" w14:textId="77777777" w:rsidR="00D52C97" w:rsidRPr="008F2BFC" w:rsidRDefault="00D52C97" w:rsidP="00D52C97">
      <w:pPr>
        <w:pStyle w:val="NoSpacing"/>
        <w:rPr>
          <w:rFonts w:cstheme="minorHAnsi"/>
        </w:rPr>
      </w:pPr>
    </w:p>
    <w:p w14:paraId="6669B184" w14:textId="77777777" w:rsidR="00D52C97" w:rsidRPr="008F2BFC" w:rsidRDefault="00D52C97" w:rsidP="00D52C97">
      <w:pPr>
        <w:pStyle w:val="NoSpacing"/>
        <w:rPr>
          <w:rFonts w:cstheme="minorHAnsi"/>
        </w:rPr>
      </w:pPr>
    </w:p>
    <w:p w14:paraId="7FCBF0E3" w14:textId="77777777" w:rsidR="00D52C97" w:rsidRPr="008F2BFC" w:rsidRDefault="00D52C97" w:rsidP="00D52C97">
      <w:pPr>
        <w:pStyle w:val="NoSpacing"/>
        <w:rPr>
          <w:rFonts w:cstheme="minorHAnsi"/>
        </w:rPr>
      </w:pPr>
    </w:p>
    <w:p w14:paraId="4DE52FCC" w14:textId="77777777" w:rsidR="00D52C97" w:rsidRPr="008F2BFC" w:rsidRDefault="00D52C97" w:rsidP="00D52C97">
      <w:pPr>
        <w:pStyle w:val="NoSpacing"/>
        <w:rPr>
          <w:rFonts w:cstheme="minorHAnsi"/>
        </w:rPr>
      </w:pPr>
    </w:p>
    <w:p w14:paraId="6C677E59" w14:textId="77777777" w:rsidR="00D52C97" w:rsidRPr="008F2BFC" w:rsidRDefault="00D52C97" w:rsidP="00D52C97">
      <w:pPr>
        <w:pStyle w:val="NoSpacing"/>
        <w:rPr>
          <w:rFonts w:cstheme="minorHAnsi"/>
        </w:rPr>
      </w:pPr>
    </w:p>
    <w:p w14:paraId="596702FC" w14:textId="77777777" w:rsidR="00D52C97" w:rsidRPr="008F2BFC" w:rsidRDefault="00D52C97" w:rsidP="00D52C97">
      <w:pPr>
        <w:pStyle w:val="NoSpacing"/>
        <w:rPr>
          <w:rFonts w:cstheme="minorHAnsi"/>
        </w:rPr>
      </w:pPr>
    </w:p>
    <w:p w14:paraId="5FEA51B1" w14:textId="77777777" w:rsidR="00D52C97" w:rsidRPr="008F2BFC" w:rsidRDefault="00D52C97" w:rsidP="00D52C97">
      <w:pPr>
        <w:pStyle w:val="NoSpacing"/>
        <w:rPr>
          <w:rFonts w:cstheme="minorHAnsi"/>
        </w:rPr>
      </w:pPr>
    </w:p>
    <w:p w14:paraId="364B0700" w14:textId="77777777" w:rsidR="00D52C97" w:rsidRDefault="00D52C97" w:rsidP="00D52C97">
      <w:pPr>
        <w:pStyle w:val="NoSpacing"/>
        <w:rPr>
          <w:rFonts w:cstheme="minorHAnsi"/>
          <w:b/>
          <w:bCs/>
        </w:rPr>
      </w:pPr>
    </w:p>
    <w:p w14:paraId="125E3D98" w14:textId="77777777" w:rsidR="00D52C97" w:rsidRDefault="00D52C97" w:rsidP="00D52C97">
      <w:pPr>
        <w:pStyle w:val="NoSpacing"/>
        <w:rPr>
          <w:rFonts w:cstheme="minorHAnsi"/>
          <w:b/>
          <w:bCs/>
        </w:rPr>
      </w:pPr>
    </w:p>
    <w:p w14:paraId="3F8F19EB" w14:textId="77777777" w:rsidR="00D52C97" w:rsidRDefault="00D52C97" w:rsidP="00D52C97">
      <w:pPr>
        <w:pStyle w:val="NoSpacing"/>
        <w:rPr>
          <w:rFonts w:cstheme="minorHAnsi"/>
          <w:b/>
          <w:bCs/>
        </w:rPr>
      </w:pPr>
    </w:p>
    <w:p w14:paraId="531CE910" w14:textId="77777777" w:rsidR="00D52C97" w:rsidRDefault="00D52C97" w:rsidP="00D52C97">
      <w:pPr>
        <w:pStyle w:val="NoSpacing"/>
        <w:rPr>
          <w:rFonts w:cstheme="minorHAnsi"/>
          <w:b/>
          <w:bCs/>
        </w:rPr>
      </w:pPr>
    </w:p>
    <w:p w14:paraId="24BEA0F6" w14:textId="77777777" w:rsidR="00D52C97" w:rsidRDefault="00D52C97" w:rsidP="00D52C97">
      <w:pPr>
        <w:pStyle w:val="NoSpacing"/>
        <w:rPr>
          <w:rFonts w:cstheme="minorHAnsi"/>
          <w:b/>
          <w:bCs/>
        </w:rPr>
      </w:pPr>
    </w:p>
    <w:p w14:paraId="3B4CCC77" w14:textId="1725EB3F" w:rsidR="00D52C97" w:rsidRPr="008F2BFC" w:rsidRDefault="00D52C97" w:rsidP="00D52C97">
      <w:pPr>
        <w:pStyle w:val="NoSpacing"/>
        <w:rPr>
          <w:rFonts w:cstheme="minorHAnsi"/>
          <w:b/>
          <w:bCs/>
        </w:rPr>
      </w:pPr>
      <w:r w:rsidRPr="008F2BFC">
        <w:rPr>
          <w:rFonts w:cstheme="minorHAnsi"/>
          <w:b/>
          <w:bCs/>
        </w:rPr>
        <w:t>Query 5 – Age distribution of patients</w:t>
      </w:r>
    </w:p>
    <w:p w14:paraId="3B3FF943" w14:textId="1CED3483" w:rsidR="00D52C97" w:rsidRPr="008F2BFC" w:rsidRDefault="00D52C97" w:rsidP="00D52C97">
      <w:pPr>
        <w:pStyle w:val="NoSpacing"/>
        <w:rPr>
          <w:rFonts w:cstheme="minorHAnsi"/>
        </w:rPr>
      </w:pPr>
    </w:p>
    <w:p w14:paraId="204A5942" w14:textId="77777777" w:rsidR="00D52C97" w:rsidRPr="008F2BFC" w:rsidRDefault="00D52C97" w:rsidP="00D52C97">
      <w:pPr>
        <w:pStyle w:val="NoSpacing"/>
        <w:rPr>
          <w:rFonts w:cstheme="minorHAnsi"/>
        </w:rPr>
      </w:pPr>
    </w:p>
    <w:p w14:paraId="5F4EEB40" w14:textId="77777777" w:rsidR="00D52C97" w:rsidRPr="008F2BFC" w:rsidRDefault="00D52C97" w:rsidP="00D52C97">
      <w:pPr>
        <w:pStyle w:val="NoSpacing"/>
        <w:rPr>
          <w:rFonts w:cstheme="minorHAnsi"/>
        </w:rPr>
      </w:pPr>
      <w:r w:rsidRPr="008F2BFC">
        <w:rPr>
          <w:rFonts w:cstheme="minorHAnsi"/>
          <w:noProof/>
        </w:rPr>
        <w:drawing>
          <wp:inline distT="0" distB="0" distL="0" distR="0" wp14:anchorId="5B648DF3" wp14:editId="3BA679F8">
            <wp:extent cx="5731510" cy="2826385"/>
            <wp:effectExtent l="0" t="0" r="2540" b="0"/>
            <wp:docPr id="149484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40872" name=""/>
                    <pic:cNvPicPr/>
                  </pic:nvPicPr>
                  <pic:blipFill>
                    <a:blip r:embed="rId12"/>
                    <a:stretch>
                      <a:fillRect/>
                    </a:stretch>
                  </pic:blipFill>
                  <pic:spPr>
                    <a:xfrm>
                      <a:off x="0" y="0"/>
                      <a:ext cx="5731510" cy="2826385"/>
                    </a:xfrm>
                    <a:prstGeom prst="rect">
                      <a:avLst/>
                    </a:prstGeom>
                  </pic:spPr>
                </pic:pic>
              </a:graphicData>
            </a:graphic>
          </wp:inline>
        </w:drawing>
      </w:r>
    </w:p>
    <w:p w14:paraId="71A3F1E1" w14:textId="77777777" w:rsidR="00D52C97" w:rsidRPr="008F2BFC" w:rsidRDefault="00D52C97" w:rsidP="00D52C97">
      <w:pPr>
        <w:pStyle w:val="NoSpacing"/>
        <w:rPr>
          <w:rFonts w:cstheme="minorHAnsi"/>
        </w:rPr>
      </w:pPr>
    </w:p>
    <w:p w14:paraId="398339B4" w14:textId="77777777" w:rsidR="00D52C97" w:rsidRPr="008F2BFC" w:rsidRDefault="00D52C97" w:rsidP="00D52C97">
      <w:pPr>
        <w:pStyle w:val="NoSpacing"/>
        <w:rPr>
          <w:rFonts w:cstheme="minorHAnsi"/>
        </w:rPr>
      </w:pPr>
      <w:r w:rsidRPr="008F2BFC">
        <w:rPr>
          <w:rFonts w:cstheme="minorHAnsi"/>
          <w:b/>
          <w:bCs/>
        </w:rPr>
        <w:t>Business Insight:</w:t>
      </w:r>
      <w:r w:rsidRPr="008F2BFC">
        <w:rPr>
          <w:rFonts w:cstheme="minorHAnsi"/>
        </w:rPr>
        <w:t xml:space="preserve"> This is one of the most telling findings in the dataset. </w:t>
      </w:r>
      <w:r w:rsidRPr="008F2BFC">
        <w:rPr>
          <w:rFonts w:cstheme="minorHAnsi"/>
          <w:b/>
          <w:bCs/>
        </w:rPr>
        <w:t>Over 65,000 patients — nearly 65% of all encounters — are aged 60 and above.</w:t>
      </w:r>
      <w:r w:rsidRPr="008F2BFC">
        <w:rPr>
          <w:rFonts w:cstheme="minorHAnsi"/>
        </w:rPr>
        <w:t xml:space="preserve"> This means:</w:t>
      </w:r>
    </w:p>
    <w:p w14:paraId="7A4976B1" w14:textId="77777777" w:rsidR="00D52C97" w:rsidRPr="008F2BFC" w:rsidRDefault="00D52C97" w:rsidP="00D52C97">
      <w:pPr>
        <w:pStyle w:val="NoSpacing"/>
        <w:numPr>
          <w:ilvl w:val="0"/>
          <w:numId w:val="4"/>
        </w:numPr>
        <w:rPr>
          <w:rFonts w:cstheme="minorHAnsi"/>
        </w:rPr>
      </w:pPr>
      <w:r w:rsidRPr="008F2BFC">
        <w:rPr>
          <w:rFonts w:cstheme="minorHAnsi"/>
        </w:rPr>
        <w:t xml:space="preserve">This is predominantly an </w:t>
      </w:r>
      <w:r w:rsidRPr="008F2BFC">
        <w:rPr>
          <w:rFonts w:cstheme="minorHAnsi"/>
          <w:b/>
          <w:bCs/>
        </w:rPr>
        <w:t>elderly patient population</w:t>
      </w:r>
      <w:r w:rsidRPr="008F2BFC">
        <w:rPr>
          <w:rFonts w:cstheme="minorHAnsi"/>
        </w:rPr>
        <w:t xml:space="preserve"> — geriatric care protocols must be the priority</w:t>
      </w:r>
    </w:p>
    <w:p w14:paraId="6F5B6F5D" w14:textId="77777777" w:rsidR="00D52C97" w:rsidRPr="008F2BFC" w:rsidRDefault="00D52C97" w:rsidP="00D52C97">
      <w:pPr>
        <w:pStyle w:val="NoSpacing"/>
        <w:numPr>
          <w:ilvl w:val="0"/>
          <w:numId w:val="4"/>
        </w:numPr>
        <w:rPr>
          <w:rFonts w:cstheme="minorHAnsi"/>
        </w:rPr>
      </w:pPr>
      <w:r w:rsidRPr="008F2BFC">
        <w:rPr>
          <w:rFonts w:cstheme="minorHAnsi"/>
        </w:rPr>
        <w:t>Elderly patients have slower recovery rates, more comorbidities, and higher readmission risk — which directly explains that 11.16% readmission rate</w:t>
      </w:r>
    </w:p>
    <w:p w14:paraId="21CC47C9" w14:textId="77777777" w:rsidR="00D52C97" w:rsidRPr="008F2BFC" w:rsidRDefault="00D52C97" w:rsidP="00D52C97">
      <w:pPr>
        <w:pStyle w:val="NoSpacing"/>
        <w:numPr>
          <w:ilvl w:val="0"/>
          <w:numId w:val="4"/>
        </w:numPr>
        <w:rPr>
          <w:rFonts w:cstheme="minorHAnsi"/>
        </w:rPr>
      </w:pPr>
      <w:r w:rsidRPr="008F2BFC">
        <w:rPr>
          <w:rFonts w:cstheme="minorHAnsi"/>
        </w:rPr>
        <w:t xml:space="preserve">Post-discharge support is critical for this age group — they need </w:t>
      </w:r>
      <w:r w:rsidRPr="008F2BFC">
        <w:rPr>
          <w:rFonts w:cstheme="minorHAnsi"/>
          <w:b/>
          <w:bCs/>
        </w:rPr>
        <w:t>follow-up call programs, home care visits, and medication management support</w:t>
      </w:r>
      <w:r w:rsidRPr="008F2BFC">
        <w:rPr>
          <w:rFonts w:cstheme="minorHAnsi"/>
        </w:rPr>
        <w:t xml:space="preserve"> after discharge</w:t>
      </w:r>
    </w:p>
    <w:p w14:paraId="34EAAD62" w14:textId="77777777" w:rsidR="00D52C97" w:rsidRPr="008F2BFC" w:rsidRDefault="00D52C97" w:rsidP="00D52C97">
      <w:pPr>
        <w:pStyle w:val="NoSpacing"/>
        <w:numPr>
          <w:ilvl w:val="0"/>
          <w:numId w:val="4"/>
        </w:numPr>
        <w:rPr>
          <w:rFonts w:cstheme="minorHAnsi"/>
        </w:rPr>
      </w:pPr>
      <w:r w:rsidRPr="008F2BFC">
        <w:rPr>
          <w:rFonts w:cstheme="minorHAnsi"/>
        </w:rPr>
        <w:t xml:space="preserve">The presence of 1,657 patients aged 20-30 is a warning signal — </w:t>
      </w:r>
      <w:r w:rsidRPr="008F2BFC">
        <w:rPr>
          <w:rFonts w:cstheme="minorHAnsi"/>
          <w:b/>
          <w:bCs/>
        </w:rPr>
        <w:t>early onset diabetes is growing</w:t>
      </w:r>
      <w:r w:rsidRPr="008F2BFC">
        <w:rPr>
          <w:rFonts w:cstheme="minorHAnsi"/>
        </w:rPr>
        <w:t xml:space="preserve"> and requires a separate preventive care strategy</w:t>
      </w:r>
    </w:p>
    <w:p w14:paraId="2A0A4765" w14:textId="77777777" w:rsidR="00D52C97" w:rsidRPr="008F2BFC" w:rsidRDefault="00D52C97" w:rsidP="00D52C97">
      <w:pPr>
        <w:pStyle w:val="NoSpacing"/>
        <w:numPr>
          <w:ilvl w:val="0"/>
          <w:numId w:val="4"/>
        </w:numPr>
        <w:rPr>
          <w:rFonts w:cstheme="minorHAnsi"/>
        </w:rPr>
      </w:pPr>
      <w:r w:rsidRPr="008F2BFC">
        <w:rPr>
          <w:rFonts w:cstheme="minorHAnsi"/>
        </w:rPr>
        <w:t xml:space="preserve">Resource planning must skew heavily toward </w:t>
      </w:r>
      <w:r w:rsidRPr="008F2BFC">
        <w:rPr>
          <w:rFonts w:cstheme="minorHAnsi"/>
          <w:b/>
          <w:bCs/>
        </w:rPr>
        <w:t>geriatric specialists, elderly-friendly facilities, and long-term care coordination</w:t>
      </w:r>
    </w:p>
    <w:p w14:paraId="6761A968" w14:textId="77777777" w:rsidR="00D52C97" w:rsidRPr="008F2BFC" w:rsidRDefault="00D52C97" w:rsidP="00D52C97">
      <w:pPr>
        <w:pStyle w:val="NoSpacing"/>
        <w:rPr>
          <w:rFonts w:cstheme="minorHAnsi"/>
        </w:rPr>
      </w:pPr>
    </w:p>
    <w:p w14:paraId="28ACF212" w14:textId="77777777" w:rsidR="00D52C97" w:rsidRPr="008F2BFC" w:rsidRDefault="00D52C97" w:rsidP="00D52C97">
      <w:pPr>
        <w:pStyle w:val="NoSpacing"/>
        <w:rPr>
          <w:rFonts w:cstheme="minorHAnsi"/>
        </w:rPr>
      </w:pPr>
    </w:p>
    <w:p w14:paraId="0DCF569D" w14:textId="77777777" w:rsidR="00D52C97" w:rsidRPr="008F2BFC" w:rsidRDefault="00D52C97" w:rsidP="00D52C97">
      <w:pPr>
        <w:pStyle w:val="NoSpacing"/>
        <w:rPr>
          <w:rFonts w:cstheme="minorHAnsi"/>
        </w:rPr>
      </w:pPr>
    </w:p>
    <w:p w14:paraId="663A6FBE" w14:textId="77777777" w:rsidR="00D52C97" w:rsidRPr="008F2BFC" w:rsidRDefault="00D52C97" w:rsidP="00D52C97">
      <w:pPr>
        <w:pStyle w:val="NoSpacing"/>
        <w:rPr>
          <w:rFonts w:cstheme="minorHAnsi"/>
        </w:rPr>
      </w:pPr>
    </w:p>
    <w:p w14:paraId="6ADDBA64" w14:textId="77777777" w:rsidR="00D52C97" w:rsidRPr="008F2BFC" w:rsidRDefault="00D52C97" w:rsidP="00D52C97">
      <w:pPr>
        <w:pStyle w:val="NoSpacing"/>
        <w:rPr>
          <w:rFonts w:cstheme="minorHAnsi"/>
        </w:rPr>
      </w:pPr>
    </w:p>
    <w:p w14:paraId="57447D85" w14:textId="77777777" w:rsidR="00D52C97" w:rsidRPr="008F2BFC" w:rsidRDefault="00D52C97" w:rsidP="00D52C97">
      <w:pPr>
        <w:pStyle w:val="NoSpacing"/>
        <w:rPr>
          <w:rFonts w:cstheme="minorHAnsi"/>
        </w:rPr>
      </w:pPr>
    </w:p>
    <w:p w14:paraId="7990466F" w14:textId="77777777" w:rsidR="00D52C97" w:rsidRPr="008F2BFC" w:rsidRDefault="00D52C97" w:rsidP="00D52C97">
      <w:pPr>
        <w:pStyle w:val="NoSpacing"/>
        <w:rPr>
          <w:rFonts w:cstheme="minorHAnsi"/>
        </w:rPr>
      </w:pPr>
    </w:p>
    <w:p w14:paraId="2EEAF87A" w14:textId="77777777" w:rsidR="00D52C97" w:rsidRPr="008F2BFC" w:rsidRDefault="00D52C97" w:rsidP="00D52C97">
      <w:pPr>
        <w:pStyle w:val="NoSpacing"/>
        <w:rPr>
          <w:rFonts w:cstheme="minorHAnsi"/>
        </w:rPr>
      </w:pPr>
    </w:p>
    <w:p w14:paraId="074B2662" w14:textId="77777777" w:rsidR="00D52C97" w:rsidRPr="008F2BFC" w:rsidRDefault="00D52C97" w:rsidP="00D52C97">
      <w:pPr>
        <w:pStyle w:val="NoSpacing"/>
        <w:rPr>
          <w:rFonts w:cstheme="minorHAnsi"/>
        </w:rPr>
      </w:pPr>
    </w:p>
    <w:p w14:paraId="690C2AB5" w14:textId="77777777" w:rsidR="00D52C97" w:rsidRPr="008F2BFC" w:rsidRDefault="00D52C97" w:rsidP="00D52C97">
      <w:pPr>
        <w:pStyle w:val="NoSpacing"/>
        <w:rPr>
          <w:rFonts w:cstheme="minorHAnsi"/>
        </w:rPr>
      </w:pPr>
    </w:p>
    <w:p w14:paraId="12CF48EF" w14:textId="77777777" w:rsidR="00D52C97" w:rsidRPr="008F2BFC" w:rsidRDefault="00D52C97" w:rsidP="00D52C97">
      <w:pPr>
        <w:pStyle w:val="NoSpacing"/>
        <w:rPr>
          <w:rFonts w:cstheme="minorHAnsi"/>
        </w:rPr>
      </w:pPr>
    </w:p>
    <w:p w14:paraId="352DB0DF" w14:textId="77777777" w:rsidR="00D52C97" w:rsidRPr="008F2BFC" w:rsidRDefault="00D52C97" w:rsidP="00D52C97">
      <w:pPr>
        <w:pStyle w:val="NoSpacing"/>
        <w:rPr>
          <w:rFonts w:cstheme="minorHAnsi"/>
        </w:rPr>
      </w:pPr>
    </w:p>
    <w:p w14:paraId="66331A25" w14:textId="77777777" w:rsidR="00D52C97" w:rsidRDefault="00D52C97" w:rsidP="00D52C97">
      <w:pPr>
        <w:pStyle w:val="NoSpacing"/>
        <w:rPr>
          <w:rFonts w:cstheme="minorHAnsi"/>
          <w:b/>
          <w:bCs/>
        </w:rPr>
      </w:pPr>
    </w:p>
    <w:p w14:paraId="0CCA77AA" w14:textId="77777777" w:rsidR="00D52C97" w:rsidRDefault="00D52C97" w:rsidP="00D52C97">
      <w:pPr>
        <w:pStyle w:val="NoSpacing"/>
        <w:rPr>
          <w:rFonts w:cstheme="minorHAnsi"/>
          <w:b/>
          <w:bCs/>
        </w:rPr>
      </w:pPr>
    </w:p>
    <w:p w14:paraId="710730DF" w14:textId="77777777" w:rsidR="00D52C97" w:rsidRDefault="00D52C97" w:rsidP="00D52C97">
      <w:pPr>
        <w:pStyle w:val="NoSpacing"/>
        <w:rPr>
          <w:rFonts w:cstheme="minorHAnsi"/>
          <w:b/>
          <w:bCs/>
        </w:rPr>
      </w:pPr>
    </w:p>
    <w:p w14:paraId="39171F1D" w14:textId="77777777" w:rsidR="00D52C97" w:rsidRDefault="00D52C97" w:rsidP="00D52C97">
      <w:pPr>
        <w:pStyle w:val="NoSpacing"/>
        <w:rPr>
          <w:rFonts w:cstheme="minorHAnsi"/>
          <w:b/>
          <w:bCs/>
        </w:rPr>
      </w:pPr>
    </w:p>
    <w:p w14:paraId="34E72FC2" w14:textId="3BEAC868" w:rsidR="00D52C97" w:rsidRPr="008F2BFC" w:rsidRDefault="00D52C97" w:rsidP="00D52C97">
      <w:pPr>
        <w:pStyle w:val="NoSpacing"/>
        <w:rPr>
          <w:rFonts w:cstheme="minorHAnsi"/>
          <w:b/>
          <w:bCs/>
        </w:rPr>
      </w:pPr>
      <w:r w:rsidRPr="008F2BFC">
        <w:rPr>
          <w:rFonts w:cstheme="minorHAnsi"/>
          <w:b/>
          <w:bCs/>
        </w:rPr>
        <w:t>QUERY 6 — Most common procedures performed during patient encounters</w:t>
      </w:r>
    </w:p>
    <w:p w14:paraId="1527E747" w14:textId="0388D8C9" w:rsidR="00D52C97" w:rsidRPr="008F2BFC" w:rsidRDefault="00D52C97" w:rsidP="00D52C97">
      <w:pPr>
        <w:pStyle w:val="NoSpacing"/>
        <w:rPr>
          <w:rFonts w:cstheme="minorHAnsi"/>
        </w:rPr>
      </w:pPr>
    </w:p>
    <w:p w14:paraId="36E042DE" w14:textId="77777777" w:rsidR="00D52C97" w:rsidRPr="008F2BFC" w:rsidRDefault="00D52C97" w:rsidP="00D52C97">
      <w:pPr>
        <w:pStyle w:val="NoSpacing"/>
        <w:rPr>
          <w:rFonts w:cstheme="minorHAnsi"/>
        </w:rPr>
      </w:pPr>
    </w:p>
    <w:p w14:paraId="547221B4" w14:textId="77777777" w:rsidR="00D52C97" w:rsidRPr="008F2BFC" w:rsidRDefault="00D52C97" w:rsidP="00D52C97">
      <w:pPr>
        <w:pStyle w:val="NoSpacing"/>
        <w:rPr>
          <w:rFonts w:cstheme="minorHAnsi"/>
        </w:rPr>
      </w:pPr>
      <w:r w:rsidRPr="008F2BFC">
        <w:rPr>
          <w:rFonts w:cstheme="minorHAnsi"/>
          <w:noProof/>
        </w:rPr>
        <w:drawing>
          <wp:inline distT="0" distB="0" distL="0" distR="0" wp14:anchorId="7CA1FF00" wp14:editId="6DC09005">
            <wp:extent cx="5731510" cy="2809875"/>
            <wp:effectExtent l="0" t="0" r="2540" b="9525"/>
            <wp:docPr id="183006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61056" name=""/>
                    <pic:cNvPicPr/>
                  </pic:nvPicPr>
                  <pic:blipFill>
                    <a:blip r:embed="rId13"/>
                    <a:stretch>
                      <a:fillRect/>
                    </a:stretch>
                  </pic:blipFill>
                  <pic:spPr>
                    <a:xfrm>
                      <a:off x="0" y="0"/>
                      <a:ext cx="5731510" cy="2809875"/>
                    </a:xfrm>
                    <a:prstGeom prst="rect">
                      <a:avLst/>
                    </a:prstGeom>
                  </pic:spPr>
                </pic:pic>
              </a:graphicData>
            </a:graphic>
          </wp:inline>
        </w:drawing>
      </w:r>
    </w:p>
    <w:p w14:paraId="3983D52D" w14:textId="77777777" w:rsidR="00D52C97" w:rsidRPr="008F2BFC" w:rsidRDefault="00D52C97" w:rsidP="00D52C97">
      <w:pPr>
        <w:pStyle w:val="NoSpacing"/>
        <w:rPr>
          <w:rFonts w:cstheme="minorHAnsi"/>
        </w:rPr>
      </w:pPr>
    </w:p>
    <w:p w14:paraId="1195F093" w14:textId="77777777" w:rsidR="00D52C97" w:rsidRPr="008F2BFC" w:rsidRDefault="00D52C97" w:rsidP="00D52C97">
      <w:pPr>
        <w:pStyle w:val="NoSpacing"/>
        <w:rPr>
          <w:rFonts w:cstheme="minorHAnsi"/>
        </w:rPr>
      </w:pPr>
      <w:r w:rsidRPr="008F2BFC">
        <w:rPr>
          <w:rFonts w:cstheme="minorHAnsi"/>
          <w:b/>
          <w:bCs/>
        </w:rPr>
        <w:t>Business insight:</w:t>
      </w:r>
      <w:r w:rsidRPr="008F2BFC">
        <w:rPr>
          <w:rFonts w:cstheme="minorHAnsi"/>
        </w:rPr>
        <w:t xml:space="preserve"> Almost half of diabetic patients required no procedures during their stay — meaning their admissions were primarily for medication management and monitoring, not surgical intervention. This helps hospitals plan resource allocation accordingly.</w:t>
      </w:r>
    </w:p>
    <w:p w14:paraId="403AE6FB" w14:textId="77777777" w:rsidR="00D52C97" w:rsidRPr="008F2BFC" w:rsidRDefault="00D52C97" w:rsidP="00D52C97">
      <w:pPr>
        <w:pStyle w:val="NoSpacing"/>
        <w:rPr>
          <w:rFonts w:cstheme="minorHAnsi"/>
        </w:rPr>
      </w:pPr>
      <w:proofErr w:type="gramStart"/>
      <w:r w:rsidRPr="008F2BFC">
        <w:rPr>
          <w:rFonts w:cstheme="minorHAnsi"/>
        </w:rPr>
        <w:t>Also</w:t>
      </w:r>
      <w:proofErr w:type="gramEnd"/>
      <w:r w:rsidRPr="008F2BFC">
        <w:rPr>
          <w:rFonts w:cstheme="minorHAnsi"/>
        </w:rPr>
        <w:t xml:space="preserve"> I notice it only returned </w:t>
      </w:r>
      <w:r w:rsidRPr="008F2BFC">
        <w:rPr>
          <w:rFonts w:cstheme="minorHAnsi"/>
          <w:b/>
          <w:bCs/>
        </w:rPr>
        <w:t>7 rows</w:t>
      </w:r>
      <w:r w:rsidRPr="008F2BFC">
        <w:rPr>
          <w:rFonts w:cstheme="minorHAnsi"/>
        </w:rPr>
        <w:t xml:space="preserve"> not 10 — that's because there are only 7 distinct procedure count values in the data. </w:t>
      </w:r>
    </w:p>
    <w:p w14:paraId="2EBC1223" w14:textId="77777777" w:rsidR="00D52C97" w:rsidRPr="008F2BFC" w:rsidRDefault="00D52C97" w:rsidP="00D52C97">
      <w:pPr>
        <w:pStyle w:val="NoSpacing"/>
        <w:rPr>
          <w:rFonts w:cstheme="minorHAnsi"/>
        </w:rPr>
      </w:pPr>
    </w:p>
    <w:p w14:paraId="00109239" w14:textId="77777777" w:rsidR="00D52C97" w:rsidRPr="008F2BFC" w:rsidRDefault="00D52C97" w:rsidP="00D52C97">
      <w:pPr>
        <w:pStyle w:val="NoSpacing"/>
        <w:rPr>
          <w:rFonts w:cstheme="minorHAnsi"/>
        </w:rPr>
      </w:pPr>
    </w:p>
    <w:p w14:paraId="16C64F74" w14:textId="77777777" w:rsidR="00D52C97" w:rsidRPr="008F2BFC" w:rsidRDefault="00D52C97" w:rsidP="00D52C97">
      <w:pPr>
        <w:pStyle w:val="NoSpacing"/>
        <w:rPr>
          <w:rFonts w:cstheme="minorHAnsi"/>
        </w:rPr>
      </w:pPr>
    </w:p>
    <w:p w14:paraId="50E2D834" w14:textId="77777777" w:rsidR="00D52C97" w:rsidRPr="008F2BFC" w:rsidRDefault="00D52C97" w:rsidP="00D52C97">
      <w:pPr>
        <w:pStyle w:val="NoSpacing"/>
        <w:rPr>
          <w:rFonts w:cstheme="minorHAnsi"/>
        </w:rPr>
      </w:pPr>
    </w:p>
    <w:p w14:paraId="298D19D4" w14:textId="77777777" w:rsidR="00D52C97" w:rsidRPr="008F2BFC" w:rsidRDefault="00D52C97" w:rsidP="00D52C97">
      <w:pPr>
        <w:pStyle w:val="NoSpacing"/>
        <w:rPr>
          <w:rFonts w:cstheme="minorHAnsi"/>
        </w:rPr>
      </w:pPr>
    </w:p>
    <w:p w14:paraId="2524A09A" w14:textId="77777777" w:rsidR="00D52C97" w:rsidRPr="008F2BFC" w:rsidRDefault="00D52C97" w:rsidP="00D52C97">
      <w:pPr>
        <w:pStyle w:val="NoSpacing"/>
        <w:rPr>
          <w:rFonts w:cstheme="minorHAnsi"/>
        </w:rPr>
      </w:pPr>
    </w:p>
    <w:p w14:paraId="0931EB79" w14:textId="77777777" w:rsidR="00D52C97" w:rsidRPr="008F2BFC" w:rsidRDefault="00D52C97" w:rsidP="00D52C97">
      <w:pPr>
        <w:pStyle w:val="NoSpacing"/>
        <w:rPr>
          <w:rFonts w:cstheme="minorHAnsi"/>
        </w:rPr>
      </w:pPr>
    </w:p>
    <w:p w14:paraId="5B2324EC" w14:textId="77777777" w:rsidR="00D52C97" w:rsidRPr="008F2BFC" w:rsidRDefault="00D52C97" w:rsidP="00D52C97">
      <w:pPr>
        <w:pStyle w:val="NoSpacing"/>
        <w:rPr>
          <w:rFonts w:cstheme="minorHAnsi"/>
        </w:rPr>
      </w:pPr>
    </w:p>
    <w:p w14:paraId="6E4C52C4" w14:textId="77777777" w:rsidR="00D52C97" w:rsidRPr="008F2BFC" w:rsidRDefault="00D52C97" w:rsidP="00D52C97">
      <w:pPr>
        <w:pStyle w:val="NoSpacing"/>
        <w:rPr>
          <w:rFonts w:cstheme="minorHAnsi"/>
        </w:rPr>
      </w:pPr>
    </w:p>
    <w:p w14:paraId="01100BAA" w14:textId="77777777" w:rsidR="00D52C97" w:rsidRPr="008F2BFC" w:rsidRDefault="00D52C97" w:rsidP="00D52C97">
      <w:pPr>
        <w:pStyle w:val="NoSpacing"/>
        <w:rPr>
          <w:rFonts w:cstheme="minorHAnsi"/>
        </w:rPr>
      </w:pPr>
    </w:p>
    <w:p w14:paraId="5F9C1FF2" w14:textId="77777777" w:rsidR="00D52C97" w:rsidRPr="008F2BFC" w:rsidRDefault="00D52C97" w:rsidP="00D52C97">
      <w:pPr>
        <w:pStyle w:val="NoSpacing"/>
        <w:rPr>
          <w:rFonts w:cstheme="minorHAnsi"/>
        </w:rPr>
      </w:pPr>
    </w:p>
    <w:p w14:paraId="038260AF" w14:textId="77777777" w:rsidR="00D52C97" w:rsidRPr="008F2BFC" w:rsidRDefault="00D52C97" w:rsidP="00D52C97">
      <w:pPr>
        <w:pStyle w:val="NoSpacing"/>
        <w:rPr>
          <w:rFonts w:cstheme="minorHAnsi"/>
        </w:rPr>
      </w:pPr>
    </w:p>
    <w:p w14:paraId="3BC3C961" w14:textId="77777777" w:rsidR="00D52C97" w:rsidRPr="008F2BFC" w:rsidRDefault="00D52C97" w:rsidP="00D52C97">
      <w:pPr>
        <w:pStyle w:val="NoSpacing"/>
        <w:rPr>
          <w:rFonts w:cstheme="minorHAnsi"/>
        </w:rPr>
      </w:pPr>
    </w:p>
    <w:p w14:paraId="611163BB" w14:textId="77777777" w:rsidR="00D52C97" w:rsidRDefault="00D52C97" w:rsidP="00D52C97">
      <w:pPr>
        <w:pStyle w:val="NoSpacing"/>
        <w:rPr>
          <w:rFonts w:cstheme="minorHAnsi"/>
        </w:rPr>
      </w:pPr>
    </w:p>
    <w:p w14:paraId="48E3B168" w14:textId="77777777" w:rsidR="00D52C97" w:rsidRDefault="00D52C97" w:rsidP="00D52C97">
      <w:pPr>
        <w:pStyle w:val="NoSpacing"/>
        <w:rPr>
          <w:rFonts w:cstheme="minorHAnsi"/>
        </w:rPr>
      </w:pPr>
    </w:p>
    <w:p w14:paraId="0FFB9639" w14:textId="77777777" w:rsidR="00D52C97" w:rsidRDefault="00D52C97" w:rsidP="00D52C97">
      <w:pPr>
        <w:pStyle w:val="NoSpacing"/>
        <w:rPr>
          <w:rFonts w:cstheme="minorHAnsi"/>
        </w:rPr>
      </w:pPr>
    </w:p>
    <w:p w14:paraId="4D0F8B34" w14:textId="77777777" w:rsidR="00D52C97" w:rsidRDefault="00D52C97" w:rsidP="00D52C97">
      <w:pPr>
        <w:pStyle w:val="NoSpacing"/>
        <w:rPr>
          <w:rFonts w:cstheme="minorHAnsi"/>
        </w:rPr>
      </w:pPr>
    </w:p>
    <w:p w14:paraId="31FEACAB" w14:textId="77777777" w:rsidR="00D52C97" w:rsidRDefault="00D52C97" w:rsidP="00D52C97">
      <w:pPr>
        <w:pStyle w:val="NoSpacing"/>
        <w:rPr>
          <w:rFonts w:cstheme="minorHAnsi"/>
        </w:rPr>
      </w:pPr>
    </w:p>
    <w:p w14:paraId="447DB94B" w14:textId="0438B7D4" w:rsidR="00D52C97" w:rsidRDefault="00D52C97" w:rsidP="00D52C97">
      <w:pPr>
        <w:pStyle w:val="NoSpacing"/>
        <w:rPr>
          <w:rFonts w:cstheme="minorHAnsi"/>
        </w:rPr>
      </w:pPr>
      <w:r>
        <w:rPr>
          <w:rFonts w:cstheme="minorHAnsi"/>
        </w:rPr>
        <w:t>‘</w:t>
      </w:r>
    </w:p>
    <w:p w14:paraId="4C977BFF" w14:textId="77777777" w:rsidR="00D52C97" w:rsidRDefault="00D52C97" w:rsidP="00D52C97">
      <w:pPr>
        <w:pStyle w:val="NoSpacing"/>
        <w:rPr>
          <w:rFonts w:cstheme="minorHAnsi"/>
        </w:rPr>
      </w:pPr>
    </w:p>
    <w:p w14:paraId="5062AAA1" w14:textId="77777777" w:rsidR="00D52C97" w:rsidRDefault="00D52C97" w:rsidP="00D52C97">
      <w:pPr>
        <w:pStyle w:val="NoSpacing"/>
        <w:rPr>
          <w:rFonts w:cstheme="minorHAnsi"/>
        </w:rPr>
      </w:pPr>
    </w:p>
    <w:p w14:paraId="3E16C5C7" w14:textId="77777777" w:rsidR="00D52C97" w:rsidRDefault="00D52C97" w:rsidP="00D52C97">
      <w:pPr>
        <w:pStyle w:val="NoSpacing"/>
        <w:rPr>
          <w:rFonts w:cstheme="minorHAnsi"/>
        </w:rPr>
      </w:pPr>
    </w:p>
    <w:p w14:paraId="058D13E7" w14:textId="77777777" w:rsidR="00D52C97" w:rsidRDefault="00D52C97" w:rsidP="00D52C97">
      <w:pPr>
        <w:pStyle w:val="NoSpacing"/>
        <w:rPr>
          <w:rFonts w:cstheme="minorHAnsi"/>
        </w:rPr>
      </w:pPr>
    </w:p>
    <w:p w14:paraId="754E0AEA" w14:textId="420644E0" w:rsidR="00D52C97" w:rsidRPr="008F2BFC" w:rsidRDefault="00D52C97" w:rsidP="00D52C97">
      <w:pPr>
        <w:pStyle w:val="NoSpacing"/>
        <w:rPr>
          <w:rFonts w:cstheme="minorHAnsi"/>
          <w:b/>
          <w:bCs/>
        </w:rPr>
      </w:pPr>
      <w:r w:rsidRPr="008F2BFC">
        <w:rPr>
          <w:rFonts w:cstheme="minorHAnsi"/>
          <w:b/>
          <w:bCs/>
        </w:rPr>
        <w:t>QUERY 7 — Average number of medications prescribed for each age group.</w:t>
      </w:r>
    </w:p>
    <w:p w14:paraId="08F4B602" w14:textId="77777777" w:rsidR="00D52C97" w:rsidRPr="008F2BFC" w:rsidRDefault="00D52C97" w:rsidP="00D52C97">
      <w:pPr>
        <w:pStyle w:val="NoSpacing"/>
        <w:rPr>
          <w:rFonts w:cstheme="minorHAnsi"/>
        </w:rPr>
      </w:pPr>
    </w:p>
    <w:p w14:paraId="2EF719A2" w14:textId="77777777" w:rsidR="00D52C97" w:rsidRPr="008F2BFC" w:rsidRDefault="00D52C97" w:rsidP="00D52C97">
      <w:pPr>
        <w:pStyle w:val="NoSpacing"/>
        <w:rPr>
          <w:rFonts w:cstheme="minorHAnsi"/>
        </w:rPr>
      </w:pPr>
    </w:p>
    <w:p w14:paraId="589F2A73" w14:textId="77777777" w:rsidR="00D52C97" w:rsidRPr="008F2BFC" w:rsidRDefault="00D52C97" w:rsidP="00D52C97">
      <w:pPr>
        <w:pStyle w:val="NoSpacing"/>
        <w:rPr>
          <w:rFonts w:cstheme="minorHAnsi"/>
        </w:rPr>
      </w:pPr>
      <w:r w:rsidRPr="008F2BFC">
        <w:rPr>
          <w:rFonts w:cstheme="minorHAnsi"/>
          <w:noProof/>
        </w:rPr>
        <w:drawing>
          <wp:inline distT="0" distB="0" distL="0" distR="0" wp14:anchorId="0F61F4C0" wp14:editId="3BF710A3">
            <wp:extent cx="5731510" cy="2901950"/>
            <wp:effectExtent l="0" t="0" r="2540" b="0"/>
            <wp:docPr id="87264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43157" name=""/>
                    <pic:cNvPicPr/>
                  </pic:nvPicPr>
                  <pic:blipFill>
                    <a:blip r:embed="rId14"/>
                    <a:stretch>
                      <a:fillRect/>
                    </a:stretch>
                  </pic:blipFill>
                  <pic:spPr>
                    <a:xfrm>
                      <a:off x="0" y="0"/>
                      <a:ext cx="5731510" cy="2901950"/>
                    </a:xfrm>
                    <a:prstGeom prst="rect">
                      <a:avLst/>
                    </a:prstGeom>
                  </pic:spPr>
                </pic:pic>
              </a:graphicData>
            </a:graphic>
          </wp:inline>
        </w:drawing>
      </w:r>
    </w:p>
    <w:p w14:paraId="6D2C6C5E" w14:textId="77777777" w:rsidR="00D52C97" w:rsidRPr="008F2BFC" w:rsidRDefault="00D52C97" w:rsidP="00D52C97">
      <w:pPr>
        <w:pStyle w:val="NoSpacing"/>
        <w:rPr>
          <w:rFonts w:cstheme="minorHAnsi"/>
        </w:rPr>
      </w:pPr>
    </w:p>
    <w:p w14:paraId="5C46563F" w14:textId="77777777" w:rsidR="00D52C97" w:rsidRPr="008F2BFC" w:rsidRDefault="00D52C97" w:rsidP="00D52C97">
      <w:pPr>
        <w:pStyle w:val="NoSpacing"/>
        <w:rPr>
          <w:rFonts w:cstheme="minorHAnsi"/>
        </w:rPr>
      </w:pPr>
    </w:p>
    <w:p w14:paraId="116791B8" w14:textId="77777777" w:rsidR="00D52C97" w:rsidRPr="008F2BFC" w:rsidRDefault="00D52C97" w:rsidP="00D52C97">
      <w:pPr>
        <w:pStyle w:val="NoSpacing"/>
        <w:rPr>
          <w:rFonts w:cstheme="minorHAnsi"/>
        </w:rPr>
      </w:pPr>
      <w:r w:rsidRPr="008F2BFC">
        <w:rPr>
          <w:rFonts w:cstheme="minorHAnsi"/>
          <w:b/>
          <w:bCs/>
        </w:rPr>
        <w:t>Quick business insight from your actual numbers:</w:t>
      </w:r>
      <w:r w:rsidRPr="008F2BFC">
        <w:rPr>
          <w:rFonts w:cstheme="minorHAnsi"/>
        </w:rPr>
        <w:t xml:space="preserve"> The 60-70 age group has the highest average at </w:t>
      </w:r>
      <w:r w:rsidRPr="008F2BFC">
        <w:rPr>
          <w:rFonts w:cstheme="minorHAnsi"/>
          <w:b/>
          <w:bCs/>
        </w:rPr>
        <w:t>17.15 medications per patient</w:t>
      </w:r>
      <w:r w:rsidRPr="008F2BFC">
        <w:rPr>
          <w:rFonts w:cstheme="minorHAnsi"/>
        </w:rPr>
        <w:t xml:space="preserve"> — nearly 3x more than the youngest patients. More medications = more complex cases = higher readmission risk. This directly connects back to our Query 5 finding where 60-70 was also the largest patient group. Double risk!</w:t>
      </w:r>
    </w:p>
    <w:p w14:paraId="4D4E09B9" w14:textId="77777777" w:rsidR="00D52C97" w:rsidRPr="008F2BFC" w:rsidRDefault="00D52C97" w:rsidP="00D52C97">
      <w:pPr>
        <w:pStyle w:val="NoSpacing"/>
        <w:rPr>
          <w:rFonts w:cstheme="minorHAnsi"/>
        </w:rPr>
      </w:pPr>
    </w:p>
    <w:p w14:paraId="45D7DBCB" w14:textId="77777777" w:rsidR="00D52C97" w:rsidRPr="008F2BFC" w:rsidRDefault="00D52C97" w:rsidP="00D52C97">
      <w:pPr>
        <w:pStyle w:val="NoSpacing"/>
        <w:rPr>
          <w:rFonts w:cstheme="minorHAnsi"/>
        </w:rPr>
      </w:pPr>
    </w:p>
    <w:p w14:paraId="0517CF92" w14:textId="77777777" w:rsidR="00D52C97" w:rsidRPr="008F2BFC" w:rsidRDefault="00D52C97" w:rsidP="00D52C97">
      <w:pPr>
        <w:pStyle w:val="NoSpacing"/>
        <w:rPr>
          <w:rFonts w:cstheme="minorHAnsi"/>
        </w:rPr>
      </w:pPr>
    </w:p>
    <w:p w14:paraId="7D82B8D3" w14:textId="77777777" w:rsidR="00D52C97" w:rsidRPr="008F2BFC" w:rsidRDefault="00D52C97" w:rsidP="00D52C97">
      <w:pPr>
        <w:pStyle w:val="NoSpacing"/>
        <w:rPr>
          <w:rFonts w:cstheme="minorHAnsi"/>
        </w:rPr>
      </w:pPr>
    </w:p>
    <w:p w14:paraId="1AF97DFA" w14:textId="77777777" w:rsidR="00D52C97" w:rsidRPr="008F2BFC" w:rsidRDefault="00D52C97" w:rsidP="00D52C97">
      <w:pPr>
        <w:pStyle w:val="NoSpacing"/>
        <w:rPr>
          <w:rFonts w:cstheme="minorHAnsi"/>
        </w:rPr>
      </w:pPr>
    </w:p>
    <w:p w14:paraId="70629517" w14:textId="77777777" w:rsidR="00D52C97" w:rsidRPr="008F2BFC" w:rsidRDefault="00D52C97" w:rsidP="00D52C97">
      <w:pPr>
        <w:pStyle w:val="NoSpacing"/>
        <w:rPr>
          <w:rFonts w:cstheme="minorHAnsi"/>
        </w:rPr>
      </w:pPr>
    </w:p>
    <w:p w14:paraId="10FE992E" w14:textId="77777777" w:rsidR="00D52C97" w:rsidRPr="008F2BFC" w:rsidRDefault="00D52C97" w:rsidP="00D52C97">
      <w:pPr>
        <w:pStyle w:val="NoSpacing"/>
        <w:rPr>
          <w:rFonts w:cstheme="minorHAnsi"/>
        </w:rPr>
      </w:pPr>
    </w:p>
    <w:p w14:paraId="12473D13" w14:textId="77777777" w:rsidR="00D52C97" w:rsidRPr="008F2BFC" w:rsidRDefault="00D52C97" w:rsidP="00D52C97">
      <w:pPr>
        <w:pStyle w:val="NoSpacing"/>
        <w:rPr>
          <w:rFonts w:cstheme="minorHAnsi"/>
        </w:rPr>
      </w:pPr>
    </w:p>
    <w:p w14:paraId="51FEC0B1" w14:textId="77777777" w:rsidR="00D52C97" w:rsidRPr="008F2BFC" w:rsidRDefault="00D52C97" w:rsidP="00D52C97">
      <w:pPr>
        <w:pStyle w:val="NoSpacing"/>
        <w:rPr>
          <w:rFonts w:cstheme="minorHAnsi"/>
        </w:rPr>
      </w:pPr>
    </w:p>
    <w:p w14:paraId="35332862" w14:textId="77777777" w:rsidR="00D52C97" w:rsidRPr="008F2BFC" w:rsidRDefault="00D52C97" w:rsidP="00D52C97">
      <w:pPr>
        <w:pStyle w:val="NoSpacing"/>
        <w:rPr>
          <w:rFonts w:cstheme="minorHAnsi"/>
        </w:rPr>
      </w:pPr>
    </w:p>
    <w:p w14:paraId="06A10887" w14:textId="77777777" w:rsidR="00D52C97" w:rsidRPr="008F2BFC" w:rsidRDefault="00D52C97" w:rsidP="00D52C97">
      <w:pPr>
        <w:pStyle w:val="NoSpacing"/>
        <w:rPr>
          <w:rFonts w:cstheme="minorHAnsi"/>
        </w:rPr>
      </w:pPr>
    </w:p>
    <w:p w14:paraId="6AD0DD1C" w14:textId="77777777" w:rsidR="00D52C97" w:rsidRPr="008F2BFC" w:rsidRDefault="00D52C97" w:rsidP="00D52C97">
      <w:pPr>
        <w:pStyle w:val="NoSpacing"/>
        <w:rPr>
          <w:rFonts w:cstheme="minorHAnsi"/>
        </w:rPr>
      </w:pPr>
    </w:p>
    <w:p w14:paraId="69BF729B" w14:textId="77777777" w:rsidR="00D52C97" w:rsidRPr="008F2BFC" w:rsidRDefault="00D52C97" w:rsidP="00D52C97">
      <w:pPr>
        <w:pStyle w:val="NoSpacing"/>
        <w:rPr>
          <w:rFonts w:cstheme="minorHAnsi"/>
        </w:rPr>
      </w:pPr>
    </w:p>
    <w:p w14:paraId="709C92D3" w14:textId="77777777" w:rsidR="00D52C97" w:rsidRPr="008F2BFC" w:rsidRDefault="00D52C97" w:rsidP="00D52C97">
      <w:pPr>
        <w:pStyle w:val="NoSpacing"/>
        <w:rPr>
          <w:rFonts w:cstheme="minorHAnsi"/>
        </w:rPr>
      </w:pPr>
    </w:p>
    <w:p w14:paraId="41B9A5C8" w14:textId="77777777" w:rsidR="00D52C97" w:rsidRPr="008F2BFC" w:rsidRDefault="00D52C97" w:rsidP="00D52C97">
      <w:pPr>
        <w:pStyle w:val="NoSpacing"/>
        <w:rPr>
          <w:rFonts w:cstheme="minorHAnsi"/>
        </w:rPr>
      </w:pPr>
    </w:p>
    <w:p w14:paraId="0A19D0B0" w14:textId="77777777" w:rsidR="00D52C97" w:rsidRPr="008F2BFC" w:rsidRDefault="00D52C97" w:rsidP="00D52C97">
      <w:pPr>
        <w:pStyle w:val="NoSpacing"/>
        <w:rPr>
          <w:rFonts w:cstheme="minorHAnsi"/>
        </w:rPr>
      </w:pPr>
    </w:p>
    <w:p w14:paraId="1B679A0D" w14:textId="77777777" w:rsidR="00D52C97" w:rsidRDefault="00D52C97" w:rsidP="00D52C97">
      <w:pPr>
        <w:pStyle w:val="NoSpacing"/>
        <w:rPr>
          <w:rFonts w:cstheme="minorHAnsi"/>
        </w:rPr>
      </w:pPr>
    </w:p>
    <w:p w14:paraId="319AE2E2" w14:textId="77777777" w:rsidR="00D52C97" w:rsidRDefault="00D52C97" w:rsidP="00D52C97">
      <w:pPr>
        <w:pStyle w:val="NoSpacing"/>
        <w:rPr>
          <w:rFonts w:cstheme="minorHAnsi"/>
        </w:rPr>
      </w:pPr>
    </w:p>
    <w:p w14:paraId="524D6D4B" w14:textId="77777777" w:rsidR="00D52C97" w:rsidRDefault="00D52C97" w:rsidP="00D52C97">
      <w:pPr>
        <w:pStyle w:val="NoSpacing"/>
        <w:rPr>
          <w:rFonts w:cstheme="minorHAnsi"/>
        </w:rPr>
      </w:pPr>
    </w:p>
    <w:p w14:paraId="2275428B" w14:textId="77777777" w:rsidR="00D52C97" w:rsidRDefault="00D52C97" w:rsidP="00D52C97">
      <w:pPr>
        <w:pStyle w:val="NoSpacing"/>
        <w:rPr>
          <w:rFonts w:cstheme="minorHAnsi"/>
        </w:rPr>
      </w:pPr>
    </w:p>
    <w:p w14:paraId="5284CD78" w14:textId="77777777" w:rsidR="00D52C97" w:rsidRDefault="00D52C97" w:rsidP="00D52C97">
      <w:pPr>
        <w:pStyle w:val="NoSpacing"/>
        <w:rPr>
          <w:rFonts w:cstheme="minorHAnsi"/>
        </w:rPr>
      </w:pPr>
    </w:p>
    <w:p w14:paraId="031D59E5" w14:textId="77777777" w:rsidR="00D52C97" w:rsidRDefault="00D52C97" w:rsidP="00D52C97">
      <w:pPr>
        <w:pStyle w:val="NoSpacing"/>
        <w:rPr>
          <w:rFonts w:cstheme="minorHAnsi"/>
        </w:rPr>
      </w:pPr>
    </w:p>
    <w:p w14:paraId="7933EB0F" w14:textId="77777777" w:rsidR="00D52C97" w:rsidRPr="008F2BFC" w:rsidRDefault="00D52C97" w:rsidP="00D52C97">
      <w:pPr>
        <w:pStyle w:val="NoSpacing"/>
        <w:rPr>
          <w:rFonts w:cstheme="minorHAnsi"/>
        </w:rPr>
      </w:pPr>
    </w:p>
    <w:p w14:paraId="708D9B58" w14:textId="77777777" w:rsidR="00D52C97" w:rsidRPr="008F2BFC" w:rsidRDefault="00D52C97" w:rsidP="00D52C97">
      <w:pPr>
        <w:pStyle w:val="NoSpacing"/>
        <w:rPr>
          <w:rFonts w:cstheme="minorHAnsi"/>
          <w:b/>
          <w:bCs/>
        </w:rPr>
      </w:pPr>
      <w:r w:rsidRPr="008F2BFC">
        <w:rPr>
          <w:rFonts w:cstheme="minorHAnsi"/>
          <w:b/>
          <w:bCs/>
        </w:rPr>
        <w:t>QUERY 8 — Distribution of readmission rates across different payer codes</w:t>
      </w:r>
    </w:p>
    <w:p w14:paraId="2FE3BB04" w14:textId="332E3492" w:rsidR="00D52C97" w:rsidRPr="008F2BFC" w:rsidRDefault="00D52C97" w:rsidP="00D52C97">
      <w:pPr>
        <w:pStyle w:val="NoSpacing"/>
        <w:rPr>
          <w:rFonts w:cstheme="minorHAnsi"/>
        </w:rPr>
      </w:pPr>
    </w:p>
    <w:p w14:paraId="4E8A430C" w14:textId="77777777" w:rsidR="00D52C97" w:rsidRPr="008F2BFC" w:rsidRDefault="00D52C97" w:rsidP="00D52C97">
      <w:pPr>
        <w:pStyle w:val="NoSpacing"/>
        <w:rPr>
          <w:rFonts w:cstheme="minorHAnsi"/>
        </w:rPr>
      </w:pPr>
      <w:r w:rsidRPr="008F2BFC">
        <w:rPr>
          <w:rFonts w:cstheme="minorHAnsi"/>
          <w:noProof/>
        </w:rPr>
        <w:drawing>
          <wp:inline distT="0" distB="0" distL="0" distR="0" wp14:anchorId="10462179" wp14:editId="6D7ED3C7">
            <wp:extent cx="5731510" cy="2900045"/>
            <wp:effectExtent l="0" t="0" r="2540" b="0"/>
            <wp:docPr id="33817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78419" name=""/>
                    <pic:cNvPicPr/>
                  </pic:nvPicPr>
                  <pic:blipFill>
                    <a:blip r:embed="rId15"/>
                    <a:stretch>
                      <a:fillRect/>
                    </a:stretch>
                  </pic:blipFill>
                  <pic:spPr>
                    <a:xfrm>
                      <a:off x="0" y="0"/>
                      <a:ext cx="5731510" cy="2900045"/>
                    </a:xfrm>
                    <a:prstGeom prst="rect">
                      <a:avLst/>
                    </a:prstGeom>
                  </pic:spPr>
                </pic:pic>
              </a:graphicData>
            </a:graphic>
          </wp:inline>
        </w:drawing>
      </w:r>
    </w:p>
    <w:p w14:paraId="293AFED9" w14:textId="77777777" w:rsidR="00D52C97" w:rsidRPr="008F2BFC" w:rsidRDefault="00D52C97" w:rsidP="00D52C97">
      <w:pPr>
        <w:pStyle w:val="NoSpacing"/>
        <w:rPr>
          <w:rFonts w:cstheme="minorHAnsi"/>
        </w:rPr>
      </w:pPr>
    </w:p>
    <w:p w14:paraId="574F9C5A" w14:textId="77777777" w:rsidR="00D52C97" w:rsidRPr="008F2BFC" w:rsidRDefault="00D52C97" w:rsidP="00D52C97">
      <w:pPr>
        <w:pStyle w:val="NoSpacing"/>
        <w:rPr>
          <w:rFonts w:cstheme="minorHAnsi"/>
        </w:rPr>
      </w:pPr>
      <w:r w:rsidRPr="008F2BFC">
        <w:rPr>
          <w:rFonts w:cstheme="minorHAnsi"/>
          <w:b/>
          <w:bCs/>
        </w:rPr>
        <w:t>Quick business insight:</w:t>
      </w:r>
      <w:r w:rsidRPr="008F2BFC">
        <w:rPr>
          <w:rFonts w:cstheme="minorHAnsi"/>
        </w:rPr>
        <w:t xml:space="preserve"> </w:t>
      </w:r>
      <w:r w:rsidRPr="008F2BFC">
        <w:rPr>
          <w:rFonts w:cstheme="minorHAnsi"/>
          <w:b/>
          <w:bCs/>
        </w:rPr>
        <w:t>MC (Medicare)</w:t>
      </w:r>
      <w:r w:rsidRPr="008F2BFC">
        <w:rPr>
          <w:rFonts w:cstheme="minorHAnsi"/>
        </w:rPr>
        <w:t xml:space="preserve"> dominates with 32,439 patients and 31.88% readmission rate — by far the largest and highest risk payer group. This makes sense because Medicare covers elderly patients (65+) which aligns perfectly with our Query 5 finding that 65% of patients are aged 60 and above. Medicare patients are sicker, older, and more likely to be readmitted.</w:t>
      </w:r>
    </w:p>
    <w:p w14:paraId="242E1A83" w14:textId="77777777" w:rsidR="00D52C97" w:rsidRPr="008F2BFC" w:rsidRDefault="00D52C97" w:rsidP="00D52C97">
      <w:pPr>
        <w:pStyle w:val="NoSpacing"/>
        <w:rPr>
          <w:rFonts w:cstheme="minorHAnsi"/>
        </w:rPr>
      </w:pPr>
    </w:p>
    <w:p w14:paraId="17BBEA0F" w14:textId="77777777" w:rsidR="00D52C97" w:rsidRPr="008F2BFC" w:rsidRDefault="00D52C97" w:rsidP="00D52C97">
      <w:pPr>
        <w:pStyle w:val="NoSpacing"/>
        <w:rPr>
          <w:rFonts w:cstheme="minorHAnsi"/>
        </w:rPr>
      </w:pPr>
    </w:p>
    <w:p w14:paraId="1F0F0C74" w14:textId="77777777" w:rsidR="00D52C97" w:rsidRPr="008F2BFC" w:rsidRDefault="00D52C97" w:rsidP="00D52C97">
      <w:pPr>
        <w:pStyle w:val="NoSpacing"/>
        <w:rPr>
          <w:rFonts w:cstheme="minorHAnsi"/>
        </w:rPr>
      </w:pPr>
    </w:p>
    <w:p w14:paraId="1F5D912A" w14:textId="77777777" w:rsidR="00D52C97" w:rsidRPr="008F2BFC" w:rsidRDefault="00D52C97" w:rsidP="00D52C97">
      <w:pPr>
        <w:pStyle w:val="NoSpacing"/>
        <w:rPr>
          <w:rFonts w:cstheme="minorHAnsi"/>
        </w:rPr>
      </w:pPr>
    </w:p>
    <w:p w14:paraId="6396B59F" w14:textId="77777777" w:rsidR="00D52C97" w:rsidRPr="008F2BFC" w:rsidRDefault="00D52C97" w:rsidP="00D52C97">
      <w:pPr>
        <w:pStyle w:val="NoSpacing"/>
        <w:rPr>
          <w:rFonts w:cstheme="minorHAnsi"/>
        </w:rPr>
      </w:pPr>
    </w:p>
    <w:p w14:paraId="27C28BE6" w14:textId="77777777" w:rsidR="00D52C97" w:rsidRPr="008F2BFC" w:rsidRDefault="00D52C97" w:rsidP="00D52C97">
      <w:pPr>
        <w:pStyle w:val="NoSpacing"/>
        <w:rPr>
          <w:rFonts w:cstheme="minorHAnsi"/>
        </w:rPr>
      </w:pPr>
    </w:p>
    <w:p w14:paraId="6D7DC90C" w14:textId="77777777" w:rsidR="00D52C97" w:rsidRPr="008F2BFC" w:rsidRDefault="00D52C97" w:rsidP="00D52C97">
      <w:pPr>
        <w:pStyle w:val="NoSpacing"/>
        <w:rPr>
          <w:rFonts w:cstheme="minorHAnsi"/>
        </w:rPr>
      </w:pPr>
    </w:p>
    <w:p w14:paraId="0D96D10A" w14:textId="77777777" w:rsidR="00D52C97" w:rsidRDefault="00D52C97" w:rsidP="00D52C97">
      <w:pPr>
        <w:pStyle w:val="NoSpacing"/>
        <w:rPr>
          <w:rFonts w:cstheme="minorHAnsi"/>
        </w:rPr>
      </w:pPr>
    </w:p>
    <w:p w14:paraId="6DDE33E3" w14:textId="77777777" w:rsidR="00D52C97" w:rsidRDefault="00D52C97" w:rsidP="00D52C97">
      <w:pPr>
        <w:pStyle w:val="NoSpacing"/>
        <w:rPr>
          <w:rFonts w:cstheme="minorHAnsi"/>
        </w:rPr>
      </w:pPr>
    </w:p>
    <w:p w14:paraId="007981B5" w14:textId="77777777" w:rsidR="00D52C97" w:rsidRDefault="00D52C97" w:rsidP="00D52C97">
      <w:pPr>
        <w:pStyle w:val="NoSpacing"/>
        <w:rPr>
          <w:rFonts w:cstheme="minorHAnsi"/>
        </w:rPr>
      </w:pPr>
    </w:p>
    <w:p w14:paraId="169B0ED5" w14:textId="77777777" w:rsidR="00D52C97" w:rsidRDefault="00D52C97"/>
    <w:sectPr w:rsidR="00D52C97" w:rsidSect="00D52C97">
      <w:headerReference w:type="default" r:id="rId16"/>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BDF6" w14:textId="77777777" w:rsidR="00013B9C" w:rsidRDefault="00013B9C" w:rsidP="00D52C97">
      <w:pPr>
        <w:spacing w:after="0" w:line="240" w:lineRule="auto"/>
      </w:pPr>
      <w:r>
        <w:separator/>
      </w:r>
    </w:p>
  </w:endnote>
  <w:endnote w:type="continuationSeparator" w:id="0">
    <w:p w14:paraId="7DF181C2" w14:textId="77777777" w:rsidR="00013B9C" w:rsidRDefault="00013B9C" w:rsidP="00D52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201979"/>
      <w:docPartObj>
        <w:docPartGallery w:val="Page Numbers (Bottom of Page)"/>
        <w:docPartUnique/>
      </w:docPartObj>
    </w:sdtPr>
    <w:sdtEndPr>
      <w:rPr>
        <w:noProof/>
      </w:rPr>
    </w:sdtEndPr>
    <w:sdtContent>
      <w:p w14:paraId="3E402B21" w14:textId="346253E6" w:rsidR="00D52C97" w:rsidRDefault="00D52C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DD5DC3" w14:textId="77777777" w:rsidR="00D52C97" w:rsidRDefault="00D52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CC097" w14:textId="77777777" w:rsidR="00013B9C" w:rsidRDefault="00013B9C" w:rsidP="00D52C97">
      <w:pPr>
        <w:spacing w:after="0" w:line="240" w:lineRule="auto"/>
      </w:pPr>
      <w:r>
        <w:separator/>
      </w:r>
    </w:p>
  </w:footnote>
  <w:footnote w:type="continuationSeparator" w:id="0">
    <w:p w14:paraId="63D21B24" w14:textId="77777777" w:rsidR="00013B9C" w:rsidRDefault="00013B9C" w:rsidP="00D52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4014" w14:textId="17B8FDE2" w:rsidR="00D52C97" w:rsidRPr="00A93891" w:rsidRDefault="00D52C97" w:rsidP="00D52C97">
    <w:pPr>
      <w:pBdr>
        <w:bottom w:val="single" w:sz="4" w:space="4" w:color="2E75B6"/>
      </w:pBdr>
      <w:rPr>
        <w:b/>
        <w:bCs/>
        <w:sz w:val="20"/>
        <w:szCs w:val="20"/>
      </w:rPr>
    </w:pPr>
    <w:r w:rsidRPr="00A93891">
      <w:rPr>
        <w:b/>
        <w:bCs/>
        <w:sz w:val="20"/>
        <w:szCs w:val="20"/>
      </w:rPr>
      <w:t>Patient Readmission Analytics —</w:t>
    </w:r>
    <w:r>
      <w:rPr>
        <w:b/>
        <w:bCs/>
        <w:sz w:val="20"/>
        <w:szCs w:val="20"/>
      </w:rPr>
      <w:t xml:space="preserve">Case Study </w:t>
    </w:r>
    <w:r w:rsidRPr="00A93891">
      <w:rPr>
        <w:b/>
        <w:bCs/>
        <w:sz w:val="20"/>
        <w:szCs w:val="20"/>
      </w:rPr>
      <w:t>Report</w:t>
    </w:r>
    <w:r>
      <w:rPr>
        <w:b/>
        <w:bCs/>
        <w:sz w:val="20"/>
        <w:szCs w:val="20"/>
      </w:rPr>
      <w:t xml:space="preserve"> </w:t>
    </w:r>
    <w:r w:rsidRPr="00A93891">
      <w:rPr>
        <w:b/>
        <w:bCs/>
        <w:sz w:val="20"/>
        <w:szCs w:val="20"/>
      </w:rPr>
      <w:t>|</w:t>
    </w:r>
    <w:r>
      <w:rPr>
        <w:b/>
        <w:bCs/>
        <w:sz w:val="20"/>
        <w:szCs w:val="20"/>
      </w:rPr>
      <w:t xml:space="preserve"> </w:t>
    </w:r>
    <w:r w:rsidRPr="00A93891">
      <w:rPr>
        <w:b/>
        <w:bCs/>
        <w:sz w:val="20"/>
        <w:szCs w:val="20"/>
      </w:rPr>
      <w:t>Sanyukta Akoskar</w:t>
    </w:r>
  </w:p>
  <w:p w14:paraId="243C35F0" w14:textId="77777777" w:rsidR="00D52C97" w:rsidRDefault="00D52C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46712"/>
    <w:multiLevelType w:val="hybridMultilevel"/>
    <w:tmpl w:val="D3B43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6C0C6D"/>
    <w:multiLevelType w:val="multilevel"/>
    <w:tmpl w:val="B1A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45709"/>
    <w:multiLevelType w:val="multilevel"/>
    <w:tmpl w:val="80C0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73BDA"/>
    <w:multiLevelType w:val="multilevel"/>
    <w:tmpl w:val="A866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453695">
    <w:abstractNumId w:val="1"/>
  </w:num>
  <w:num w:numId="2" w16cid:durableId="146869014">
    <w:abstractNumId w:val="2"/>
  </w:num>
  <w:num w:numId="3" w16cid:durableId="1464616055">
    <w:abstractNumId w:val="0"/>
  </w:num>
  <w:num w:numId="4" w16cid:durableId="1655450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97"/>
    <w:rsid w:val="00013B9C"/>
    <w:rsid w:val="005E1095"/>
    <w:rsid w:val="00D52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4CFF"/>
  <w15:chartTrackingRefBased/>
  <w15:docId w15:val="{521BB991-4FBA-4B82-837E-B9A5F913A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C97"/>
  </w:style>
  <w:style w:type="paragraph" w:styleId="Heading1">
    <w:name w:val="heading 1"/>
    <w:basedOn w:val="Normal"/>
    <w:next w:val="Normal"/>
    <w:link w:val="Heading1Char"/>
    <w:uiPriority w:val="9"/>
    <w:qFormat/>
    <w:rsid w:val="00D52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97"/>
    <w:rPr>
      <w:rFonts w:eastAsiaTheme="majorEastAsia" w:cstheme="majorBidi"/>
      <w:color w:val="272727" w:themeColor="text1" w:themeTint="D8"/>
    </w:rPr>
  </w:style>
  <w:style w:type="paragraph" w:styleId="Title">
    <w:name w:val="Title"/>
    <w:basedOn w:val="Normal"/>
    <w:next w:val="Normal"/>
    <w:link w:val="TitleChar"/>
    <w:uiPriority w:val="10"/>
    <w:qFormat/>
    <w:rsid w:val="00D52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97"/>
    <w:pPr>
      <w:spacing w:before="160"/>
      <w:jc w:val="center"/>
    </w:pPr>
    <w:rPr>
      <w:i/>
      <w:iCs/>
      <w:color w:val="404040" w:themeColor="text1" w:themeTint="BF"/>
    </w:rPr>
  </w:style>
  <w:style w:type="character" w:customStyle="1" w:styleId="QuoteChar">
    <w:name w:val="Quote Char"/>
    <w:basedOn w:val="DefaultParagraphFont"/>
    <w:link w:val="Quote"/>
    <w:uiPriority w:val="29"/>
    <w:rsid w:val="00D52C97"/>
    <w:rPr>
      <w:i/>
      <w:iCs/>
      <w:color w:val="404040" w:themeColor="text1" w:themeTint="BF"/>
    </w:rPr>
  </w:style>
  <w:style w:type="paragraph" w:styleId="ListParagraph">
    <w:name w:val="List Paragraph"/>
    <w:basedOn w:val="Normal"/>
    <w:uiPriority w:val="34"/>
    <w:qFormat/>
    <w:rsid w:val="00D52C97"/>
    <w:pPr>
      <w:ind w:left="720"/>
      <w:contextualSpacing/>
    </w:pPr>
  </w:style>
  <w:style w:type="character" w:styleId="IntenseEmphasis">
    <w:name w:val="Intense Emphasis"/>
    <w:basedOn w:val="DefaultParagraphFont"/>
    <w:uiPriority w:val="21"/>
    <w:qFormat/>
    <w:rsid w:val="00D52C97"/>
    <w:rPr>
      <w:i/>
      <w:iCs/>
      <w:color w:val="2F5496" w:themeColor="accent1" w:themeShade="BF"/>
    </w:rPr>
  </w:style>
  <w:style w:type="paragraph" w:styleId="IntenseQuote">
    <w:name w:val="Intense Quote"/>
    <w:basedOn w:val="Normal"/>
    <w:next w:val="Normal"/>
    <w:link w:val="IntenseQuoteChar"/>
    <w:uiPriority w:val="30"/>
    <w:qFormat/>
    <w:rsid w:val="00D52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C97"/>
    <w:rPr>
      <w:i/>
      <w:iCs/>
      <w:color w:val="2F5496" w:themeColor="accent1" w:themeShade="BF"/>
    </w:rPr>
  </w:style>
  <w:style w:type="character" w:styleId="IntenseReference">
    <w:name w:val="Intense Reference"/>
    <w:basedOn w:val="DefaultParagraphFont"/>
    <w:uiPriority w:val="32"/>
    <w:qFormat/>
    <w:rsid w:val="00D52C97"/>
    <w:rPr>
      <w:b/>
      <w:bCs/>
      <w:smallCaps/>
      <w:color w:val="2F5496" w:themeColor="accent1" w:themeShade="BF"/>
      <w:spacing w:val="5"/>
    </w:rPr>
  </w:style>
  <w:style w:type="paragraph" w:styleId="NoSpacing">
    <w:name w:val="No Spacing"/>
    <w:uiPriority w:val="1"/>
    <w:qFormat/>
    <w:rsid w:val="00D52C97"/>
    <w:pPr>
      <w:spacing w:after="0" w:line="240" w:lineRule="auto"/>
    </w:pPr>
  </w:style>
  <w:style w:type="paragraph" w:styleId="Header">
    <w:name w:val="header"/>
    <w:basedOn w:val="Normal"/>
    <w:link w:val="HeaderChar"/>
    <w:uiPriority w:val="99"/>
    <w:unhideWhenUsed/>
    <w:rsid w:val="00D52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2C97"/>
  </w:style>
  <w:style w:type="paragraph" w:styleId="Footer">
    <w:name w:val="footer"/>
    <w:basedOn w:val="Normal"/>
    <w:link w:val="FooterChar"/>
    <w:uiPriority w:val="99"/>
    <w:unhideWhenUsed/>
    <w:rsid w:val="00D52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718</Words>
  <Characters>4094</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Sanyukta Akoskar</dc:creator>
  <cp:keywords/>
  <dc:description/>
  <cp:lastModifiedBy>Sanyukta Akoskar</cp:lastModifiedBy>
  <cp:revision>1</cp:revision>
  <dcterms:created xsi:type="dcterms:W3CDTF">2026-04-18T09:02:00Z</dcterms:created>
  <dcterms:modified xsi:type="dcterms:W3CDTF">2026-04-18T09:07:00Z</dcterms:modified>
</cp:coreProperties>
</file>