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67" w:rsidRDefault="00033C5B" w:rsidP="007840EF">
      <w:pPr>
        <w:pStyle w:val="Ttulo2"/>
        <w:jc w:val="center"/>
      </w:pPr>
      <w:r>
        <w:t xml:space="preserve">Allen </w:t>
      </w:r>
      <w:proofErr w:type="spellStart"/>
      <w:r>
        <w:t>Products</w:t>
      </w:r>
      <w:proofErr w:type="spellEnd"/>
      <w:r>
        <w:t>, Inc. S.A. de C.V.</w:t>
      </w:r>
    </w:p>
    <w:p w:rsidR="00033C5B" w:rsidRDefault="00033C5B" w:rsidP="00033C5B"/>
    <w:p w:rsidR="00033C5B" w:rsidRDefault="00033C5B" w:rsidP="00033C5B">
      <w:r>
        <w:t xml:space="preserve">b) Dado que es una interpretación a base de porcentajes pasados, al momento de hacer la comparación con una estimación pesimista nos encontramos con que las ventas se ven reducidas muy significativamente, lo que hace que los demás rubros se vean disminuidos para compararse al nivel de las ventas, sin embargo, muchos de estos gastos no se ven reducidos de manera proporcional a las ventas, sino al contrario, </w:t>
      </w:r>
      <w:r w:rsidR="00C12B37">
        <w:t>se van a mantener más o menos constantes lo que en términos generales nos resultaría en una pérdi</w:t>
      </w:r>
      <w:bookmarkStart w:id="0" w:name="_GoBack"/>
      <w:bookmarkEnd w:id="0"/>
      <w:r w:rsidR="00C12B37">
        <w:t>da del ejercicio, que no se ve reflejada por el tipo de análisis realizado. De manera similarmente inversa, al hacer la estimación con unas ventas superiores, muchos de estos gastos son algo más constantes que proporcionales a las ventas, lo que nos significaría una utilidad mayor de manera ordinaria, pero que al crecer proporcionalmente con las ventas dan como resultado una utilidad menor.</w:t>
      </w:r>
    </w:p>
    <w:p w:rsidR="00C12B37" w:rsidRPr="00033C5B" w:rsidRDefault="00C12B37" w:rsidP="00033C5B">
      <w:r>
        <w:t xml:space="preserve">d) Como se mencionó, al permitir una parte fija de los gastos que tiende más al realismo, la expectativa pesimista muestra una pérdida sustancial, mientras que la expectativa realista y optimista muestran un </w:t>
      </w:r>
      <w:r w:rsidR="007840EF">
        <w:t xml:space="preserve">incremento en sus utilidades dado que sólo es una parte de los rubros la que varía proporcionalmente con las ventas, mientras que la otra son gastos que nunca se </w:t>
      </w:r>
      <w:proofErr w:type="gramStart"/>
      <w:r w:rsidR="007840EF">
        <w:t>moverán</w:t>
      </w:r>
      <w:proofErr w:type="gramEnd"/>
      <w:r w:rsidR="007840EF">
        <w:t xml:space="preserve"> aunque haya mayores o menores ventas.</w:t>
      </w:r>
    </w:p>
    <w:sectPr w:rsidR="00C12B37" w:rsidRPr="00033C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1147D"/>
    <w:multiLevelType w:val="hybridMultilevel"/>
    <w:tmpl w:val="4216A2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5B"/>
    <w:rsid w:val="00033C5B"/>
    <w:rsid w:val="007840EF"/>
    <w:rsid w:val="00BD0267"/>
    <w:rsid w:val="00C12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63DB"/>
  <w15:chartTrackingRefBased/>
  <w15:docId w15:val="{B5BC340C-0500-4F93-B3DC-86DD24F5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3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3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C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33C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3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48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208</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1</cp:revision>
  <dcterms:created xsi:type="dcterms:W3CDTF">2017-11-16T01:38:00Z</dcterms:created>
  <dcterms:modified xsi:type="dcterms:W3CDTF">2017-11-16T02:01:00Z</dcterms:modified>
</cp:coreProperties>
</file>