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4" name="image13.jpg"/>
            <a:graphic>
              <a:graphicData uri="http://schemas.openxmlformats.org/drawingml/2006/picture">
                <pic:pic>
                  <pic:nvPicPr>
                    <pic:cNvPr descr="http://estudiarmaestriasenlinea.com/wp-content/uploads/2014/06/maestrias-del-ipn-por-internet.jpg" id="0" name="image13.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9" name="image18.png"/>
            <a:graphic>
              <a:graphicData uri="http://schemas.openxmlformats.org/drawingml/2006/picture">
                <pic:pic>
                  <pic:nvPicPr>
                    <pic:cNvPr descr="https://pbs.twimg.com/profile_images/1423089146/escom_400x400.png" id="0" name="image18.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left"/>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#7</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JDBC</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Insertar Perros en una base de datos</w:t>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un programa que utilice la API JDBC y que tenga una GUI que permita insertar "perros" en una base de datos que tiene una tabla Perro con el siguiente esquema Perro(nombre, raza, edad, genero). La GUI consistirá en 4 etiquetas, 4 campos de entrada y 2 botones.</w:t>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Un botón para conectar a la base de datos y otro para insertar los datos de un perro.</w:t>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81325" cy="138112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981325" cy="1381125"/>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la funcionalidad de JavaSQL</w:t>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cada uno de los pasos del protocolo para comunicación entre la base de datos y el código en Java</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el manejo de credenciales de acceso a la base de datos</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uso del manejo de errores mediante el catch y ejecutar todo lo que se requiera hacer en el try, funcionando como código "en un mundo ideal".</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2310"/>
        </w:tabs>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tab/>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importan las librerías necesarias para el desarrollo de la práctica, entre ellas la referente a sql.</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43735" cy="971867"/>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43735" cy="97186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 una clase llamada ResultApp que nos servirá como Interfaz gráfica para el usuario, y que éste pueda interactuar con la base de datos.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95738" cy="1185048"/>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995738" cy="1185048"/>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 a continuación el constructor para nuestra clase ResultApp que se encargará de modelar la interfaz gráfica, además de añadir la función de escucha a los botones para su posterior manejo.</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52023" cy="3323995"/>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52023" cy="332399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inicializa el main mandando llamar a la propia clase con parámetros de construcción a modo de JPanel.</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71988" cy="944786"/>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471988" cy="944786"/>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Implementamos el método actionPerformed que nos permitirá escuchar a los botones que sean seleccionados por el usuario, así, nuestros botones tendrán diferentes funciones.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primero de ellos, bConnect, se encargará de establecer la conexión con la base de datos por medio de una clase encontrada en la librería de sql, a la cual le vamos a dar la url de nuestra base de datos, así como el nombre, password y contraseña. Ésta intentará conectarse por medio de un bloque try, y en su defecto nos arrojará un error de conexión con la misma.</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segundo nos permitirá insertar los valores que haya colocado el usuario en los campos de texto, nuevamente se realiza en un bloque try porque puede generar excepciones.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tercer botón nos mostrará los datos existentes en el momento en nuestra base de datos. Y para terminar el último botón cerrará la conexión con la base y nos cerrará el programa.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50292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12130" cy="502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ejecutar el código seguiremos el siguiente comando: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9718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612130" cy="29718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Bases de Datos nos permiten guardar información de forma que no se vea afectada por el programa principal una vez se inserten en la tabla (a menos que incluyamos en el mismo una opción para modificarlos o eliminarlos).</w:t>
      </w:r>
    </w:p>
    <w:p w:rsidR="00000000" w:rsidDel="00000000" w:rsidP="00000000" w:rsidRDefault="00000000" w:rsidRPr="00000000">
      <w:pPr>
        <w:tabs>
          <w:tab w:val="center" w:pos="4419"/>
          <w:tab w:val="left" w:pos="7523"/>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sabe, aprender a usar esos API nos puede brindar muchas opciones para futuros proyectos que nos dejen a lo largo de nuestra vida académica u profesional por lo que explorar este tema a mayor profundidad será la prioridad.</w:t>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