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50993902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6CBAB2E4" w14:textId="77777777" w:rsidR="00B75E5D" w:rsidRDefault="00B75E5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C2C81C1" wp14:editId="027ABB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3C5AC0B" id="Grupo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3981B1A8" wp14:editId="3F894C0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E760A1" w14:textId="77777777" w:rsidR="00613AA3" w:rsidRDefault="00613AA3" w:rsidP="00F55AD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Alumno:</w:t>
                                </w:r>
                              </w:p>
                              <w:p w14:paraId="5D72C126" w14:textId="77777777" w:rsidR="00F55ADF" w:rsidRPr="00B75E5D" w:rsidRDefault="00F55ADF" w:rsidP="00F55AD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668C5A5" w14:textId="77777777" w:rsidR="00613AA3" w:rsidRPr="00B75E5D" w:rsidRDefault="00613AA3" w:rsidP="00F55AD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Calva Hernández José Manuel</w:t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2017630201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981B1A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5516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14:paraId="0EE760A1" w14:textId="77777777" w:rsidR="00613AA3" w:rsidRDefault="00613AA3" w:rsidP="00F55AD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Alumno:</w:t>
                          </w:r>
                        </w:p>
                        <w:p w14:paraId="5D72C126" w14:textId="77777777" w:rsidR="00F55ADF" w:rsidRPr="00B75E5D" w:rsidRDefault="00F55ADF" w:rsidP="00F55AD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1668C5A5" w14:textId="77777777" w:rsidR="00613AA3" w:rsidRPr="00B75E5D" w:rsidRDefault="00613AA3" w:rsidP="00F55AD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Calva Hernández José Manuel</w:t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2017630201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135A845" wp14:editId="528513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0FDB1C" w14:textId="77777777" w:rsidR="00613AA3" w:rsidRDefault="00F55ADF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Redes de Computadora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58705310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255AD4B" w14:textId="77777777" w:rsidR="00613AA3" w:rsidRDefault="00613AA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Profesor: </w:t>
                                    </w:r>
                                    <w:r w:rsidR="00F55AD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Axel Ernesto Moreno Cervantes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Grupo: </w:t>
                                    </w:r>
                                    <w:r w:rsidR="00F55AD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2CM10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Fecha: 1</w:t>
                                    </w:r>
                                    <w:r w:rsidR="00ED7C0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9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/ </w:t>
                                    </w:r>
                                    <w:r w:rsidR="00ED7C0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Marzo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/201</w:t>
                                    </w:r>
                                    <w:r w:rsidR="00F55AD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135A845" id="Cuadro de texto 153" o:spid="_x0000_s1027" type="#_x0000_t202" style="position:absolute;margin-left:0;margin-top:0;width:8in;height:79.5pt;z-index:25165721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730FDB1C" w14:textId="77777777" w:rsidR="00613AA3" w:rsidRDefault="00F55ADF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Redes de Computadora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58705310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255AD4B" w14:textId="77777777" w:rsidR="00613AA3" w:rsidRDefault="00613AA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Profesor: </w:t>
                              </w:r>
                              <w:r w:rsidR="00F55AD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Axel Ernesto Moreno Cervantes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Grupo: </w:t>
                              </w:r>
                              <w:r w:rsidR="00F55AD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2CM10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Fecha: 1</w:t>
                              </w:r>
                              <w:r w:rsidR="00ED7C0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9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/ </w:t>
                              </w:r>
                              <w:r w:rsidR="00ED7C0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Marzo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/201</w:t>
                              </w:r>
                              <w:r w:rsidR="00F55AD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56532E19" wp14:editId="501C59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D9466B" w14:textId="77777777" w:rsidR="00613AA3" w:rsidRDefault="0071239C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37288407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55ADF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Tarea No. </w:t>
                                    </w:r>
                                    <w:r w:rsidR="00ED7C01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16736775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6F762C" w14:textId="77777777" w:rsidR="00613AA3" w:rsidRDefault="00ED7C0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Medios de Transmisión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532E19" id="Cuadro de texto 154" o:spid="_x0000_s1028" type="#_x0000_t202" style="position:absolute;margin-left:0;margin-top:0;width:8in;height:286.5pt;z-index:25165414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6FD9466B" w14:textId="77777777" w:rsidR="00613AA3" w:rsidRDefault="0071239C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37288407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55ADF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Tarea No. </w:t>
                              </w:r>
                              <w:r w:rsidR="00ED7C01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16736775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6F762C" w14:textId="77777777" w:rsidR="00613AA3" w:rsidRDefault="00ED7C0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Medios de Transmisión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6DB675" w14:textId="77777777" w:rsidR="00B75E5D" w:rsidRDefault="007E785D">
          <w:pPr>
            <w:rPr>
              <w:lang w:val="es-ES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hidden="0" allowOverlap="1" wp14:anchorId="6A99338F" wp14:editId="125BD516">
                <wp:simplePos x="0" y="0"/>
                <wp:positionH relativeFrom="margin">
                  <wp:posOffset>5646420</wp:posOffset>
                </wp:positionH>
                <wp:positionV relativeFrom="paragraph">
                  <wp:posOffset>485775</wp:posOffset>
                </wp:positionV>
                <wp:extent cx="1250950" cy="1250950"/>
                <wp:effectExtent l="0" t="0" r="6350" b="0"/>
                <wp:wrapNone/>
                <wp:docPr id="130" name="image6.png" descr="https://pbs.twimg.com/profile_images/1423089146/escom_400x4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 descr="https://pbs.twimg.com/profile_images/1423089146/escom_400x40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0950" cy="1250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0" distR="0" simplePos="0" relativeHeight="251660288" behindDoc="0" locked="0" layoutInCell="1" hidden="0" allowOverlap="1" wp14:anchorId="680A6230" wp14:editId="7165CA4A">
                <wp:simplePos x="0" y="0"/>
                <wp:positionH relativeFrom="margin">
                  <wp:posOffset>-190500</wp:posOffset>
                </wp:positionH>
                <wp:positionV relativeFrom="paragraph">
                  <wp:posOffset>288925</wp:posOffset>
                </wp:positionV>
                <wp:extent cx="845185" cy="1356360"/>
                <wp:effectExtent l="0" t="0" r="0" b="0"/>
                <wp:wrapNone/>
                <wp:docPr id="129" name="image5.jpg" descr="http://estudiarmaestriasenlinea.com/wp-content/uploads/2014/06/maestrias-del-ipn-por-internet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http://estudiarmaestriasenlinea.com/wp-content/uploads/2014/06/maestrias-del-ipn-por-internet.jp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185" cy="1356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 w:rsidRPr="00B75E5D">
            <w:rPr>
              <w:noProof/>
              <w:lang w:val="es-ES"/>
            </w:rPr>
            <mc:AlternateContent>
              <mc:Choice Requires="wps">
                <w:drawing>
                  <wp:anchor distT="45720" distB="45720" distL="114300" distR="114300" simplePos="0" relativeHeight="251653120" behindDoc="0" locked="0" layoutInCell="1" allowOverlap="1" wp14:anchorId="690E6693" wp14:editId="6882129B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363220</wp:posOffset>
                    </wp:positionV>
                    <wp:extent cx="6394450" cy="1404620"/>
                    <wp:effectExtent l="0" t="0" r="6350" b="508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944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24FB0D" w14:textId="77777777" w:rsidR="00613AA3" w:rsidRPr="007E785D" w:rsidRDefault="00613AA3" w:rsidP="00B75E5D">
                                <w:pPr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r w:rsidRPr="007E785D">
                                  <w:rPr>
                                    <w:sz w:val="64"/>
                                    <w:szCs w:val="64"/>
                                  </w:rPr>
                                  <w:t>Instituto Politécnico Nacional</w:t>
                                </w:r>
                              </w:p>
                              <w:p w14:paraId="2DBFEE4D" w14:textId="77777777" w:rsidR="00613AA3" w:rsidRPr="007E785D" w:rsidRDefault="00613AA3" w:rsidP="00B75E5D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7E785D">
                                  <w:rPr>
                                    <w:sz w:val="52"/>
                                    <w:szCs w:val="52"/>
                                  </w:rPr>
                                  <w:t>Escuela Superior de Cómputo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90E6693" id="Cuadro de texto 2" o:spid="_x0000_s1029" type="#_x0000_t202" style="position:absolute;margin-left:0;margin-top:28.6pt;width:503.5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" stroked="f">
                    <v:textbox style="mso-fit-shape-to-text:t">
                      <w:txbxContent>
                        <w:p w14:paraId="2824FB0D" w14:textId="77777777" w:rsidR="00613AA3" w:rsidRPr="007E785D" w:rsidRDefault="00613AA3" w:rsidP="00B75E5D">
                          <w:pPr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r w:rsidRPr="007E785D">
                            <w:rPr>
                              <w:sz w:val="64"/>
                              <w:szCs w:val="64"/>
                            </w:rPr>
                            <w:t>Instituto Politécnico Nacional</w:t>
                          </w:r>
                        </w:p>
                        <w:p w14:paraId="2DBFEE4D" w14:textId="77777777" w:rsidR="00613AA3" w:rsidRPr="007E785D" w:rsidRDefault="00613AA3" w:rsidP="00B75E5D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7E785D">
                            <w:rPr>
                              <w:sz w:val="52"/>
                              <w:szCs w:val="52"/>
                            </w:rPr>
                            <w:t>Escuela Superior de Cómputo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75E5D">
            <w:rPr>
              <w:lang w:val="es-ES"/>
            </w:rPr>
            <w:br w:type="page"/>
          </w:r>
        </w:p>
      </w:sdtContent>
    </w:sdt>
    <w:sdt>
      <w:sdtPr>
        <w:rPr>
          <w:rFonts w:ascii="Calibri" w:eastAsia="Calibri" w:hAnsi="Calibri" w:cs="Calibri"/>
          <w:color w:val="000000"/>
          <w:sz w:val="22"/>
          <w:szCs w:val="22"/>
          <w:lang w:val="es-ES"/>
        </w:rPr>
        <w:id w:val="-726059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909156" w14:textId="77777777" w:rsidR="001E2321" w:rsidRDefault="000047EC">
          <w:pPr>
            <w:pStyle w:val="TtuloTDC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47247C5D" w14:textId="77777777" w:rsidR="000047EC" w:rsidRPr="000047EC" w:rsidRDefault="000047EC" w:rsidP="000047EC">
          <w:pPr>
            <w:rPr>
              <w:lang w:val="es-ES"/>
            </w:rPr>
          </w:pPr>
        </w:p>
        <w:p w14:paraId="0C296A4C" w14:textId="77777777" w:rsidR="00ED7C01" w:rsidRDefault="001E2321">
          <w:pPr>
            <w:pStyle w:val="TDC1"/>
            <w:tabs>
              <w:tab w:val="right" w:leader="dot" w:pos="1007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240577" w:history="1">
            <w:r w:rsidR="00ED7C01" w:rsidRPr="00B85AC9">
              <w:rPr>
                <w:rStyle w:val="Hipervnculo"/>
                <w:rFonts w:asciiTheme="majorHAnsi" w:eastAsiaTheme="majorEastAsia" w:hAnsiTheme="majorHAnsi" w:cstheme="majorBidi"/>
                <w:noProof/>
                <w:lang w:val="en-GB" w:eastAsia="en-US"/>
              </w:rPr>
              <w:t>Internet Corporation for Assigned Names and Numbers (ICANN)</w:t>
            </w:r>
            <w:r w:rsidR="00ED7C01">
              <w:rPr>
                <w:noProof/>
                <w:webHidden/>
              </w:rPr>
              <w:tab/>
            </w:r>
            <w:r w:rsidR="00ED7C01">
              <w:rPr>
                <w:noProof/>
                <w:webHidden/>
              </w:rPr>
              <w:fldChar w:fldCharType="begin"/>
            </w:r>
            <w:r w:rsidR="00ED7C01">
              <w:rPr>
                <w:noProof/>
                <w:webHidden/>
              </w:rPr>
              <w:instrText xml:space="preserve"> PAGEREF _Toc509240577 \h </w:instrText>
            </w:r>
            <w:r w:rsidR="00ED7C01">
              <w:rPr>
                <w:noProof/>
                <w:webHidden/>
              </w:rPr>
            </w:r>
            <w:r w:rsidR="00ED7C01">
              <w:rPr>
                <w:noProof/>
                <w:webHidden/>
              </w:rPr>
              <w:fldChar w:fldCharType="separate"/>
            </w:r>
            <w:r w:rsidR="00ED7C01">
              <w:rPr>
                <w:noProof/>
                <w:webHidden/>
              </w:rPr>
              <w:t>2</w:t>
            </w:r>
            <w:r w:rsidR="00ED7C01">
              <w:rPr>
                <w:noProof/>
                <w:webHidden/>
              </w:rPr>
              <w:fldChar w:fldCharType="end"/>
            </w:r>
          </w:hyperlink>
        </w:p>
        <w:p w14:paraId="2BDF986A" w14:textId="77777777" w:rsidR="00ED7C01" w:rsidRDefault="0071239C">
          <w:pPr>
            <w:pStyle w:val="TD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509240578" w:history="1">
            <w:r w:rsidR="00ED7C01" w:rsidRPr="00B85AC9">
              <w:rPr>
                <w:rStyle w:val="Hipervnculo"/>
                <w:rFonts w:asciiTheme="majorHAnsi" w:eastAsiaTheme="majorEastAsia" w:hAnsiTheme="majorHAnsi" w:cstheme="majorBidi"/>
                <w:noProof/>
                <w:lang w:val="en-GB" w:eastAsia="en-US"/>
              </w:rPr>
              <w:t>Internet Assigned Numbers Authority (IANA)</w:t>
            </w:r>
            <w:r w:rsidR="00ED7C01">
              <w:rPr>
                <w:noProof/>
                <w:webHidden/>
              </w:rPr>
              <w:tab/>
            </w:r>
            <w:r w:rsidR="00ED7C01">
              <w:rPr>
                <w:noProof/>
                <w:webHidden/>
              </w:rPr>
              <w:fldChar w:fldCharType="begin"/>
            </w:r>
            <w:r w:rsidR="00ED7C01">
              <w:rPr>
                <w:noProof/>
                <w:webHidden/>
              </w:rPr>
              <w:instrText xml:space="preserve"> PAGEREF _Toc509240578 \h </w:instrText>
            </w:r>
            <w:r w:rsidR="00ED7C01">
              <w:rPr>
                <w:noProof/>
                <w:webHidden/>
              </w:rPr>
            </w:r>
            <w:r w:rsidR="00ED7C01">
              <w:rPr>
                <w:noProof/>
                <w:webHidden/>
              </w:rPr>
              <w:fldChar w:fldCharType="separate"/>
            </w:r>
            <w:r w:rsidR="00ED7C01">
              <w:rPr>
                <w:noProof/>
                <w:webHidden/>
              </w:rPr>
              <w:t>4</w:t>
            </w:r>
            <w:r w:rsidR="00ED7C01">
              <w:rPr>
                <w:noProof/>
                <w:webHidden/>
              </w:rPr>
              <w:fldChar w:fldCharType="end"/>
            </w:r>
          </w:hyperlink>
        </w:p>
        <w:p w14:paraId="3BE6D3D4" w14:textId="77777777" w:rsidR="00ED7C01" w:rsidRDefault="0071239C">
          <w:pPr>
            <w:pStyle w:val="TD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509240579" w:history="1">
            <w:r w:rsidR="00ED7C01" w:rsidRPr="00B85AC9">
              <w:rPr>
                <w:rStyle w:val="Hipervnculo"/>
                <w:rFonts w:asciiTheme="majorHAnsi" w:eastAsiaTheme="majorEastAsia" w:hAnsiTheme="majorHAnsi" w:cstheme="majorBidi"/>
                <w:noProof/>
                <w:lang w:val="en-GB" w:eastAsia="en-US"/>
              </w:rPr>
              <w:t>Internet Engineering Task Force (IETF)</w:t>
            </w:r>
            <w:r w:rsidR="00ED7C01">
              <w:rPr>
                <w:noProof/>
                <w:webHidden/>
              </w:rPr>
              <w:tab/>
            </w:r>
            <w:r w:rsidR="00ED7C01">
              <w:rPr>
                <w:noProof/>
                <w:webHidden/>
              </w:rPr>
              <w:fldChar w:fldCharType="begin"/>
            </w:r>
            <w:r w:rsidR="00ED7C01">
              <w:rPr>
                <w:noProof/>
                <w:webHidden/>
              </w:rPr>
              <w:instrText xml:space="preserve"> PAGEREF _Toc509240579 \h </w:instrText>
            </w:r>
            <w:r w:rsidR="00ED7C01">
              <w:rPr>
                <w:noProof/>
                <w:webHidden/>
              </w:rPr>
            </w:r>
            <w:r w:rsidR="00ED7C01">
              <w:rPr>
                <w:noProof/>
                <w:webHidden/>
              </w:rPr>
              <w:fldChar w:fldCharType="separate"/>
            </w:r>
            <w:r w:rsidR="00ED7C01">
              <w:rPr>
                <w:noProof/>
                <w:webHidden/>
              </w:rPr>
              <w:t>5</w:t>
            </w:r>
            <w:r w:rsidR="00ED7C01">
              <w:rPr>
                <w:noProof/>
                <w:webHidden/>
              </w:rPr>
              <w:fldChar w:fldCharType="end"/>
            </w:r>
          </w:hyperlink>
        </w:p>
        <w:p w14:paraId="21594422" w14:textId="77777777" w:rsidR="00ED7C01" w:rsidRDefault="0071239C">
          <w:pPr>
            <w:pStyle w:val="TDC2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509240580" w:history="1">
            <w:r w:rsidR="00ED7C01" w:rsidRPr="00B85AC9">
              <w:rPr>
                <w:rStyle w:val="Hipervnculo"/>
                <w:rFonts w:asciiTheme="majorHAnsi" w:eastAsiaTheme="majorEastAsia" w:hAnsiTheme="majorHAnsi" w:cstheme="majorBidi"/>
                <w:noProof/>
                <w:lang w:eastAsia="en-US"/>
              </w:rPr>
              <w:t>Request for Comments (RFC)</w:t>
            </w:r>
            <w:r w:rsidR="00ED7C01">
              <w:rPr>
                <w:noProof/>
                <w:webHidden/>
              </w:rPr>
              <w:tab/>
            </w:r>
            <w:r w:rsidR="00ED7C01">
              <w:rPr>
                <w:noProof/>
                <w:webHidden/>
              </w:rPr>
              <w:fldChar w:fldCharType="begin"/>
            </w:r>
            <w:r w:rsidR="00ED7C01">
              <w:rPr>
                <w:noProof/>
                <w:webHidden/>
              </w:rPr>
              <w:instrText xml:space="preserve"> PAGEREF _Toc509240580 \h </w:instrText>
            </w:r>
            <w:r w:rsidR="00ED7C01">
              <w:rPr>
                <w:noProof/>
                <w:webHidden/>
              </w:rPr>
            </w:r>
            <w:r w:rsidR="00ED7C01">
              <w:rPr>
                <w:noProof/>
                <w:webHidden/>
              </w:rPr>
              <w:fldChar w:fldCharType="separate"/>
            </w:r>
            <w:r w:rsidR="00ED7C01">
              <w:rPr>
                <w:noProof/>
                <w:webHidden/>
              </w:rPr>
              <w:t>5</w:t>
            </w:r>
            <w:r w:rsidR="00ED7C01">
              <w:rPr>
                <w:noProof/>
                <w:webHidden/>
              </w:rPr>
              <w:fldChar w:fldCharType="end"/>
            </w:r>
          </w:hyperlink>
        </w:p>
        <w:p w14:paraId="78979734" w14:textId="77777777" w:rsidR="00ED7C01" w:rsidRDefault="0071239C">
          <w:pPr>
            <w:pStyle w:val="TD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509240581" w:history="1">
            <w:r w:rsidR="00ED7C01" w:rsidRPr="00B85AC9">
              <w:rPr>
                <w:rStyle w:val="Hipervnculo"/>
                <w:rFonts w:asciiTheme="majorHAnsi" w:eastAsiaTheme="majorEastAsia" w:hAnsiTheme="majorHAnsi" w:cstheme="majorBidi"/>
                <w:noProof/>
                <w:lang w:eastAsia="en-US"/>
              </w:rPr>
              <w:t>Regional Internet Registry (RIR)</w:t>
            </w:r>
            <w:r w:rsidR="00ED7C01">
              <w:rPr>
                <w:noProof/>
                <w:webHidden/>
              </w:rPr>
              <w:tab/>
            </w:r>
            <w:r w:rsidR="00ED7C01">
              <w:rPr>
                <w:noProof/>
                <w:webHidden/>
              </w:rPr>
              <w:fldChar w:fldCharType="begin"/>
            </w:r>
            <w:r w:rsidR="00ED7C01">
              <w:rPr>
                <w:noProof/>
                <w:webHidden/>
              </w:rPr>
              <w:instrText xml:space="preserve"> PAGEREF _Toc509240581 \h </w:instrText>
            </w:r>
            <w:r w:rsidR="00ED7C01">
              <w:rPr>
                <w:noProof/>
                <w:webHidden/>
              </w:rPr>
            </w:r>
            <w:r w:rsidR="00ED7C01">
              <w:rPr>
                <w:noProof/>
                <w:webHidden/>
              </w:rPr>
              <w:fldChar w:fldCharType="separate"/>
            </w:r>
            <w:r w:rsidR="00ED7C01">
              <w:rPr>
                <w:noProof/>
                <w:webHidden/>
              </w:rPr>
              <w:t>7</w:t>
            </w:r>
            <w:r w:rsidR="00ED7C01">
              <w:rPr>
                <w:noProof/>
                <w:webHidden/>
              </w:rPr>
              <w:fldChar w:fldCharType="end"/>
            </w:r>
          </w:hyperlink>
        </w:p>
        <w:p w14:paraId="5D429A22" w14:textId="79A21959" w:rsidR="001E2321" w:rsidRDefault="001E2321">
          <w:r>
            <w:rPr>
              <w:b/>
              <w:bCs/>
              <w:lang w:val="es-ES"/>
            </w:rPr>
            <w:fldChar w:fldCharType="end"/>
          </w:r>
        </w:p>
      </w:sdtContent>
    </w:sdt>
    <w:p w14:paraId="5F1FED1B" w14:textId="77777777" w:rsidR="001E2321" w:rsidRDefault="001E2321"/>
    <w:p w14:paraId="66D80E15" w14:textId="77777777" w:rsidR="001421AF" w:rsidRDefault="001421AF"/>
    <w:p w14:paraId="09A11D57" w14:textId="77777777" w:rsidR="0005356B" w:rsidRPr="00E506BF" w:rsidRDefault="0005356B" w:rsidP="00E506BF">
      <w:pPr>
        <w:pStyle w:val="TDC1"/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4EF40B1" w14:textId="77777777" w:rsidR="0005356B" w:rsidRDefault="0005356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0F796CA5" w14:textId="77777777" w:rsidR="001421AF" w:rsidRPr="00D65E55" w:rsidRDefault="00ED7C01" w:rsidP="000047EC">
      <w:pPr>
        <w:pStyle w:val="Ttulo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59" w:lineRule="auto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</w:pPr>
      <w:r w:rsidRPr="00D65E55"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  <w:lastRenderedPageBreak/>
        <w:t>Medios Guiados</w:t>
      </w:r>
    </w:p>
    <w:p w14:paraId="6007553E" w14:textId="77777777" w:rsidR="009D1771" w:rsidRDefault="009D1771" w:rsidP="00ED7C01">
      <w:r>
        <w:t>El IETF</w:t>
      </w:r>
      <w:r w:rsidR="001421AF" w:rsidRPr="001421AF">
        <w:t xml:space="preserve"> es una organización internacional abierta de normalización, que tiene como objetivos el contribuir a la </w:t>
      </w:r>
    </w:p>
    <w:p w14:paraId="145E0E35" w14:textId="77777777" w:rsidR="009D1771" w:rsidRDefault="00ED7C01" w:rsidP="000047EC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line="259" w:lineRule="auto"/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  <w:lang w:eastAsia="en-US"/>
        </w:rPr>
        <w:t>Cable de par trenzado</w:t>
      </w:r>
    </w:p>
    <w:p w14:paraId="7753C332" w14:textId="77777777" w:rsidR="009F138C" w:rsidRPr="009F138C" w:rsidRDefault="009F138C" w:rsidP="009F138C">
      <w:pPr>
        <w:rPr>
          <w:lang w:eastAsia="en-US"/>
        </w:rPr>
      </w:pPr>
      <w:r w:rsidRPr="009F138C">
        <w:rPr>
          <w:lang w:eastAsia="en-US"/>
        </w:rPr>
        <w:t>Normalmente se les conoce como un par de conductores de cobre aislados entrelazados formando una espiral.</w:t>
      </w:r>
      <w:r>
        <w:rPr>
          <w:lang w:eastAsia="en-US"/>
        </w:rPr>
        <w:t xml:space="preserve"> </w:t>
      </w:r>
      <w:r w:rsidRPr="009F138C">
        <w:rPr>
          <w:lang w:eastAsia="en-US"/>
        </w:rPr>
        <w:t>El hecho de ser trenzado es para evitar la diafonía (la diafonía es un sonido indeseado el cual es producido por un receptor telefónico).</w:t>
      </w:r>
    </w:p>
    <w:p w14:paraId="63743AFD" w14:textId="77777777" w:rsidR="00ED7C01" w:rsidRDefault="00ED7C01" w:rsidP="00ED7C01">
      <w:pPr>
        <w:rPr>
          <w:lang w:eastAsia="en-US"/>
        </w:rPr>
      </w:pPr>
      <w:r>
        <w:rPr>
          <w:lang w:eastAsia="en-US"/>
        </w:rPr>
        <w:t>Consiste en un conjunto de pares de hilos de cobre, conductores cruzados entre sí, con el objetivo de reducir el ruido de diafonía. A mayor número de cruces por unidad de longitud, mejor comportamiento ante el problema de diafonía. Existen dos tipos básicos de pares trenzados:</w:t>
      </w:r>
    </w:p>
    <w:p w14:paraId="7D07F66A" w14:textId="77777777" w:rsidR="00ED7C01" w:rsidRDefault="00ED7C01" w:rsidP="00ED7C01">
      <w:pPr>
        <w:pStyle w:val="Prrafodelista"/>
        <w:numPr>
          <w:ilvl w:val="0"/>
          <w:numId w:val="45"/>
        </w:numPr>
        <w:rPr>
          <w:lang w:eastAsia="en-US"/>
        </w:rPr>
      </w:pPr>
      <w:r>
        <w:rPr>
          <w:lang w:eastAsia="en-US"/>
        </w:rPr>
        <w:t xml:space="preserve">apantallado, blindado o con blindaje: </w:t>
      </w:r>
      <w:proofErr w:type="spellStart"/>
      <w:r>
        <w:rPr>
          <w:lang w:eastAsia="en-US"/>
        </w:rPr>
        <w:t>Shielded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Twisted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Pair</w:t>
      </w:r>
      <w:proofErr w:type="spellEnd"/>
      <w:r>
        <w:rPr>
          <w:lang w:eastAsia="en-US"/>
        </w:rPr>
        <w:t xml:space="preserve"> (STP).</w:t>
      </w:r>
    </w:p>
    <w:p w14:paraId="35854009" w14:textId="77777777" w:rsidR="00ED7C01" w:rsidRDefault="00ED7C01" w:rsidP="00ED7C01">
      <w:pPr>
        <w:pStyle w:val="Prrafodelista"/>
        <w:numPr>
          <w:ilvl w:val="0"/>
          <w:numId w:val="45"/>
        </w:numPr>
        <w:rPr>
          <w:lang w:eastAsia="en-US"/>
        </w:rPr>
      </w:pPr>
      <w:r>
        <w:rPr>
          <w:lang w:eastAsia="en-US"/>
        </w:rPr>
        <w:t xml:space="preserve">no apantallado, sin blindar o sin blindaje: </w:t>
      </w:r>
      <w:proofErr w:type="spellStart"/>
      <w:r>
        <w:rPr>
          <w:lang w:eastAsia="en-US"/>
        </w:rPr>
        <w:t>Unshielded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Twisted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Pair</w:t>
      </w:r>
      <w:proofErr w:type="spellEnd"/>
      <w:r>
        <w:rPr>
          <w:lang w:eastAsia="en-US"/>
        </w:rPr>
        <w:t xml:space="preserve"> (UTP)</w:t>
      </w:r>
    </w:p>
    <w:p w14:paraId="53F6791A" w14:textId="77777777" w:rsidR="00ED7C01" w:rsidRDefault="00ED7C01" w:rsidP="00ED7C01">
      <w:pPr>
        <w:rPr>
          <w:lang w:eastAsia="en-US"/>
        </w:rPr>
      </w:pPr>
    </w:p>
    <w:p w14:paraId="3190C080" w14:textId="77777777" w:rsidR="00ED7C01" w:rsidRDefault="00ED7C01" w:rsidP="00ED7C01">
      <w:pPr>
        <w:pStyle w:val="Prrafodelista"/>
        <w:numPr>
          <w:ilvl w:val="0"/>
          <w:numId w:val="45"/>
        </w:numPr>
        <w:rPr>
          <w:lang w:eastAsia="en-US"/>
        </w:rPr>
      </w:pPr>
      <w:r>
        <w:rPr>
          <w:lang w:eastAsia="en-US"/>
        </w:rPr>
        <w:t>Ancho de Banda</w:t>
      </w:r>
    </w:p>
    <w:p w14:paraId="1935B11D" w14:textId="77777777" w:rsidR="00ED7C01" w:rsidRDefault="00ED7C01" w:rsidP="00ED7C01">
      <w:pPr>
        <w:pStyle w:val="Prrafodelista"/>
        <w:numPr>
          <w:ilvl w:val="0"/>
          <w:numId w:val="45"/>
        </w:numPr>
        <w:rPr>
          <w:lang w:eastAsia="en-US"/>
        </w:rPr>
      </w:pPr>
      <w:r>
        <w:rPr>
          <w:lang w:eastAsia="en-US"/>
        </w:rPr>
        <w:t>Longitud máxima de segmento</w:t>
      </w:r>
    </w:p>
    <w:p w14:paraId="3BD86B5E" w14:textId="77777777" w:rsidR="00ED7C01" w:rsidRPr="00ED7C01" w:rsidRDefault="00ED7C01" w:rsidP="00ED7C01">
      <w:pPr>
        <w:pStyle w:val="Prrafodelista"/>
        <w:numPr>
          <w:ilvl w:val="0"/>
          <w:numId w:val="45"/>
        </w:numPr>
        <w:rPr>
          <w:lang w:eastAsia="en-US"/>
        </w:rPr>
      </w:pPr>
      <w:r>
        <w:rPr>
          <w:lang w:eastAsia="en-US"/>
        </w:rPr>
        <w:t>Capacidad de canal (velocidad de transmisión)</w:t>
      </w:r>
    </w:p>
    <w:p w14:paraId="789BDA13" w14:textId="77777777" w:rsidR="00ED7C01" w:rsidRPr="000047EC" w:rsidRDefault="00ED7C01" w:rsidP="00ED7C01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line="259" w:lineRule="auto"/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  <w:lang w:eastAsia="en-US"/>
        </w:rPr>
        <w:t>Cable coaxial</w:t>
      </w:r>
    </w:p>
    <w:p w14:paraId="0E09FE72" w14:textId="77777777" w:rsidR="00ED7C01" w:rsidRDefault="00ED7C01" w:rsidP="00ED7C01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line="259" w:lineRule="auto"/>
        <w:rPr>
          <w:b w:val="0"/>
          <w:sz w:val="22"/>
          <w:szCs w:val="22"/>
        </w:rPr>
      </w:pPr>
      <w:r w:rsidRPr="00ED7C01">
        <w:rPr>
          <w:b w:val="0"/>
          <w:sz w:val="22"/>
          <w:szCs w:val="22"/>
        </w:rPr>
        <w:t>C</w:t>
      </w:r>
      <w:r>
        <w:rPr>
          <w:b w:val="0"/>
          <w:sz w:val="22"/>
          <w:szCs w:val="22"/>
        </w:rPr>
        <w:t>onsiste en un c</w:t>
      </w:r>
      <w:r w:rsidRPr="00ED7C01">
        <w:rPr>
          <w:b w:val="0"/>
          <w:sz w:val="22"/>
          <w:szCs w:val="22"/>
        </w:rPr>
        <w:t>onductor central rodeado por una capa conductora cilíndrica. Se emplea en sistemas troncales o de largo alcance que porta</w:t>
      </w:r>
      <w:bookmarkStart w:id="0" w:name="_GoBack"/>
      <w:bookmarkEnd w:id="0"/>
      <w:r w:rsidRPr="00ED7C01">
        <w:rPr>
          <w:b w:val="0"/>
          <w:sz w:val="22"/>
          <w:szCs w:val="22"/>
        </w:rPr>
        <w:t>n señales múltiplex con gran número de canales.</w:t>
      </w:r>
    </w:p>
    <w:p w14:paraId="3073127D" w14:textId="77777777" w:rsidR="00ED7C01" w:rsidRPr="000047EC" w:rsidRDefault="00ED7C01" w:rsidP="00ED7C01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line="259" w:lineRule="auto"/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  <w:lang w:eastAsia="en-US"/>
        </w:rPr>
        <w:t>Fibra óptica</w:t>
      </w:r>
    </w:p>
    <w:p w14:paraId="49990C4B" w14:textId="77777777" w:rsidR="00ED7C01" w:rsidRDefault="00ED7C01" w:rsidP="00ED7C01">
      <w:r>
        <w:t xml:space="preserve">Las Solicitudes de Comentarios describen el mecanismo de comunicación que se está utilizando o se ha </w:t>
      </w:r>
    </w:p>
    <w:p w14:paraId="7C37531E" w14:textId="5B8AD3DF" w:rsidR="00ED7C01" w:rsidRDefault="00ED7C01">
      <w:r>
        <w:br w:type="page"/>
      </w:r>
    </w:p>
    <w:p w14:paraId="7D772F21" w14:textId="77777777" w:rsidR="00ED7C01" w:rsidRPr="00ED7C01" w:rsidRDefault="00ED7C01" w:rsidP="00ED7C01">
      <w:pPr>
        <w:pStyle w:val="Ttulo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59" w:lineRule="auto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</w:pPr>
      <w:r w:rsidRPr="00ED7C01"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  <w:lastRenderedPageBreak/>
        <w:t xml:space="preserve">Medios </w:t>
      </w:r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  <w:t>no Guiados</w:t>
      </w:r>
    </w:p>
    <w:p w14:paraId="4049AFC9" w14:textId="4E3971DA" w:rsidR="00ED7C01" w:rsidRDefault="00ED7C01" w:rsidP="00ED7C01">
      <w:r>
        <w:t>El IETF</w:t>
      </w:r>
      <w:r w:rsidRPr="001421AF">
        <w:t xml:space="preserve"> es una organización internacional abierta de normalización, que tiene como objetivos el contribuir a la </w:t>
      </w:r>
    </w:p>
    <w:p w14:paraId="65E9948C" w14:textId="77777777" w:rsidR="00ED7C01" w:rsidRPr="000047EC" w:rsidRDefault="00ED7C01" w:rsidP="00ED7C01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line="259" w:lineRule="auto"/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  <w:lang w:eastAsia="en-US"/>
        </w:rPr>
        <w:t>Infrarrojo</w:t>
      </w:r>
    </w:p>
    <w:p w14:paraId="4CF4B997" w14:textId="77777777" w:rsidR="00ED7C01" w:rsidRPr="009D1771" w:rsidRDefault="00ED7C01" w:rsidP="00ED7C01">
      <w:r>
        <w:t xml:space="preserve">Las Solicitudes de Comentarios describen el mecanismo de comunicación que se está utilizando o se ha </w:t>
      </w:r>
    </w:p>
    <w:p w14:paraId="6380C3EC" w14:textId="77777777" w:rsidR="00ED7C01" w:rsidRPr="000047EC" w:rsidRDefault="00ED7C01" w:rsidP="00ED7C01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line="259" w:lineRule="auto"/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  <w:lang w:eastAsia="en-US"/>
        </w:rPr>
        <w:t>Microonda</w:t>
      </w:r>
    </w:p>
    <w:p w14:paraId="5DE92E6B" w14:textId="77777777" w:rsidR="00ED7C01" w:rsidRPr="009D1771" w:rsidRDefault="00ED7C01" w:rsidP="00ED7C01">
      <w:r>
        <w:t xml:space="preserve">Las Solicitudes de Comentarios describen el mecanismo de comunicación que se está utilizando o se ha </w:t>
      </w:r>
    </w:p>
    <w:p w14:paraId="55A6981C" w14:textId="77777777" w:rsidR="00ED7C01" w:rsidRPr="000047EC" w:rsidRDefault="00ED7C01" w:rsidP="00ED7C01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line="259" w:lineRule="auto"/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  <w:lang w:eastAsia="en-US"/>
        </w:rPr>
        <w:t>Satélite</w:t>
      </w:r>
    </w:p>
    <w:p w14:paraId="732650D2" w14:textId="77777777" w:rsidR="00ED7C01" w:rsidRPr="009D1771" w:rsidRDefault="00ED7C01" w:rsidP="00ED7C01">
      <w:r>
        <w:t xml:space="preserve">Las Solicitudes de Comentarios describen el mecanismo de comunicación que se está utilizando o se ha </w:t>
      </w:r>
    </w:p>
    <w:p w14:paraId="1FF782A6" w14:textId="77777777" w:rsidR="00ED7C01" w:rsidRPr="000047EC" w:rsidRDefault="00ED7C01" w:rsidP="00ED7C01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line="259" w:lineRule="auto"/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  <w:lang w:eastAsia="en-US"/>
        </w:rPr>
        <w:t>Onda corta</w:t>
      </w:r>
    </w:p>
    <w:p w14:paraId="755BE59B" w14:textId="77777777" w:rsidR="00ED7C01" w:rsidRPr="009D1771" w:rsidRDefault="00ED7C01" w:rsidP="00ED7C01">
      <w:r>
        <w:t xml:space="preserve">Las Solicitudes de Comentarios describen el mecanismo de comunicación que se está utilizando o se ha </w:t>
      </w:r>
    </w:p>
    <w:p w14:paraId="61845A33" w14:textId="77777777" w:rsidR="00ED7C01" w:rsidRPr="000047EC" w:rsidRDefault="00ED7C01" w:rsidP="00ED7C01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line="259" w:lineRule="auto"/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  <w:lang w:eastAsia="en-US"/>
        </w:rPr>
        <w:t>Onda de luz</w:t>
      </w:r>
    </w:p>
    <w:p w14:paraId="2D855023" w14:textId="77777777" w:rsidR="00ED7C01" w:rsidRPr="009D1771" w:rsidRDefault="00ED7C01" w:rsidP="00ED7C01">
      <w:r>
        <w:t xml:space="preserve">Las Solicitudes de Comentarios describen el mecanismo de comunicación que se está utilizando o se ha </w:t>
      </w:r>
    </w:p>
    <w:p w14:paraId="6E6020FC" w14:textId="77777777" w:rsidR="00ED7C01" w:rsidRDefault="00ED7C01">
      <w:r>
        <w:br w:type="page"/>
      </w:r>
    </w:p>
    <w:p w14:paraId="78DE4E51" w14:textId="77777777" w:rsidR="00ED7C01" w:rsidRPr="00ED7C01" w:rsidRDefault="00ED7C01" w:rsidP="00ED7C01">
      <w:pPr>
        <w:pStyle w:val="Ttulo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59" w:lineRule="auto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GB" w:eastAsia="en-US"/>
        </w:rPr>
      </w:pPr>
      <w:proofErr w:type="spellStart"/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GB" w:eastAsia="en-US"/>
        </w:rPr>
        <w:lastRenderedPageBreak/>
        <w:t>Tabla</w:t>
      </w:r>
      <w:proofErr w:type="spellEnd"/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GB" w:eastAsia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GB" w:eastAsia="en-US"/>
        </w:rPr>
        <w:t>Comparativa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9F138C" w14:paraId="4B2F3419" w14:textId="77777777" w:rsidTr="006B7B5E">
        <w:tc>
          <w:tcPr>
            <w:tcW w:w="2014" w:type="dxa"/>
          </w:tcPr>
          <w:p w14:paraId="036F737D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Medio de Transmisión</w:t>
            </w:r>
          </w:p>
        </w:tc>
        <w:tc>
          <w:tcPr>
            <w:tcW w:w="2014" w:type="dxa"/>
          </w:tcPr>
          <w:p w14:paraId="65AE31D6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Tipo de medio</w:t>
            </w:r>
          </w:p>
        </w:tc>
        <w:tc>
          <w:tcPr>
            <w:tcW w:w="2014" w:type="dxa"/>
          </w:tcPr>
          <w:p w14:paraId="66BADE1E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Ancho de banda</w:t>
            </w:r>
          </w:p>
        </w:tc>
        <w:tc>
          <w:tcPr>
            <w:tcW w:w="2014" w:type="dxa"/>
          </w:tcPr>
          <w:p w14:paraId="29E81D03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Longitud máxima de segmento</w:t>
            </w:r>
          </w:p>
        </w:tc>
        <w:tc>
          <w:tcPr>
            <w:tcW w:w="2014" w:type="dxa"/>
          </w:tcPr>
          <w:p w14:paraId="48ADB616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Capacidad de canal (</w:t>
            </w:r>
            <w:proofErr w:type="spellStart"/>
            <w:r>
              <w:t>vel</w:t>
            </w:r>
            <w:proofErr w:type="spellEnd"/>
            <w:r>
              <w:t>. De transmisión)</w:t>
            </w:r>
          </w:p>
        </w:tc>
      </w:tr>
      <w:tr w:rsidR="009F138C" w14:paraId="708327A0" w14:textId="77777777" w:rsidTr="006B7B5E">
        <w:tc>
          <w:tcPr>
            <w:tcW w:w="2014" w:type="dxa"/>
          </w:tcPr>
          <w:p w14:paraId="6CEE6F35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Cable de par trenzado</w:t>
            </w:r>
          </w:p>
        </w:tc>
        <w:tc>
          <w:tcPr>
            <w:tcW w:w="2014" w:type="dxa"/>
          </w:tcPr>
          <w:p w14:paraId="122D3313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Guiado</w:t>
            </w:r>
          </w:p>
        </w:tc>
        <w:tc>
          <w:tcPr>
            <w:tcW w:w="2014" w:type="dxa"/>
          </w:tcPr>
          <w:p w14:paraId="6B0D2C41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 MHz</w:t>
            </w:r>
          </w:p>
        </w:tc>
        <w:tc>
          <w:tcPr>
            <w:tcW w:w="2014" w:type="dxa"/>
          </w:tcPr>
          <w:p w14:paraId="736796F9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 a 10 km</w:t>
            </w:r>
          </w:p>
        </w:tc>
        <w:tc>
          <w:tcPr>
            <w:tcW w:w="2014" w:type="dxa"/>
          </w:tcPr>
          <w:p w14:paraId="6817B4E2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 Mbps</w:t>
            </w:r>
          </w:p>
        </w:tc>
      </w:tr>
      <w:tr w:rsidR="009F138C" w14:paraId="50BCA9D1" w14:textId="77777777" w:rsidTr="006B7B5E">
        <w:tc>
          <w:tcPr>
            <w:tcW w:w="2014" w:type="dxa"/>
          </w:tcPr>
          <w:p w14:paraId="72942A0C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Cable coaxial</w:t>
            </w:r>
          </w:p>
        </w:tc>
        <w:tc>
          <w:tcPr>
            <w:tcW w:w="2014" w:type="dxa"/>
          </w:tcPr>
          <w:p w14:paraId="391DF131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Guiado</w:t>
            </w:r>
          </w:p>
        </w:tc>
        <w:tc>
          <w:tcPr>
            <w:tcW w:w="2014" w:type="dxa"/>
          </w:tcPr>
          <w:p w14:paraId="4CBAAEC1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350 MHz</w:t>
            </w:r>
          </w:p>
        </w:tc>
        <w:tc>
          <w:tcPr>
            <w:tcW w:w="2014" w:type="dxa"/>
          </w:tcPr>
          <w:p w14:paraId="30CF06AB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 a 10 km</w:t>
            </w:r>
          </w:p>
        </w:tc>
        <w:tc>
          <w:tcPr>
            <w:tcW w:w="2014" w:type="dxa"/>
          </w:tcPr>
          <w:p w14:paraId="113F9ED2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10 Mbps</w:t>
            </w:r>
          </w:p>
        </w:tc>
      </w:tr>
      <w:tr w:rsidR="009F138C" w14:paraId="0B1E1660" w14:textId="77777777" w:rsidTr="006B7B5E">
        <w:tc>
          <w:tcPr>
            <w:tcW w:w="2014" w:type="dxa"/>
          </w:tcPr>
          <w:p w14:paraId="70CB945C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Fibra óptica</w:t>
            </w:r>
          </w:p>
        </w:tc>
        <w:tc>
          <w:tcPr>
            <w:tcW w:w="2014" w:type="dxa"/>
          </w:tcPr>
          <w:p w14:paraId="4D077AAB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Guiado</w:t>
            </w:r>
          </w:p>
        </w:tc>
        <w:tc>
          <w:tcPr>
            <w:tcW w:w="2014" w:type="dxa"/>
          </w:tcPr>
          <w:p w14:paraId="32F9C5AB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 GHz</w:t>
            </w:r>
          </w:p>
        </w:tc>
        <w:tc>
          <w:tcPr>
            <w:tcW w:w="2014" w:type="dxa"/>
          </w:tcPr>
          <w:p w14:paraId="3320F8E7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10 a 100 km</w:t>
            </w:r>
          </w:p>
        </w:tc>
        <w:tc>
          <w:tcPr>
            <w:tcW w:w="2014" w:type="dxa"/>
          </w:tcPr>
          <w:p w14:paraId="12F99036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 Gbps</w:t>
            </w:r>
          </w:p>
        </w:tc>
      </w:tr>
      <w:tr w:rsidR="009F138C" w14:paraId="2123E3DC" w14:textId="77777777" w:rsidTr="006B7B5E">
        <w:tc>
          <w:tcPr>
            <w:tcW w:w="2014" w:type="dxa"/>
          </w:tcPr>
          <w:p w14:paraId="1C4D218A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Infrarrojo</w:t>
            </w:r>
          </w:p>
        </w:tc>
        <w:tc>
          <w:tcPr>
            <w:tcW w:w="2014" w:type="dxa"/>
          </w:tcPr>
          <w:p w14:paraId="560C7B9B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No guiado</w:t>
            </w:r>
          </w:p>
        </w:tc>
        <w:tc>
          <w:tcPr>
            <w:tcW w:w="2014" w:type="dxa"/>
          </w:tcPr>
          <w:p w14:paraId="37EEC64C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2014" w:type="dxa"/>
          </w:tcPr>
          <w:p w14:paraId="5E3A150B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2014" w:type="dxa"/>
          </w:tcPr>
          <w:p w14:paraId="7546331D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F138C" w14:paraId="7028E06A" w14:textId="77777777" w:rsidTr="006B7B5E">
        <w:tc>
          <w:tcPr>
            <w:tcW w:w="2014" w:type="dxa"/>
          </w:tcPr>
          <w:p w14:paraId="78E9405E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Microonda</w:t>
            </w:r>
          </w:p>
        </w:tc>
        <w:tc>
          <w:tcPr>
            <w:tcW w:w="2014" w:type="dxa"/>
          </w:tcPr>
          <w:p w14:paraId="275740FF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No guiado</w:t>
            </w:r>
          </w:p>
        </w:tc>
        <w:tc>
          <w:tcPr>
            <w:tcW w:w="2014" w:type="dxa"/>
          </w:tcPr>
          <w:p w14:paraId="59655160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2014" w:type="dxa"/>
          </w:tcPr>
          <w:p w14:paraId="1EEFA871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2014" w:type="dxa"/>
          </w:tcPr>
          <w:p w14:paraId="6B1DC559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F138C" w14:paraId="2F57CD86" w14:textId="77777777" w:rsidTr="006B7B5E">
        <w:tc>
          <w:tcPr>
            <w:tcW w:w="2014" w:type="dxa"/>
          </w:tcPr>
          <w:p w14:paraId="6B3630BA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Satélite</w:t>
            </w:r>
          </w:p>
        </w:tc>
        <w:tc>
          <w:tcPr>
            <w:tcW w:w="2014" w:type="dxa"/>
          </w:tcPr>
          <w:p w14:paraId="18F830E8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No guiado</w:t>
            </w:r>
          </w:p>
        </w:tc>
        <w:tc>
          <w:tcPr>
            <w:tcW w:w="2014" w:type="dxa"/>
          </w:tcPr>
          <w:p w14:paraId="0478E5F6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2014" w:type="dxa"/>
          </w:tcPr>
          <w:p w14:paraId="2D1AD241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2014" w:type="dxa"/>
          </w:tcPr>
          <w:p w14:paraId="7900D0D1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F138C" w14:paraId="42FD8311" w14:textId="77777777" w:rsidTr="006B7B5E">
        <w:tc>
          <w:tcPr>
            <w:tcW w:w="2014" w:type="dxa"/>
          </w:tcPr>
          <w:p w14:paraId="56746139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Onda corta</w:t>
            </w:r>
          </w:p>
        </w:tc>
        <w:tc>
          <w:tcPr>
            <w:tcW w:w="2014" w:type="dxa"/>
          </w:tcPr>
          <w:p w14:paraId="49C2B5DA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No guiado</w:t>
            </w:r>
          </w:p>
        </w:tc>
        <w:tc>
          <w:tcPr>
            <w:tcW w:w="2014" w:type="dxa"/>
          </w:tcPr>
          <w:p w14:paraId="4DC7467C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2014" w:type="dxa"/>
          </w:tcPr>
          <w:p w14:paraId="70E7D82A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2014" w:type="dxa"/>
          </w:tcPr>
          <w:p w14:paraId="095CAA4A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F138C" w14:paraId="565F6A3A" w14:textId="77777777" w:rsidTr="006B7B5E">
        <w:tc>
          <w:tcPr>
            <w:tcW w:w="2014" w:type="dxa"/>
          </w:tcPr>
          <w:p w14:paraId="129A0722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Onda de luz</w:t>
            </w:r>
          </w:p>
        </w:tc>
        <w:tc>
          <w:tcPr>
            <w:tcW w:w="2014" w:type="dxa"/>
          </w:tcPr>
          <w:p w14:paraId="3A1062AB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No guiado</w:t>
            </w:r>
          </w:p>
        </w:tc>
        <w:tc>
          <w:tcPr>
            <w:tcW w:w="2014" w:type="dxa"/>
          </w:tcPr>
          <w:p w14:paraId="21A60042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2014" w:type="dxa"/>
          </w:tcPr>
          <w:p w14:paraId="7864980C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2014" w:type="dxa"/>
          </w:tcPr>
          <w:p w14:paraId="462A0DC7" w14:textId="77777777" w:rsidR="009F138C" w:rsidRDefault="009F138C" w:rsidP="009F13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14:paraId="257B123B" w14:textId="77777777" w:rsidR="001E2321" w:rsidRPr="009D1771" w:rsidRDefault="001E2321" w:rsidP="001E2321"/>
    <w:sectPr w:rsidR="001E2321" w:rsidRPr="009D1771" w:rsidSect="00B75E5D">
      <w:footerReference w:type="default" r:id="rId13"/>
      <w:pgSz w:w="12240" w:h="15840"/>
      <w:pgMar w:top="1440" w:right="1080" w:bottom="1440" w:left="1080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9105D" w14:textId="77777777" w:rsidR="0071239C" w:rsidRDefault="0071239C" w:rsidP="00B75E5D">
      <w:pPr>
        <w:spacing w:after="0" w:line="240" w:lineRule="auto"/>
      </w:pPr>
      <w:r>
        <w:separator/>
      </w:r>
    </w:p>
  </w:endnote>
  <w:endnote w:type="continuationSeparator" w:id="0">
    <w:p w14:paraId="28827898" w14:textId="77777777" w:rsidR="0071239C" w:rsidRDefault="0071239C" w:rsidP="00B7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AB0D4" w14:textId="77777777" w:rsidR="00613AA3" w:rsidRDefault="00613AA3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7280402" wp14:editId="752E6FF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E417F" w14:textId="77777777" w:rsidR="00613AA3" w:rsidRDefault="00DE107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Medios de Transmisión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280402" id="Grupo 37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16E417F" w14:textId="77777777" w:rsidR="00613AA3" w:rsidRDefault="00DE107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Medios de Transmisión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8A57DF" wp14:editId="0359CEE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883EE6C" w14:textId="77777777" w:rsidR="00613AA3" w:rsidRDefault="00613AA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047EC" w:rsidRPr="000047E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8A57DF" id="Rectángulo 40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1883EE6C" w14:textId="77777777" w:rsidR="00613AA3" w:rsidRDefault="00613AA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047EC" w:rsidRPr="000047EC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ACFBC" w14:textId="77777777" w:rsidR="0071239C" w:rsidRDefault="0071239C" w:rsidP="00B75E5D">
      <w:pPr>
        <w:spacing w:after="0" w:line="240" w:lineRule="auto"/>
      </w:pPr>
      <w:r>
        <w:separator/>
      </w:r>
    </w:p>
  </w:footnote>
  <w:footnote w:type="continuationSeparator" w:id="0">
    <w:p w14:paraId="10645BB1" w14:textId="77777777" w:rsidR="0071239C" w:rsidRDefault="0071239C" w:rsidP="00B75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6942B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7AE3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9525E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8FC1A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465F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B6EC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5AA2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2A8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7A8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AA92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F504F"/>
    <w:multiLevelType w:val="hybridMultilevel"/>
    <w:tmpl w:val="52BC4626"/>
    <w:lvl w:ilvl="0" w:tplc="080A000F">
      <w:start w:val="1"/>
      <w:numFmt w:val="decimal"/>
      <w:lvlText w:val="%1."/>
      <w:lvlJc w:val="left"/>
      <w:pPr>
        <w:ind w:left="6480" w:hanging="360"/>
      </w:pPr>
    </w:lvl>
    <w:lvl w:ilvl="1" w:tplc="080A0019" w:tentative="1">
      <w:start w:val="1"/>
      <w:numFmt w:val="lowerLetter"/>
      <w:lvlText w:val="%2."/>
      <w:lvlJc w:val="left"/>
      <w:pPr>
        <w:ind w:left="7200" w:hanging="360"/>
      </w:pPr>
    </w:lvl>
    <w:lvl w:ilvl="2" w:tplc="080A001B" w:tentative="1">
      <w:start w:val="1"/>
      <w:numFmt w:val="lowerRoman"/>
      <w:lvlText w:val="%3."/>
      <w:lvlJc w:val="right"/>
      <w:pPr>
        <w:ind w:left="7920" w:hanging="180"/>
      </w:pPr>
    </w:lvl>
    <w:lvl w:ilvl="3" w:tplc="080A000F" w:tentative="1">
      <w:start w:val="1"/>
      <w:numFmt w:val="decimal"/>
      <w:lvlText w:val="%4."/>
      <w:lvlJc w:val="left"/>
      <w:pPr>
        <w:ind w:left="8640" w:hanging="360"/>
      </w:pPr>
    </w:lvl>
    <w:lvl w:ilvl="4" w:tplc="080A0019" w:tentative="1">
      <w:start w:val="1"/>
      <w:numFmt w:val="lowerLetter"/>
      <w:lvlText w:val="%5."/>
      <w:lvlJc w:val="left"/>
      <w:pPr>
        <w:ind w:left="9360" w:hanging="360"/>
      </w:pPr>
    </w:lvl>
    <w:lvl w:ilvl="5" w:tplc="080A001B" w:tentative="1">
      <w:start w:val="1"/>
      <w:numFmt w:val="lowerRoman"/>
      <w:lvlText w:val="%6."/>
      <w:lvlJc w:val="right"/>
      <w:pPr>
        <w:ind w:left="10080" w:hanging="180"/>
      </w:pPr>
    </w:lvl>
    <w:lvl w:ilvl="6" w:tplc="080A000F" w:tentative="1">
      <w:start w:val="1"/>
      <w:numFmt w:val="decimal"/>
      <w:lvlText w:val="%7."/>
      <w:lvlJc w:val="left"/>
      <w:pPr>
        <w:ind w:left="10800" w:hanging="360"/>
      </w:pPr>
    </w:lvl>
    <w:lvl w:ilvl="7" w:tplc="080A0019" w:tentative="1">
      <w:start w:val="1"/>
      <w:numFmt w:val="lowerLetter"/>
      <w:lvlText w:val="%8."/>
      <w:lvlJc w:val="left"/>
      <w:pPr>
        <w:ind w:left="11520" w:hanging="360"/>
      </w:pPr>
    </w:lvl>
    <w:lvl w:ilvl="8" w:tplc="080A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1" w15:restartNumberingAfterBreak="0">
    <w:nsid w:val="01C5046A"/>
    <w:multiLevelType w:val="hybridMultilevel"/>
    <w:tmpl w:val="F746DC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3B1CF8"/>
    <w:multiLevelType w:val="hybridMultilevel"/>
    <w:tmpl w:val="F580F8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4C06EA"/>
    <w:multiLevelType w:val="hybridMultilevel"/>
    <w:tmpl w:val="FF9253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FF701D"/>
    <w:multiLevelType w:val="hybridMultilevel"/>
    <w:tmpl w:val="D5C804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251410"/>
    <w:multiLevelType w:val="hybridMultilevel"/>
    <w:tmpl w:val="789C62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117E7E"/>
    <w:multiLevelType w:val="hybridMultilevel"/>
    <w:tmpl w:val="1D301C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557927"/>
    <w:multiLevelType w:val="hybridMultilevel"/>
    <w:tmpl w:val="5EB80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B7711D"/>
    <w:multiLevelType w:val="hybridMultilevel"/>
    <w:tmpl w:val="4B50B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CC711B"/>
    <w:multiLevelType w:val="hybridMultilevel"/>
    <w:tmpl w:val="5F221B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A02288"/>
    <w:multiLevelType w:val="hybridMultilevel"/>
    <w:tmpl w:val="C8224B3E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1E2D681B"/>
    <w:multiLevelType w:val="hybridMultilevel"/>
    <w:tmpl w:val="6226DB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DE3193"/>
    <w:multiLevelType w:val="hybridMultilevel"/>
    <w:tmpl w:val="FFD8B6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CA4CD7"/>
    <w:multiLevelType w:val="multilevel"/>
    <w:tmpl w:val="524A3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7621FCB"/>
    <w:multiLevelType w:val="hybridMultilevel"/>
    <w:tmpl w:val="EB9EA9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F95E09"/>
    <w:multiLevelType w:val="hybridMultilevel"/>
    <w:tmpl w:val="744ACB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982FF3"/>
    <w:multiLevelType w:val="hybridMultilevel"/>
    <w:tmpl w:val="89F4F3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A903F0"/>
    <w:multiLevelType w:val="hybridMultilevel"/>
    <w:tmpl w:val="99D610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BB29BC"/>
    <w:multiLevelType w:val="hybridMultilevel"/>
    <w:tmpl w:val="2F6A63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5A7857"/>
    <w:multiLevelType w:val="hybridMultilevel"/>
    <w:tmpl w:val="05E203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8E0836"/>
    <w:multiLevelType w:val="hybridMultilevel"/>
    <w:tmpl w:val="744033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7174A"/>
    <w:multiLevelType w:val="hybridMultilevel"/>
    <w:tmpl w:val="340E65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B3572E"/>
    <w:multiLevelType w:val="hybridMultilevel"/>
    <w:tmpl w:val="811472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A061F"/>
    <w:multiLevelType w:val="multilevel"/>
    <w:tmpl w:val="FDECD9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62797E73"/>
    <w:multiLevelType w:val="hybridMultilevel"/>
    <w:tmpl w:val="87D204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C6806"/>
    <w:multiLevelType w:val="hybridMultilevel"/>
    <w:tmpl w:val="47A28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480056"/>
    <w:multiLevelType w:val="hybridMultilevel"/>
    <w:tmpl w:val="DCEAB0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05006A"/>
    <w:multiLevelType w:val="hybridMultilevel"/>
    <w:tmpl w:val="09DC7A9A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8" w15:restartNumberingAfterBreak="0">
    <w:nsid w:val="6D035722"/>
    <w:multiLevelType w:val="multilevel"/>
    <w:tmpl w:val="DCDC8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0554D16"/>
    <w:multiLevelType w:val="hybridMultilevel"/>
    <w:tmpl w:val="2F6A63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B50457"/>
    <w:multiLevelType w:val="hybridMultilevel"/>
    <w:tmpl w:val="53A657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8739E5"/>
    <w:multiLevelType w:val="hybridMultilevel"/>
    <w:tmpl w:val="A98E54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DA071C"/>
    <w:multiLevelType w:val="hybridMultilevel"/>
    <w:tmpl w:val="CF322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8063FD"/>
    <w:multiLevelType w:val="hybridMultilevel"/>
    <w:tmpl w:val="35347C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2D421D"/>
    <w:multiLevelType w:val="hybridMultilevel"/>
    <w:tmpl w:val="3B4AE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3"/>
  </w:num>
  <w:num w:numId="3">
    <w:abstractNumId w:val="33"/>
  </w:num>
  <w:num w:numId="4">
    <w:abstractNumId w:val="44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36"/>
  </w:num>
  <w:num w:numId="17">
    <w:abstractNumId w:val="35"/>
  </w:num>
  <w:num w:numId="18">
    <w:abstractNumId w:val="42"/>
  </w:num>
  <w:num w:numId="19">
    <w:abstractNumId w:val="29"/>
  </w:num>
  <w:num w:numId="20">
    <w:abstractNumId w:val="37"/>
  </w:num>
  <w:num w:numId="21">
    <w:abstractNumId w:val="10"/>
  </w:num>
  <w:num w:numId="22">
    <w:abstractNumId w:val="20"/>
  </w:num>
  <w:num w:numId="23">
    <w:abstractNumId w:val="17"/>
  </w:num>
  <w:num w:numId="24">
    <w:abstractNumId w:val="26"/>
  </w:num>
  <w:num w:numId="25">
    <w:abstractNumId w:val="34"/>
  </w:num>
  <w:num w:numId="26">
    <w:abstractNumId w:val="19"/>
  </w:num>
  <w:num w:numId="27">
    <w:abstractNumId w:val="43"/>
  </w:num>
  <w:num w:numId="28">
    <w:abstractNumId w:val="13"/>
  </w:num>
  <w:num w:numId="29">
    <w:abstractNumId w:val="12"/>
  </w:num>
  <w:num w:numId="30">
    <w:abstractNumId w:val="31"/>
  </w:num>
  <w:num w:numId="31">
    <w:abstractNumId w:val="40"/>
  </w:num>
  <w:num w:numId="32">
    <w:abstractNumId w:val="21"/>
  </w:num>
  <w:num w:numId="33">
    <w:abstractNumId w:val="30"/>
  </w:num>
  <w:num w:numId="34">
    <w:abstractNumId w:val="16"/>
  </w:num>
  <w:num w:numId="35">
    <w:abstractNumId w:val="25"/>
  </w:num>
  <w:num w:numId="36">
    <w:abstractNumId w:val="41"/>
  </w:num>
  <w:num w:numId="37">
    <w:abstractNumId w:val="11"/>
  </w:num>
  <w:num w:numId="38">
    <w:abstractNumId w:val="24"/>
  </w:num>
  <w:num w:numId="39">
    <w:abstractNumId w:val="22"/>
  </w:num>
  <w:num w:numId="40">
    <w:abstractNumId w:val="39"/>
  </w:num>
  <w:num w:numId="41">
    <w:abstractNumId w:val="28"/>
  </w:num>
  <w:num w:numId="42">
    <w:abstractNumId w:val="27"/>
  </w:num>
  <w:num w:numId="43">
    <w:abstractNumId w:val="18"/>
  </w:num>
  <w:num w:numId="44">
    <w:abstractNumId w:val="1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2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B0"/>
    <w:rsid w:val="000047EC"/>
    <w:rsid w:val="0005356B"/>
    <w:rsid w:val="00077F3A"/>
    <w:rsid w:val="001166CC"/>
    <w:rsid w:val="001421AF"/>
    <w:rsid w:val="00166205"/>
    <w:rsid w:val="00167E2E"/>
    <w:rsid w:val="00173F6E"/>
    <w:rsid w:val="001D3AE6"/>
    <w:rsid w:val="001E2321"/>
    <w:rsid w:val="00294F25"/>
    <w:rsid w:val="003560D6"/>
    <w:rsid w:val="003B1A5B"/>
    <w:rsid w:val="00404EB0"/>
    <w:rsid w:val="0041313A"/>
    <w:rsid w:val="00527D58"/>
    <w:rsid w:val="00613AA3"/>
    <w:rsid w:val="00694CA0"/>
    <w:rsid w:val="006B7B5E"/>
    <w:rsid w:val="0071239C"/>
    <w:rsid w:val="007E785D"/>
    <w:rsid w:val="00820966"/>
    <w:rsid w:val="008739DB"/>
    <w:rsid w:val="00890F72"/>
    <w:rsid w:val="008A169E"/>
    <w:rsid w:val="008B2C40"/>
    <w:rsid w:val="00942B96"/>
    <w:rsid w:val="009D1771"/>
    <w:rsid w:val="009F138C"/>
    <w:rsid w:val="00A301BB"/>
    <w:rsid w:val="00A83831"/>
    <w:rsid w:val="00A84C92"/>
    <w:rsid w:val="00A9435B"/>
    <w:rsid w:val="00AC0C88"/>
    <w:rsid w:val="00B2460D"/>
    <w:rsid w:val="00B75E5D"/>
    <w:rsid w:val="00B80574"/>
    <w:rsid w:val="00C85E29"/>
    <w:rsid w:val="00D31705"/>
    <w:rsid w:val="00D65E55"/>
    <w:rsid w:val="00DE1077"/>
    <w:rsid w:val="00E506BF"/>
    <w:rsid w:val="00E84B6C"/>
    <w:rsid w:val="00ED7C01"/>
    <w:rsid w:val="00EE2CEB"/>
    <w:rsid w:val="00F451B9"/>
    <w:rsid w:val="00F5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98FC3"/>
  <w15:docId w15:val="{4245595F-9708-470E-B22C-FBD8AA9F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7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E2321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421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23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A8383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DC1">
    <w:name w:val="toc 1"/>
    <w:basedOn w:val="Normal"/>
    <w:next w:val="Normal"/>
    <w:autoRedefine/>
    <w:uiPriority w:val="39"/>
    <w:unhideWhenUsed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TDC3">
    <w:name w:val="toc 3"/>
    <w:basedOn w:val="Normal"/>
    <w:next w:val="Normal"/>
    <w:autoRedefine/>
    <w:uiPriority w:val="39"/>
    <w:unhideWhenUsed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character" w:styleId="Hipervnculo">
    <w:name w:val="Hyperlink"/>
    <w:basedOn w:val="Fuentedeprrafopredeter"/>
    <w:uiPriority w:val="99"/>
    <w:unhideWhenUsed/>
    <w:rsid w:val="00B75E5D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B75E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5E5D"/>
    <w:rPr>
      <w:rFonts w:asciiTheme="minorHAnsi" w:eastAsiaTheme="minorEastAsia" w:hAnsiTheme="minorHAnsi" w:cstheme="minorBidi"/>
      <w:color w:va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75E5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5E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5E5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D317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1705"/>
  </w:style>
  <w:style w:type="paragraph" w:styleId="Piedepgina">
    <w:name w:val="footer"/>
    <w:basedOn w:val="Normal"/>
    <w:link w:val="PiedepginaCar"/>
    <w:uiPriority w:val="99"/>
    <w:unhideWhenUsed/>
    <w:rsid w:val="00D317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705"/>
  </w:style>
  <w:style w:type="character" w:customStyle="1" w:styleId="Ttulo7Car">
    <w:name w:val="Título 7 Car"/>
    <w:basedOn w:val="Fuentedeprrafopredeter"/>
    <w:link w:val="Ttulo7"/>
    <w:uiPriority w:val="9"/>
    <w:rsid w:val="001421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Ttulodellibro">
    <w:name w:val="Book Title"/>
    <w:basedOn w:val="Fuentedeprrafopredeter"/>
    <w:uiPriority w:val="33"/>
    <w:qFormat/>
    <w:rsid w:val="001E2321"/>
    <w:rPr>
      <w:b/>
      <w:bCs/>
      <w:i/>
      <w:iCs/>
      <w:spacing w:val="5"/>
    </w:rPr>
  </w:style>
  <w:style w:type="character" w:customStyle="1" w:styleId="Ttulo8Car">
    <w:name w:val="Título 8 Car"/>
    <w:basedOn w:val="Fuentedeprrafopredeter"/>
    <w:link w:val="Ttulo8"/>
    <w:uiPriority w:val="9"/>
    <w:rsid w:val="001E23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0047EC"/>
    <w:rPr>
      <w:b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0047EC"/>
    <w:rPr>
      <w:b/>
      <w:sz w:val="36"/>
      <w:szCs w:val="36"/>
    </w:rPr>
  </w:style>
  <w:style w:type="table" w:styleId="Tablaconcuadrcula">
    <w:name w:val="Table Grid"/>
    <w:basedOn w:val="Tablanormal"/>
    <w:uiPriority w:val="39"/>
    <w:rsid w:val="006B7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Generador y Aplicador de Exámenes</PublishDate>
  <Abstract>Profesor: Axel Ernesto Moreno Cervantes
Grupo: 2CM10
Fecha: 19 / Marzo /2018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6D4247-8A56-4656-A017-0AAEA0E59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No. 2</vt:lpstr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No. 2</dc:title>
  <dc:subject>Medios de Transmisión</dc:subject>
  <dc:creator>JOSE MANUEL CALVA HERNANDEZ</dc:creator>
  <cp:lastModifiedBy>Manuel Calva</cp:lastModifiedBy>
  <cp:revision>6</cp:revision>
  <cp:lastPrinted>2018-06-10T21:20:00Z</cp:lastPrinted>
  <dcterms:created xsi:type="dcterms:W3CDTF">2018-03-19T22:33:00Z</dcterms:created>
  <dcterms:modified xsi:type="dcterms:W3CDTF">2018-06-10T21:20:00Z</dcterms:modified>
</cp:coreProperties>
</file>