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7. </w:t>
      </w:r>
      <w:r w:rsidDel="00000000" w:rsidR="00000000" w:rsidRPr="00000000">
        <w:rPr>
          <w:sz w:val="36"/>
          <w:szCs w:val="36"/>
          <w:rtl w:val="0"/>
        </w:rPr>
        <w:t xml:space="preserve">Метод наименьших квадратов.</w:t>
      </w:r>
    </w:p>
    <w:p w:rsidR="00000000" w:rsidDel="00000000" w:rsidP="00000000" w:rsidRDefault="00000000" w:rsidRPr="00000000" w14:paraId="00000002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b w:val="1"/>
          <w:color w:val="3232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Экспериментальные данные о значениях переменных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х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у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приведены в таблице.</w:t>
      </w:r>
    </w:p>
    <w:p w:rsidR="00000000" w:rsidDel="00000000" w:rsidP="00000000" w:rsidRDefault="00000000" w:rsidRPr="00000000" w14:paraId="00000004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</w:rPr>
        <w:drawing>
          <wp:inline distB="114300" distT="114300" distL="114300" distR="114300">
            <wp:extent cx="2867025" cy="800100"/>
            <wp:effectExtent b="0" l="0" r="0" t="0"/>
            <wp:docPr descr="формула" id="5" name="image8.png"/>
            <a:graphic>
              <a:graphicData uri="http://schemas.openxmlformats.org/drawingml/2006/picture">
                <pic:pic>
                  <pic:nvPicPr>
                    <pic:cNvPr descr="формула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В результате их выравнивания получена функция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</w:rPr>
        <w:drawing>
          <wp:inline distB="114300" distT="114300" distL="114300" distR="114300">
            <wp:extent cx="1114425" cy="295275"/>
            <wp:effectExtent b="0" l="0" r="0" t="0"/>
            <wp:docPr descr="формула" id="11" name="image9.png"/>
            <a:graphic>
              <a:graphicData uri="http://schemas.openxmlformats.org/drawingml/2006/picture">
                <pic:pic>
                  <pic:nvPicPr>
                    <pic:cNvPr descr="формула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Используя </w:t>
      </w:r>
      <w:r w:rsidDel="00000000" w:rsidR="00000000" w:rsidRPr="00000000">
        <w:rPr>
          <w:rFonts w:ascii="Verdana" w:cs="Verdana" w:eastAsia="Verdana" w:hAnsi="Verdana"/>
          <w:b w:val="1"/>
          <w:color w:val="32322e"/>
          <w:sz w:val="24"/>
          <w:szCs w:val="24"/>
          <w:rtl w:val="0"/>
        </w:rPr>
        <w:t xml:space="preserve">метод наименьших квадратов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, аппроксимировать эти данные линейной зависимостью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y=ax+b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(найти параметры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). Выяснить, какая из двух линий лучше (в смысле метода наименьших квадратов) выравнивает экспериментальные данные. Сделать чертеж.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000000" w:space="15" w:sz="0" w:val="none"/>
          <w:left w:color="000000" w:space="7" w:sz="0" w:val="none"/>
          <w:bottom w:color="000000" w:space="15" w:sz="0" w:val="none"/>
          <w:right w:color="000000" w:space="7" w:sz="0" w:val="none"/>
          <w:between w:color="000000" w:space="15" w:sz="0" w:val="none"/>
        </w:pBdr>
        <w:spacing w:after="80" w:line="276" w:lineRule="auto"/>
        <w:jc w:val="both"/>
        <w:rPr>
          <w:rFonts w:ascii="Verdana" w:cs="Verdana" w:eastAsia="Verdana" w:hAnsi="Verdana"/>
          <w:b w:val="1"/>
          <w:color w:val="32322e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32322e"/>
          <w:sz w:val="30"/>
          <w:szCs w:val="30"/>
          <w:rtl w:val="0"/>
        </w:rPr>
        <w:t xml:space="preserve">Суть метода наименьших квадратов (МНК).</w:t>
      </w:r>
    </w:p>
    <w:p w:rsidR="00000000" w:rsidDel="00000000" w:rsidP="00000000" w:rsidRDefault="00000000" w:rsidRPr="00000000" w14:paraId="00000008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Задача заключается в нахождении коэффициентов линейной зависимости, при которых функция двух переменных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1714500</wp:posOffset>
            </wp:positionH>
            <wp:positionV relativeFrom="paragraph">
              <wp:posOffset>685800</wp:posOffset>
            </wp:positionV>
            <wp:extent cx="1866900" cy="447675"/>
            <wp:effectExtent b="0" l="0" r="0" t="0"/>
            <wp:wrapTopAndBottom distB="114300" distT="114300"/>
            <wp:docPr descr="формула" id="9" name="image1.png"/>
            <a:graphic>
              <a:graphicData uri="http://schemas.openxmlformats.org/drawingml/2006/picture">
                <pic:pic>
                  <pic:nvPicPr>
                    <pic:cNvPr descr="формула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принимает наименьшее значение. То есть, при данных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сумма квадратов отклонений экспериментальных данных от найденной прямой будет наименьшей. В этом вся суть метода наименьших квадратов.</w:t>
      </w:r>
    </w:p>
    <w:p w:rsidR="00000000" w:rsidDel="00000000" w:rsidP="00000000" w:rsidRDefault="00000000" w:rsidRPr="00000000" w14:paraId="0000000A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Таким образом, решение примера сводится к нахождению экстремума функции двух переменных.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000000" w:space="15" w:sz="0" w:val="none"/>
          <w:left w:color="000000" w:space="7" w:sz="0" w:val="none"/>
          <w:bottom w:color="000000" w:space="15" w:sz="0" w:val="none"/>
          <w:right w:color="000000" w:space="7" w:sz="0" w:val="none"/>
          <w:between w:color="000000" w:space="15" w:sz="0" w:val="none"/>
        </w:pBdr>
        <w:spacing w:after="80" w:line="276" w:lineRule="auto"/>
        <w:jc w:val="both"/>
        <w:rPr>
          <w:rFonts w:ascii="Verdana" w:cs="Verdana" w:eastAsia="Verdana" w:hAnsi="Verdana"/>
          <w:b w:val="1"/>
          <w:color w:val="32322e"/>
          <w:sz w:val="30"/>
          <w:szCs w:val="3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000000" w:space="15" w:sz="0" w:val="none"/>
          <w:left w:color="000000" w:space="7" w:sz="0" w:val="none"/>
          <w:bottom w:color="000000" w:space="15" w:sz="0" w:val="none"/>
          <w:right w:color="000000" w:space="7" w:sz="0" w:val="none"/>
          <w:between w:color="000000" w:space="15" w:sz="0" w:val="none"/>
        </w:pBdr>
        <w:spacing w:after="80" w:line="276" w:lineRule="auto"/>
        <w:jc w:val="both"/>
        <w:rPr>
          <w:rFonts w:ascii="Verdana" w:cs="Verdana" w:eastAsia="Verdana" w:hAnsi="Verdana"/>
          <w:b w:val="1"/>
          <w:color w:val="32322e"/>
          <w:sz w:val="30"/>
          <w:szCs w:val="30"/>
        </w:rPr>
      </w:pPr>
      <w:bookmarkStart w:colFirst="0" w:colLast="0" w:name="_1fob9te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32322e"/>
          <w:sz w:val="30"/>
          <w:szCs w:val="30"/>
          <w:rtl w:val="0"/>
        </w:rPr>
        <w:t xml:space="preserve">Вывод формул для нахождения коэффициентов.</w:t>
      </w:r>
    </w:p>
    <w:p w:rsidR="00000000" w:rsidDel="00000000" w:rsidP="00000000" w:rsidRDefault="00000000" w:rsidRPr="00000000" w14:paraId="0000000D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Составляется и решается система из двух уравнений с двумя неизвестными. Находим частные производные функции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1514475</wp:posOffset>
            </wp:positionH>
            <wp:positionV relativeFrom="paragraph">
              <wp:posOffset>704850</wp:posOffset>
            </wp:positionV>
            <wp:extent cx="1866900" cy="447675"/>
            <wp:effectExtent b="0" l="0" r="0" t="0"/>
            <wp:wrapTopAndBottom distB="114300" distT="114300"/>
            <wp:docPr descr="формула" id="6" name="image1.png"/>
            <a:graphic>
              <a:graphicData uri="http://schemas.openxmlformats.org/drawingml/2006/picture">
                <pic:pic>
                  <pic:nvPicPr>
                    <pic:cNvPr descr="формула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по переменным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, приравниваем эти производные к нулю.</w:t>
      </w:r>
    </w:p>
    <w:p w:rsidR="00000000" w:rsidDel="00000000" w:rsidP="00000000" w:rsidRDefault="00000000" w:rsidRPr="00000000" w14:paraId="0000000F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</w:rPr>
        <w:drawing>
          <wp:inline distB="114300" distT="114300" distL="114300" distR="114300">
            <wp:extent cx="3990975" cy="2019300"/>
            <wp:effectExtent b="0" l="0" r="0" t="0"/>
            <wp:docPr descr="формула" id="3" name="image14.png"/>
            <a:graphic>
              <a:graphicData uri="http://schemas.openxmlformats.org/drawingml/2006/picture">
                <pic:pic>
                  <pic:nvPicPr>
                    <pic:cNvPr descr="формула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Решаем полученную систему уравнений любым методом (например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методом подстановки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или </w:t>
      </w:r>
      <w:hyperlink r:id="rId10">
        <w:r w:rsidDel="00000000" w:rsidR="00000000" w:rsidRPr="00000000">
          <w:rPr>
            <w:rFonts w:ascii="Verdana" w:cs="Verdana" w:eastAsia="Verdana" w:hAnsi="Verdana"/>
            <w:color w:val="32322e"/>
            <w:sz w:val="24"/>
            <w:szCs w:val="24"/>
            <w:u w:val="single"/>
            <w:rtl w:val="0"/>
          </w:rPr>
          <w:t xml:space="preserve">методом Крамера</w:t>
        </w:r>
      </w:hyperlink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) и получаем формулы для нахождения коэффициентов по методу наименьших квадратов (МНК).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1743075</wp:posOffset>
            </wp:positionH>
            <wp:positionV relativeFrom="paragraph">
              <wp:posOffset>809625</wp:posOffset>
            </wp:positionV>
            <wp:extent cx="1809750" cy="1724025"/>
            <wp:effectExtent b="0" l="0" r="0" t="0"/>
            <wp:wrapTopAndBottom distB="114300" distT="114300"/>
            <wp:docPr descr="формула" id="1" name="image2.png"/>
            <a:graphic>
              <a:graphicData uri="http://schemas.openxmlformats.org/drawingml/2006/picture">
                <pic:pic>
                  <pic:nvPicPr>
                    <pic:cNvPr descr="формула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При данных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функция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1714500</wp:posOffset>
            </wp:positionH>
            <wp:positionV relativeFrom="paragraph">
              <wp:posOffset>342900</wp:posOffset>
            </wp:positionV>
            <wp:extent cx="1866900" cy="447675"/>
            <wp:effectExtent b="0" l="0" r="0" t="0"/>
            <wp:wrapTopAndBottom distB="114300" distT="114300"/>
            <wp:docPr descr="формула" id="15" name="image1.png"/>
            <a:graphic>
              <a:graphicData uri="http://schemas.openxmlformats.org/drawingml/2006/picture">
                <pic:pic>
                  <pic:nvPicPr>
                    <pic:cNvPr descr="формула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принимает наименьшее значение.</w:t>
      </w:r>
    </w:p>
    <w:p w:rsidR="00000000" w:rsidDel="00000000" w:rsidP="00000000" w:rsidRDefault="00000000" w:rsidRPr="00000000" w14:paraId="00000014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Вот и весь метод наименьших квадратов. Формула для нахождения параметра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содержит суммы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</w:rPr>
        <w:drawing>
          <wp:inline distB="114300" distT="114300" distL="114300" distR="114300">
            <wp:extent cx="333375" cy="409575"/>
            <wp:effectExtent b="0" l="0" r="0" t="0"/>
            <wp:docPr descr="формула" id="12" name="image6.png"/>
            <a:graphic>
              <a:graphicData uri="http://schemas.openxmlformats.org/drawingml/2006/picture">
                <pic:pic>
                  <pic:nvPicPr>
                    <pic:cNvPr descr="формула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</w:rPr>
        <w:drawing>
          <wp:inline distB="114300" distT="114300" distL="114300" distR="114300">
            <wp:extent cx="333375" cy="409575"/>
            <wp:effectExtent b="0" l="0" r="0" t="0"/>
            <wp:docPr descr="формула" id="13" name="image7.png"/>
            <a:graphic>
              <a:graphicData uri="http://schemas.openxmlformats.org/drawingml/2006/picture">
                <pic:pic>
                  <pic:nvPicPr>
                    <pic:cNvPr descr="формула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</w:rPr>
        <w:drawing>
          <wp:inline distB="114300" distT="114300" distL="114300" distR="114300">
            <wp:extent cx="476250" cy="409575"/>
            <wp:effectExtent b="0" l="0" r="0" t="0"/>
            <wp:docPr descr="формула" id="8" name="image5.png"/>
            <a:graphic>
              <a:graphicData uri="http://schemas.openxmlformats.org/drawingml/2006/picture">
                <pic:pic>
                  <pic:nvPicPr>
                    <pic:cNvPr descr="формула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</w:rPr>
        <w:drawing>
          <wp:inline distB="114300" distT="114300" distL="114300" distR="114300">
            <wp:extent cx="400050" cy="409575"/>
            <wp:effectExtent b="0" l="0" r="0" t="0"/>
            <wp:docPr descr="формула" id="2" name="image11.png"/>
            <a:graphic>
              <a:graphicData uri="http://schemas.openxmlformats.org/drawingml/2006/picture">
                <pic:pic>
                  <pic:nvPicPr>
                    <pic:cNvPr descr="формула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и параметр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- количество экспериментальных данных. Значения этих сумм рекомендуем вычислять отдельно. Коэффициент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находится после вычисления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b w:val="1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32322e"/>
          <w:sz w:val="24"/>
          <w:szCs w:val="24"/>
          <w:rtl w:val="0"/>
        </w:rPr>
        <w:t xml:space="preserve">Решение примера.</w:t>
      </w:r>
    </w:p>
    <w:p w:rsidR="00000000" w:rsidDel="00000000" w:rsidP="00000000" w:rsidRDefault="00000000" w:rsidRPr="00000000" w14:paraId="00000016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В нашем примере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n=5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. Заполняем таблицу для удобства вычисления сумм, которые входят в формулы искомых коэффициентов.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1238250</wp:posOffset>
            </wp:positionH>
            <wp:positionV relativeFrom="paragraph">
              <wp:posOffset>659026</wp:posOffset>
            </wp:positionV>
            <wp:extent cx="3467100" cy="1619250"/>
            <wp:effectExtent b="0" l="0" r="0" t="0"/>
            <wp:wrapTopAndBottom distB="114300" distT="114300"/>
            <wp:docPr descr="формула" id="14" name="image3.png"/>
            <a:graphic>
              <a:graphicData uri="http://schemas.openxmlformats.org/drawingml/2006/picture">
                <pic:pic>
                  <pic:nvPicPr>
                    <pic:cNvPr descr="формула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Значения в четвертой строке таблицы получены умножением значений 2-ой строки на значения 3-ей строки для каждого номера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Значения в пятой строке таблицы получены возведением в квадрат значений 2-ой строки для каждого номера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Значения последнего столбца таблицы – это суммы значений по строкам.</w:t>
      </w:r>
    </w:p>
    <w:p w:rsidR="00000000" w:rsidDel="00000000" w:rsidP="00000000" w:rsidRDefault="00000000" w:rsidRPr="00000000" w14:paraId="0000001B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Используем формулы метода наименьших квадратов для нахождения коэффициентов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. Подставляем в них соответствующие значения из последнего столбца таблицы:</w:t>
      </w:r>
    </w:p>
    <w:p w:rsidR="00000000" w:rsidDel="00000000" w:rsidP="00000000" w:rsidRDefault="00000000" w:rsidRPr="00000000" w14:paraId="0000001C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</w:rPr>
        <w:drawing>
          <wp:inline distB="114300" distT="114300" distL="114300" distR="114300">
            <wp:extent cx="2581275" cy="2667000"/>
            <wp:effectExtent b="0" l="0" r="0" t="0"/>
            <wp:docPr descr="формула" id="4" name="image13.png"/>
            <a:graphic>
              <a:graphicData uri="http://schemas.openxmlformats.org/drawingml/2006/picture">
                <pic:pic>
                  <pic:nvPicPr>
                    <pic:cNvPr descr="формула"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Следовательно,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y = 0.165x+2.184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- искомая аппроксимирующая прямая.</w:t>
      </w:r>
    </w:p>
    <w:p w:rsidR="00000000" w:rsidDel="00000000" w:rsidP="00000000" w:rsidRDefault="00000000" w:rsidRPr="00000000" w14:paraId="0000001E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Осталось выяснить какая из линий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y = 0.165x+2.184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</w:rPr>
        <w:drawing>
          <wp:inline distB="114300" distT="114300" distL="114300" distR="114300">
            <wp:extent cx="1114425" cy="295275"/>
            <wp:effectExtent b="0" l="0" r="0" t="0"/>
            <wp:docPr descr="формула" id="17" name="image9.png"/>
            <a:graphic>
              <a:graphicData uri="http://schemas.openxmlformats.org/drawingml/2006/picture">
                <pic:pic>
                  <pic:nvPicPr>
                    <pic:cNvPr descr="формула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лучше аппроксимирует исходные данные, то есть произвести оценку методом наименьших квадратов.</w:t>
      </w:r>
    </w:p>
    <w:p w:rsidR="00000000" w:rsidDel="00000000" w:rsidP="00000000" w:rsidRDefault="00000000" w:rsidRPr="00000000" w14:paraId="0000001F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000000" w:space="15" w:sz="0" w:val="none"/>
          <w:left w:color="000000" w:space="7" w:sz="0" w:val="none"/>
          <w:bottom w:color="000000" w:space="15" w:sz="0" w:val="none"/>
          <w:right w:color="000000" w:space="7" w:sz="0" w:val="none"/>
          <w:between w:color="000000" w:space="15" w:sz="0" w:val="none"/>
        </w:pBdr>
        <w:spacing w:after="80" w:line="276" w:lineRule="auto"/>
        <w:jc w:val="both"/>
        <w:rPr>
          <w:rFonts w:ascii="Verdana" w:cs="Verdana" w:eastAsia="Verdana" w:hAnsi="Verdana"/>
          <w:b w:val="1"/>
          <w:color w:val="32322e"/>
          <w:sz w:val="30"/>
          <w:szCs w:val="30"/>
        </w:rPr>
      </w:pPr>
      <w:bookmarkStart w:colFirst="0" w:colLast="0" w:name="_3znysh7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32322e"/>
          <w:sz w:val="30"/>
          <w:szCs w:val="30"/>
          <w:rtl w:val="0"/>
        </w:rPr>
        <w:t xml:space="preserve">Оценка погрешности метода наименьших квадратов.</w:t>
      </w:r>
    </w:p>
    <w:p w:rsidR="00000000" w:rsidDel="00000000" w:rsidP="00000000" w:rsidRDefault="00000000" w:rsidRPr="00000000" w14:paraId="00000022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Для этого требуется вычислить суммы квадратов отклонений исходных данных от этих линий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</w:rPr>
        <w:drawing>
          <wp:inline distB="114300" distT="114300" distL="114300" distR="114300">
            <wp:extent cx="1581150" cy="419100"/>
            <wp:effectExtent b="0" l="0" r="0" t="0"/>
            <wp:docPr descr="формула" id="16" name="image15.png"/>
            <a:graphic>
              <a:graphicData uri="http://schemas.openxmlformats.org/drawingml/2006/picture">
                <pic:pic>
                  <pic:nvPicPr>
                    <pic:cNvPr descr="формула"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</w:rPr>
        <w:drawing>
          <wp:inline distB="114300" distT="114300" distL="114300" distR="114300">
            <wp:extent cx="1428750" cy="428625"/>
            <wp:effectExtent b="0" l="0" r="0" t="0"/>
            <wp:docPr descr="формула" id="10" name="image10.png"/>
            <a:graphic>
              <a:graphicData uri="http://schemas.openxmlformats.org/drawingml/2006/picture">
                <pic:pic>
                  <pic:nvPicPr>
                    <pic:cNvPr descr="формула"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, меньшее значение соответствует линии, которая лучше в смысле метода наименьших квадратов аппроксимирует исходные данные.</w:t>
      </w:r>
    </w:p>
    <w:p w:rsidR="00000000" w:rsidDel="00000000" w:rsidP="00000000" w:rsidRDefault="00000000" w:rsidRPr="00000000" w14:paraId="00000023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114300</wp:posOffset>
            </wp:positionV>
            <wp:extent cx="2419350" cy="1952625"/>
            <wp:effectExtent b="0" l="0" r="0" t="0"/>
            <wp:wrapTopAndBottom distB="114300" distT="114300"/>
            <wp:docPr descr="формула" id="18" name="image4.png"/>
            <a:graphic>
              <a:graphicData uri="http://schemas.openxmlformats.org/drawingml/2006/picture">
                <pic:pic>
                  <pic:nvPicPr>
                    <pic:cNvPr descr="формула"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pBdr>
          <w:left w:color="000000" w:space="7" w:sz="0" w:val="none"/>
          <w:right w:color="000000" w:space="7" w:sz="0" w:val="none"/>
        </w:pBdr>
        <w:spacing w:after="240" w:before="240"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Так как 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</w:rPr>
        <w:drawing>
          <wp:inline distB="114300" distT="114300" distL="114300" distR="114300">
            <wp:extent cx="523875" cy="171450"/>
            <wp:effectExtent b="0" l="0" r="0" t="0"/>
            <wp:docPr descr="формула" id="7" name="image12.png"/>
            <a:graphic>
              <a:graphicData uri="http://schemas.openxmlformats.org/drawingml/2006/picture">
                <pic:pic>
                  <pic:nvPicPr>
                    <pic:cNvPr descr="формула"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, то прямая </w:t>
      </w:r>
      <w:r w:rsidDel="00000000" w:rsidR="00000000" w:rsidRPr="00000000">
        <w:rPr>
          <w:rFonts w:ascii="Verdana" w:cs="Verdana" w:eastAsia="Verdana" w:hAnsi="Verdana"/>
          <w:i w:val="1"/>
          <w:color w:val="32322e"/>
          <w:sz w:val="24"/>
          <w:szCs w:val="24"/>
          <w:rtl w:val="0"/>
        </w:rPr>
        <w:t xml:space="preserve">y = 0.165x+2.184</w:t>
      </w:r>
      <w:r w:rsidDel="00000000" w:rsidR="00000000" w:rsidRPr="00000000">
        <w:rPr>
          <w:rFonts w:ascii="Verdana" w:cs="Verdana" w:eastAsia="Verdana" w:hAnsi="Verdana"/>
          <w:color w:val="32322e"/>
          <w:sz w:val="24"/>
          <w:szCs w:val="24"/>
          <w:rtl w:val="0"/>
        </w:rPr>
        <w:t xml:space="preserve"> лучше приближает исходные данные.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Verdana" w:cs="Verdana" w:eastAsia="Verdana" w:hAnsi="Verdana"/>
          <w:color w:val="3232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2.png"/><Relationship Id="rId10" Type="http://schemas.openxmlformats.org/officeDocument/2006/relationships/hyperlink" Target="http://www.cleverstudents.ru/systems/Cramers_method.html" TargetMode="External"/><Relationship Id="rId21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