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0A0BEDF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476FA" w:rsidRPr="005476FA">
        <w:rPr>
          <w:rFonts w:ascii="Times New Roman" w:hAnsi="Times New Roman" w:cs="Times New Roman"/>
          <w:sz w:val="28"/>
          <w:szCs w:val="28"/>
        </w:rPr>
        <w:t>Разработать программу для конструирования производных типов данных, для использования упаковки и распаковки производных типов данных, провести эксперименты, сравнить результаты этих вариантов при передаче данных.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27A238D6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476FA" w:rsidRPr="005476FA">
        <w:rPr>
          <w:rFonts w:ascii="Times New Roman" w:hAnsi="Times New Roman" w:cs="Times New Roman"/>
          <w:sz w:val="28"/>
          <w:szCs w:val="28"/>
        </w:rPr>
        <w:t>Исследование эффективности трех методов передачи структурированных данных: производные типы MPI, упаковка/распаковка и раздельная передача полей. Анализ производительности для разных размеров данных и конфигураций процессов.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E49FE14" w14:textId="77777777" w:rsidR="005476FA" w:rsidRPr="005476FA" w:rsidRDefault="005476FA" w:rsidP="005476FA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передачу структуры </w:t>
      </w:r>
      <w:proofErr w:type="spellStart"/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Particle</w:t>
      </w:r>
      <w:proofErr w:type="spellEnd"/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тремя методами</w:t>
      </w:r>
    </w:p>
    <w:p w14:paraId="67A51523" w14:textId="77777777" w:rsidR="005476FA" w:rsidRPr="005476FA" w:rsidRDefault="005476FA" w:rsidP="005476FA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производный тип данных </w:t>
      </w:r>
      <w:proofErr w:type="spellStart"/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MPI_Type_create_struct</w:t>
      </w:r>
      <w:proofErr w:type="spellEnd"/>
    </w:p>
    <w:p w14:paraId="4328D1AE" w14:textId="77777777" w:rsidR="005476FA" w:rsidRPr="005476FA" w:rsidRDefault="005476FA" w:rsidP="005476FA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упаковку/распаковку через </w:t>
      </w:r>
      <w:proofErr w:type="spellStart"/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MPI_Pack</w:t>
      </w:r>
      <w:proofErr w:type="spellEnd"/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MPI_Unpack</w:t>
      </w:r>
      <w:proofErr w:type="spellEnd"/>
    </w:p>
    <w:p w14:paraId="1000E49E" w14:textId="77777777" w:rsidR="005476FA" w:rsidRPr="005476FA" w:rsidRDefault="005476FA" w:rsidP="005476FA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раздельную передачу каждого поля</w:t>
      </w:r>
    </w:p>
    <w:p w14:paraId="0D4F442A" w14:textId="77777777" w:rsidR="005476FA" w:rsidRPr="005476FA" w:rsidRDefault="005476FA" w:rsidP="005476FA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76FA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производительность методов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F000DA9" w14:textId="77777777" w:rsidR="005476FA" w:rsidRPr="005476FA" w:rsidRDefault="005476FA" w:rsidP="005476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5476FA">
        <w:rPr>
          <w:rFonts w:ascii="Times New Roman" w:hAnsi="Times New Roman" w:cs="Times New Roman"/>
          <w:sz w:val="28"/>
          <w:szCs w:val="28"/>
        </w:rPr>
        <w:t xml:space="preserve">роизводные типы MPI: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MPI_Type_create_struct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для создания пользовательских типов</w:t>
      </w:r>
    </w:p>
    <w:p w14:paraId="70190062" w14:textId="77777777" w:rsidR="005476FA" w:rsidRPr="005476FA" w:rsidRDefault="005476FA" w:rsidP="005476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 xml:space="preserve">Упаковка данных: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MPI_Pack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MPI_Unpack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для сериализации структур</w:t>
      </w:r>
    </w:p>
    <w:p w14:paraId="0A309056" w14:textId="77777777" w:rsidR="005476FA" w:rsidRPr="005476FA" w:rsidRDefault="005476FA" w:rsidP="005476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>Раздельная передача: отправка каждого поля структуры отдельным сообщением</w:t>
      </w:r>
    </w:p>
    <w:p w14:paraId="041DF9E7" w14:textId="77777777" w:rsidR="005476FA" w:rsidRPr="005476FA" w:rsidRDefault="005476FA" w:rsidP="005476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76FA">
        <w:rPr>
          <w:rFonts w:ascii="Times New Roman" w:hAnsi="Times New Roman" w:cs="Times New Roman"/>
          <w:sz w:val="28"/>
          <w:szCs w:val="28"/>
        </w:rPr>
        <w:t>Структура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 xml:space="preserve"> Particle: {int id; double </w:t>
      </w:r>
      <w:proofErr w:type="gramStart"/>
      <w:r w:rsidRPr="005476FA">
        <w:rPr>
          <w:rFonts w:ascii="Times New Roman" w:hAnsi="Times New Roman" w:cs="Times New Roman"/>
          <w:sz w:val="28"/>
          <w:szCs w:val="28"/>
          <w:lang w:val="en-US"/>
        </w:rPr>
        <w:t>values[</w:t>
      </w:r>
      <w:proofErr w:type="gramEnd"/>
      <w:r w:rsidRPr="005476FA">
        <w:rPr>
          <w:rFonts w:ascii="Times New Roman" w:hAnsi="Times New Roman" w:cs="Times New Roman"/>
          <w:sz w:val="28"/>
          <w:szCs w:val="28"/>
          <w:lang w:val="en-US"/>
        </w:rPr>
        <w:t xml:space="preserve">3]; char </w:t>
      </w:r>
      <w:proofErr w:type="gramStart"/>
      <w:r w:rsidRPr="005476FA"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 w:rsidRPr="005476FA">
        <w:rPr>
          <w:rFonts w:ascii="Times New Roman" w:hAnsi="Times New Roman" w:cs="Times New Roman"/>
          <w:sz w:val="28"/>
          <w:szCs w:val="28"/>
          <w:lang w:val="en-US"/>
        </w:rPr>
        <w:t xml:space="preserve">20];} (56 </w:t>
      </w:r>
      <w:r w:rsidRPr="005476FA">
        <w:rPr>
          <w:rFonts w:ascii="Times New Roman" w:hAnsi="Times New Roman" w:cs="Times New Roman"/>
          <w:sz w:val="28"/>
          <w:szCs w:val="28"/>
        </w:rPr>
        <w:t>байт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5B5D29" w14:textId="77777777" w:rsidR="004E341E" w:rsidRPr="005476FA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B175AB" w14:textId="45EBB779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76FA">
        <w:rPr>
          <w:rFonts w:ascii="Times New Roman" w:hAnsi="Times New Roman" w:cs="Times New Roman"/>
          <w:sz w:val="28"/>
          <w:szCs w:val="28"/>
        </w:rPr>
        <w:t>Метод 1 - Производные типы:</w:t>
      </w:r>
    </w:p>
    <w:p w14:paraId="04FC1749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lastRenderedPageBreak/>
        <w:t>MPI_Type_create_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struct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3,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blocklengths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, displacements, types, &amp;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particle_type</w:t>
      </w:r>
      <w:proofErr w:type="spellEnd"/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5616103A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MPI_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Send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particles, count,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particle_type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dest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, tag, comm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8E028F0" w14:textId="52966683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76FA">
        <w:rPr>
          <w:rFonts w:ascii="Times New Roman" w:hAnsi="Times New Roman" w:cs="Times New Roman"/>
          <w:sz w:val="28"/>
          <w:szCs w:val="28"/>
        </w:rPr>
        <w:t>Метод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 w:rsidRPr="005476FA">
        <w:rPr>
          <w:rFonts w:ascii="Times New Roman" w:hAnsi="Times New Roman" w:cs="Times New Roman"/>
          <w:sz w:val="28"/>
          <w:szCs w:val="28"/>
        </w:rPr>
        <w:t>Упаковка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8F7D37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MPI_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Pack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&amp;data.id, 1, MPI_INT, buffer, size, &amp;position, comm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DC394E6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MPI_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Send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buffer, position, MPI_PACKED,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dest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, tag, comm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2D4969B" w14:textId="41C0D39F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76FA">
        <w:rPr>
          <w:rFonts w:ascii="Times New Roman" w:hAnsi="Times New Roman" w:cs="Times New Roman"/>
          <w:sz w:val="28"/>
          <w:szCs w:val="28"/>
        </w:rPr>
        <w:t>Метод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 xml:space="preserve"> 3 - </w:t>
      </w:r>
      <w:r w:rsidRPr="005476FA">
        <w:rPr>
          <w:rFonts w:ascii="Times New Roman" w:hAnsi="Times New Roman" w:cs="Times New Roman"/>
          <w:sz w:val="28"/>
          <w:szCs w:val="28"/>
        </w:rPr>
        <w:t>Раздельная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6FA">
        <w:rPr>
          <w:rFonts w:ascii="Times New Roman" w:hAnsi="Times New Roman" w:cs="Times New Roman"/>
          <w:sz w:val="28"/>
          <w:szCs w:val="28"/>
        </w:rPr>
        <w:t>передача</w:t>
      </w:r>
      <w:r w:rsidRPr="005476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A285CA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MPI_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Send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&amp;data.id, 1, MPI_INT,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dest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, tag, comm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5F342D0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MPI_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Send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data.values</w:t>
      </w:r>
      <w:proofErr w:type="spellEnd"/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, 3, MPI_DOUBLE,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dest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, tag, comm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0571AC1" w14:textId="77777777" w:rsidR="005476FA" w:rsidRPr="005476FA" w:rsidRDefault="005476FA" w:rsidP="0054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MPI_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Send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data.name, 20, MPI_CHAR, </w:t>
      </w:r>
      <w:proofErr w:type="spell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dest</w:t>
      </w:r>
      <w:proofErr w:type="spellEnd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, tag, comm</w:t>
      </w:r>
      <w:proofErr w:type="gramStart"/>
      <w:r w:rsidRPr="005476FA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F71F31F" w14:textId="77777777" w:rsidR="00D553A5" w:rsidRPr="005476FA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577A2616" w:rsidR="005560C5" w:rsidRPr="005476FA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476FA" w:rsidRPr="0054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тестирует три метода передачи структурированных данных для структуры </w:t>
      </w:r>
      <w:proofErr w:type="spellStart"/>
      <w:r w:rsidR="005476FA" w:rsidRPr="005476FA">
        <w:rPr>
          <w:rFonts w:ascii="Times New Roman" w:eastAsia="Times New Roman" w:hAnsi="Times New Roman" w:cs="Times New Roman"/>
          <w:sz w:val="28"/>
          <w:szCs w:val="28"/>
          <w:lang w:eastAsia="ru-RU"/>
        </w:rPr>
        <w:t>Particle</w:t>
      </w:r>
      <w:proofErr w:type="spellEnd"/>
      <w:r w:rsidR="005476FA" w:rsidRPr="005476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размером 56 байт.</w:t>
      </w:r>
    </w:p>
    <w:p w14:paraId="54038AB0" w14:textId="77777777" w:rsidR="00F1776D" w:rsidRPr="005476FA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14C7C68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5476FA" w:rsidRPr="005476FA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Тестируемые методы передачи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2639"/>
        <w:gridCol w:w="2424"/>
        <w:gridCol w:w="2141"/>
        <w:gridCol w:w="2141"/>
      </w:tblGrid>
      <w:tr w:rsidR="005476FA" w:rsidRPr="00525A10" w14:paraId="6FBBA08D" w14:textId="2E90F926" w:rsidTr="00D309C8">
        <w:tc>
          <w:tcPr>
            <w:tcW w:w="2639" w:type="dxa"/>
            <w:vAlign w:val="center"/>
            <w:hideMark/>
          </w:tcPr>
          <w:p w14:paraId="6E38335A" w14:textId="5C53B772" w:rsidR="005476FA" w:rsidRPr="005476FA" w:rsidRDefault="005476FA" w:rsidP="005476F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</w:p>
        </w:tc>
        <w:tc>
          <w:tcPr>
            <w:tcW w:w="2424" w:type="dxa"/>
            <w:vAlign w:val="center"/>
            <w:hideMark/>
          </w:tcPr>
          <w:p w14:paraId="7D16F775" w14:textId="3F2E6448" w:rsidR="005476FA" w:rsidRPr="005476FA" w:rsidRDefault="005476FA" w:rsidP="005476F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2141" w:type="dxa"/>
            <w:vAlign w:val="center"/>
          </w:tcPr>
          <w:p w14:paraId="0AB2E500" w14:textId="71C9E8DB" w:rsidR="005476FA" w:rsidRPr="005476FA" w:rsidRDefault="005476FA" w:rsidP="005476F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Преимущества</w:t>
            </w:r>
          </w:p>
        </w:tc>
        <w:tc>
          <w:tcPr>
            <w:tcW w:w="2141" w:type="dxa"/>
            <w:vAlign w:val="center"/>
          </w:tcPr>
          <w:p w14:paraId="0C07DB57" w14:textId="69F71D6E" w:rsidR="005476FA" w:rsidRPr="005476FA" w:rsidRDefault="005476FA" w:rsidP="005476F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Недостатки</w:t>
            </w:r>
          </w:p>
        </w:tc>
      </w:tr>
      <w:tr w:rsidR="005476FA" w:rsidRPr="00525A10" w14:paraId="55E0846F" w14:textId="24763DC6" w:rsidTr="00D309C8">
        <w:tc>
          <w:tcPr>
            <w:tcW w:w="2639" w:type="dxa"/>
            <w:vAlign w:val="center"/>
            <w:hideMark/>
          </w:tcPr>
          <w:p w14:paraId="0C0B4746" w14:textId="19D402A0" w:rsidR="005476FA" w:rsidRPr="005476FA" w:rsidRDefault="005476FA" w:rsidP="005476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Derived</w:t>
            </w:r>
            <w:proofErr w:type="spellEnd"/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Types</w:t>
            </w:r>
            <w:proofErr w:type="spellEnd"/>
          </w:p>
        </w:tc>
        <w:tc>
          <w:tcPr>
            <w:tcW w:w="2424" w:type="dxa"/>
            <w:vAlign w:val="center"/>
            <w:hideMark/>
          </w:tcPr>
          <w:p w14:paraId="27B9FA42" w14:textId="351704F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производного типа MPI</w:t>
            </w:r>
          </w:p>
        </w:tc>
        <w:tc>
          <w:tcPr>
            <w:tcW w:w="2141" w:type="dxa"/>
            <w:vAlign w:val="center"/>
          </w:tcPr>
          <w:p w14:paraId="672C8C00" w14:textId="4F26D0F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Простота использования, одна операция отправки</w:t>
            </w:r>
          </w:p>
        </w:tc>
        <w:tc>
          <w:tcPr>
            <w:tcW w:w="2141" w:type="dxa"/>
            <w:vAlign w:val="center"/>
          </w:tcPr>
          <w:p w14:paraId="3303C93F" w14:textId="1F2AC3DC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Накладные расходы на создание типа</w:t>
            </w:r>
          </w:p>
        </w:tc>
      </w:tr>
      <w:tr w:rsidR="005476FA" w:rsidRPr="00525A10" w14:paraId="55689E81" w14:textId="334C4948" w:rsidTr="00D309C8">
        <w:tc>
          <w:tcPr>
            <w:tcW w:w="2639" w:type="dxa"/>
            <w:vAlign w:val="center"/>
            <w:hideMark/>
          </w:tcPr>
          <w:p w14:paraId="214582AC" w14:textId="4BC17C27" w:rsidR="005476FA" w:rsidRPr="005476FA" w:rsidRDefault="005476FA" w:rsidP="005476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2424" w:type="dxa"/>
            <w:vAlign w:val="center"/>
            <w:hideMark/>
          </w:tcPr>
          <w:p w14:paraId="02B2CCFD" w14:textId="120CFE1F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Ручная упаковка в буфер</w:t>
            </w:r>
          </w:p>
        </w:tc>
        <w:tc>
          <w:tcPr>
            <w:tcW w:w="2141" w:type="dxa"/>
            <w:vAlign w:val="center"/>
          </w:tcPr>
          <w:p w14:paraId="10A42F5E" w14:textId="177DA61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Гибкость, контроль над данными</w:t>
            </w:r>
          </w:p>
        </w:tc>
        <w:tc>
          <w:tcPr>
            <w:tcW w:w="2141" w:type="dxa"/>
            <w:vAlign w:val="center"/>
          </w:tcPr>
          <w:p w14:paraId="05B9E552" w14:textId="4A593DA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Сложность реализации, дополнительные копирования</w:t>
            </w:r>
          </w:p>
        </w:tc>
      </w:tr>
      <w:tr w:rsidR="005476FA" w:rsidRPr="00525A10" w14:paraId="31E35D2F" w14:textId="479F28CB" w:rsidTr="00D309C8">
        <w:tc>
          <w:tcPr>
            <w:tcW w:w="2639" w:type="dxa"/>
            <w:vAlign w:val="center"/>
            <w:hideMark/>
          </w:tcPr>
          <w:p w14:paraId="2995AA22" w14:textId="64A2B129" w:rsidR="005476FA" w:rsidRPr="005476FA" w:rsidRDefault="005476FA" w:rsidP="005476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Fields</w:t>
            </w:r>
          </w:p>
        </w:tc>
        <w:tc>
          <w:tcPr>
            <w:tcW w:w="2424" w:type="dxa"/>
            <w:vAlign w:val="center"/>
            <w:hideMark/>
          </w:tcPr>
          <w:p w14:paraId="6DACAA13" w14:textId="75D652C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Отправка каждого поля отдельно</w:t>
            </w:r>
          </w:p>
        </w:tc>
        <w:tc>
          <w:tcPr>
            <w:tcW w:w="2141" w:type="dxa"/>
            <w:vAlign w:val="center"/>
          </w:tcPr>
          <w:p w14:paraId="3FECE1D1" w14:textId="3A33A7D7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Простота отладки</w:t>
            </w:r>
          </w:p>
        </w:tc>
        <w:tc>
          <w:tcPr>
            <w:tcW w:w="2141" w:type="dxa"/>
            <w:vAlign w:val="center"/>
          </w:tcPr>
          <w:p w14:paraId="7D9FE23E" w14:textId="6ABAB87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Множественные сообщения, высокие накладные расходы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lastRenderedPageBreak/>
        <w:t>Контрольный пример</w:t>
      </w:r>
      <w:bookmarkEnd w:id="9"/>
    </w:p>
    <w:p w14:paraId="05258097" w14:textId="116D0CFB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5476FA" w:rsidRPr="005476FA">
        <w:rPr>
          <w:rFonts w:ascii="Times New Roman" w:hAnsi="Times New Roman" w:cs="Times New Roman"/>
          <w:sz w:val="24"/>
          <w:szCs w:val="24"/>
        </w:rPr>
        <w:t>Время выполнения для 2 процессов (секунды)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46"/>
        <w:gridCol w:w="1603"/>
        <w:gridCol w:w="1603"/>
        <w:gridCol w:w="1603"/>
        <w:gridCol w:w="1603"/>
        <w:gridCol w:w="1287"/>
      </w:tblGrid>
      <w:tr w:rsidR="005476FA" w:rsidRPr="00470456" w14:paraId="772CAE49" w14:textId="500E003A" w:rsidTr="00E812F4">
        <w:tc>
          <w:tcPr>
            <w:tcW w:w="1646" w:type="dxa"/>
            <w:vAlign w:val="center"/>
          </w:tcPr>
          <w:p w14:paraId="0D2B70FC" w14:textId="436463C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Частицы</w:t>
            </w:r>
          </w:p>
        </w:tc>
        <w:tc>
          <w:tcPr>
            <w:tcW w:w="1603" w:type="dxa"/>
            <w:vAlign w:val="center"/>
          </w:tcPr>
          <w:p w14:paraId="569A38DB" w14:textId="2BD373C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603" w:type="dxa"/>
            <w:vAlign w:val="center"/>
          </w:tcPr>
          <w:p w14:paraId="75840412" w14:textId="368A393C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1603" w:type="dxa"/>
            <w:vAlign w:val="center"/>
          </w:tcPr>
          <w:p w14:paraId="649D1090" w14:textId="16914FC4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</w:p>
        </w:tc>
        <w:tc>
          <w:tcPr>
            <w:tcW w:w="1603" w:type="dxa"/>
            <w:vAlign w:val="center"/>
          </w:tcPr>
          <w:p w14:paraId="78913F0C" w14:textId="2CD5443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1287" w:type="dxa"/>
            <w:vAlign w:val="center"/>
          </w:tcPr>
          <w:p w14:paraId="442B9FBD" w14:textId="0CA70E8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</w:p>
        </w:tc>
      </w:tr>
      <w:tr w:rsidR="005476FA" w:rsidRPr="00470456" w14:paraId="7EB1C7DC" w14:textId="589BFA5D" w:rsidTr="00E812F4">
        <w:tc>
          <w:tcPr>
            <w:tcW w:w="1646" w:type="dxa"/>
            <w:vAlign w:val="center"/>
          </w:tcPr>
          <w:p w14:paraId="08271B56" w14:textId="75BEC17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3" w:type="dxa"/>
            <w:vAlign w:val="center"/>
          </w:tcPr>
          <w:p w14:paraId="5F506C9C" w14:textId="2EF1D17F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0.000112</w:t>
            </w:r>
          </w:p>
        </w:tc>
        <w:tc>
          <w:tcPr>
            <w:tcW w:w="1603" w:type="dxa"/>
            <w:vAlign w:val="center"/>
          </w:tcPr>
          <w:p w14:paraId="2B63899F" w14:textId="01885351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0.000076</w:t>
            </w:r>
          </w:p>
        </w:tc>
        <w:tc>
          <w:tcPr>
            <w:tcW w:w="1603" w:type="dxa"/>
            <w:vAlign w:val="center"/>
          </w:tcPr>
          <w:p w14:paraId="24A35049" w14:textId="6AEA25D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0.000067</w:t>
            </w:r>
          </w:p>
        </w:tc>
        <w:tc>
          <w:tcPr>
            <w:tcW w:w="1603" w:type="dxa"/>
            <w:vAlign w:val="center"/>
          </w:tcPr>
          <w:p w14:paraId="284BCADA" w14:textId="1394E2C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1287" w:type="dxa"/>
            <w:vAlign w:val="center"/>
          </w:tcPr>
          <w:p w14:paraId="72E0A06B" w14:textId="51CDAEEF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0.59</w:t>
            </w:r>
          </w:p>
        </w:tc>
      </w:tr>
      <w:tr w:rsidR="005476FA" w:rsidRPr="00470456" w14:paraId="57D822E5" w14:textId="2E771285" w:rsidTr="00E812F4">
        <w:tc>
          <w:tcPr>
            <w:tcW w:w="1646" w:type="dxa"/>
            <w:vAlign w:val="center"/>
          </w:tcPr>
          <w:p w14:paraId="054D4BBF" w14:textId="1BD861D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03" w:type="dxa"/>
            <w:vAlign w:val="center"/>
          </w:tcPr>
          <w:p w14:paraId="015F8594" w14:textId="438F9DE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0.000142</w:t>
            </w:r>
          </w:p>
        </w:tc>
        <w:tc>
          <w:tcPr>
            <w:tcW w:w="1603" w:type="dxa"/>
            <w:vAlign w:val="center"/>
          </w:tcPr>
          <w:p w14:paraId="4894322B" w14:textId="5E50217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0.000300</w:t>
            </w:r>
          </w:p>
        </w:tc>
        <w:tc>
          <w:tcPr>
            <w:tcW w:w="1603" w:type="dxa"/>
            <w:vAlign w:val="center"/>
          </w:tcPr>
          <w:p w14:paraId="78556653" w14:textId="564B0DA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0.000691</w:t>
            </w:r>
          </w:p>
        </w:tc>
        <w:tc>
          <w:tcPr>
            <w:tcW w:w="1603" w:type="dxa"/>
            <w:vAlign w:val="center"/>
          </w:tcPr>
          <w:p w14:paraId="7F436720" w14:textId="001412D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2.11</w:t>
            </w:r>
          </w:p>
        </w:tc>
        <w:tc>
          <w:tcPr>
            <w:tcW w:w="1287" w:type="dxa"/>
            <w:vAlign w:val="center"/>
          </w:tcPr>
          <w:p w14:paraId="290E56A7" w14:textId="1D24890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4.85</w:t>
            </w:r>
          </w:p>
        </w:tc>
      </w:tr>
      <w:tr w:rsidR="005476FA" w:rsidRPr="00470456" w14:paraId="3D773CC5" w14:textId="261F1272" w:rsidTr="00E812F4">
        <w:tc>
          <w:tcPr>
            <w:tcW w:w="1646" w:type="dxa"/>
            <w:vAlign w:val="center"/>
          </w:tcPr>
          <w:p w14:paraId="19BF972A" w14:textId="02BE739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603" w:type="dxa"/>
            <w:vAlign w:val="center"/>
          </w:tcPr>
          <w:p w14:paraId="6616F647" w14:textId="375A18E0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0.000874</w:t>
            </w:r>
          </w:p>
        </w:tc>
        <w:tc>
          <w:tcPr>
            <w:tcW w:w="1603" w:type="dxa"/>
            <w:vAlign w:val="center"/>
          </w:tcPr>
          <w:p w14:paraId="19F301B3" w14:textId="3DFE610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0.002502</w:t>
            </w:r>
          </w:p>
        </w:tc>
        <w:tc>
          <w:tcPr>
            <w:tcW w:w="1603" w:type="dxa"/>
            <w:vAlign w:val="center"/>
          </w:tcPr>
          <w:p w14:paraId="1A94E5D4" w14:textId="6392FA4F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0.006938</w:t>
            </w:r>
          </w:p>
        </w:tc>
        <w:tc>
          <w:tcPr>
            <w:tcW w:w="1603" w:type="dxa"/>
            <w:vAlign w:val="center"/>
          </w:tcPr>
          <w:p w14:paraId="5D41B986" w14:textId="5642A20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2.86</w:t>
            </w:r>
          </w:p>
        </w:tc>
        <w:tc>
          <w:tcPr>
            <w:tcW w:w="1287" w:type="dxa"/>
            <w:vAlign w:val="center"/>
          </w:tcPr>
          <w:p w14:paraId="111367B9" w14:textId="554E091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7.94</w:t>
            </w:r>
          </w:p>
        </w:tc>
      </w:tr>
      <w:tr w:rsidR="005476FA" w:rsidRPr="00470456" w14:paraId="6FBB8449" w14:textId="307EE28C" w:rsidTr="00E812F4">
        <w:tc>
          <w:tcPr>
            <w:tcW w:w="1646" w:type="dxa"/>
            <w:vAlign w:val="center"/>
          </w:tcPr>
          <w:p w14:paraId="22632B68" w14:textId="4308334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603" w:type="dxa"/>
            <w:vAlign w:val="center"/>
          </w:tcPr>
          <w:p w14:paraId="51850674" w14:textId="0D7D042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0.006898</w:t>
            </w:r>
          </w:p>
        </w:tc>
        <w:tc>
          <w:tcPr>
            <w:tcW w:w="1603" w:type="dxa"/>
            <w:vAlign w:val="center"/>
          </w:tcPr>
          <w:p w14:paraId="77556987" w14:textId="0779780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0.021525</w:t>
            </w:r>
          </w:p>
        </w:tc>
        <w:tc>
          <w:tcPr>
            <w:tcW w:w="1603" w:type="dxa"/>
            <w:vAlign w:val="center"/>
          </w:tcPr>
          <w:p w14:paraId="22BE54A2" w14:textId="7F5ACC91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0.069297</w:t>
            </w:r>
          </w:p>
        </w:tc>
        <w:tc>
          <w:tcPr>
            <w:tcW w:w="1603" w:type="dxa"/>
            <w:vAlign w:val="center"/>
          </w:tcPr>
          <w:p w14:paraId="7AC1969A" w14:textId="5620CC0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3.12</w:t>
            </w:r>
          </w:p>
        </w:tc>
        <w:tc>
          <w:tcPr>
            <w:tcW w:w="1287" w:type="dxa"/>
            <w:vAlign w:val="center"/>
          </w:tcPr>
          <w:p w14:paraId="0EC5F37F" w14:textId="433F517A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10.05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0946DA99" w:rsidR="00414A75" w:rsidRPr="005476FA" w:rsidRDefault="00414A75" w:rsidP="005476FA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5476FA" w:rsidRPr="005476FA">
        <w:rPr>
          <w:rFonts w:ascii="Times New Roman" w:hAnsi="Times New Roman" w:cs="Times New Roman"/>
          <w:sz w:val="24"/>
          <w:szCs w:val="24"/>
        </w:rPr>
        <w:t>Время выполнения для 4 процессов (секунды)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03"/>
        <w:gridCol w:w="1538"/>
        <w:gridCol w:w="1307"/>
        <w:gridCol w:w="1220"/>
        <w:gridCol w:w="1805"/>
        <w:gridCol w:w="2078"/>
      </w:tblGrid>
      <w:tr w:rsidR="005476FA" w:rsidRPr="00470456" w14:paraId="0FB72951" w14:textId="357CA1B3" w:rsidTr="005476FA">
        <w:tc>
          <w:tcPr>
            <w:tcW w:w="1403" w:type="dxa"/>
            <w:vAlign w:val="center"/>
          </w:tcPr>
          <w:p w14:paraId="4F4DB49C" w14:textId="3422C907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Частицы</w:t>
            </w:r>
          </w:p>
        </w:tc>
        <w:tc>
          <w:tcPr>
            <w:tcW w:w="1538" w:type="dxa"/>
            <w:vAlign w:val="center"/>
          </w:tcPr>
          <w:p w14:paraId="7316B044" w14:textId="1337A954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307" w:type="dxa"/>
            <w:vAlign w:val="center"/>
          </w:tcPr>
          <w:p w14:paraId="48751A9C" w14:textId="7C9C7651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1220" w:type="dxa"/>
            <w:vAlign w:val="center"/>
          </w:tcPr>
          <w:p w14:paraId="4F8AC0E4" w14:textId="12C58B5C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</w:p>
        </w:tc>
        <w:tc>
          <w:tcPr>
            <w:tcW w:w="1805" w:type="dxa"/>
            <w:vAlign w:val="center"/>
          </w:tcPr>
          <w:p w14:paraId="1916CC16" w14:textId="2BA1DBB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2078" w:type="dxa"/>
            <w:vAlign w:val="center"/>
          </w:tcPr>
          <w:p w14:paraId="0954247A" w14:textId="7B76F76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</w:p>
        </w:tc>
      </w:tr>
      <w:tr w:rsidR="005476FA" w:rsidRPr="00470456" w14:paraId="5036E643" w14:textId="7C0804A1" w:rsidTr="005476FA">
        <w:tc>
          <w:tcPr>
            <w:tcW w:w="1403" w:type="dxa"/>
            <w:vAlign w:val="center"/>
          </w:tcPr>
          <w:p w14:paraId="00B8AF05" w14:textId="42F3C89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38" w:type="dxa"/>
            <w:vAlign w:val="center"/>
          </w:tcPr>
          <w:p w14:paraId="481EF4D5" w14:textId="7591A76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0.000629</w:t>
            </w:r>
          </w:p>
        </w:tc>
        <w:tc>
          <w:tcPr>
            <w:tcW w:w="1307" w:type="dxa"/>
            <w:vAlign w:val="center"/>
          </w:tcPr>
          <w:p w14:paraId="66A37B0D" w14:textId="3BDCDB0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0.000595</w:t>
            </w:r>
          </w:p>
        </w:tc>
        <w:tc>
          <w:tcPr>
            <w:tcW w:w="1220" w:type="dxa"/>
            <w:vAlign w:val="center"/>
          </w:tcPr>
          <w:p w14:paraId="28B487B4" w14:textId="1406FED1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0.001186</w:t>
            </w:r>
          </w:p>
        </w:tc>
        <w:tc>
          <w:tcPr>
            <w:tcW w:w="1805" w:type="dxa"/>
            <w:vAlign w:val="center"/>
          </w:tcPr>
          <w:p w14:paraId="30C6C009" w14:textId="68BBB600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0.95</w:t>
            </w:r>
          </w:p>
        </w:tc>
        <w:tc>
          <w:tcPr>
            <w:tcW w:w="2078" w:type="dxa"/>
            <w:vAlign w:val="center"/>
          </w:tcPr>
          <w:p w14:paraId="5AA68A0D" w14:textId="04420F3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1.89</w:t>
            </w:r>
          </w:p>
        </w:tc>
      </w:tr>
      <w:tr w:rsidR="005476FA" w:rsidRPr="00470456" w14:paraId="7F3E4C18" w14:textId="420AEE69" w:rsidTr="005476FA">
        <w:tc>
          <w:tcPr>
            <w:tcW w:w="1403" w:type="dxa"/>
            <w:vAlign w:val="center"/>
          </w:tcPr>
          <w:p w14:paraId="652C6909" w14:textId="63D3ED91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538" w:type="dxa"/>
            <w:vAlign w:val="center"/>
          </w:tcPr>
          <w:p w14:paraId="73C67028" w14:textId="4750813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0.006579</w:t>
            </w:r>
          </w:p>
        </w:tc>
        <w:tc>
          <w:tcPr>
            <w:tcW w:w="1307" w:type="dxa"/>
            <w:vAlign w:val="center"/>
          </w:tcPr>
          <w:p w14:paraId="1EC9B255" w14:textId="4AEC6CA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0.001602</w:t>
            </w:r>
          </w:p>
        </w:tc>
        <w:tc>
          <w:tcPr>
            <w:tcW w:w="1220" w:type="dxa"/>
            <w:vAlign w:val="center"/>
          </w:tcPr>
          <w:p w14:paraId="3ACB2DD6" w14:textId="71081E3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0.014147</w:t>
            </w:r>
          </w:p>
        </w:tc>
        <w:tc>
          <w:tcPr>
            <w:tcW w:w="1805" w:type="dxa"/>
            <w:vAlign w:val="center"/>
          </w:tcPr>
          <w:p w14:paraId="1FAA451C" w14:textId="2ADD8E1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0.24</w:t>
            </w:r>
          </w:p>
        </w:tc>
        <w:tc>
          <w:tcPr>
            <w:tcW w:w="2078" w:type="dxa"/>
            <w:vAlign w:val="center"/>
          </w:tcPr>
          <w:p w14:paraId="38691C3E" w14:textId="10A08D9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2.15</w:t>
            </w:r>
          </w:p>
        </w:tc>
      </w:tr>
      <w:tr w:rsidR="005476FA" w:rsidRPr="00470456" w14:paraId="1622C413" w14:textId="336D5828" w:rsidTr="005476FA">
        <w:tc>
          <w:tcPr>
            <w:tcW w:w="1403" w:type="dxa"/>
            <w:vAlign w:val="center"/>
          </w:tcPr>
          <w:p w14:paraId="13FA2BEF" w14:textId="13EA1193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538" w:type="dxa"/>
            <w:vAlign w:val="center"/>
          </w:tcPr>
          <w:p w14:paraId="7F7422FF" w14:textId="429947EC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0.003085</w:t>
            </w:r>
          </w:p>
        </w:tc>
        <w:tc>
          <w:tcPr>
            <w:tcW w:w="1307" w:type="dxa"/>
            <w:vAlign w:val="center"/>
          </w:tcPr>
          <w:p w14:paraId="256F932A" w14:textId="10C850C0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0.007805</w:t>
            </w:r>
          </w:p>
        </w:tc>
        <w:tc>
          <w:tcPr>
            <w:tcW w:w="1220" w:type="dxa"/>
            <w:vAlign w:val="center"/>
          </w:tcPr>
          <w:p w14:paraId="446D75EB" w14:textId="61C3C41F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0.133165</w:t>
            </w:r>
          </w:p>
        </w:tc>
        <w:tc>
          <w:tcPr>
            <w:tcW w:w="1805" w:type="dxa"/>
            <w:vAlign w:val="center"/>
          </w:tcPr>
          <w:p w14:paraId="36519309" w14:textId="0F97BF2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2.53</w:t>
            </w:r>
          </w:p>
        </w:tc>
        <w:tc>
          <w:tcPr>
            <w:tcW w:w="2078" w:type="dxa"/>
            <w:vAlign w:val="center"/>
          </w:tcPr>
          <w:p w14:paraId="04DBC403" w14:textId="4B8D0F2A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43.17</w:t>
            </w:r>
          </w:p>
        </w:tc>
      </w:tr>
      <w:tr w:rsidR="005476FA" w:rsidRPr="00470456" w14:paraId="2406926D" w14:textId="7DFB5385" w:rsidTr="005476FA">
        <w:tc>
          <w:tcPr>
            <w:tcW w:w="1403" w:type="dxa"/>
            <w:vAlign w:val="center"/>
          </w:tcPr>
          <w:p w14:paraId="4EC8B8E2" w14:textId="6D2641F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538" w:type="dxa"/>
            <w:vAlign w:val="center"/>
          </w:tcPr>
          <w:p w14:paraId="0569A7D9" w14:textId="5E37847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0.232733</w:t>
            </w:r>
          </w:p>
        </w:tc>
        <w:tc>
          <w:tcPr>
            <w:tcW w:w="1307" w:type="dxa"/>
            <w:vAlign w:val="center"/>
          </w:tcPr>
          <w:p w14:paraId="4158D8F8" w14:textId="20F8C35C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0.285570</w:t>
            </w:r>
          </w:p>
        </w:tc>
        <w:tc>
          <w:tcPr>
            <w:tcW w:w="1220" w:type="dxa"/>
            <w:vAlign w:val="center"/>
          </w:tcPr>
          <w:p w14:paraId="08887139" w14:textId="6D3610E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1.212140</w:t>
            </w:r>
          </w:p>
        </w:tc>
        <w:tc>
          <w:tcPr>
            <w:tcW w:w="1805" w:type="dxa"/>
            <w:vAlign w:val="center"/>
          </w:tcPr>
          <w:p w14:paraId="756C43FD" w14:textId="4887772A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1.23</w:t>
            </w:r>
          </w:p>
        </w:tc>
        <w:tc>
          <w:tcPr>
            <w:tcW w:w="2078" w:type="dxa"/>
            <w:vAlign w:val="center"/>
          </w:tcPr>
          <w:p w14:paraId="2DC00A81" w14:textId="0FF3671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5.21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33F1E41A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 w:rsidRPr="005476FA">
        <w:rPr>
          <w:rFonts w:ascii="Times New Roman" w:hAnsi="Times New Roman" w:cs="Times New Roman"/>
          <w:sz w:val="24"/>
          <w:szCs w:val="24"/>
        </w:rPr>
        <w:t xml:space="preserve"> 4: </w:t>
      </w:r>
      <w:r w:rsidR="005476FA" w:rsidRPr="005476FA">
        <w:rPr>
          <w:rFonts w:ascii="Times New Roman" w:hAnsi="Times New Roman" w:cs="Times New Roman"/>
          <w:sz w:val="24"/>
          <w:szCs w:val="24"/>
        </w:rPr>
        <w:t>Время выполнения для 8 процессов (секунды)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01"/>
        <w:gridCol w:w="1547"/>
        <w:gridCol w:w="1547"/>
        <w:gridCol w:w="1572"/>
        <w:gridCol w:w="1547"/>
        <w:gridCol w:w="1431"/>
      </w:tblGrid>
      <w:tr w:rsidR="005476FA" w14:paraId="46A54E48" w14:textId="6E1C487E" w:rsidTr="00080584">
        <w:tc>
          <w:tcPr>
            <w:tcW w:w="1701" w:type="dxa"/>
            <w:vAlign w:val="center"/>
          </w:tcPr>
          <w:p w14:paraId="5B2B9BE4" w14:textId="4E86BE7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Частицы</w:t>
            </w:r>
          </w:p>
        </w:tc>
        <w:tc>
          <w:tcPr>
            <w:tcW w:w="1547" w:type="dxa"/>
            <w:vAlign w:val="center"/>
          </w:tcPr>
          <w:p w14:paraId="330858EA" w14:textId="083209C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Derived</w:t>
            </w:r>
            <w:proofErr w:type="spellEnd"/>
          </w:p>
        </w:tc>
        <w:tc>
          <w:tcPr>
            <w:tcW w:w="1547" w:type="dxa"/>
            <w:vAlign w:val="center"/>
          </w:tcPr>
          <w:p w14:paraId="6247CFBD" w14:textId="597507D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1572" w:type="dxa"/>
            <w:vAlign w:val="center"/>
          </w:tcPr>
          <w:p w14:paraId="77F9717B" w14:textId="311CB52C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</w:p>
        </w:tc>
        <w:tc>
          <w:tcPr>
            <w:tcW w:w="1547" w:type="dxa"/>
            <w:vAlign w:val="center"/>
          </w:tcPr>
          <w:p w14:paraId="37836422" w14:textId="1BA44E93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</w:t>
            </w:r>
            <w:proofErr w:type="spellEnd"/>
          </w:p>
        </w:tc>
        <w:tc>
          <w:tcPr>
            <w:tcW w:w="1431" w:type="dxa"/>
            <w:vAlign w:val="center"/>
          </w:tcPr>
          <w:p w14:paraId="4E15FFEF" w14:textId="09671FB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Separate</w:t>
            </w:r>
            <w:proofErr w:type="spellEnd"/>
          </w:p>
        </w:tc>
      </w:tr>
      <w:tr w:rsidR="005476FA" w14:paraId="4B34C3B6" w14:textId="3D085EE6" w:rsidTr="00080584">
        <w:tc>
          <w:tcPr>
            <w:tcW w:w="1701" w:type="dxa"/>
            <w:vAlign w:val="center"/>
          </w:tcPr>
          <w:p w14:paraId="4EB90981" w14:textId="168BD0E3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47" w:type="dxa"/>
            <w:vAlign w:val="center"/>
          </w:tcPr>
          <w:p w14:paraId="2BAE828A" w14:textId="0A4A3074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0.048689</w:t>
            </w:r>
          </w:p>
        </w:tc>
        <w:tc>
          <w:tcPr>
            <w:tcW w:w="1547" w:type="dxa"/>
            <w:vAlign w:val="center"/>
          </w:tcPr>
          <w:p w14:paraId="60D2B874" w14:textId="178C1CC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0.002230</w:t>
            </w:r>
          </w:p>
        </w:tc>
        <w:tc>
          <w:tcPr>
            <w:tcW w:w="1572" w:type="dxa"/>
            <w:vAlign w:val="center"/>
          </w:tcPr>
          <w:p w14:paraId="0EFB2F8E" w14:textId="432CF5E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0.004711</w:t>
            </w:r>
          </w:p>
        </w:tc>
        <w:tc>
          <w:tcPr>
            <w:tcW w:w="1547" w:type="dxa"/>
            <w:vAlign w:val="center"/>
          </w:tcPr>
          <w:p w14:paraId="555C2643" w14:textId="3B40813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</w:t>
            </w:r>
          </w:p>
        </w:tc>
        <w:tc>
          <w:tcPr>
            <w:tcW w:w="1431" w:type="dxa"/>
            <w:vAlign w:val="center"/>
          </w:tcPr>
          <w:p w14:paraId="052D66B0" w14:textId="34A9B59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0.10</w:t>
            </w:r>
          </w:p>
        </w:tc>
      </w:tr>
      <w:tr w:rsidR="005476FA" w14:paraId="6C285233" w14:textId="39C92C34" w:rsidTr="00080584">
        <w:tc>
          <w:tcPr>
            <w:tcW w:w="1701" w:type="dxa"/>
            <w:vAlign w:val="center"/>
          </w:tcPr>
          <w:p w14:paraId="4245021F" w14:textId="5B8DB40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547" w:type="dxa"/>
            <w:vAlign w:val="center"/>
          </w:tcPr>
          <w:p w14:paraId="6C6F3367" w14:textId="5992809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0.002817</w:t>
            </w:r>
          </w:p>
        </w:tc>
        <w:tc>
          <w:tcPr>
            <w:tcW w:w="1547" w:type="dxa"/>
            <w:vAlign w:val="center"/>
          </w:tcPr>
          <w:p w14:paraId="0113F5F3" w14:textId="2B535E99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0.014377</w:t>
            </w:r>
          </w:p>
        </w:tc>
        <w:tc>
          <w:tcPr>
            <w:tcW w:w="1572" w:type="dxa"/>
            <w:vAlign w:val="center"/>
          </w:tcPr>
          <w:p w14:paraId="75CF24BF" w14:textId="74A1920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0.038313</w:t>
            </w:r>
          </w:p>
        </w:tc>
        <w:tc>
          <w:tcPr>
            <w:tcW w:w="1547" w:type="dxa"/>
            <w:vAlign w:val="center"/>
          </w:tcPr>
          <w:p w14:paraId="26C19971" w14:textId="523246C8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5.10</w:t>
            </w:r>
          </w:p>
        </w:tc>
        <w:tc>
          <w:tcPr>
            <w:tcW w:w="1431" w:type="dxa"/>
            <w:vAlign w:val="center"/>
          </w:tcPr>
          <w:p w14:paraId="75B19E8E" w14:textId="6DD259A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13.60</w:t>
            </w:r>
          </w:p>
        </w:tc>
      </w:tr>
      <w:tr w:rsidR="005476FA" w14:paraId="0C1E0A28" w14:textId="3A1C9B5B" w:rsidTr="00080584">
        <w:tc>
          <w:tcPr>
            <w:tcW w:w="1701" w:type="dxa"/>
            <w:vAlign w:val="center"/>
          </w:tcPr>
          <w:p w14:paraId="61E659AC" w14:textId="1FB2EF01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547" w:type="dxa"/>
            <w:vAlign w:val="center"/>
          </w:tcPr>
          <w:p w14:paraId="5D0B1218" w14:textId="27F58F2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0.034104</w:t>
            </w:r>
          </w:p>
        </w:tc>
        <w:tc>
          <w:tcPr>
            <w:tcW w:w="1547" w:type="dxa"/>
            <w:vAlign w:val="center"/>
          </w:tcPr>
          <w:p w14:paraId="0CC2112B" w14:textId="083B674A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0.021446</w:t>
            </w:r>
          </w:p>
        </w:tc>
        <w:tc>
          <w:tcPr>
            <w:tcW w:w="1572" w:type="dxa"/>
            <w:vAlign w:val="center"/>
          </w:tcPr>
          <w:p w14:paraId="0C19480F" w14:textId="22EE98A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0.353423</w:t>
            </w:r>
          </w:p>
        </w:tc>
        <w:tc>
          <w:tcPr>
            <w:tcW w:w="1547" w:type="dxa"/>
            <w:vAlign w:val="center"/>
          </w:tcPr>
          <w:p w14:paraId="40EE2C15" w14:textId="339EE99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0.63</w:t>
            </w:r>
          </w:p>
        </w:tc>
        <w:tc>
          <w:tcPr>
            <w:tcW w:w="1431" w:type="dxa"/>
            <w:vAlign w:val="center"/>
          </w:tcPr>
          <w:p w14:paraId="7680CFF1" w14:textId="7273F64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10.36</w:t>
            </w:r>
          </w:p>
        </w:tc>
      </w:tr>
      <w:tr w:rsidR="005476FA" w14:paraId="606FC5A6" w14:textId="77777777" w:rsidTr="00080584">
        <w:tc>
          <w:tcPr>
            <w:tcW w:w="1701" w:type="dxa"/>
            <w:vAlign w:val="center"/>
          </w:tcPr>
          <w:p w14:paraId="6FBB5B1E" w14:textId="65BB28DA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547" w:type="dxa"/>
            <w:vAlign w:val="center"/>
          </w:tcPr>
          <w:p w14:paraId="01A38929" w14:textId="581B1C2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0.639054</w:t>
            </w:r>
          </w:p>
        </w:tc>
        <w:tc>
          <w:tcPr>
            <w:tcW w:w="1547" w:type="dxa"/>
            <w:vAlign w:val="center"/>
          </w:tcPr>
          <w:p w14:paraId="79D195B9" w14:textId="231489D2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0.711544</w:t>
            </w:r>
          </w:p>
        </w:tc>
        <w:tc>
          <w:tcPr>
            <w:tcW w:w="1572" w:type="dxa"/>
            <w:vAlign w:val="center"/>
          </w:tcPr>
          <w:p w14:paraId="7869E45F" w14:textId="65F7FBDA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3.219454</w:t>
            </w:r>
          </w:p>
        </w:tc>
        <w:tc>
          <w:tcPr>
            <w:tcW w:w="1547" w:type="dxa"/>
            <w:vAlign w:val="center"/>
          </w:tcPr>
          <w:p w14:paraId="116B1A28" w14:textId="7585CDBB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1.11</w:t>
            </w:r>
          </w:p>
        </w:tc>
        <w:tc>
          <w:tcPr>
            <w:tcW w:w="1431" w:type="dxa"/>
            <w:vAlign w:val="center"/>
          </w:tcPr>
          <w:p w14:paraId="54D73DEE" w14:textId="2932829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5.04</w:t>
            </w:r>
          </w:p>
        </w:tc>
      </w:tr>
    </w:tbl>
    <w:p w14:paraId="4E2639B5" w14:textId="77777777" w:rsidR="005476FA" w:rsidRDefault="005476FA" w:rsidP="005476F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EE97A5E" w14:textId="30193861" w:rsidR="005476FA" w:rsidRPr="005476FA" w:rsidRDefault="005476FA" w:rsidP="005476FA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5476FA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  <w:r w:rsidRPr="005476F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476FA">
        <w:rPr>
          <w:rFonts w:ascii="Times New Roman" w:hAnsi="Times New Roman" w:cs="Times New Roman"/>
          <w:sz w:val="24"/>
          <w:szCs w:val="24"/>
          <w:lang w:val="en-US"/>
        </w:rPr>
        <w:t>Контигуозный</w:t>
      </w:r>
      <w:proofErr w:type="spellEnd"/>
      <w:r w:rsidRPr="00547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76FA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5476FA">
        <w:rPr>
          <w:rFonts w:ascii="Times New Roman" w:hAnsi="Times New Roman" w:cs="Times New Roman"/>
          <w:sz w:val="24"/>
          <w:szCs w:val="24"/>
          <w:lang w:val="en-US"/>
        </w:rPr>
        <w:t xml:space="preserve"> (5 doubles)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4395"/>
        <w:gridCol w:w="4955"/>
      </w:tblGrid>
      <w:tr w:rsidR="005476FA" w14:paraId="5549D56F" w14:textId="77777777" w:rsidTr="005476FA">
        <w:tc>
          <w:tcPr>
            <w:tcW w:w="4395" w:type="dxa"/>
            <w:vAlign w:val="center"/>
          </w:tcPr>
          <w:p w14:paraId="61748E15" w14:textId="06F60515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4955" w:type="dxa"/>
            <w:vAlign w:val="center"/>
          </w:tcPr>
          <w:p w14:paraId="4F7BA3DB" w14:textId="272DA1F0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(1000 итераций)</w:t>
            </w:r>
          </w:p>
        </w:tc>
      </w:tr>
      <w:tr w:rsidR="005476FA" w14:paraId="60FE2483" w14:textId="77777777" w:rsidTr="005476FA">
        <w:tc>
          <w:tcPr>
            <w:tcW w:w="4395" w:type="dxa"/>
            <w:vAlign w:val="center"/>
          </w:tcPr>
          <w:p w14:paraId="0C8DEB1A" w14:textId="1CAA4D94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955" w:type="dxa"/>
            <w:vAlign w:val="center"/>
          </w:tcPr>
          <w:p w14:paraId="3B810DE0" w14:textId="4C6EF4FE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0.000235</w:t>
            </w:r>
          </w:p>
        </w:tc>
      </w:tr>
      <w:tr w:rsidR="005476FA" w14:paraId="41F5297C" w14:textId="77777777" w:rsidTr="005476FA">
        <w:tc>
          <w:tcPr>
            <w:tcW w:w="4395" w:type="dxa"/>
            <w:vAlign w:val="center"/>
          </w:tcPr>
          <w:p w14:paraId="10CBA323" w14:textId="57B9800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955" w:type="dxa"/>
            <w:vAlign w:val="center"/>
          </w:tcPr>
          <w:p w14:paraId="6F3E3E9E" w14:textId="02715886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0.000261</w:t>
            </w:r>
          </w:p>
        </w:tc>
      </w:tr>
      <w:tr w:rsidR="005476FA" w14:paraId="32F74263" w14:textId="77777777" w:rsidTr="005476FA">
        <w:tc>
          <w:tcPr>
            <w:tcW w:w="4395" w:type="dxa"/>
            <w:vAlign w:val="center"/>
          </w:tcPr>
          <w:p w14:paraId="75455E13" w14:textId="515DC733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4955" w:type="dxa"/>
            <w:vAlign w:val="center"/>
          </w:tcPr>
          <w:p w14:paraId="0136EB8D" w14:textId="15AFC40D" w:rsidR="005476FA" w:rsidRPr="005476FA" w:rsidRDefault="005476FA" w:rsidP="005476F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476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0.000271</w:t>
            </w:r>
          </w:p>
        </w:tc>
      </w:tr>
    </w:tbl>
    <w:p w14:paraId="011041E8" w14:textId="77777777" w:rsidR="005476FA" w:rsidRDefault="005476FA" w:rsidP="005476F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A8D56C3" w14:textId="77777777" w:rsidR="005476FA" w:rsidRPr="005476FA" w:rsidRDefault="005476FA" w:rsidP="005476F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66D64E" w14:textId="6F990142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476FA">
        <w:rPr>
          <w:rFonts w:ascii="Times New Roman" w:hAnsi="Times New Roman" w:cs="Times New Roman"/>
          <w:sz w:val="28"/>
          <w:szCs w:val="28"/>
        </w:rPr>
        <w:t>Эффективность методов:</w:t>
      </w:r>
    </w:p>
    <w:p w14:paraId="4D386579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>Производные типы</w:t>
      </w:r>
      <w:proofErr w:type="gramStart"/>
      <w:r w:rsidRPr="005476FA">
        <w:rPr>
          <w:rFonts w:ascii="Times New Roman" w:hAnsi="Times New Roman" w:cs="Times New Roman"/>
          <w:sz w:val="28"/>
          <w:szCs w:val="28"/>
        </w:rPr>
        <w:t>: Наиболее</w:t>
      </w:r>
      <w:proofErr w:type="gramEnd"/>
      <w:r w:rsidRPr="005476FA">
        <w:rPr>
          <w:rFonts w:ascii="Times New Roman" w:hAnsi="Times New Roman" w:cs="Times New Roman"/>
          <w:sz w:val="28"/>
          <w:szCs w:val="28"/>
        </w:rPr>
        <w:t xml:space="preserve"> стабильный метод. Показывает предсказуемую производительность для всех конфигураций. Оптимален для средних и больших объемов данных.</w:t>
      </w:r>
    </w:p>
    <w:p w14:paraId="0799A575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 xml:space="preserve">Упаковка: Нестабильная производительность. Для малых данных (1 частица) может быть в 20 раз быстрее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>, но для средних данных в 5 раз медленнее. Сильно зависит от количества процессов.</w:t>
      </w:r>
    </w:p>
    <w:p w14:paraId="2C6D2C75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lastRenderedPageBreak/>
        <w:t>Раздельная передача</w:t>
      </w:r>
      <w:proofErr w:type="gramStart"/>
      <w:r w:rsidRPr="005476FA">
        <w:rPr>
          <w:rFonts w:ascii="Times New Roman" w:hAnsi="Times New Roman" w:cs="Times New Roman"/>
          <w:sz w:val="28"/>
          <w:szCs w:val="28"/>
        </w:rPr>
        <w:t>: Наименее</w:t>
      </w:r>
      <w:proofErr w:type="gramEnd"/>
      <w:r w:rsidRPr="005476FA">
        <w:rPr>
          <w:rFonts w:ascii="Times New Roman" w:hAnsi="Times New Roman" w:cs="Times New Roman"/>
          <w:sz w:val="28"/>
          <w:szCs w:val="28"/>
        </w:rPr>
        <w:t xml:space="preserve"> эффективный метод. В среднем в </w:t>
      </w:r>
      <w:proofErr w:type="gramStart"/>
      <w:r w:rsidRPr="005476FA">
        <w:rPr>
          <w:rFonts w:ascii="Times New Roman" w:hAnsi="Times New Roman" w:cs="Times New Roman"/>
          <w:sz w:val="28"/>
          <w:szCs w:val="28"/>
        </w:rPr>
        <w:t>5-43</w:t>
      </w:r>
      <w:proofErr w:type="gramEnd"/>
      <w:r w:rsidRPr="005476FA">
        <w:rPr>
          <w:rFonts w:ascii="Times New Roman" w:hAnsi="Times New Roman" w:cs="Times New Roman"/>
          <w:sz w:val="28"/>
          <w:szCs w:val="28"/>
        </w:rPr>
        <w:t xml:space="preserve"> раза медленнее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>. Катастрофически плох для больших количеств процессов.</w:t>
      </w:r>
    </w:p>
    <w:p w14:paraId="734F4BC2" w14:textId="1906C47D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476FA">
        <w:rPr>
          <w:rFonts w:ascii="Times New Roman" w:hAnsi="Times New Roman" w:cs="Times New Roman"/>
          <w:sz w:val="28"/>
          <w:szCs w:val="28"/>
        </w:rPr>
        <w:t>Влияние размера данных:</w:t>
      </w:r>
    </w:p>
    <w:p w14:paraId="441A47B7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>Малые данные (</w:t>
      </w:r>
      <w:proofErr w:type="gramStart"/>
      <w:r w:rsidRPr="005476FA">
        <w:rPr>
          <w:rFonts w:ascii="Times New Roman" w:hAnsi="Times New Roman" w:cs="Times New Roman"/>
          <w:sz w:val="28"/>
          <w:szCs w:val="28"/>
        </w:rPr>
        <w:t>1-10</w:t>
      </w:r>
      <w:proofErr w:type="gramEnd"/>
      <w:r w:rsidRPr="005476FA">
        <w:rPr>
          <w:rFonts w:ascii="Times New Roman" w:hAnsi="Times New Roman" w:cs="Times New Roman"/>
          <w:sz w:val="28"/>
          <w:szCs w:val="28"/>
        </w:rPr>
        <w:t xml:space="preserve"> частиц): Упаковка часто эффективнее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из-за меньших накладных расходов.</w:t>
      </w:r>
    </w:p>
    <w:p w14:paraId="3F3E033C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 xml:space="preserve">Средние данные (100 частиц):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становятся оптимальным выбором.</w:t>
      </w:r>
    </w:p>
    <w:p w14:paraId="490EE0C6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 xml:space="preserve">Большие данные (1000 частиц):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F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5476FA">
        <w:rPr>
          <w:rFonts w:ascii="Times New Roman" w:hAnsi="Times New Roman" w:cs="Times New Roman"/>
          <w:sz w:val="28"/>
          <w:szCs w:val="28"/>
        </w:rPr>
        <w:t xml:space="preserve"> демонстрируют стабильное преимущество.</w:t>
      </w:r>
    </w:p>
    <w:p w14:paraId="5AD1ECD0" w14:textId="305A31ED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476FA">
        <w:rPr>
          <w:rFonts w:ascii="Times New Roman" w:hAnsi="Times New Roman" w:cs="Times New Roman"/>
          <w:sz w:val="28"/>
          <w:szCs w:val="28"/>
        </w:rPr>
        <w:t>Масштабируемость:</w:t>
      </w:r>
    </w:p>
    <w:p w14:paraId="4276BC15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>2 процесса: Все методы показывают линейный рост времени</w:t>
      </w:r>
    </w:p>
    <w:p w14:paraId="601A4745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>4 процесса</w:t>
      </w:r>
      <w:proofErr w:type="gramStart"/>
      <w:r w:rsidRPr="005476FA">
        <w:rPr>
          <w:rFonts w:ascii="Times New Roman" w:hAnsi="Times New Roman" w:cs="Times New Roman"/>
          <w:sz w:val="28"/>
          <w:szCs w:val="28"/>
        </w:rPr>
        <w:t>: Начинается</w:t>
      </w:r>
      <w:proofErr w:type="gramEnd"/>
      <w:r w:rsidRPr="005476FA">
        <w:rPr>
          <w:rFonts w:ascii="Times New Roman" w:hAnsi="Times New Roman" w:cs="Times New Roman"/>
          <w:sz w:val="28"/>
          <w:szCs w:val="28"/>
        </w:rPr>
        <w:t xml:space="preserve"> нестабильность упаковки</w:t>
      </w:r>
    </w:p>
    <w:p w14:paraId="6B2D1381" w14:textId="77777777" w:rsidR="005476FA" w:rsidRPr="005476FA" w:rsidRDefault="005476FA" w:rsidP="005476FA">
      <w:pPr>
        <w:rPr>
          <w:rFonts w:ascii="Times New Roman" w:hAnsi="Times New Roman" w:cs="Times New Roman"/>
          <w:sz w:val="28"/>
          <w:szCs w:val="28"/>
        </w:rPr>
      </w:pPr>
      <w:r w:rsidRPr="005476FA">
        <w:rPr>
          <w:rFonts w:ascii="Times New Roman" w:hAnsi="Times New Roman" w:cs="Times New Roman"/>
          <w:sz w:val="28"/>
          <w:szCs w:val="28"/>
        </w:rPr>
        <w:t>8 процессов: Раздельная передача становится совершенно неэффективной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2DA22B03" w:rsidR="00606BAC" w:rsidRPr="00D6491F" w:rsidRDefault="005476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E61D44" wp14:editId="7C0F4E15">
            <wp:extent cx="5690382" cy="3752428"/>
            <wp:effectExtent l="0" t="0" r="5715" b="635"/>
            <wp:docPr id="129655809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809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853" cy="375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4F71" w14:textId="6B63BDBF" w:rsidR="001A630F" w:rsidRPr="00EB670D" w:rsidRDefault="00606BAC" w:rsidP="00EB670D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5476FA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476FA" w:rsidRPr="005476FA">
        <w:rPr>
          <w:rFonts w:ascii="Times New Roman" w:hAnsi="Times New Roman" w:cs="Times New Roman"/>
          <w:sz w:val="24"/>
          <w:szCs w:val="24"/>
          <w:lang w:val="en-US"/>
        </w:rPr>
        <w:t>derived_2proc_comparison</w:t>
      </w:r>
    </w:p>
    <w:p w14:paraId="2133FF5A" w14:textId="6993CBE7" w:rsidR="00606BAC" w:rsidRPr="00D6491F" w:rsidRDefault="005476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6C5C2C" wp14:editId="17ED0CC3">
            <wp:extent cx="5549705" cy="3659661"/>
            <wp:effectExtent l="0" t="0" r="0" b="0"/>
            <wp:docPr id="1221006444" name="Рисунок 2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06444" name="Рисунок 2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681" cy="366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1F8214C4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5476FA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476FA" w:rsidRPr="005476FA">
        <w:rPr>
          <w:rFonts w:ascii="Times New Roman" w:hAnsi="Times New Roman" w:cs="Times New Roman"/>
          <w:sz w:val="24"/>
          <w:szCs w:val="24"/>
          <w:lang w:val="en-US"/>
        </w:rPr>
        <w:t>derived_4proc_comparison</w:t>
      </w:r>
    </w:p>
    <w:p w14:paraId="3E67A099" w14:textId="77777777" w:rsidR="001A630F" w:rsidRPr="001A630F" w:rsidRDefault="001A630F" w:rsidP="001A630F"/>
    <w:p w14:paraId="5CE7D3BD" w14:textId="2AA3E5A9" w:rsidR="00D6491F" w:rsidRPr="00D6491F" w:rsidRDefault="005476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009B1A" wp14:editId="0C89A78A">
            <wp:extent cx="5567912" cy="3671668"/>
            <wp:effectExtent l="0" t="0" r="0" b="5080"/>
            <wp:docPr id="513929907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9907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327" cy="367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3C314315" w:rsidR="00D6491F" w:rsidRPr="00EB670D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5476FA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EB670D">
        <w:rPr>
          <w:rFonts w:ascii="Times New Roman" w:hAnsi="Times New Roman" w:cs="Times New Roman"/>
          <w:sz w:val="24"/>
          <w:szCs w:val="24"/>
        </w:rPr>
        <w:t xml:space="preserve">: </w:t>
      </w:r>
      <w:r w:rsidR="005476FA" w:rsidRPr="005476FA">
        <w:rPr>
          <w:rFonts w:ascii="Times New Roman" w:hAnsi="Times New Roman" w:cs="Times New Roman"/>
          <w:sz w:val="24"/>
          <w:szCs w:val="24"/>
          <w:lang w:val="en-US"/>
        </w:rPr>
        <w:t>derived</w:t>
      </w:r>
      <w:r w:rsidR="005476FA" w:rsidRPr="00EB670D">
        <w:rPr>
          <w:rFonts w:ascii="Times New Roman" w:hAnsi="Times New Roman" w:cs="Times New Roman"/>
          <w:sz w:val="24"/>
          <w:szCs w:val="24"/>
        </w:rPr>
        <w:t>_8</w:t>
      </w:r>
      <w:r w:rsidR="005476FA" w:rsidRPr="005476FA">
        <w:rPr>
          <w:rFonts w:ascii="Times New Roman" w:hAnsi="Times New Roman" w:cs="Times New Roman"/>
          <w:sz w:val="24"/>
          <w:szCs w:val="24"/>
          <w:lang w:val="en-US"/>
        </w:rPr>
        <w:t>proc</w:t>
      </w:r>
      <w:r w:rsidR="005476FA" w:rsidRPr="00EB670D">
        <w:rPr>
          <w:rFonts w:ascii="Times New Roman" w:hAnsi="Times New Roman" w:cs="Times New Roman"/>
          <w:sz w:val="24"/>
          <w:szCs w:val="24"/>
        </w:rPr>
        <w:t>_</w:t>
      </w:r>
      <w:r w:rsidR="005476FA" w:rsidRPr="005476FA">
        <w:rPr>
          <w:rFonts w:ascii="Times New Roman" w:hAnsi="Times New Roman" w:cs="Times New Roman"/>
          <w:sz w:val="24"/>
          <w:szCs w:val="24"/>
          <w:lang w:val="en-US"/>
        </w:rPr>
        <w:t>comparison</w:t>
      </w:r>
    </w:p>
    <w:p w14:paraId="18F91F9C" w14:textId="18A4FCF9" w:rsidR="001A630F" w:rsidRPr="00EB670D" w:rsidRDefault="00EB670D" w:rsidP="001A6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B670D">
        <w:rPr>
          <w:rFonts w:ascii="Times New Roman" w:hAnsi="Times New Roman" w:cs="Times New Roman"/>
          <w:sz w:val="28"/>
          <w:szCs w:val="28"/>
        </w:rPr>
        <w:t xml:space="preserve">На всех трех графиках четко видно, что производные типы демонстрируют наиболее стабильный и предсказуемый рост времени выполнения. Упаковка </w:t>
      </w:r>
      <w:r w:rsidRPr="00EB670D">
        <w:rPr>
          <w:rFonts w:ascii="Times New Roman" w:hAnsi="Times New Roman" w:cs="Times New Roman"/>
          <w:sz w:val="28"/>
          <w:szCs w:val="28"/>
        </w:rPr>
        <w:lastRenderedPageBreak/>
        <w:t>показывает экстремальную нестабильность - то значительно быстрее, то значительно медленнее. Раздельная передача полей катастрофически неэффективна, особенно для больших объемов данных.</w:t>
      </w:r>
    </w:p>
    <w:p w14:paraId="5CB638FF" w14:textId="13B9B568" w:rsidR="00D6491F" w:rsidRPr="00D6491F" w:rsidRDefault="005476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A81F61" wp14:editId="4710D55C">
            <wp:extent cx="5940425" cy="3935730"/>
            <wp:effectExtent l="0" t="0" r="3175" b="7620"/>
            <wp:docPr id="1149929180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9180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16AC3F73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5476FA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476FA" w:rsidRPr="005476FA">
        <w:rPr>
          <w:rFonts w:ascii="Times New Roman" w:hAnsi="Times New Roman" w:cs="Times New Roman"/>
          <w:sz w:val="24"/>
          <w:szCs w:val="24"/>
          <w:lang w:val="en-US"/>
        </w:rPr>
        <w:t>derived_efficiency_ratio</w:t>
      </w:r>
      <w:proofErr w:type="spellEnd"/>
    </w:p>
    <w:p w14:paraId="5E1043DD" w14:textId="49616D7F" w:rsidR="00EB670D" w:rsidRPr="00EB670D" w:rsidRDefault="00EB670D" w:rsidP="00EB67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B670D">
        <w:rPr>
          <w:rFonts w:ascii="Times New Roman" w:hAnsi="Times New Roman" w:cs="Times New Roman"/>
          <w:sz w:val="28"/>
          <w:szCs w:val="28"/>
        </w:rPr>
        <w:t>График наглядно показывает огромный разброс эффективности упаковки - от 20-кратного ускорения до 5-кратного замедления. Раздельная передача стабильно проигрывает производным типам, достигая 40-кратного замедления в худших случаях. Производные типы служат стабильным базовым уровнем.</w:t>
      </w:r>
    </w:p>
    <w:p w14:paraId="76A67251" w14:textId="77777777" w:rsidR="005476FA" w:rsidRDefault="005476FA" w:rsidP="005476FA">
      <w:pPr>
        <w:keepNext/>
      </w:pPr>
      <w:r>
        <w:rPr>
          <w:noProof/>
        </w:rPr>
        <w:lastRenderedPageBreak/>
        <w:drawing>
          <wp:inline distT="0" distB="0" distL="0" distR="0" wp14:anchorId="4010A062" wp14:editId="2414A529">
            <wp:extent cx="5940425" cy="3794760"/>
            <wp:effectExtent l="0" t="0" r="3175" b="0"/>
            <wp:docPr id="1330859201" name="Рисунок 5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9201" name="Рисунок 5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0C4A" w14:textId="056E4364" w:rsidR="005476FA" w:rsidRPr="005476FA" w:rsidRDefault="005476FA" w:rsidP="005476FA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5476F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476FA">
        <w:rPr>
          <w:rFonts w:ascii="Times New Roman" w:hAnsi="Times New Roman" w:cs="Times New Roman"/>
          <w:sz w:val="24"/>
          <w:szCs w:val="24"/>
        </w:rPr>
        <w:fldChar w:fldCharType="begin"/>
      </w:r>
      <w:r w:rsidRPr="005476F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476FA">
        <w:rPr>
          <w:rFonts w:ascii="Times New Roman" w:hAnsi="Times New Roman" w:cs="Times New Roman"/>
          <w:sz w:val="24"/>
          <w:szCs w:val="24"/>
        </w:rPr>
        <w:fldChar w:fldCharType="separate"/>
      </w:r>
      <w:r w:rsidRPr="005476FA">
        <w:rPr>
          <w:rFonts w:ascii="Times New Roman" w:hAnsi="Times New Roman" w:cs="Times New Roman"/>
          <w:noProof/>
          <w:sz w:val="24"/>
          <w:szCs w:val="24"/>
        </w:rPr>
        <w:t>5</w:t>
      </w:r>
      <w:r w:rsidRPr="005476FA">
        <w:rPr>
          <w:rFonts w:ascii="Times New Roman" w:hAnsi="Times New Roman" w:cs="Times New Roman"/>
          <w:sz w:val="24"/>
          <w:szCs w:val="24"/>
        </w:rPr>
        <w:fldChar w:fldCharType="end"/>
      </w:r>
      <w:r w:rsidRPr="005476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76FA">
        <w:rPr>
          <w:rFonts w:ascii="Times New Roman" w:hAnsi="Times New Roman" w:cs="Times New Roman"/>
          <w:sz w:val="24"/>
          <w:szCs w:val="24"/>
        </w:rPr>
        <w:t>derived_scalability</w:t>
      </w:r>
      <w:proofErr w:type="spellEnd"/>
    </w:p>
    <w:p w14:paraId="3C84F632" w14:textId="2AA5710C" w:rsidR="005476FA" w:rsidRDefault="00EB670D" w:rsidP="00547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B670D">
        <w:rPr>
          <w:rFonts w:ascii="Times New Roman" w:hAnsi="Times New Roman" w:cs="Times New Roman"/>
          <w:sz w:val="28"/>
          <w:szCs w:val="28"/>
        </w:rPr>
        <w:t>Производные типы демонстрируют хорошую масштабируемость - время выполнения растет предсказуемо с увеличением количества процессов. Наибольший рост наблюдается для больших объемов данных, что соответствует ожиданиям.</w:t>
      </w:r>
    </w:p>
    <w:p w14:paraId="5D21865C" w14:textId="77777777" w:rsidR="00EB670D" w:rsidRPr="001A630F" w:rsidRDefault="00EB670D" w:rsidP="005476FA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6C03D9B8" w14:textId="77777777" w:rsidR="00EB670D" w:rsidRPr="00EB670D" w:rsidRDefault="001A630F" w:rsidP="00EB670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EB670D" w:rsidRPr="00EB670D">
        <w:rPr>
          <w:rFonts w:ascii="Times New Roman" w:hAnsi="Times New Roman" w:cs="Times New Roman"/>
          <w:sz w:val="28"/>
          <w:szCs w:val="28"/>
        </w:rPr>
        <w:t xml:space="preserve">Производные типы данных MPI доказали свое превосходство как наиболее надежный и эффективный метод передачи структурированных данных. Они обеспечивают стабильную производительность </w:t>
      </w:r>
      <w:proofErr w:type="spellStart"/>
      <w:r w:rsidR="00EB670D" w:rsidRPr="00EB670D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="00EB670D" w:rsidRPr="00EB670D">
        <w:rPr>
          <w:rFonts w:ascii="Times New Roman" w:hAnsi="Times New Roman" w:cs="Times New Roman"/>
          <w:sz w:val="28"/>
          <w:szCs w:val="28"/>
        </w:rPr>
        <w:t xml:space="preserve"> всех тестируемых конфигураций, демонстрируя предсказуемую масштабируемость и минимальные накладные расходы.</w:t>
      </w:r>
    </w:p>
    <w:p w14:paraId="6AC45A42" w14:textId="77777777" w:rsidR="00EB670D" w:rsidRPr="00EB670D" w:rsidRDefault="00EB670D" w:rsidP="00EB670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B670D">
        <w:rPr>
          <w:rFonts w:ascii="Times New Roman" w:hAnsi="Times New Roman" w:cs="Times New Roman"/>
          <w:sz w:val="28"/>
          <w:szCs w:val="28"/>
        </w:rPr>
        <w:t xml:space="preserve">Упаковка данных, несмотря на отдельные случаи исключительной производительности для малых объемов, проявляет крайнюю нестабильность и непредсказуемость, что делает ее ненадежным выбором для </w:t>
      </w:r>
      <w:proofErr w:type="spellStart"/>
      <w:r w:rsidRPr="00EB670D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EB670D">
        <w:rPr>
          <w:rFonts w:ascii="Times New Roman" w:hAnsi="Times New Roman" w:cs="Times New Roman"/>
          <w:sz w:val="28"/>
          <w:szCs w:val="28"/>
        </w:rPr>
        <w:t>-приложений.</w:t>
      </w:r>
    </w:p>
    <w:p w14:paraId="09C77DE8" w14:textId="77777777" w:rsidR="00EB670D" w:rsidRPr="00EB670D" w:rsidRDefault="00EB670D" w:rsidP="00EB670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B670D">
        <w:rPr>
          <w:rFonts w:ascii="Times New Roman" w:hAnsi="Times New Roman" w:cs="Times New Roman"/>
          <w:sz w:val="28"/>
          <w:szCs w:val="28"/>
        </w:rPr>
        <w:t>Раздельная передача полей окончательно дискредитировала себя как абсолютно неэффективный подход, демонстрируя катастрофическое падение производительности с ростом объема данных и количества процессов.</w:t>
      </w:r>
    </w:p>
    <w:p w14:paraId="24D7F151" w14:textId="4535DE5C" w:rsidR="005F3FB7" w:rsidRPr="00D6491F" w:rsidRDefault="005F3FB7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693C" w14:textId="77777777" w:rsidR="00F77659" w:rsidRDefault="00F77659" w:rsidP="00896335">
      <w:pPr>
        <w:spacing w:after="0" w:line="240" w:lineRule="auto"/>
      </w:pPr>
      <w:r>
        <w:separator/>
      </w:r>
    </w:p>
  </w:endnote>
  <w:endnote w:type="continuationSeparator" w:id="0">
    <w:p w14:paraId="3910A03E" w14:textId="77777777" w:rsidR="00F77659" w:rsidRDefault="00F77659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75B00" w14:textId="77777777" w:rsidR="00F77659" w:rsidRDefault="00F77659" w:rsidP="00896335">
      <w:pPr>
        <w:spacing w:after="0" w:line="240" w:lineRule="auto"/>
      </w:pPr>
      <w:r>
        <w:separator/>
      </w:r>
    </w:p>
  </w:footnote>
  <w:footnote w:type="continuationSeparator" w:id="0">
    <w:p w14:paraId="2539E93F" w14:textId="77777777" w:rsidR="00F77659" w:rsidRDefault="00F77659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443C33"/>
    <w:multiLevelType w:val="multilevel"/>
    <w:tmpl w:val="704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0828E9"/>
    <w:multiLevelType w:val="multilevel"/>
    <w:tmpl w:val="7FF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4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5"/>
  </w:num>
  <w:num w:numId="2" w16cid:durableId="1160148322">
    <w:abstractNumId w:val="72"/>
  </w:num>
  <w:num w:numId="3" w16cid:durableId="1758205580">
    <w:abstractNumId w:val="73"/>
  </w:num>
  <w:num w:numId="4" w16cid:durableId="392050412">
    <w:abstractNumId w:val="10"/>
  </w:num>
  <w:num w:numId="5" w16cid:durableId="1630160038">
    <w:abstractNumId w:val="1"/>
  </w:num>
  <w:num w:numId="6" w16cid:durableId="715813497">
    <w:abstractNumId w:val="48"/>
  </w:num>
  <w:num w:numId="7" w16cid:durableId="225646940">
    <w:abstractNumId w:val="5"/>
  </w:num>
  <w:num w:numId="8" w16cid:durableId="987520058">
    <w:abstractNumId w:val="21"/>
  </w:num>
  <w:num w:numId="9" w16cid:durableId="652374226">
    <w:abstractNumId w:val="31"/>
  </w:num>
  <w:num w:numId="10" w16cid:durableId="877661728">
    <w:abstractNumId w:val="12"/>
  </w:num>
  <w:num w:numId="11" w16cid:durableId="2011173740">
    <w:abstractNumId w:val="28"/>
  </w:num>
  <w:num w:numId="12" w16cid:durableId="1974406084">
    <w:abstractNumId w:val="18"/>
  </w:num>
  <w:num w:numId="13" w16cid:durableId="817266320">
    <w:abstractNumId w:val="16"/>
  </w:num>
  <w:num w:numId="14" w16cid:durableId="311106142">
    <w:abstractNumId w:val="13"/>
  </w:num>
  <w:num w:numId="15" w16cid:durableId="607548060">
    <w:abstractNumId w:val="47"/>
  </w:num>
  <w:num w:numId="16" w16cid:durableId="669023502">
    <w:abstractNumId w:val="26"/>
  </w:num>
  <w:num w:numId="17" w16cid:durableId="1947418135">
    <w:abstractNumId w:val="40"/>
  </w:num>
  <w:num w:numId="18" w16cid:durableId="1775637651">
    <w:abstractNumId w:val="62"/>
  </w:num>
  <w:num w:numId="19" w16cid:durableId="1238129788">
    <w:abstractNumId w:val="14"/>
  </w:num>
  <w:num w:numId="20" w16cid:durableId="1766488668">
    <w:abstractNumId w:val="57"/>
  </w:num>
  <w:num w:numId="21" w16cid:durableId="1527645304">
    <w:abstractNumId w:val="32"/>
  </w:num>
  <w:num w:numId="22" w16cid:durableId="1614703216">
    <w:abstractNumId w:val="0"/>
  </w:num>
  <w:num w:numId="23" w16cid:durableId="1410271846">
    <w:abstractNumId w:val="77"/>
  </w:num>
  <w:num w:numId="24" w16cid:durableId="711927169">
    <w:abstractNumId w:val="19"/>
  </w:num>
  <w:num w:numId="25" w16cid:durableId="1501501228">
    <w:abstractNumId w:val="78"/>
  </w:num>
  <w:num w:numId="26" w16cid:durableId="1011682141">
    <w:abstractNumId w:val="74"/>
  </w:num>
  <w:num w:numId="27" w16cid:durableId="446853544">
    <w:abstractNumId w:val="35"/>
  </w:num>
  <w:num w:numId="28" w16cid:durableId="2051105579">
    <w:abstractNumId w:val="79"/>
  </w:num>
  <w:num w:numId="29" w16cid:durableId="734090943">
    <w:abstractNumId w:val="29"/>
  </w:num>
  <w:num w:numId="30" w16cid:durableId="23483449">
    <w:abstractNumId w:val="27"/>
  </w:num>
  <w:num w:numId="31" w16cid:durableId="1493644693">
    <w:abstractNumId w:val="68"/>
  </w:num>
  <w:num w:numId="32" w16cid:durableId="526018827">
    <w:abstractNumId w:val="30"/>
  </w:num>
  <w:num w:numId="33" w16cid:durableId="290478699">
    <w:abstractNumId w:val="15"/>
  </w:num>
  <w:num w:numId="34" w16cid:durableId="1814828470">
    <w:abstractNumId w:val="81"/>
  </w:num>
  <w:num w:numId="35" w16cid:durableId="435298603">
    <w:abstractNumId w:val="4"/>
  </w:num>
  <w:num w:numId="36" w16cid:durableId="349575956">
    <w:abstractNumId w:val="20"/>
  </w:num>
  <w:num w:numId="37" w16cid:durableId="472988081">
    <w:abstractNumId w:val="50"/>
  </w:num>
  <w:num w:numId="38" w16cid:durableId="1037778492">
    <w:abstractNumId w:val="2"/>
  </w:num>
  <w:num w:numId="39" w16cid:durableId="452403660">
    <w:abstractNumId w:val="52"/>
  </w:num>
  <w:num w:numId="40" w16cid:durableId="105194333">
    <w:abstractNumId w:val="41"/>
  </w:num>
  <w:num w:numId="41" w16cid:durableId="1045299798">
    <w:abstractNumId w:val="46"/>
  </w:num>
  <w:num w:numId="42" w16cid:durableId="555044831">
    <w:abstractNumId w:val="64"/>
  </w:num>
  <w:num w:numId="43" w16cid:durableId="35282723">
    <w:abstractNumId w:val="75"/>
  </w:num>
  <w:num w:numId="44" w16cid:durableId="981346371">
    <w:abstractNumId w:val="42"/>
  </w:num>
  <w:num w:numId="45" w16cid:durableId="2017461792">
    <w:abstractNumId w:val="39"/>
  </w:num>
  <w:num w:numId="46" w16cid:durableId="1049690610">
    <w:abstractNumId w:val="45"/>
  </w:num>
  <w:num w:numId="47" w16cid:durableId="1121067764">
    <w:abstractNumId w:val="24"/>
  </w:num>
  <w:num w:numId="48" w16cid:durableId="2126150331">
    <w:abstractNumId w:val="34"/>
  </w:num>
  <w:num w:numId="49" w16cid:durableId="970012484">
    <w:abstractNumId w:val="69"/>
  </w:num>
  <w:num w:numId="50" w16cid:durableId="524905127">
    <w:abstractNumId w:val="66"/>
  </w:num>
  <w:num w:numId="51" w16cid:durableId="1710062486">
    <w:abstractNumId w:val="76"/>
  </w:num>
  <w:num w:numId="52" w16cid:durableId="998507771">
    <w:abstractNumId w:val="23"/>
  </w:num>
  <w:num w:numId="53" w16cid:durableId="1597782294">
    <w:abstractNumId w:val="37"/>
  </w:num>
  <w:num w:numId="54" w16cid:durableId="1174148014">
    <w:abstractNumId w:val="53"/>
  </w:num>
  <w:num w:numId="55" w16cid:durableId="2028562431">
    <w:abstractNumId w:val="25"/>
  </w:num>
  <w:num w:numId="56" w16cid:durableId="377903513">
    <w:abstractNumId w:val="80"/>
  </w:num>
  <w:num w:numId="57" w16cid:durableId="580797364">
    <w:abstractNumId w:val="3"/>
  </w:num>
  <w:num w:numId="58" w16cid:durableId="1525049771">
    <w:abstractNumId w:val="9"/>
  </w:num>
  <w:num w:numId="59" w16cid:durableId="725495834">
    <w:abstractNumId w:val="65"/>
  </w:num>
  <w:num w:numId="60" w16cid:durableId="803884669">
    <w:abstractNumId w:val="59"/>
  </w:num>
  <w:num w:numId="61" w16cid:durableId="672687045">
    <w:abstractNumId w:val="33"/>
  </w:num>
  <w:num w:numId="62" w16cid:durableId="1627083841">
    <w:abstractNumId w:val="8"/>
  </w:num>
  <w:num w:numId="63" w16cid:durableId="1473136608">
    <w:abstractNumId w:val="11"/>
  </w:num>
  <w:num w:numId="64" w16cid:durableId="271787210">
    <w:abstractNumId w:val="70"/>
  </w:num>
  <w:num w:numId="65" w16cid:durableId="265626263">
    <w:abstractNumId w:val="36"/>
  </w:num>
  <w:num w:numId="66" w16cid:durableId="1732313299">
    <w:abstractNumId w:val="49"/>
  </w:num>
  <w:num w:numId="67" w16cid:durableId="1197963419">
    <w:abstractNumId w:val="38"/>
  </w:num>
  <w:num w:numId="68" w16cid:durableId="2140999255">
    <w:abstractNumId w:val="43"/>
  </w:num>
  <w:num w:numId="69" w16cid:durableId="741679690">
    <w:abstractNumId w:val="60"/>
  </w:num>
  <w:num w:numId="70" w16cid:durableId="317926719">
    <w:abstractNumId w:val="22"/>
  </w:num>
  <w:num w:numId="71" w16cid:durableId="1048260919">
    <w:abstractNumId w:val="82"/>
  </w:num>
  <w:num w:numId="72" w16cid:durableId="500781972">
    <w:abstractNumId w:val="56"/>
  </w:num>
  <w:num w:numId="73" w16cid:durableId="2143963415">
    <w:abstractNumId w:val="71"/>
  </w:num>
  <w:num w:numId="74" w16cid:durableId="308290687">
    <w:abstractNumId w:val="17"/>
  </w:num>
  <w:num w:numId="75" w16cid:durableId="758869293">
    <w:abstractNumId w:val="54"/>
  </w:num>
  <w:num w:numId="76" w16cid:durableId="330914745">
    <w:abstractNumId w:val="6"/>
  </w:num>
  <w:num w:numId="77" w16cid:durableId="524944588">
    <w:abstractNumId w:val="7"/>
  </w:num>
  <w:num w:numId="78" w16cid:durableId="1749765549">
    <w:abstractNumId w:val="44"/>
  </w:num>
  <w:num w:numId="79" w16cid:durableId="813327652">
    <w:abstractNumId w:val="58"/>
  </w:num>
  <w:num w:numId="80" w16cid:durableId="242571374">
    <w:abstractNumId w:val="67"/>
  </w:num>
  <w:num w:numId="81" w16cid:durableId="624389043">
    <w:abstractNumId w:val="63"/>
  </w:num>
  <w:num w:numId="82" w16cid:durableId="879629930">
    <w:abstractNumId w:val="61"/>
  </w:num>
  <w:num w:numId="83" w16cid:durableId="534126126">
    <w:abstractNumId w:val="5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476FA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1B2F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B670D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77659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2025-11-21T19:12:00Z</dcterms:modified>
</cp:coreProperties>
</file>