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  <w:r>
        <w:t xml:space="preserve"/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E94E1B"/>
          <w:spacing w:val="100"/>
          <w:sz w:val="22"/>
          <w:szCs w:val="22"/>
        </w:rPr>
        <w:t xml:space="preserve">THE COMPLETE ITERATION GUIDE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0B2F5C"/>
          <w:sz w:val="64"/>
          <w:szCs w:val="64"/>
        </w:rPr>
        <w:t xml:space="preserve">bSmart Works</w:t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1E4D8C"/>
          <w:sz w:val="22"/>
          <w:szCs w:val="22"/>
        </w:rPr>
        <w:t xml:space="preserve">A BCITS Product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E4D8C"/>
          <w:sz w:val="24"/>
          <w:szCs w:val="24"/>
        </w:rPr>
        <w:t xml:space="preserve">The Pinnacle of Project Delivery — Built for BCITS, by BCITS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5A6B7E"/>
          <w:sz w:val="20"/>
          <w:szCs w:val="20"/>
        </w:rPr>
        <w:t xml:space="preserve">20 iterations · 26 capabilities · 346+ sub-features · Every feature with use cases and benefits</w:t>
      </w:r>
    </w:p>
    <w:p>
      <w:pPr>
        <w:spacing w:after="480"/>
        <w:jc w:val="center"/>
      </w:pPr>
      <w:r>
        <w:rPr>
          <w:rFonts w:ascii="Calibri" w:cs="Calibri" w:eastAsia="Calibri" w:hAnsi="Calibri"/>
          <w:i/>
          <w:iCs/>
          <w:color w:val="5A6B7E"/>
          <w:sz w:val="20"/>
          <w:szCs w:val="20"/>
        </w:rPr>
        <w:t xml:space="preserve">AI-native · Universally customizable · Privacy-respecting · Compliance-first</w:t>
      </w:r>
    </w:p>
    <w:p>
      <w:pPr>
        <w:spacing w:before="600"/>
        <w:jc w:val="center"/>
      </w:pPr>
      <w:r>
        <w:rPr>
          <w:rFonts w:ascii="Calibri" w:cs="Calibri" w:eastAsia="Calibri" w:hAnsi="Calibri"/>
          <w:color w:val="5A6B7E"/>
          <w:sz w:val="22"/>
          <w:szCs w:val="22"/>
        </w:rPr>
        <w:t xml:space="preserve">Prepared for: Deepak Pandey  ·  BCITS  ·  May 2026</w:t>
      </w:r>
    </w:p>
    <w:p>
      <w:r>
        <w:br w:type="page"/>
      </w:r>
    </w:p>
    <w:p>
      <w:pPr>
        <w:pStyle w:val="Heading1"/>
        <w:pBdr>
          <w:bottom w:val="single" w:color="0B2F5C" w:sz="12" w:space="6"/>
        </w:pBdr>
        <w:spacing w:after="160" w:before="320"/>
      </w:pPr>
      <w:r>
        <w:rPr>
          <w:rFonts w:ascii="Calibri" w:cs="Calibri" w:eastAsia="Calibri" w:hAnsi="Calibri"/>
          <w:b/>
          <w:bCs/>
          <w:color w:val="0B2F5C"/>
          <w:sz w:val="34"/>
          <w:szCs w:val="34"/>
        </w:rPr>
        <w:t xml:space="preserve">Executive Overview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This document is the master iteration-wise guide for bSmart Works. It consolidates everything specified across the previous design documents — Build Spec v1, Amendment v2, Master Capability Map v3, and Capability Map Expansion v3.5 — organized as a value-driven iteration roadmap rather than a build-order roadmap.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4D8C"/>
          <w:sz w:val="28"/>
          <w:szCs w:val="28"/>
        </w:rPr>
        <w:t xml:space="preserve">What this document contains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Part 1: Product naming, brand alignment, and the meaning of 'Works'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Part 2: The five architectural commitments that distinguish Works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Part 3: The seven unification layers that keep the product coherent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Part 4: UI / UX principles for a clean, professional, engaging experience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Part 5: Architectural attributes — what makes Works production-grade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Part 6: BCITS brand application — colors, logo, typography, spacing, iconography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Part 7: The 20 iterations — features, use cases, benefits, UX, AI, customization, time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Part 8: AI Control Plane summary — the four-level on / off architecture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Part 9: Five role-tuned productivity surfaces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Part 10: Honest considerations and decision framework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4D8C"/>
          <w:sz w:val="28"/>
          <w:szCs w:val="28"/>
        </w:rPr>
        <w:t xml:space="preserve">How to read this document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For executives: </w:t>
      </w:r>
      <w:r>
        <w:rPr>
          <w:rFonts w:ascii="Calibri" w:cs="Calibri" w:eastAsia="Calibri" w:hAnsi="Calibri"/>
          <w:sz w:val="22"/>
          <w:szCs w:val="22"/>
        </w:rPr>
        <w:t xml:space="preserve">read Parts 1, 2, 4, 10 (about 12 pages) — what Works is, what makes it distinctive, the UX commitments, and the decision framework.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For product / project managers: </w:t>
      </w:r>
      <w:r>
        <w:rPr>
          <w:rFonts w:ascii="Calibri" w:cs="Calibri" w:eastAsia="Calibri" w:hAnsi="Calibri"/>
          <w:sz w:val="22"/>
          <w:szCs w:val="22"/>
        </w:rPr>
        <w:t xml:space="preserve">read Parts 1-6 plus the walking-skeleton sections of Part 7.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For engineering: </w:t>
      </w:r>
      <w:r>
        <w:rPr>
          <w:rFonts w:ascii="Calibri" w:cs="Calibri" w:eastAsia="Calibri" w:hAnsi="Calibri"/>
          <w:sz w:val="22"/>
          <w:szCs w:val="22"/>
        </w:rPr>
        <w:t xml:space="preserve">read Part 7 end-to-end. Each iteration is a self-contained build plan.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For designers: </w:t>
      </w:r>
      <w:r>
        <w:rPr>
          <w:rFonts w:ascii="Calibri" w:cs="Calibri" w:eastAsia="Calibri" w:hAnsi="Calibri"/>
          <w:sz w:val="22"/>
          <w:szCs w:val="22"/>
        </w:rPr>
        <w:t xml:space="preserve">focus on Parts 4 and 6 plus the UX notes in each iteration.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4D8C"/>
          <w:sz w:val="28"/>
          <w:szCs w:val="28"/>
        </w:rPr>
        <w:t xml:space="preserve">The 20 iterations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6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2F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Iter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2F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Theme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2F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Walking skeleton — what the user can do after this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 (MVP)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Foundation — The Works MVP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After iteration 1, a BCITS team of 5-10 can adopt Works as their daily PM tool.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Sprints — Scrum + Reports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After iteration 2, BCITS Scrum teams fully replace sprint-planning Excel and standup notes with Works.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Workflows, Permissions &amp; Custom Fields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After iteration 3, an Works workspace can be tailored to any BCITS team's specific process — utility custom types, role-aware permissions, custom workflows..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PM Artifacts — RAID, Decisions, Meetings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After iteration 4, BCITS PMs and EPC managers have their full toolkit — RAID, decisions, meetings, action items, lessons learned.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Knowledge Repository + Versions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After iteration 5, BCITS has a workspace knowledge base — runbooks, ADRs, customer KB, onboarding guides — searchable, versioned, linkable to work..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Reports, Dashboards &amp; Insights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After iteration 6, BCITS has visibility into delivery at every layer — individual, team, project, org.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Compliance Rules Engine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After iteration 7, BCITS has its strategic differentiator activated.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SLA Engine — Internal &amp; Generalized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After iteration 8, BCITS engineering teams have explicit SLA commitments tracked in-tool.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Service Management — Customer Portal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After iteration 9, Works is sellable to BCITS's first paying utility customers as a customer-facing service management product.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AI Orchestration Foundation + AI Control Plane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After iteration 10, Works has the AI architecture in place.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AI Expansion + Conversational Command Bar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After iteration 11, Works is fully AI-native.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KPI Framework with Privacy Guardrails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After iteration 12, BCITS has visibility into team, project, and organizational health — without the trust-destroying surveillance pattern of individual comparison..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Automation Engine + Integrations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After iteration 13, Works is integrated with BCITS's existing tooling.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Developer Workspace + IDE Extension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After iteration 14, BCITS engineers have a meaningfully better experience than in Jira / ADO / OpenProject.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Scrum Master Cockpit + Product Owner Workspace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After iteration 15, BCITS Scrum Masters and Product Owners have meaningfully better workflows.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16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Leadership Console + Admin Operations Center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After iteration 16, BCITS leadership and administration have meaningfully better daily workflows.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17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Universal Customization Engine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After iteration 17, Works is genuinely universally customizable — admins tune every behavior without engineering tickets.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18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Mobile + Real-time + Performance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After iteration 18, Works is a fully modern 2026 product — works on every device, real-time collaborative, performant, observable..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19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Enterprise Security + Compliance Certifications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After iteration 19, Works meets enterprise security and compliance bars.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20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Polish, Advanced AI, Marketplace Foundation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After iteration 20, Works is commercially complete — sellable to enterprise customers, internationally, with a third-party ecosystem, fully accessible, fully secure..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B2F5C" w:sz="12" w:space="6"/>
        </w:pBdr>
        <w:spacing w:after="160" w:before="320"/>
      </w:pPr>
      <w:r>
        <w:rPr>
          <w:rFonts w:ascii="Calibri" w:cs="Calibri" w:eastAsia="Calibri" w:hAnsi="Calibri"/>
          <w:b/>
          <w:bCs/>
          <w:color w:val="0B2F5C"/>
          <w:sz w:val="34"/>
          <w:szCs w:val="34"/>
        </w:rPr>
        <w:t xml:space="preserve">Part 1 — Product Vision and Naming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4D8C"/>
          <w:sz w:val="28"/>
          <w:szCs w:val="28"/>
        </w:rPr>
        <w:t xml:space="preserve">1.1 The name: bSmart Works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Works is </w:t>
      </w:r>
      <w:r>
        <w:rPr>
          <w:rFonts w:ascii="Calibri" w:cs="Calibri" w:eastAsia="Calibri" w:hAnsi="Calibri"/>
          <w:b/>
          <w:bCs/>
          <w:color w:val="0B2F5C"/>
          <w:sz w:val="22"/>
          <w:szCs w:val="22"/>
        </w:rPr>
        <w:t xml:space="preserve">where work gets done</w:t>
      </w:r>
      <w:r>
        <w:rPr>
          <w:rFonts w:ascii="Calibri" w:cs="Calibri" w:eastAsia="Calibri" w:hAnsi="Calibri"/>
          <w:sz w:val="22"/>
          <w:szCs w:val="22"/>
        </w:rPr>
        <w:t xml:space="preserve"> — plain, confident, unmistakable. It carries an industrial heritage (a 'works' is a place of engineering and production) that fits BCITS's utility roots, and it doubles as a promise: it works.</w:t>
      </w:r>
    </w:p>
    <w:p>
      <w:pPr>
        <w:spacing w:after="100"/>
      </w:pPr>
      <w:r>
        <w:t xml:space="preserve"/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Why 'Works' fits BCITS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Single word — easy to say, remember, and write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Strong consonants — confident and decisive, fits utility-domain customers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Universally understood meaning — no translation issues across markets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Fits the bSmart family naming convention (lowercase b, capitalized second word)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Implies aspiration — customers reach the peak of their delivery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Distinct from generic PM tool names — stronger brand recall</w:t>
      </w:r>
    </w:p>
    <w:p>
      <w:pPr>
        <w:spacing w:after="100"/>
      </w:pPr>
      <w:r>
        <w:t xml:space="preserve"/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Brand family alignment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bSmart Works joins the established bSmart product family at BCITS: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2F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Product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2F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bSmart IoT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Smart metering communication infrastructure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bSmart MDM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Meter Data Management — billing-grade data integrity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bSmart ORMS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Outage and Restoration Management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bSmart GIS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Utility geographic information system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bSmart UHES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Utility head-end system for AMR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bSmart Works (new)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Project delivery workspace — used to deliver on the other bSmart products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Tagline candidates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"Where work gets done." — most aligned with the name (recommended primary)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"Where work peaks." — short and punchy (recommended alternate)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"Work, done right." — ties to BCITS quality positioning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"The peak of project delivery." — value statement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4D8C"/>
          <w:sz w:val="28"/>
          <w:szCs w:val="28"/>
        </w:rPr>
        <w:t xml:space="preserve">1.2 Product positioning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bSmart Works is </w:t>
      </w:r>
      <w:r>
        <w:rPr>
          <w:rFonts w:ascii="Calibri" w:cs="Calibri" w:eastAsia="Calibri" w:hAnsi="Calibri"/>
          <w:b/>
          <w:bCs/>
          <w:color w:val="0B2F5C"/>
          <w:sz w:val="22"/>
          <w:szCs w:val="22"/>
        </w:rPr>
        <w:t xml:space="preserve">the AI-native, universally customizable, utility-aware project workspace.</w:t>
      </w:r>
      <w:r>
        <w:rPr>
          <w:rFonts w:ascii="Calibri" w:cs="Calibri" w:eastAsia="Calibri" w:hAnsi="Calibri"/>
          <w:sz w:val="22"/>
          <w:szCs w:val="22"/>
        </w:rPr>
        <w:t xml:space="preserve"> It combines the rigor of enterprise PM tools with the modern productivity expectations of 2026 — AI woven through every action, conversational command interface, role-tuned surfaces, native compliance — while staying clean, fast, and professional.</w:t>
      </w:r>
    </w:p>
    <w:p>
      <w:pPr>
        <w:spacing w:after="100"/>
      </w:pPr>
      <w:r>
        <w:t xml:space="preserve"/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Three positioning claims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AI-native: AI in every capability, not a sidebar. Opt-in with documented fallbacks for every off-state.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Universally customizable: every behavior has admin-accessible extension points. Versioning, sandbox, rollback built in.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Utility-aware: PM Artifacts (RAID, decisions), domain vocabulary, compliance engine — encoded for utility delivery.</w:t>
      </w:r>
    </w:p>
    <w:p>
      <w:r>
        <w:br w:type="page"/>
      </w:r>
    </w:p>
    <w:p>
      <w:pPr>
        <w:pStyle w:val="Heading1"/>
        <w:pBdr>
          <w:bottom w:val="single" w:color="0B2F5C" w:sz="12" w:space="6"/>
        </w:pBdr>
        <w:spacing w:after="160" w:before="320"/>
      </w:pPr>
      <w:r>
        <w:rPr>
          <w:rFonts w:ascii="Calibri" w:cs="Calibri" w:eastAsia="Calibri" w:hAnsi="Calibri"/>
          <w:b/>
          <w:bCs/>
          <w:color w:val="0B2F5C"/>
          <w:sz w:val="34"/>
          <w:szCs w:val="34"/>
        </w:rPr>
        <w:t xml:space="preserve">Part 2 — The Five Architectural Commitments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These commitments distinguish bSmart Works from every alternative. They are decided once, held forever — they shape every iteration.</w:t>
      </w:r>
    </w:p>
    <w:p>
      <w:pPr>
        <w:spacing w:after="100"/>
      </w:pPr>
      <w:r>
        <w:t xml:space="preserve"/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Commitment 1: Compliance is a first-class primitive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Compliance rules, violations, audit log, dashboards are not bolt-ons — they are part of the foundation. Every project automatically inherits workspace compliance rules. This is the strategic differentiator for BCITS's regulated utility customers.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Commitment 2: SLA is one engine, two contexts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The same engine powers internal delivery SLAs ('P0 bugs resolved in 4 hours') and external customer SLAs ('incident response in 30 minutes'). Configured once, applied everywhere. Eliminates the JSM-vs-Jira split that fragments other products.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Commitment 3: Configuration without code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Every behavior is admin-configurable through UI. Workflows, custom fields, rules, automations, KPIs, dashboards — all via visual builders. Code-level extension exists only for genuinely novel logic. The bar for code is high.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Commitment 4: Privacy by design at every layer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Individual data is private by default. Team metrics are aggregated. Manager views explicitly cannot drill into individual data — enforced at the API, not just the UI. Prevents the manager-surveillance anti-pattern.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Commitment 5: Event-sourced from day one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Every state change is an immutable event. Audit log is automatic. Compliance regenerations are deterministic. Customer and regulator reviews have a single source of truth. Decided at iteration 1, paying compounding dividends throughout.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2F5C" w:sz="4"/>
              <w:left w:val="single" w:color="0B2F5C" w:sz="18"/>
              <w:bottom w:val="single" w:color="0B2F5C" w:sz="4"/>
              <w:right w:val="single" w:color="0B2F5C" w:sz="4"/>
            </w:tcBorders>
            <w:shd w:fill="E5EDF7" w:val="clear"/>
            <w:tcMar>
              <w:top w:type="dxa" w:w="130"/>
              <w:left w:type="dxa" w:w="200"/>
              <w:bottom w:type="dxa" w:w="13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Why these five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They answer the five most-asked questions a utility-industry buyer will pose: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 'Can we prove we're compliant?' — Commitment 1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2. 'Can we offer customer SLAs without a separate product?' — Commitment 2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3. 'Can our admins configure this themselves?' — Commitment 3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4. 'Will managers misuse this for surveillance?' — Commitment 4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5. 'Can we reconstruct what happened during an audit?' — Commitment 5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B2F5C" w:sz="12" w:space="6"/>
        </w:pBdr>
        <w:spacing w:after="160" w:before="320"/>
      </w:pPr>
      <w:r>
        <w:rPr>
          <w:rFonts w:ascii="Calibri" w:cs="Calibri" w:eastAsia="Calibri" w:hAnsi="Calibri"/>
          <w:b/>
          <w:bCs/>
          <w:color w:val="0B2F5C"/>
          <w:sz w:val="34"/>
          <w:szCs w:val="34"/>
        </w:rPr>
        <w:t xml:space="preserve">Part 3 — The Seven Unification Layers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Unification is the discipline that keeps the product coherent across 20 iterations and 346 sub-features. These seven layers each have one canonical implementation used everywhere.</w:t>
      </w:r>
    </w:p>
    <w:p>
      <w:pPr>
        <w:spacing w:after="100"/>
      </w:pPr>
      <w:r>
        <w:t xml:space="preserve"/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Layer 1: Data — one event store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Every state change writes to the shared event store; everything reads from it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New capabilities cannot have their own data — they write events and read projections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Layer 2: Identity — one user, one permissions model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Same identity across web, mobile, API, IDE extension, command bar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Field-level security defined once, enforced everywhere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Layer 3: Query — WIQL is the one query language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Same syntax in filters, automations, compliance rules, KPI definitions, dashboards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Natural language → WIQL is the AI surface on one query language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Layer 4: AI Orchestration — one service powers every AI feature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Single budget, single audit trail, single fallback policy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Turning AI off in one place doesn't leave it on elsewhere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Layer 5: Customization — one configuration framework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Same versioning, sandbox, rollback across all configurable surfaces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Same import / export format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Layer 6: Knowledge — one repository linkable from everywhere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Articles linkable from work items, RAID artifacts, decisions, customer requests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RAG-based AI search uses the same knowledge base across all capabilities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Layer 7: UI — one design system, role surfaces are configurations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Same design tokens, same component library, same interaction patterns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Role surfaces are layout configurations on top of shared components, not separate apps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46C1" w:sz="4"/>
              <w:left w:val="single" w:color="6B46C1" w:sz="18"/>
              <w:bottom w:val="single" w:color="6B46C1" w:sz="4"/>
              <w:right w:val="single" w:color="6B46C1" w:sz="4"/>
            </w:tcBorders>
            <w:shd w:fill="F0EAFB" w:val="clear"/>
            <w:tcMar>
              <w:top w:type="dxa" w:w="130"/>
              <w:left w:type="dxa" w:w="200"/>
              <w:bottom w:type="dxa" w:w="13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6B46C1"/>
                <w:sz w:val="22"/>
                <w:szCs w:val="22"/>
              </w:rPr>
              <w:t xml:space="preserve">What unification prevents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Drift — capabilities diverging into separate conventions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Silos — features that don't talk to each other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Re-implementation — building permission checks five times instead of once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Audit gaps — events captured in one place but not another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AI fragmentation — different capabilities using different providers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B2F5C" w:sz="12" w:space="6"/>
        </w:pBdr>
        <w:spacing w:after="160" w:before="320"/>
      </w:pPr>
      <w:r>
        <w:rPr>
          <w:rFonts w:ascii="Calibri" w:cs="Calibri" w:eastAsia="Calibri" w:hAnsi="Calibri"/>
          <w:b/>
          <w:bCs/>
          <w:color w:val="0B2F5C"/>
          <w:sz w:val="34"/>
          <w:szCs w:val="34"/>
        </w:rPr>
        <w:t xml:space="preserve">Part 4 — UI / UX Principles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Stated goal: simple, clean, professional, easy to use, visually engaging, higher engagement, smooth experience. Translating these into concrete design principles: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4D8C"/>
          <w:sz w:val="28"/>
          <w:szCs w:val="28"/>
        </w:rPr>
        <w:t xml:space="preserve">4.1 UI principles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Visual hierarchy and breathing room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Three-tier hierarchy on every page: primary action / secondary info / tertiary detail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Whitespace is a feature — cards have generous padding, tables breathe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Single accent color (BCITS Orange) used sparingly — only primary actions and critical alerts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Navy and neutral grays carry 90% of visual weight; orange punctuates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Component consistency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Reusable component library — one implementation per component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Two button variants only: Primary (orange) and Secondary (outlined); tertiary actions are text links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All cards share border radius (8px), subtle shadow, padding (16-24px)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Form fields share label position, validation, error styling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Navigation architecture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Two-tier: sidenav for capability, topbar for global (workspace switcher, search, notifications, profile)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Sidenav grouped: My Works, Projects, Management, Workspace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Breadcrumb on every detail page; tabs for sub-sections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Progressive disclosure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Don't show everything at once; empty states guide to the next action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Advanced features behind 'Show advanced options'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Configuration UI layered: basic on top, advanced collapsed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Loading and feedback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Skeleton loading (layout placeholders), not spinners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Optimistic UI — actions appear committed immediately; gracefully revert on failure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Long operations show progress with estimated time and cancel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Toast notifications auto-dismiss in 4 seconds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4D8C"/>
          <w:sz w:val="28"/>
          <w:szCs w:val="28"/>
        </w:rPr>
        <w:t xml:space="preserve">4.2 UX principles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Reduced friction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One primary action per screen — the user knows what to do next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Three-click rule: any feature reachable in three clicks or fewer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Smart defaults — don't ask what you can infer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Undo for destructive actions — toast with 'Undo' visible for 8 seconds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Confirmation only when needed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Reversible actions: no confirmation, just do it with undo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Irreversible actions: clear confirmation; explicit 'I understand' for the most dangerous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Bulk operations: preview before commit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Forgiveness and recovery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Auto-save drafts every 5 seconds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Soft delete with 30-day retention, restorable from trash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Version history on work items, articles, configuration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Power user paths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Comprehensive keyboard shortcuts; Cmd-K command palette from anywhere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Inline editing on lists — no modal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Drag-drop everywhere sensible; markdown shortcuts in editors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Accessibility by default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WCAG 2.2 AA conformance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Keyboard-only navigation for every feature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Color never the only indicator — icons, text, position carry meaning too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Visible high-contrast focus indicators; verified contrast in light and dark themes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Onboarding through doing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No mandatory tutorial videos — learn by using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Contextual inline help, not separate pages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Sample workspace template with example data for new workspaces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Smart, dismissable hints shown once</w:t>
      </w:r>
    </w:p>
    <w:p>
      <w:r>
        <w:br w:type="page"/>
      </w:r>
    </w:p>
    <w:p>
      <w:pPr>
        <w:pStyle w:val="Heading1"/>
        <w:pBdr>
          <w:bottom w:val="single" w:color="0B2F5C" w:sz="12" w:space="6"/>
        </w:pBdr>
        <w:spacing w:after="160" w:before="320"/>
      </w:pPr>
      <w:r>
        <w:rPr>
          <w:rFonts w:ascii="Calibri" w:cs="Calibri" w:eastAsia="Calibri" w:hAnsi="Calibri"/>
          <w:b/>
          <w:bCs/>
          <w:color w:val="0B2F5C"/>
          <w:sz w:val="34"/>
          <w:szCs w:val="34"/>
        </w:rPr>
        <w:t xml:space="preserve">Part 5 — Architectural Attributes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What makes bSmart Works production-grade — the decisions that determine reliability, scalability, security, and longevity.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4D8C"/>
          <w:sz w:val="28"/>
          <w:szCs w:val="28"/>
        </w:rPr>
        <w:t xml:space="preserve">5.1 Reliability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Event-sourced: every state change is an immutable event; system state is reconstructible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Idempotent operations: same request twice produces same result — safe to retry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Fail-safe defaults: when uncertain, fail closed (deny) rather than open (grant)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Graceful degradation: AI off, integration down, real-time disconnected — core features still work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Append-only audit log: tamper-evident with cryptographic chain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4D8C"/>
          <w:sz w:val="28"/>
          <w:szCs w:val="28"/>
        </w:rPr>
        <w:t xml:space="preserve">5.2 Scalability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Stateless services: horizontal scaling by adding instances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Multi-tenant with hard isolation: no cross-tenant leakage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Read replicas for query-heavy operations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Async processing for heavy operations: AI, bulk, scheduled reports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CDN-backed static assets — fast globally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4D8C"/>
          <w:sz w:val="28"/>
          <w:szCs w:val="28"/>
        </w:rPr>
        <w:t xml:space="preserve">5.3 Performance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900"/>
        <w:gridCol w:w="1900"/>
        <w:gridCol w:w="1960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2F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Operation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2F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P50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2F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P95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2F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P99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Page load (any page)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300 ms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800 ms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2000 ms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Work item creation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100 ms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300 ms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1000 ms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Search query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150 ms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500 ms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1500 ms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Board drag-drop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50 ms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150 ms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500 ms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Dashboard load (10 widgets)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500 ms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1500 ms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3000 ms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AI response (cached)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100 ms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300 ms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1000 ms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AI response (uncached)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2000 ms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5000 ms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10000 ms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File upload (10 MB)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1500 ms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3000 ms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8000 ms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4D8C"/>
          <w:sz w:val="28"/>
          <w:szCs w:val="28"/>
        </w:rPr>
        <w:t xml:space="preserve">5.4 Security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Encryption at rest (AES-256) and in transit (TLS 1.3 minimum)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Customer-managed keys (BYOK) optional for enterprise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MFA enforced for admin roles; passkey (WebAuthn) support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Conditional access: IP allowlist, device trust, geo, time-of-day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Annual third-party penetration tests + bug bounty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SOC 2 Type 2 and ISO 27001 (earned in iteration 19)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4D8C"/>
          <w:sz w:val="28"/>
          <w:szCs w:val="28"/>
        </w:rPr>
        <w:t xml:space="preserve">5.5 Privacy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Data minimization: collect only what's necessary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Field-level security: per-field, per-role, server-enforced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Layered KPI privacy: individual private, API-enforced no-manager-drill-down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GDPR / DPDP: data export, right to be forgotten, access audit trail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Data residency options; AI data boundary controls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4D8C"/>
          <w:sz w:val="28"/>
          <w:szCs w:val="28"/>
        </w:rPr>
        <w:t xml:space="preserve">5.6 Observability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Distributed tracing via OpenTelemetry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Structured logging with correlation IDs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Metrics on every operation: latency, error rate, throughput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In-product status page; alerting on SLA breaches and anomalies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4D8C"/>
          <w:sz w:val="28"/>
          <w:szCs w:val="28"/>
        </w:rPr>
        <w:t xml:space="preserve">5.7 Cost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AI cost per workspace tracked and budgeted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Slow database queries flagged for optimization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Storage tiering: hot on SSD, cold on cheaper tier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Caching reduces redundant computation; per-customer cost attribution</w:t>
      </w:r>
    </w:p>
    <w:p>
      <w:r>
        <w:br w:type="page"/>
      </w:r>
    </w:p>
    <w:p>
      <w:pPr>
        <w:pStyle w:val="Heading1"/>
        <w:pBdr>
          <w:bottom w:val="single" w:color="0B2F5C" w:sz="12" w:space="6"/>
        </w:pBdr>
        <w:spacing w:after="160" w:before="320"/>
      </w:pPr>
      <w:r>
        <w:rPr>
          <w:rFonts w:ascii="Calibri" w:cs="Calibri" w:eastAsia="Calibri" w:hAnsi="Calibri"/>
          <w:b/>
          <w:bCs/>
          <w:color w:val="0B2F5C"/>
          <w:sz w:val="34"/>
          <w:szCs w:val="34"/>
        </w:rPr>
        <w:t xml:space="preserve">Part 6 — BCITS Brand Application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bSmart Works inherits the BCITS brand identity established by the bSmart product family. This section makes the application concrete.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4D8C"/>
          <w:sz w:val="28"/>
          <w:szCs w:val="28"/>
        </w:rPr>
        <w:t xml:space="preserve">6.1 Color system — primary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2F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2F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Hex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2F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Works Navy (primary)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#0B2F5C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Brand, headers, primary text, logo background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Works Blue (secondary)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#1E4D8C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Secondary headers, links, accents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Works Orange (action)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#E94E1B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Primary buttons, critical alerts, AI button — used sparingly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Works Teal (success)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#0E7C5E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Success states, Done status, healthy indicators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Works Warn (attention)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#B97A00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Warning states, watch indicators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Works Danger (alert)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#C0392B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Error states, critical violations, blocked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4D8C"/>
          <w:sz w:val="28"/>
          <w:szCs w:val="28"/>
        </w:rPr>
        <w:t xml:space="preserve">6.2 Color system — neutral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2F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2F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Hex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2F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Neutral 900 (text)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#0F1A2A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Primary body text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Neutral 700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#3C4858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Secondary body text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Neutral 600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#5A6B7E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Muted text, captions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Neutral 400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#9AA8BC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Disabled text, placeholders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Neutral 200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#E5E9EF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Borders, dividers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Neutral 100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#F2F4F8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Card backgrounds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Neutral 50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#F7F9FC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Page background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4D8C"/>
          <w:sz w:val="28"/>
          <w:szCs w:val="28"/>
        </w:rPr>
        <w:t xml:space="preserve">6.3 Logo system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Works inherits the bSmart wordmark style with four variants: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logo-primary — full wordmark 'bSmart Works' in Navy on light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logo-icon — glyph only (rising bars + orange chevron) for app icons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logo-mono — monochrome for print and single-color contexts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logo-reverse — white wordmark for dark backgrounds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2F5C" w:sz="4"/>
              <w:left w:val="single" w:color="0B2F5C" w:sz="18"/>
              <w:bottom w:val="single" w:color="0B2F5C" w:sz="4"/>
              <w:right w:val="single" w:color="0B2F5C" w:sz="4"/>
            </w:tcBorders>
            <w:shd w:fill="E5EDF7" w:val="clear"/>
            <w:tcMar>
              <w:top w:type="dxa" w:w="130"/>
              <w:left w:type="dxa" w:w="200"/>
              <w:bottom w:type="dxa" w:w="13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Logo design rationale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Three rising bars represent momentum — the rhythm of delivery.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Orange chevron points forward — delivery, motion, getting work done.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Lowercase 'b' connects to the bSmart family; capitalized 'Works' carries the product name.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Navy-on-light is the primary lockup; reverse and mono are derivatives.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4D8C"/>
          <w:sz w:val="28"/>
          <w:szCs w:val="28"/>
        </w:rPr>
        <w:t xml:space="preserve">6.4 Typography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Primary: Inter — modern, neutral, excellent screen rendering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Mono: JetBrains Mono — clear 0/O/l/1 distinction for code and IDs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Fallback: -apple-system, Segoe UI, Roboto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6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2F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Style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2F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Size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2F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Weight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2F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Display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32 px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700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Page titles, hero headers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H1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24 px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700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Section headers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H2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20 px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600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Subsection headers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H3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16 px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600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Card titles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Body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14 px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400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Default text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Caption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12 px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400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Metadata, timestamps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Mono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13 px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500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Code, IDs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4D8C"/>
          <w:sz w:val="28"/>
          <w:szCs w:val="28"/>
        </w:rPr>
        <w:t xml:space="preserve">6.5 Spacing, layout, iconography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Base unit 4px; all spacing is a multiple of 4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Card padding 16 or 24px; section gap 24px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Max content width: 1280px dashboards, 880px reading pages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Border radius: 4px small, 8px cards, 12px modals, 16px containers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Single icon library: Lucide (1.5px stroke); sizes 16/20/24/32px</w:t>
      </w:r>
    </w:p>
    <w:p>
      <w:r>
        <w:br w:type="page"/>
      </w:r>
    </w:p>
    <w:p>
      <w:pPr>
        <w:pStyle w:val="Heading1"/>
        <w:pBdr>
          <w:bottom w:val="single" w:color="0B2F5C" w:sz="12" w:space="6"/>
        </w:pBdr>
        <w:spacing w:after="160" w:before="320"/>
      </w:pPr>
      <w:r>
        <w:rPr>
          <w:rFonts w:ascii="Calibri" w:cs="Calibri" w:eastAsia="Calibri" w:hAnsi="Calibri"/>
          <w:b/>
          <w:bCs/>
          <w:color w:val="0B2F5C"/>
          <w:sz w:val="34"/>
          <w:szCs w:val="34"/>
        </w:rPr>
        <w:t xml:space="preserve">Part 7 — The 20 Iterations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Each iteration is a self-contained value delivery — what the user can do after it that they couldn't before. Iterations vertically stack: each builds on all prior iterations without rework.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7C5E" w:sz="4"/>
              <w:left w:val="single" w:color="0E7C5E" w:sz="18"/>
              <w:bottom w:val="single" w:color="0E7C5E" w:sz="4"/>
              <w:right w:val="single" w:color="0E7C5E" w:sz="4"/>
            </w:tcBorders>
            <w:shd w:fill="E8F3EE" w:val="clear"/>
            <w:tcMar>
              <w:top w:type="dxa" w:w="130"/>
              <w:left w:type="dxa" w:w="200"/>
              <w:bottom w:type="dxa" w:w="13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E7C5E"/>
                <w:sz w:val="22"/>
                <w:szCs w:val="22"/>
              </w:rPr>
              <w:t xml:space="preserve">Iteration 1 is the MVP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After iteration 1, a BCITS team can adopt Works as their daily PM tool, replacing Excel and email for basic project tracking. This is the smallest thing that delivers real value.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Every subsequent iteration adds a coherent layer — sprints (2), customization (3), PM artifacts (4), and so on through iteration 20.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 iteration depends on a future iteration. Each iteration's value is realized in that iteration.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94E1B" w:sz="16"/>
              <w:left w:val="single" w:color="E94E1B" w:sz="16"/>
              <w:bottom w:val="single" w:color="E94E1B" w:sz="16"/>
              <w:right w:val="single" w:color="E94E1B" w:sz="4"/>
            </w:tcBorders>
            <w:shd w:fill="E94E1B" w:val="clear"/>
            <w:tcMar>
              <w:top w:type="dxa" w:w="200"/>
              <w:bottom w:type="dxa" w:w="2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50"/>
                <w:sz w:val="18"/>
                <w:szCs w:val="18"/>
              </w:rPr>
              <w:t xml:space="preserve">ITER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8"/>
                <w:szCs w:val="48"/>
              </w:rPr>
              <w:t xml:space="preserve">1</w:t>
            </w:r>
          </w:p>
        </w:tc>
        <w:tc>
          <w:tcPr>
            <w:tcW w:type="dxa" w:w="7960"/>
            <w:tcBorders>
              <w:top w:val="single" w:color="E94E1B" w:sz="16"/>
              <w:left w:val="single" w:color="E94E1B" w:sz="4"/>
              <w:bottom w:val="single" w:color="E94E1B" w:sz="16"/>
              <w:right w:val="single" w:color="E94E1B" w:sz="16"/>
            </w:tcBorders>
            <w:shd w:fill="FFF4ED" w:val="clear"/>
            <w:tcMar>
              <w:top w:type="dxa" w:w="160"/>
              <w:left w:type="dxa" w:w="240"/>
              <w:bottom w:type="dxa" w:w="160"/>
              <w:right w:type="dxa" w:w="20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E94E1B"/>
                <w:spacing w:val="80"/>
                <w:sz w:val="16"/>
                <w:szCs w:val="16"/>
              </w:rPr>
              <w:t xml:space="preserve">MVP — RELEASE 1.0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E94E1B"/>
                <w:sz w:val="28"/>
                <w:szCs w:val="28"/>
              </w:rPr>
              <w:t xml:space="preserve">Foundation — The Works MVP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A6B7E"/>
                <w:sz w:val="20"/>
                <w:szCs w:val="20"/>
              </w:rPr>
              <w:t xml:space="preserve">A working PM tool one team can adopt within 3-4 weeks. Replaces Excel + email for basic project tracking.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4E1B" w:sz="4"/>
              <w:left w:val="single" w:color="E94E1B" w:sz="18"/>
              <w:bottom w:val="single" w:color="E94E1B" w:sz="4"/>
              <w:right w:val="single" w:color="E94E1B" w:sz="4"/>
            </w:tcBorders>
            <w:shd w:fill="FFF4ED" w:val="clear"/>
            <w:tcMar>
              <w:top w:type="dxa" w:w="130"/>
              <w:left w:type="dxa" w:w="200"/>
              <w:bottom w:type="dxa" w:w="13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E94E1B"/>
                <w:sz w:val="22"/>
                <w:szCs w:val="22"/>
              </w:rPr>
              <w:t xml:space="preserve">Walking skeleton — what the user can do after this iteration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After iteration 1, a BCITS team of 5-10 can adopt Works as their daily PM tool. It replaces Excel for tracking, email for comments, and chat-screenshots for status updates.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Features in this iteration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A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Authentication &amp; identity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Email + password signup with email verification, MFA via TOTP, password reset, session management.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A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Workspaces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Top-level multi-tenant container. Each BCITS team or customer gets a workspace with branding, members, settings.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A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App shell — topbar, sidenav, workspace switcher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Consistent navigation chrome. Topbar holds workspace switcher, global search, notifications, user menu.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A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Event store foundation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Append-only immutable log of every state change. Foundation for audit, compliance, KPI, history reconstruction.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B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Projects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Containers with unique key prefix (WEB, AMR), lead, members, archive option, slug-based URLs.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B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Default WorkItem types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7 built-in types — Epic, Story, Task, Bug, Sub-task, Incident, Service Request — with icons, colors, default workflows.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B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WorkItem CRUD with rich text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Create / read / update / delete with title, description (WYSIWYG), status, assignee, due date, tags. Optimistic concurrency.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F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Kanban board (basic)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Column-based board mapped to default statuses. Drag-drop status changes. Card density modes.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G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Comments with @mentions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Threaded comments on work items, @mention notifications, internal-only flag toggle.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G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Notifications — in-app + email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Per-user preferences by type. Smart batching to prevent inbox flood. Daily digest option.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E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Full-text search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Postgres-backed search across titles, descriptions, comments. Recent and starred boosts.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J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Personal home (My Works)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Per-user landing page showing assigned items, recent activity, mentions, notifications.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Use cases — concrete BCITS scenarios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BCITS WEB Portal team creates a workspace, invites 8 members, creates first project, starts logging bugs and stories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Engineering lead replaces the team's Excel tracker with the Works Kanban board in week 1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Support engineer logs a customer-reported incident with description and screenshot attachment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Team lead runs daily standup looking at the Kanban board — no separate tool needed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Benefits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Replaces fragmented Excel + email for basic project tracking within one team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Familiar work-item paradigm — minimal learning curve for anyone who has used Jira or OpenProject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Foundation event log means future iterations deliver compliance, KPI, audit without rebuilding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Single workspace per team enables clean rollout to 1-2 pilot teams before company-wide adoption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UI / UX considerations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Works MVP must feel cleaner than Jira from day one. Three principles: one primary action per screen with the Works Orange button (the only orange element on most pages); navigation never more than two levels deep; empty states with helpful guidance, never blank screens. The Kanban board offers density modes (compact / comfortable / spacious) as a user preference.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AI integration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E94E1B"/>
          <w:sz w:val="22"/>
          <w:szCs w:val="22"/>
        </w:rPr>
        <w:t xml:space="preserve">Iteration 1 ships without AI. The AI Control Plane arrives in iteration 10, after the foundation stabilizes. This is deliberate — prove the deterministic experience first, then layer AI on top.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Customization extension points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0E7C5E"/>
          <w:sz w:val="22"/>
          <w:szCs w:val="22"/>
        </w:rPr>
        <w:t xml:space="preserve">Workspace branding (logo, primary color). Per-user theme (light / dark / auto). Timezone and locale. Default WorkItem assignee rules.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Estimated time</w:t>
      </w:r>
    </w:p>
    <w:p>
      <w:pPr>
        <w:spacing w:after="100"/>
      </w:pPr>
      <w:r>
        <w:rPr>
          <w:rFonts w:ascii="Calibri" w:cs="Calibri" w:eastAsia="Calibri" w:hAnsi="Calibri"/>
          <w:color w:val="5A6B7E"/>
          <w:sz w:val="22"/>
          <w:szCs w:val="22"/>
        </w:rPr>
        <w:t xml:space="preserve">8-12 weeks for a small team (1-2 engineers + AI). 16-24 weeks for solo + AI.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0B2F5C" w:sz="16"/>
              <w:left w:val="single" w:color="0B2F5C" w:sz="16"/>
              <w:bottom w:val="single" w:color="0B2F5C" w:sz="16"/>
              <w:right w:val="single" w:color="0B2F5C" w:sz="4"/>
            </w:tcBorders>
            <w:shd w:fill="0B2F5C" w:val="clear"/>
            <w:tcMar>
              <w:top w:type="dxa" w:w="200"/>
              <w:bottom w:type="dxa" w:w="2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50"/>
                <w:sz w:val="18"/>
                <w:szCs w:val="18"/>
              </w:rPr>
              <w:t xml:space="preserve">ITER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8"/>
                <w:szCs w:val="48"/>
              </w:rPr>
              <w:t xml:space="preserve">2</w:t>
            </w:r>
          </w:p>
        </w:tc>
        <w:tc>
          <w:tcPr>
            <w:tcW w:type="dxa" w:w="7960"/>
            <w:tcBorders>
              <w:top w:val="single" w:color="0B2F5C" w:sz="16"/>
              <w:left w:val="single" w:color="0B2F5C" w:sz="4"/>
              <w:bottom w:val="single" w:color="0B2F5C" w:sz="16"/>
              <w:right w:val="single" w:color="0B2F5C" w:sz="16"/>
            </w:tcBorders>
            <w:shd w:fill="E5EDF7" w:val="clear"/>
            <w:tcMar>
              <w:top w:type="dxa" w:w="160"/>
              <w:left w:type="dxa" w:w="240"/>
              <w:bottom w:type="dxa" w:w="160"/>
              <w:right w:type="dxa" w:w="20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B2F5C"/>
                <w:spacing w:val="80"/>
                <w:sz w:val="16"/>
                <w:szCs w:val="16"/>
              </w:rPr>
              <w:t xml:space="preserve">RELEASE 2.0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B2F5C"/>
                <w:sz w:val="28"/>
                <w:szCs w:val="28"/>
              </w:rPr>
              <w:t xml:space="preserve">Sprints — Scrum + Reports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A6B7E"/>
                <w:sz w:val="20"/>
                <w:szCs w:val="20"/>
              </w:rPr>
              <w:t xml:space="preserve">Adds backlog, sprints, and basic sprint reports. The team can now run formal Scrum cycles inside Works.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7C5E" w:sz="4"/>
              <w:left w:val="single" w:color="0E7C5E" w:sz="18"/>
              <w:bottom w:val="single" w:color="0E7C5E" w:sz="4"/>
              <w:right w:val="single" w:color="0E7C5E" w:sz="4"/>
            </w:tcBorders>
            <w:shd w:fill="E8F3EE" w:val="clear"/>
            <w:tcMar>
              <w:top w:type="dxa" w:w="130"/>
              <w:left w:type="dxa" w:w="200"/>
              <w:bottom w:type="dxa" w:w="13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E7C5E"/>
                <w:sz w:val="22"/>
                <w:szCs w:val="22"/>
              </w:rPr>
              <w:t xml:space="preserve">Walking skeleton — what the user can do after this iteration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After iteration 2, BCITS Scrum teams fully replace sprint-planning Excel and standup notes with Works. Sprint reviews have a live, drillable report.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Features in this iteration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F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Backlog with capacity bar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Ranked product backlog with drag-drop ordering, refinement view, sprint capacity indicator.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F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Sprints (Scrum)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Time-boxed sprints with start/end dates, goal, capacity. Plan → Start → Active → Complete lifecycle.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B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WorkItem links &amp; parent / sub-task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Relationship types: blocks, blocked-by, relates-to, duplicates, parent / sub-task. Visual link graph.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F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Swimlanes and quick filters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Group board by Epic, assignee, label. One-click chips (My items / Blockers / High priority).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J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Sprint reports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Burndown, velocity, commitment vs delivery, scope-change timeline, item outcomes.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E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Saved filters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Named persistent filters with sharing, ownership, subscribe-for-updates.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G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Attachments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Upload files with preview, virus scan, configurable size limits. Access scoped to work item permissions.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G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Activity log per work item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Chronological log of every change with diffs. Filterable by event type.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Use cases — concrete BCITS scenarios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Scrum team plans Sprint 1 — drags 15 stories from backlog with goal 'Stabilize portal, ship SAML'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Mid-sprint, the team links a P0 incident to its parent epic to track scope addition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Sprint review meeting opens the auto-generated sprint report to show stakeholders what shipped and what slipped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Engineer attaches a design mockup to a story; PM previews without downloading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Benefits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Scrum teams have everything they need without external tools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Sprint reports auto-generated from event data — no manual compilation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Linked work items make dependencies visible — blockers identified before they delay delivery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Saved filters become team-level knowledge of what matters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UI / UX considerations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Sprint board reuses the Kanban from MVP — same visual language, with a sprint header showing goal and timeline. Swimlanes are an optional toggle, not always-on clutter. Sprint reports use the MVP design tokens — same color system, same typography — with rich data visualization.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AI integration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E94E1B"/>
          <w:sz w:val="22"/>
          <w:szCs w:val="22"/>
        </w:rPr>
        <w:t xml:space="preserve">No AI yet. Continuing the foundation-first principle.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Customization extension points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0E7C5E"/>
          <w:sz w:val="22"/>
          <w:szCs w:val="22"/>
        </w:rPr>
        <w:t xml:space="preserve">Custom sprint length (1, 2, 3, 4 weeks). Custom board columns per project. Custom link types beyond defaults.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Estimated time</w:t>
      </w:r>
    </w:p>
    <w:p>
      <w:pPr>
        <w:spacing w:after="100"/>
      </w:pPr>
      <w:r>
        <w:rPr>
          <w:rFonts w:ascii="Calibri" w:cs="Calibri" w:eastAsia="Calibri" w:hAnsi="Calibri"/>
          <w:color w:val="5A6B7E"/>
          <w:sz w:val="22"/>
          <w:szCs w:val="22"/>
        </w:rPr>
        <w:t xml:space="preserve">4-6 weeks.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0B2F5C" w:sz="16"/>
              <w:left w:val="single" w:color="0B2F5C" w:sz="16"/>
              <w:bottom w:val="single" w:color="0B2F5C" w:sz="16"/>
              <w:right w:val="single" w:color="0B2F5C" w:sz="4"/>
            </w:tcBorders>
            <w:shd w:fill="0B2F5C" w:val="clear"/>
            <w:tcMar>
              <w:top w:type="dxa" w:w="200"/>
              <w:bottom w:type="dxa" w:w="2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50"/>
                <w:sz w:val="18"/>
                <w:szCs w:val="18"/>
              </w:rPr>
              <w:t xml:space="preserve">ITER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8"/>
                <w:szCs w:val="48"/>
              </w:rPr>
              <w:t xml:space="preserve">3</w:t>
            </w:r>
          </w:p>
        </w:tc>
        <w:tc>
          <w:tcPr>
            <w:tcW w:type="dxa" w:w="7960"/>
            <w:tcBorders>
              <w:top w:val="single" w:color="0B2F5C" w:sz="16"/>
              <w:left w:val="single" w:color="0B2F5C" w:sz="4"/>
              <w:bottom w:val="single" w:color="0B2F5C" w:sz="16"/>
              <w:right w:val="single" w:color="0B2F5C" w:sz="16"/>
            </w:tcBorders>
            <w:shd w:fill="E5EDF7" w:val="clear"/>
            <w:tcMar>
              <w:top w:type="dxa" w:w="160"/>
              <w:left w:type="dxa" w:w="240"/>
              <w:bottom w:type="dxa" w:w="160"/>
              <w:right w:type="dxa" w:w="20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B2F5C"/>
                <w:spacing w:val="80"/>
                <w:sz w:val="16"/>
                <w:szCs w:val="16"/>
              </w:rPr>
              <w:t xml:space="preserve">RELEASE 3.0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B2F5C"/>
                <w:sz w:val="28"/>
                <w:szCs w:val="28"/>
              </w:rPr>
              <w:t xml:space="preserve">Workflows, Permissions &amp; Custom Fields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A6B7E"/>
                <w:sz w:val="20"/>
                <w:szCs w:val="20"/>
              </w:rPr>
              <w:t xml:space="preserve">Works becomes configurable — teams customize workflows, fields, layouts, permissions to match their actual process.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7C5E" w:sz="4"/>
              <w:left w:val="single" w:color="0E7C5E" w:sz="18"/>
              <w:bottom w:val="single" w:color="0E7C5E" w:sz="4"/>
              <w:right w:val="single" w:color="0E7C5E" w:sz="4"/>
            </w:tcBorders>
            <w:shd w:fill="E8F3EE" w:val="clear"/>
            <w:tcMar>
              <w:top w:type="dxa" w:w="130"/>
              <w:left w:type="dxa" w:w="200"/>
              <w:bottom w:type="dxa" w:w="13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E7C5E"/>
                <w:sz w:val="22"/>
                <w:szCs w:val="22"/>
              </w:rPr>
              <w:t xml:space="preserve">Walking skeleton — what the user can do after this iteration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After iteration 3, an Works workspace can be tailored to any BCITS team's specific process — utility custom types, role-aware permissions, custom workflows.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Features in this iteration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C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Visual workflow editor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Drag-drop builder for statuses and transitions per WorkItem type. Status categories. Color coding.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C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Roles and permissions matrix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Permission scheme — rows are permissions, columns are roles. Role assignment per project.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C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Field visibility rules per role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Per field, per role: Hidden / Read-only / Editable. Server-enforced field-level security.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D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Custom WorkItem types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Admin creates types like 'Meter Rollout', 'Tariff Change', 'Substation Commission' specific to BCITS.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D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Custom field library (17+ types)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Text, number, currency, date, select, multi-select, user picker, URL, checkbox, file, JSON, and more.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D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Layout designer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Drag-drop layout per type — field grouping, ordering, sections, columns.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C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Workflow conditions, validators, post-functions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Per-transition rules — 'only assignee can resolve', 'require comment on rejection', 'auto-set field'.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E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WIQL — Work Item Query Language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Composable query syntax used in filters, automations, rules, dashboards. One language everywhere.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Use cases — concrete BCITS scenarios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BCITS AMR team adds 'Substation Code', 'Meter Make', 'Firmware Version' fields to track utility-specific data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Admin restricts customer-PII fields to support-agent role only — engineers cannot see customer details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BCITS workflow: Bug → Triage → Investigating → Fix → Code Review → QA → Verified → Closed with role-gated transitions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Power user writes WIQL filter 'priority = Highest AND assignee = currentUser() AND status != Done' for daily focus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Benefits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Domain data lives with the work — no spreadsheet sidebars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Permission system protects sensitive customer data while enabling collaboration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Workflow rigor without external scripting — process compliance built in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WIQL is one syntax across all of Works — learn once, apply everywhere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UI / UX considerations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Workflow editor is a horizontal flow diagram with drag-drop status nodes. Permission matrix is a clean checkbox grid with bulk-toggle by category. Custom field creation is wizard-based. Layout designer is true WYSIWYG drag-drop, not form-based config.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AI integration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E94E1B"/>
          <w:sz w:val="22"/>
          <w:szCs w:val="22"/>
        </w:rPr>
        <w:t xml:space="preserve">Still no AI surface. Underlying data being captured (field types chosen, common WIQL queries) will feed AI suggestions later.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Customization extension points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0E7C5E"/>
          <w:sz w:val="22"/>
          <w:szCs w:val="22"/>
        </w:rPr>
        <w:t xml:space="preserve">This iteration is largely about customization. Workflow per type per workspace. Field visibility per role per field. WIQL anywhere a filter appears.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Estimated time</w:t>
      </w:r>
    </w:p>
    <w:p>
      <w:pPr>
        <w:spacing w:after="100"/>
      </w:pPr>
      <w:r>
        <w:rPr>
          <w:rFonts w:ascii="Calibri" w:cs="Calibri" w:eastAsia="Calibri" w:hAnsi="Calibri"/>
          <w:color w:val="5A6B7E"/>
          <w:sz w:val="22"/>
          <w:szCs w:val="22"/>
        </w:rPr>
        <w:t xml:space="preserve">4-6 weeks.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0B2F5C" w:sz="16"/>
              <w:left w:val="single" w:color="0B2F5C" w:sz="16"/>
              <w:bottom w:val="single" w:color="0B2F5C" w:sz="16"/>
              <w:right w:val="single" w:color="0B2F5C" w:sz="4"/>
            </w:tcBorders>
            <w:shd w:fill="0B2F5C" w:val="clear"/>
            <w:tcMar>
              <w:top w:type="dxa" w:w="200"/>
              <w:bottom w:type="dxa" w:w="2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50"/>
                <w:sz w:val="18"/>
                <w:szCs w:val="18"/>
              </w:rPr>
              <w:t xml:space="preserve">ITER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8"/>
                <w:szCs w:val="48"/>
              </w:rPr>
              <w:t xml:space="preserve">4</w:t>
            </w:r>
          </w:p>
        </w:tc>
        <w:tc>
          <w:tcPr>
            <w:tcW w:type="dxa" w:w="7960"/>
            <w:tcBorders>
              <w:top w:val="single" w:color="0B2F5C" w:sz="16"/>
              <w:left w:val="single" w:color="0B2F5C" w:sz="4"/>
              <w:bottom w:val="single" w:color="0B2F5C" w:sz="16"/>
              <w:right w:val="single" w:color="0B2F5C" w:sz="16"/>
            </w:tcBorders>
            <w:shd w:fill="E5EDF7" w:val="clear"/>
            <w:tcMar>
              <w:top w:type="dxa" w:w="160"/>
              <w:left w:type="dxa" w:w="240"/>
              <w:bottom w:type="dxa" w:w="160"/>
              <w:right w:type="dxa" w:w="20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B2F5C"/>
                <w:spacing w:val="80"/>
                <w:sz w:val="16"/>
                <w:szCs w:val="16"/>
              </w:rPr>
              <w:t xml:space="preserve">RELEASE 4.0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B2F5C"/>
                <w:sz w:val="28"/>
                <w:szCs w:val="28"/>
              </w:rPr>
              <w:t xml:space="preserve">PM Artifacts — RAID, Decisions, Meetings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A6B7E"/>
                <w:sz w:val="20"/>
                <w:szCs w:val="20"/>
              </w:rPr>
              <w:t xml:space="preserve">Adds project-management vocabulary alongside software vocabulary. RAID logs, decision registers, action items, meeting notes — all first-class.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7C5E" w:sz="4"/>
              <w:left w:val="single" w:color="0E7C5E" w:sz="18"/>
              <w:bottom w:val="single" w:color="0E7C5E" w:sz="4"/>
              <w:right w:val="single" w:color="0E7C5E" w:sz="4"/>
            </w:tcBorders>
            <w:shd w:fill="E8F3EE" w:val="clear"/>
            <w:tcMar>
              <w:top w:type="dxa" w:w="130"/>
              <w:left w:type="dxa" w:w="200"/>
              <w:bottom w:type="dxa" w:w="13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E7C5E"/>
                <w:sz w:val="22"/>
                <w:szCs w:val="22"/>
              </w:rPr>
              <w:t xml:space="preserve">Walking skeleton — what the user can do after this iteration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After iteration 4, BCITS PMs and EPC managers have their full toolkit — RAID, decisions, meetings, action items, lessons learned. PM ceremonies move into Works.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Features in this iteration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H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Risks register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Probability × impact matrix, mitigation plan, owner, review date, status. Linked to work items.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H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Assumptions log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Logged assumptions with rationale, validation status, owner, expiry date. Auto-prompt on expiry.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H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PM-style issues log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Project-level problems (distinct from software bugs) — problem, impact, resolution path.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H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Dependencies tracker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Cross-team / cross-project dependencies with deadline, status, blocker indicators.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H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Decisions register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Decision, alternatives considered, rationale, date, owner, supporting links, related risks.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H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Meeting notes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Structured capture — agenda, attendees, notes, decisions made, action items emitted.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H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Action items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Tasks from meetings/reviews with owner, due date, status. Auto-tracked, reminders, completion.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H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RAID dashboard per project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Single view of all open Risks, Assumptions, Issues, Dependencies. Heat indicators by severity.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H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Stakeholder register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Stakeholders with role, influence, interest, communication frequency, last-contacted date.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H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Lessons learned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Post-project knowledge — what worked, what didn't. Taggable, searchable, linkable.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Use cases — concrete BCITS scenarios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BCITS PM logs a risk: 'Substation 14 may not be commissioned by Sept 30 due to land dispute. Probability 60%, impact High.'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Steering committee meeting captured as structured notes with auto-extracted action items assigned to attendees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Architecture decision recorded: 'Chosen comms: LoRaWAN. Alternatives: NB-IoT, Sigfox. Date Mar 2026.'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Project closure — team captures lessons learned, tagged for future projects to reference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Benefits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Works now speaks both software and project-management language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Risks have probability × impact — proper risk management, not just status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Decisions become permanent searchable knowledge — no 'who decided what when' archaeology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Meeting action items become tracked artifacts with owners and deadlines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RAID logs are regulator-and-auditor-ready for BCITS utility customers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UI / UX considerations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PM artifacts get their own sidenav section under 'Project Management', distinguished from 'Work Items'. Each artifact type has a list view plus detail page. RAID dashboard uses heatmap visualization. Meeting notes use a block-based editor with structured sections (Agenda / Notes / Decisions / Actions).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AI integration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E94E1B"/>
          <w:sz w:val="22"/>
          <w:szCs w:val="22"/>
        </w:rPr>
        <w:t xml:space="preserve">No AI surface yet, but data models are AI-friendly — meeting notes structured for later action-item extraction, decisions structured for later 'find related decisions' search.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Customization extension points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0E7C5E"/>
          <w:sz w:val="22"/>
          <w:szCs w:val="22"/>
        </w:rPr>
        <w:t xml:space="preserve">Custom risk categories. Custom impact / probability scales. Custom decision templates. Custom RAID review cadence. Custom meeting templates per type.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Estimated time</w:t>
      </w:r>
    </w:p>
    <w:p>
      <w:pPr>
        <w:spacing w:after="100"/>
      </w:pPr>
      <w:r>
        <w:rPr>
          <w:rFonts w:ascii="Calibri" w:cs="Calibri" w:eastAsia="Calibri" w:hAnsi="Calibri"/>
          <w:color w:val="5A6B7E"/>
          <w:sz w:val="22"/>
          <w:szCs w:val="22"/>
        </w:rPr>
        <w:t xml:space="preserve">5-7 weeks.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0B2F5C" w:sz="16"/>
              <w:left w:val="single" w:color="0B2F5C" w:sz="16"/>
              <w:bottom w:val="single" w:color="0B2F5C" w:sz="16"/>
              <w:right w:val="single" w:color="0B2F5C" w:sz="4"/>
            </w:tcBorders>
            <w:shd w:fill="0B2F5C" w:val="clear"/>
            <w:tcMar>
              <w:top w:type="dxa" w:w="200"/>
              <w:bottom w:type="dxa" w:w="2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50"/>
                <w:sz w:val="18"/>
                <w:szCs w:val="18"/>
              </w:rPr>
              <w:t xml:space="preserve">ITER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8"/>
                <w:szCs w:val="48"/>
              </w:rPr>
              <w:t xml:space="preserve">5</w:t>
            </w:r>
          </w:p>
        </w:tc>
        <w:tc>
          <w:tcPr>
            <w:tcW w:type="dxa" w:w="7960"/>
            <w:tcBorders>
              <w:top w:val="single" w:color="0B2F5C" w:sz="16"/>
              <w:left w:val="single" w:color="0B2F5C" w:sz="4"/>
              <w:bottom w:val="single" w:color="0B2F5C" w:sz="16"/>
              <w:right w:val="single" w:color="0B2F5C" w:sz="16"/>
            </w:tcBorders>
            <w:shd w:fill="E5EDF7" w:val="clear"/>
            <w:tcMar>
              <w:top w:type="dxa" w:w="160"/>
              <w:left w:type="dxa" w:w="240"/>
              <w:bottom w:type="dxa" w:w="160"/>
              <w:right w:type="dxa" w:w="20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B2F5C"/>
                <w:spacing w:val="80"/>
                <w:sz w:val="16"/>
                <w:szCs w:val="16"/>
              </w:rPr>
              <w:t xml:space="preserve">RELEASE 5.0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B2F5C"/>
                <w:sz w:val="28"/>
                <w:szCs w:val="28"/>
              </w:rPr>
              <w:t xml:space="preserve">Knowledge Repository + Versions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A6B7E"/>
                <w:sz w:val="20"/>
                <w:szCs w:val="20"/>
              </w:rPr>
              <w:t xml:space="preserve">Centralized workspace knowledge base — runbooks, ADRs, onboarding docs, customer KB. Plus version / release planning.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7C5E" w:sz="4"/>
              <w:left w:val="single" w:color="0E7C5E" w:sz="18"/>
              <w:bottom w:val="single" w:color="0E7C5E" w:sz="4"/>
              <w:right w:val="single" w:color="0E7C5E" w:sz="4"/>
            </w:tcBorders>
            <w:shd w:fill="E8F3EE" w:val="clear"/>
            <w:tcMar>
              <w:top w:type="dxa" w:w="130"/>
              <w:left w:type="dxa" w:w="200"/>
              <w:bottom w:type="dxa" w:w="13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E7C5E"/>
                <w:sz w:val="22"/>
                <w:szCs w:val="22"/>
              </w:rPr>
              <w:t xml:space="preserve">Walking skeleton — what the user can do after this iteration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After iteration 5, BCITS has a workspace knowledge base — runbooks, ADRs, customer KB, onboarding guides — searchable, versioned, linkable to work.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Features in this iteration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I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Knowledge spaces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Workspace-level spaces (Engineering, Support, HR) with separate permissions and article hierarchy.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I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Rich article editor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Block-based editor with markdown shortcuts, embeds, tables, code blocks, Mermaid diagrams, images.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I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Article templates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Runbook, ADR, post-mortem, onboarding, KB article, troubleshooting guide.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I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Version history &amp; restore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Every save creates a version. Diff view. Restore any prior version.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I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Article ↔ WorkItem linking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Bi-directional — articles cite work items, items link to articles. Context preserved.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I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Inline comments on articles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Discuss specific sections without polluting content. Comment threading.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I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Drafts &amp; publishing workflow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Author → Review → Publish with required approvals before public visibility.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I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Article analytics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Views, helpful votes, citations from work items, search terms. Stale-article detection.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J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Versions and Releases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Define version (e.g., 'Portal v4.2.0'), assign items to fix/affect version, release / archive lifecycle.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J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Time tracking and worklogs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Manual time entries — original estimate, remaining, time spent. Per-user worklog history.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Use cases — concrete BCITS scenarios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Engineering team writes runbook 'Recover AMR mesh after substation outage' — linked from the incident type's default content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Architecture team captures ADR: 'Why PostgreSQL over MongoDB for the meter event store'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Onboarding doc auto-suggested when a new BCITS member joins a workspace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Customer-facing KB article 'How to read your smart meter consumption report' published to customer portal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Release planning — PM creates 'Portal v4.2.0', drags ready stories in, sees release scope visualization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Benefits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Knowledge survives team changes — runbooks, ADRs, playbooks become permanent organizational memory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Linked to work items — knowledge has context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Versioned and restorable — bad edits never destroy good content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Sets up future RAG-based AI search (iteration 11) — knowledge already structured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Releases give engineering a clear delivery rhythm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UI / UX considerations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Knowledge gets its own sidenav section. Reading view is documentation-style (single column, generous whitespace, embedded TOC). Editor is full-width block-based. Article ↔ WorkItem links appear as inline cards. Version history is a side panel with diff-on-click.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AI integration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E94E1B"/>
          <w:sz w:val="22"/>
          <w:szCs w:val="22"/>
        </w:rPr>
        <w:t xml:space="preserve">Knowledge structured for future RAG ingestion in iteration 11. Article templates designed with AI-friendly section markers.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Customization extension points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0E7C5E"/>
          <w:sz w:val="22"/>
          <w:szCs w:val="22"/>
        </w:rPr>
        <w:t xml:space="preserve">Custom article templates. Custom space hierarchy. Custom permission schemes per space. Custom publishing workflows.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Estimated time</w:t>
      </w:r>
    </w:p>
    <w:p>
      <w:pPr>
        <w:spacing w:after="100"/>
      </w:pPr>
      <w:r>
        <w:rPr>
          <w:rFonts w:ascii="Calibri" w:cs="Calibri" w:eastAsia="Calibri" w:hAnsi="Calibri"/>
          <w:color w:val="5A6B7E"/>
          <w:sz w:val="22"/>
          <w:szCs w:val="22"/>
        </w:rPr>
        <w:t xml:space="preserve">4-6 weeks.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0B2F5C" w:sz="16"/>
              <w:left w:val="single" w:color="0B2F5C" w:sz="16"/>
              <w:bottom w:val="single" w:color="0B2F5C" w:sz="16"/>
              <w:right w:val="single" w:color="0B2F5C" w:sz="4"/>
            </w:tcBorders>
            <w:shd w:fill="0B2F5C" w:val="clear"/>
            <w:tcMar>
              <w:top w:type="dxa" w:w="200"/>
              <w:bottom w:type="dxa" w:w="2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50"/>
                <w:sz w:val="18"/>
                <w:szCs w:val="18"/>
              </w:rPr>
              <w:t xml:space="preserve">ITER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8"/>
                <w:szCs w:val="48"/>
              </w:rPr>
              <w:t xml:space="preserve">6</w:t>
            </w:r>
          </w:p>
        </w:tc>
        <w:tc>
          <w:tcPr>
            <w:tcW w:type="dxa" w:w="7960"/>
            <w:tcBorders>
              <w:top w:val="single" w:color="0B2F5C" w:sz="16"/>
              <w:left w:val="single" w:color="0B2F5C" w:sz="4"/>
              <w:bottom w:val="single" w:color="0B2F5C" w:sz="16"/>
              <w:right w:val="single" w:color="0B2F5C" w:sz="16"/>
            </w:tcBorders>
            <w:shd w:fill="E5EDF7" w:val="clear"/>
            <w:tcMar>
              <w:top w:type="dxa" w:w="160"/>
              <w:left w:type="dxa" w:w="240"/>
              <w:bottom w:type="dxa" w:w="160"/>
              <w:right w:type="dxa" w:w="20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B2F5C"/>
                <w:spacing w:val="80"/>
                <w:sz w:val="16"/>
                <w:szCs w:val="16"/>
              </w:rPr>
              <w:t xml:space="preserve">RELEASE 6.0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B2F5C"/>
                <w:sz w:val="28"/>
                <w:szCs w:val="28"/>
              </w:rPr>
              <w:t xml:space="preserve">Reports, Dashboards &amp; Insights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A6B7E"/>
                <w:sz w:val="20"/>
                <w:szCs w:val="20"/>
              </w:rPr>
              <w:t xml:space="preserve">Self-service reporting — dashboards with widgets, full-page reports, scheduled delivery. Visibility for leads, managers, executives.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7C5E" w:sz="4"/>
              <w:left w:val="single" w:color="0E7C5E" w:sz="18"/>
              <w:bottom w:val="single" w:color="0E7C5E" w:sz="4"/>
              <w:right w:val="single" w:color="0E7C5E" w:sz="4"/>
            </w:tcBorders>
            <w:shd w:fill="E8F3EE" w:val="clear"/>
            <w:tcMar>
              <w:top w:type="dxa" w:w="130"/>
              <w:left w:type="dxa" w:w="200"/>
              <w:bottom w:type="dxa" w:w="13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E7C5E"/>
                <w:sz w:val="22"/>
                <w:szCs w:val="22"/>
              </w:rPr>
              <w:t xml:space="preserve">Walking skeleton — what the user can do after this iteration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After iteration 6, BCITS has visibility into delivery at every layer — individual, team, project, org. This is the natural Phase 1 gate for internal validation.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Features in this iteration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J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Dashboard designer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Drag-drop grid with widgets. Personal, team, project, organization-level dashboards.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J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Widget library (20+ widgets)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Pie, bar, line, two-dim, scorecard, filter result, sprint health, burndown, cumulative flow.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J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Custom report builder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Visual builder for full-page reports with sections: chart, table, narrative, KPI grid.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J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Scheduled report delivery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Email or in-app delivery on a schedule. Per-recipient personalization.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J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Report templates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Sprint, release, project status, weekly digest, monthly executive summary, customer status.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J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Drill-down navigation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Click any chart element to see underlying items. Drill maintains filters and context.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J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Export PDF / Excel / PNG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Static exports for stakeholders without Works access.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J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Embeddable read-only dashboards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iframe-embeddable URLs for internal portals and customer-facing status pages.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Use cases — concrete BCITS scenarios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Team lead's daily dashboard: open bugs, sprint progress, blocked items, recent activity — one view, no filtering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VP Engineering's weekly report auto-delivered Monday 8 AM — velocity trend, customer SLA health, open critical risks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Project status report exported as PDF for steering committee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Customer status page embedded into BCITS portal — customers see their requests and resolution status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Benefits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Self-service reporting — no separate BI deployment needed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Scheduled delivery keeps stakeholders current without manual report prep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Drill-down makes dashboards entry points to the underlying work, not dead ends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Exports cover stakeholders without Works access (board members, regulators, customers)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UI / UX considerations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Dashboard designer uses a 12-column responsive grid with snap-to-grid drag-drop. Widgets resize fluidly. Color palette stays muted — data takes center role. Empty dashboard state has a 'Start from template' guided flow, not a blank canvas.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AI integration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E94E1B"/>
          <w:sz w:val="22"/>
          <w:szCs w:val="22"/>
        </w:rPr>
        <w:t xml:space="preserve">Still no AI in UI, but dashboard usage data captured for later AI-suggested-dashboards.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Customization extension points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0E7C5E"/>
          <w:sz w:val="22"/>
          <w:szCs w:val="22"/>
        </w:rPr>
        <w:t xml:space="preserve">Custom dashboard layouts. Custom widget extensions. Custom report templates. Custom delivery routes. Custom calculated metrics.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Estimated time</w:t>
      </w:r>
    </w:p>
    <w:p>
      <w:pPr>
        <w:spacing w:after="100"/>
      </w:pPr>
      <w:r>
        <w:rPr>
          <w:rFonts w:ascii="Calibri" w:cs="Calibri" w:eastAsia="Calibri" w:hAnsi="Calibri"/>
          <w:color w:val="5A6B7E"/>
          <w:sz w:val="22"/>
          <w:szCs w:val="22"/>
        </w:rPr>
        <w:t xml:space="preserve">5-7 weeks.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0B2F5C" w:sz="16"/>
              <w:left w:val="single" w:color="0B2F5C" w:sz="16"/>
              <w:bottom w:val="single" w:color="0B2F5C" w:sz="16"/>
              <w:right w:val="single" w:color="0B2F5C" w:sz="4"/>
            </w:tcBorders>
            <w:shd w:fill="0B2F5C" w:val="clear"/>
            <w:tcMar>
              <w:top w:type="dxa" w:w="200"/>
              <w:bottom w:type="dxa" w:w="2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50"/>
                <w:sz w:val="18"/>
                <w:szCs w:val="18"/>
              </w:rPr>
              <w:t xml:space="preserve">ITER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8"/>
                <w:szCs w:val="48"/>
              </w:rPr>
              <w:t xml:space="preserve">7</w:t>
            </w:r>
          </w:p>
        </w:tc>
        <w:tc>
          <w:tcPr>
            <w:tcW w:type="dxa" w:w="7960"/>
            <w:tcBorders>
              <w:top w:val="single" w:color="0B2F5C" w:sz="16"/>
              <w:left w:val="single" w:color="0B2F5C" w:sz="4"/>
              <w:bottom w:val="single" w:color="0B2F5C" w:sz="16"/>
              <w:right w:val="single" w:color="0B2F5C" w:sz="16"/>
            </w:tcBorders>
            <w:shd w:fill="E5EDF7" w:val="clear"/>
            <w:tcMar>
              <w:top w:type="dxa" w:w="160"/>
              <w:left w:type="dxa" w:w="240"/>
              <w:bottom w:type="dxa" w:w="160"/>
              <w:right w:type="dxa" w:w="20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B2F5C"/>
                <w:spacing w:val="80"/>
                <w:sz w:val="16"/>
                <w:szCs w:val="16"/>
              </w:rPr>
              <w:t xml:space="preserve">RELEASE 7.0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B2F5C"/>
                <w:sz w:val="28"/>
                <w:szCs w:val="28"/>
              </w:rPr>
              <w:t xml:space="preserve">Compliance Rules Engine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A6B7E"/>
                <w:sz w:val="20"/>
                <w:szCs w:val="20"/>
              </w:rPr>
              <w:t xml:space="preserve">Native compliance — rule definitions, violation tracking, dashboards, audit log. The strategic differentiator for BCITS's regulated customers.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7C5E" w:sz="4"/>
              <w:left w:val="single" w:color="0E7C5E" w:sz="18"/>
              <w:bottom w:val="single" w:color="0E7C5E" w:sz="4"/>
              <w:right w:val="single" w:color="0E7C5E" w:sz="4"/>
            </w:tcBorders>
            <w:shd w:fill="E8F3EE" w:val="clear"/>
            <w:tcMar>
              <w:top w:type="dxa" w:w="130"/>
              <w:left w:type="dxa" w:w="200"/>
              <w:bottom w:type="dxa" w:w="13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E7C5E"/>
                <w:sz w:val="22"/>
                <w:szCs w:val="22"/>
              </w:rPr>
              <w:t xml:space="preserve">Walking skeleton — what the user can do after this iteration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After iteration 7, BCITS has its strategic differentiator activated. Compliance posture is visible at a glance. Works becomes meaningfully different from Jira / ADO / OpenProject.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Features in this iteration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K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Rule definition (visual builder)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WIQL scope + assertion + threshold + severity + notify-to. Test-before-activate. Save as template.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K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Seeded rule library (20+ templates)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Orphan story, stale item, missing estimate, scope creep, sprint without goal, unassigned in-progress.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K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Continuous rule evaluation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Rules run on every state change for continuous rules; periodic for scheduled rules.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K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Violation lifecycle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Open → Acknowledged → Resolved or Won't-Fix with audit trail. Bulk acknowledgement.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K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Severity routing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Per rule: notify item owner / project admin / specific user / Slack channel / email list.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K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Escalation policies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If not acknowledged in X hours, escalate to Y. Multi-step escalation chains.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K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Compliance dashboard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Severity breakdown, 30-day trend, rules × projects heatmap, drill-down to violations.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K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Compliance audit log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Append-only log of rule changes, violations, acknowledgements, resolutions. Regulator-ready exports.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B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Auto status duration tracking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Automatic projection of time each item spent in each status. Computed from event log. No manual logging.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Use cases — concrete BCITS scenarios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Engineering quality rule: 'Stories must have acceptance criteria before In Progress' — violations notify team lead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Sprint hygiene rule: 'Sprint members must have at least one assigned item by Day 2' — catches forgotten members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BCITS regulatory rule: 'Incidents affecting &gt; 1000 meters must have root-cause analysis within 7 days'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Audit prep: compliance officer exports last quarter's compliance posture as PDF for regulator review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Status duration: 'P0 bugs average 4 hours in Triaging — too long; target is 1 hour'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Benefits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Compliance becomes operational, not aspirational — issues caught in hours, not at quarter-end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Audit trail built-in — every violation, acknowledgement, resolution logged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Custom rules — BCITS defines what compliance means for utility delivery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Auto status duration enables honest cycle-time analysis without manual logging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This is the capability that most differentiates Works against Jira / Azure DevOps / OpenProject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UI / UX considerations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Compliance dashboard is the most data-dense screen but stays scannable through hierarchy: severity cards on top, trend chart, top-rules table, rules × projects heatmap, drill-down violations. Color usage restrained — red critical, amber warning, blue info. 'Resolve / Ack' buttons inline on every violation.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AI integration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E94E1B"/>
          <w:sz w:val="22"/>
          <w:szCs w:val="22"/>
        </w:rPr>
        <w:t xml:space="preserve">Still no AI surface, but the rules engine is structured so AI suggestions in iteration 11 can propose new rules from observed patterns.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Customization extension points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0E7C5E"/>
          <w:sz w:val="22"/>
          <w:szCs w:val="22"/>
        </w:rPr>
        <w:t xml:space="preserve">The visual rule builder is itself the customization framework. Custom severities, custom notification routing, custom escalation, custom violation lifecycle states.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Estimated time</w:t>
      </w:r>
    </w:p>
    <w:p>
      <w:pPr>
        <w:spacing w:after="100"/>
      </w:pPr>
      <w:r>
        <w:rPr>
          <w:rFonts w:ascii="Calibri" w:cs="Calibri" w:eastAsia="Calibri" w:hAnsi="Calibri"/>
          <w:color w:val="5A6B7E"/>
          <w:sz w:val="22"/>
          <w:szCs w:val="22"/>
        </w:rPr>
        <w:t xml:space="preserve">6-8 weeks.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0B2F5C" w:sz="16"/>
              <w:left w:val="single" w:color="0B2F5C" w:sz="16"/>
              <w:bottom w:val="single" w:color="0B2F5C" w:sz="16"/>
              <w:right w:val="single" w:color="0B2F5C" w:sz="4"/>
            </w:tcBorders>
            <w:shd w:fill="0B2F5C" w:val="clear"/>
            <w:tcMar>
              <w:top w:type="dxa" w:w="200"/>
              <w:bottom w:type="dxa" w:w="2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50"/>
                <w:sz w:val="18"/>
                <w:szCs w:val="18"/>
              </w:rPr>
              <w:t xml:space="preserve">ITER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8"/>
                <w:szCs w:val="48"/>
              </w:rPr>
              <w:t xml:space="preserve">8</w:t>
            </w:r>
          </w:p>
        </w:tc>
        <w:tc>
          <w:tcPr>
            <w:tcW w:type="dxa" w:w="7960"/>
            <w:tcBorders>
              <w:top w:val="single" w:color="0B2F5C" w:sz="16"/>
              <w:left w:val="single" w:color="0B2F5C" w:sz="4"/>
              <w:bottom w:val="single" w:color="0B2F5C" w:sz="16"/>
              <w:right w:val="single" w:color="0B2F5C" w:sz="16"/>
            </w:tcBorders>
            <w:shd w:fill="E5EDF7" w:val="clear"/>
            <w:tcMar>
              <w:top w:type="dxa" w:w="160"/>
              <w:left w:type="dxa" w:w="240"/>
              <w:bottom w:type="dxa" w:w="160"/>
              <w:right w:type="dxa" w:w="20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B2F5C"/>
                <w:spacing w:val="80"/>
                <w:sz w:val="16"/>
                <w:szCs w:val="16"/>
              </w:rPr>
              <w:t xml:space="preserve">RELEASE 8.0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B2F5C"/>
                <w:sz w:val="28"/>
                <w:szCs w:val="28"/>
              </w:rPr>
              <w:t xml:space="preserve">SLA Engine — Internal &amp; Generalized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A6B7E"/>
                <w:sz w:val="20"/>
                <w:szCs w:val="20"/>
              </w:rPr>
              <w:t xml:space="preserve">Unified SLA engine for internal delivery commitments, ready for external customer SLAs in iteration 9.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7C5E" w:sz="4"/>
              <w:left w:val="single" w:color="0E7C5E" w:sz="18"/>
              <w:bottom w:val="single" w:color="0E7C5E" w:sz="4"/>
              <w:right w:val="single" w:color="0E7C5E" w:sz="4"/>
            </w:tcBorders>
            <w:shd w:fill="E8F3EE" w:val="clear"/>
            <w:tcMar>
              <w:top w:type="dxa" w:w="130"/>
              <w:left w:type="dxa" w:w="200"/>
              <w:bottom w:type="dxa" w:w="13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E7C5E"/>
                <w:sz w:val="22"/>
                <w:szCs w:val="22"/>
              </w:rPr>
              <w:t xml:space="preserve">Walking skeleton — what the user can do after this iteration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After iteration 8, BCITS engineering teams have explicit SLA commitments tracked in-tool. Code review delays and P0 resolution times become visible and managed.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Features in this iteration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M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SLA policy definition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Scope (WIQL) + business-hours calendar + targets (response, resolution) + start/pause/stop triggers.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M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Business-hours calendars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Per-policy calendar (Mon-Fri 9-6 IST) with holidays and time zones.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M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Multiple SLA targets per policy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First response, resolution, escalation — multiple targets within one policy.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M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Pause / resume triggers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Auto-pause on 'Waiting on customer'; auto-resume on customer response. Full audit.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M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Visible countdown timers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On the work item — 'Resolve in 2h 14m'. Color changes as SLA approaches breach.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M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SLA escalation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Auto-reassign or notify when SLA at X% consumed or breached. Multiple escalation steps.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M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SLA reporting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Met / breached rates by period, team, policy. Trend analysis.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M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SLA audit log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Every start, pause, resume, breach logged immutably. Sourced from event store.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M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Bulk SLA application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Apply policy to many existing items at once with preview before commit.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Use cases — concrete BCITS scenarios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Internal SLA: 'P0 bugs resolved within 4 business hours, P1 within 16' — auto-applied based on priority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Code review SLA: 'PRs reviewed within 24 business hours' — escalates to team lead at 22 hours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Production incident SLA: 'P0 incidents acknowledged within 15 minutes, resolved within 4 hours'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Compliance SLA: 'CEA-mandated incident reports filed within 24 hours of detection'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Benefits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Same engine that powers external customer SLAs in iteration 9 — no separate system to learn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Business-hours aware — SLA pauses outside business hours, doesn't unfairly count weekends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Visible countdown drives behavior — agents see the clock and work to it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Escalation prevents silent breaches — alerts before, not after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UI / UX considerations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SLA timer is a small badge on work item header — green (&gt;50% remaining), amber (&lt;50%), red-pulsing (breached). The work item detail page has a dedicated SLA panel with the full timeline including pause/resume events. SLA reports use the existing widget library.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AI integration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E94E1B"/>
          <w:sz w:val="22"/>
          <w:szCs w:val="22"/>
        </w:rPr>
        <w:t xml:space="preserve">No AI yet. SLA breach prediction arrives in iteration 11.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Customization extension points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0E7C5E"/>
          <w:sz w:val="22"/>
          <w:szCs w:val="22"/>
        </w:rPr>
        <w:t xml:space="preserve">Custom SLA policies. Custom business-hours calendars. Custom escalation chains. Custom pause/resume triggers. Custom customer-facing terminology.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Estimated time</w:t>
      </w:r>
    </w:p>
    <w:p>
      <w:pPr>
        <w:spacing w:after="100"/>
      </w:pPr>
      <w:r>
        <w:rPr>
          <w:rFonts w:ascii="Calibri" w:cs="Calibri" w:eastAsia="Calibri" w:hAnsi="Calibri"/>
          <w:color w:val="5A6B7E"/>
          <w:sz w:val="22"/>
          <w:szCs w:val="22"/>
        </w:rPr>
        <w:t xml:space="preserve">5-7 weeks.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0B2F5C" w:sz="16"/>
              <w:left w:val="single" w:color="0B2F5C" w:sz="16"/>
              <w:bottom w:val="single" w:color="0B2F5C" w:sz="16"/>
              <w:right w:val="single" w:color="0B2F5C" w:sz="4"/>
            </w:tcBorders>
            <w:shd w:fill="0B2F5C" w:val="clear"/>
            <w:tcMar>
              <w:top w:type="dxa" w:w="200"/>
              <w:bottom w:type="dxa" w:w="2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50"/>
                <w:sz w:val="18"/>
                <w:szCs w:val="18"/>
              </w:rPr>
              <w:t xml:space="preserve">ITER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8"/>
                <w:szCs w:val="48"/>
              </w:rPr>
              <w:t xml:space="preserve">9</w:t>
            </w:r>
          </w:p>
        </w:tc>
        <w:tc>
          <w:tcPr>
            <w:tcW w:type="dxa" w:w="7960"/>
            <w:tcBorders>
              <w:top w:val="single" w:color="0B2F5C" w:sz="16"/>
              <w:left w:val="single" w:color="0B2F5C" w:sz="4"/>
              <w:bottom w:val="single" w:color="0B2F5C" w:sz="16"/>
              <w:right w:val="single" w:color="0B2F5C" w:sz="16"/>
            </w:tcBorders>
            <w:shd w:fill="E5EDF7" w:val="clear"/>
            <w:tcMar>
              <w:top w:type="dxa" w:w="160"/>
              <w:left w:type="dxa" w:w="240"/>
              <w:bottom w:type="dxa" w:w="160"/>
              <w:right w:type="dxa" w:w="20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B2F5C"/>
                <w:spacing w:val="80"/>
                <w:sz w:val="16"/>
                <w:szCs w:val="16"/>
              </w:rPr>
              <w:t xml:space="preserve">RELEASE 9.0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B2F5C"/>
                <w:sz w:val="28"/>
                <w:szCs w:val="28"/>
              </w:rPr>
              <w:t xml:space="preserve">Service Management — Customer Portal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A6B7E"/>
                <w:sz w:val="20"/>
                <w:szCs w:val="20"/>
              </w:rPr>
              <w:t xml:space="preserve">External customer portal with self-service requests, queues, customer-facing SLAs, customer KB. The external face of Works — and the point Works becomes sellable.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7C5E" w:sz="4"/>
              <w:left w:val="single" w:color="0E7C5E" w:sz="18"/>
              <w:bottom w:val="single" w:color="0E7C5E" w:sz="4"/>
              <w:right w:val="single" w:color="0E7C5E" w:sz="4"/>
            </w:tcBorders>
            <w:shd w:fill="E8F3EE" w:val="clear"/>
            <w:tcMar>
              <w:top w:type="dxa" w:w="130"/>
              <w:left w:type="dxa" w:w="200"/>
              <w:bottom w:type="dxa" w:w="13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E7C5E"/>
                <w:sz w:val="22"/>
                <w:szCs w:val="22"/>
              </w:rPr>
              <w:t xml:space="preserve">Walking skeleton — what the user can do after this iteration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After iteration 9, Works is sellable to BCITS's first paying utility customers as a customer-facing service management product. This is the recommended commercial gate.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Features in this iteration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N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Customer accounts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External user identity scoped to a customer organization. Separate auth flow from internal users.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N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Branded customer portal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White-labeled per customer — logo, colors, custom domain. Separate from internal Works UI.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N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Request types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Incident / Change Request / Service Request plus admin-defined custom types.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N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Portal forms per request type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Custom form per type with conditional fields. Visual form designer. Validation.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N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Agent queues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Pre-filtered work views for support agents — All open, Mine, Unassigned, High priority.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M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Customer-facing SLA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Countdown timer visible to both customer and agent. Built on iteration 8's SLA engine.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N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Customer-facing knowledge base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Subset of internal KB published to portal. Customer-search-optimized.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N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Customer satisfaction (CSAT)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Post-resolution rating with optional comment. CSAT trends in reporting.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N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Customer dashboard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Customer sees their open requests, history, SLA status, recent resolutions.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N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Multi-tier customer SLAs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Different SLA targets per customer tier (Platinum 30-min, Gold 2-hour, Silver 8-hour).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Use cases — concrete BCITS scenarios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BCITS utility customer logs an AMR mesh outage incident through their branded portal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Customer admin submits change request for new user accounts — flows to BCITS support team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Support agent picks up the incident from their queue, sees SLA timer counting down, resolves within target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Customer rates resolved incident 4/5 — CSAT data flows back to BCITS quality team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Platinum customer sees Platinum-tier SLA terms on their portal; Gold customer sees their own tier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Benefits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Self-service deflects routine tickets — customers solve their own problems via KB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White-labeling means customer sees their brand, not generic Works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Same SLA engine as internal — agents and customers see the same timer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Integrated with internal work — what customer files becomes an internal Incident, no re-entry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Works becomes sellable to existing BCITS utility customers as a packaged offering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UI / UX considerations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Customer portal uses a separate, lighter visual identity — customer-friendly. Internal Works stays focused on power-user workflows. The portal must work for non-technical users — large hit targets, friendly labels, no jargon. Request submission is a 2-step flow (pick type → fill form), not one intimidating form.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AI integration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E94E1B"/>
          <w:sz w:val="22"/>
          <w:szCs w:val="22"/>
        </w:rPr>
        <w:t xml:space="preserve">Still no AI surface, but the customer portal is designed to be the highest-value AI surface later: smart article suggestion at intake, request categorization, draft responses.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Customization extension points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0E7C5E"/>
          <w:sz w:val="22"/>
          <w:szCs w:val="22"/>
        </w:rPr>
        <w:t xml:space="preserve">Domain customization (custom subdomain or full custom domain). Branding per customer. Custom request types. Custom forms. Customer-facing SLA terminology. Multi-language portal.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Estimated time</w:t>
      </w:r>
    </w:p>
    <w:p>
      <w:pPr>
        <w:spacing w:after="100"/>
      </w:pPr>
      <w:r>
        <w:rPr>
          <w:rFonts w:ascii="Calibri" w:cs="Calibri" w:eastAsia="Calibri" w:hAnsi="Calibri"/>
          <w:color w:val="5A6B7E"/>
          <w:sz w:val="22"/>
          <w:szCs w:val="22"/>
        </w:rPr>
        <w:t xml:space="preserve">8-10 weeks.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0B2F5C" w:sz="16"/>
              <w:left w:val="single" w:color="0B2F5C" w:sz="16"/>
              <w:bottom w:val="single" w:color="0B2F5C" w:sz="16"/>
              <w:right w:val="single" w:color="0B2F5C" w:sz="4"/>
            </w:tcBorders>
            <w:shd w:fill="0B2F5C" w:val="clear"/>
            <w:tcMar>
              <w:top w:type="dxa" w:w="200"/>
              <w:bottom w:type="dxa" w:w="2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50"/>
                <w:sz w:val="18"/>
                <w:szCs w:val="18"/>
              </w:rPr>
              <w:t xml:space="preserve">ITER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8"/>
                <w:szCs w:val="48"/>
              </w:rPr>
              <w:t xml:space="preserve">10</w:t>
            </w:r>
          </w:p>
        </w:tc>
        <w:tc>
          <w:tcPr>
            <w:tcW w:type="dxa" w:w="7960"/>
            <w:tcBorders>
              <w:top w:val="single" w:color="0B2F5C" w:sz="16"/>
              <w:left w:val="single" w:color="0B2F5C" w:sz="4"/>
              <w:bottom w:val="single" w:color="0B2F5C" w:sz="16"/>
              <w:right w:val="single" w:color="0B2F5C" w:sz="16"/>
            </w:tcBorders>
            <w:shd w:fill="E5EDF7" w:val="clear"/>
            <w:tcMar>
              <w:top w:type="dxa" w:w="160"/>
              <w:left w:type="dxa" w:w="240"/>
              <w:bottom w:type="dxa" w:w="160"/>
              <w:right w:type="dxa" w:w="20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B2F5C"/>
                <w:spacing w:val="80"/>
                <w:sz w:val="16"/>
                <w:szCs w:val="16"/>
              </w:rPr>
              <w:t xml:space="preserve">RELEASE 10.0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B2F5C"/>
                <w:sz w:val="28"/>
                <w:szCs w:val="28"/>
              </w:rPr>
              <w:t xml:space="preserve">AI Orchestration Foundation + AI Control Plane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A6B7E"/>
                <w:sz w:val="20"/>
                <w:szCs w:val="20"/>
              </w:rPr>
              <w:t xml:space="preserve">AI arrives — architected as opt-in, with on/off control at workspace, capability, user, and context levels. Every AI feature has a deterministic fallback.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7C5E" w:sz="4"/>
              <w:left w:val="single" w:color="0E7C5E" w:sz="18"/>
              <w:bottom w:val="single" w:color="0E7C5E" w:sz="4"/>
              <w:right w:val="single" w:color="0E7C5E" w:sz="4"/>
            </w:tcBorders>
            <w:shd w:fill="E8F3EE" w:val="clear"/>
            <w:tcMar>
              <w:top w:type="dxa" w:w="130"/>
              <w:left w:type="dxa" w:w="200"/>
              <w:bottom w:type="dxa" w:w="13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E7C5E"/>
                <w:sz w:val="22"/>
                <w:szCs w:val="22"/>
              </w:rPr>
              <w:t xml:space="preserve">Walking skeleton — what the user can do after this iteration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After iteration 10, Works has the AI architecture in place. Two AI surfaces work for opt-in users. Customers who can't use AI have a complete deterministic experience.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Features in this iteration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O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AI Orchestration service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Central service all AI calls flow through. Intent detection, entity resolution, plan generation, validation, execution.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O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Confirmation-first pattern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AI proposes, system validates, user confirms, system executes deterministically. AI never silently mutates.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Z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Workspace AI policy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Admin sets AI enabled / disabled / opt-in per user. Locks downstream toggles within bounds.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Z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Per-capability AI toggle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Admin disables AI for specific capabilities while enabling others (e.g., off for compliance, on for story drafting).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Z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Per-user AI preference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User toggles AI for themselves within admin policy bounds.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Z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AI budget caps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Per-workspace monthly cap. Auto-degrade to cheaper model at 80%, auto-disable at 100%.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Z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AI usage dashboard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Per workspace / user / capability: tokens consumed, cost, rate. Cost projections.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Z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AI audit log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Every AI call: prompt, model, tokens, cost, outcome, on/off state. Auditable.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Z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Fallback documentation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Per AI feature, the deterministic behavior when AI is off. Documented and tested.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Z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Model tier selection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Admin picks model (Haiku fast/cheap, Sonnet balanced, Opus high-quality) per use case.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Z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Data boundary controls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Admin restricts which data types can be sent to AI (e.g., no PII, no financial).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O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Natural language → WIQL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First AI surface: 'open bugs assigned to me last week' becomes WIQL with preview.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O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Summarization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Second AI surface: comment threads, sprints, dashboards summarized.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Use cases — concrete BCITS scenarios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Regulated utility customer enables Works with AI completely disabled — no data leaves their workspace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BCITS admin enables AI for engineering teams, disables it for the compliance team (deterministic only)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Individual engineer toggles AI off for themselves — prefers cleaner UI without suggestions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Cost-conscious admin sets ₹50,000/month AI budget — system auto-degrades at 80% consumed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Engineer types 'open bugs assigned to Rahul fixed last week' — AI generates WIQL, shows preview, user confirms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Benefits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AI is opt-in — sellable to regulated, security-conscious, AI-skeptical customers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Every AI feature has a documented deterministic fallback — no broken experience when AI is off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Cost discipline built in — runaway AI spend impossible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Audit log makes AI invocations regulator-verifiable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Foundation for the rest of AI features — they all use this orchestration layer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UI / UX considerations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AI button (topbar) is Works Orange — the highest-visibility accent. When AI is off, the button disappears entirely, not just dims. AI panels open as a side-rail (non-blocking), not a modal. Confirmation prompts use the same pattern across all AI features: 'Here's what I'll do: [plan]. [Confirm] [Edit] [Cancel].'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AI integration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E94E1B"/>
          <w:sz w:val="22"/>
          <w:szCs w:val="22"/>
        </w:rPr>
        <w:t xml:space="preserve">This iteration IS about AI. Two surfaces ship — natural language to WIQL (high-utility, low-risk) and summarization (no-mutation). More in iteration 11.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Customization extension points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0E7C5E"/>
          <w:sz w:val="22"/>
          <w:szCs w:val="22"/>
        </w:rPr>
        <w:t xml:space="preserve">The AI Control Plane is the customization surface for AI itself. Every AI behavior is policy-controlled.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Estimated time</w:t>
      </w:r>
    </w:p>
    <w:p>
      <w:pPr>
        <w:spacing w:after="100"/>
      </w:pPr>
      <w:r>
        <w:rPr>
          <w:rFonts w:ascii="Calibri" w:cs="Calibri" w:eastAsia="Calibri" w:hAnsi="Calibri"/>
          <w:color w:val="5A6B7E"/>
          <w:sz w:val="22"/>
          <w:szCs w:val="22"/>
        </w:rPr>
        <w:t xml:space="preserve">6-8 weeks.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0B2F5C" w:sz="16"/>
              <w:left w:val="single" w:color="0B2F5C" w:sz="16"/>
              <w:bottom w:val="single" w:color="0B2F5C" w:sz="16"/>
              <w:right w:val="single" w:color="0B2F5C" w:sz="4"/>
            </w:tcBorders>
            <w:shd w:fill="0B2F5C" w:val="clear"/>
            <w:tcMar>
              <w:top w:type="dxa" w:w="200"/>
              <w:bottom w:type="dxa" w:w="2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50"/>
                <w:sz w:val="18"/>
                <w:szCs w:val="18"/>
              </w:rPr>
              <w:t xml:space="preserve">ITER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8"/>
                <w:szCs w:val="48"/>
              </w:rPr>
              <w:t xml:space="preserve">11</w:t>
            </w:r>
          </w:p>
        </w:tc>
        <w:tc>
          <w:tcPr>
            <w:tcW w:type="dxa" w:w="7960"/>
            <w:tcBorders>
              <w:top w:val="single" w:color="0B2F5C" w:sz="16"/>
              <w:left w:val="single" w:color="0B2F5C" w:sz="4"/>
              <w:bottom w:val="single" w:color="0B2F5C" w:sz="16"/>
              <w:right w:val="single" w:color="0B2F5C" w:sz="16"/>
            </w:tcBorders>
            <w:shd w:fill="E5EDF7" w:val="clear"/>
            <w:tcMar>
              <w:top w:type="dxa" w:w="160"/>
              <w:left w:type="dxa" w:w="240"/>
              <w:bottom w:type="dxa" w:w="160"/>
              <w:right w:type="dxa" w:w="20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B2F5C"/>
                <w:spacing w:val="80"/>
                <w:sz w:val="16"/>
                <w:szCs w:val="16"/>
              </w:rPr>
              <w:t xml:space="preserve">RELEASE 11.0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B2F5C"/>
                <w:sz w:val="28"/>
                <w:szCs w:val="28"/>
              </w:rPr>
              <w:t xml:space="preserve">AI Expansion + Conversational Command Bar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A6B7E"/>
                <w:sz w:val="20"/>
                <w:szCs w:val="20"/>
              </w:rPr>
              <w:t xml:space="preserve">AI woven into every capability. The conversational command bar enables natural language input — type what you want, system does it after confirmation.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7C5E" w:sz="4"/>
              <w:left w:val="single" w:color="0E7C5E" w:sz="18"/>
              <w:bottom w:val="single" w:color="0E7C5E" w:sz="4"/>
              <w:right w:val="single" w:color="0E7C5E" w:sz="4"/>
            </w:tcBorders>
            <w:shd w:fill="E8F3EE" w:val="clear"/>
            <w:tcMar>
              <w:top w:type="dxa" w:w="130"/>
              <w:left w:type="dxa" w:w="200"/>
              <w:bottom w:type="dxa" w:w="13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E7C5E"/>
                <w:sz w:val="22"/>
                <w:szCs w:val="22"/>
              </w:rPr>
              <w:t xml:space="preserve">Walking skeleton — what the user can do after this iteration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After iteration 11, Works is fully AI-native. Opt-in users experience meaningfully greater productivity. Opt-out users have an unchanged deterministic product.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Features in this iteration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P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Conversational command bar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'Add Priya as developer in WEB team, email priya@bcits.com' parsed, validated, executed after confirmation.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P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Multi-action plans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'Find P0 bugs assigned to me, move to In Progress, add comment Starting work today' — multi-step.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P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Plan preview &amp; inline edit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Before executing, show exactly what will happen. User can edit any step before confirming.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P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Voice input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Microphone button — speak the command. Useful on mobile and for accessibility.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P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Multilingual command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Hindi, Hinglish, English. 'Bug WEB-1247 ko Rahul ko assign karo' works.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O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Smart triage on incoming items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AI suggests assignee, priority, component, similar past items from title and description.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O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Story / AC / test case generation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Specialized AI generators with templates. User confirms before content is saved.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O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AI comment drafting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AI drafts comments in context-appropriate tone. User edits before posting.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O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Anomaly explanation on charts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When dashboards show anomalies, AI explains why with citations.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K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AI-suggested compliance rules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AI observes patterns and proposes rules. Admin reviews, edits, activates.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M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SLA breach prediction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AI predicts likely breaches based on current trajectory and history.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I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RAG over knowledge base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AI answers grounded in workspace knowledge with citations. Powers KB Q&amp;A.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I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AI article drafting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User describes the need; AI drafts; user edits and publishes. Templates respected.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N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Article suggestion at intake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Customer types problem; AI suggests KB articles to deflect ticket creation.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N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Smart customer request routing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AI auto-routes to the right team/agent by category, tier, expertise.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Use cases — concrete BCITS scenarios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PM types: 'Create a story in WEB: Implement OTP verification for portal login, assign to me, priority High'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Support engineer asks: 'find similar past incidents' — AI returns ranked list with resolution patterns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Customer types 'how do I read my consumption report' on portal — AI suggests 3 KB articles before ticket creation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Product owner asks AI to draft release notes from completed sprint items — AI generates customer-friendly notes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Dashboard shows velocity dropped 30% — AI explains 'Likely due to 2 team members on leave this sprint'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Benefits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Natural language access for non-power users — no learning WIQL or workflow editor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Story / test case / runbook writing accelerated 5-10x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Customer self-service deflection rate increases via KB suggestions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Dashboards explain themselves — no need to ask an analyst what changed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Multilingual command bar lowers the adoption barrier for non-English-first users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UI / UX considerations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Command bar is the most prominent UI element — wide, top-center, with placeholder hints cycling through example commands. AI suggestions appear inline (not separate panels), feeling integrated. The AI button expands into a context-aware panel showing what AI can do on the current page.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AI integration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E94E1B"/>
          <w:sz w:val="22"/>
          <w:szCs w:val="22"/>
        </w:rPr>
        <w:t xml:space="preserve">Iteration 11 is the broad AI expansion. Every capability gets an AI surface. All built on the iteration 10 orchestration layer.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Customization extension points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0E7C5E"/>
          <w:sz w:val="22"/>
          <w:szCs w:val="22"/>
        </w:rPr>
        <w:t xml:space="preserve">Custom AI prompts per workspace (organizational tone). Custom command aliases. Custom AI assistants per role. Custom data boundaries.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Estimated time</w:t>
      </w:r>
    </w:p>
    <w:p>
      <w:pPr>
        <w:spacing w:after="100"/>
      </w:pPr>
      <w:r>
        <w:rPr>
          <w:rFonts w:ascii="Calibri" w:cs="Calibri" w:eastAsia="Calibri" w:hAnsi="Calibri"/>
          <w:color w:val="5A6B7E"/>
          <w:sz w:val="22"/>
          <w:szCs w:val="22"/>
        </w:rPr>
        <w:t xml:space="preserve">8-10 weeks.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0B2F5C" w:sz="16"/>
              <w:left w:val="single" w:color="0B2F5C" w:sz="16"/>
              <w:bottom w:val="single" w:color="0B2F5C" w:sz="16"/>
              <w:right w:val="single" w:color="0B2F5C" w:sz="4"/>
            </w:tcBorders>
            <w:shd w:fill="0B2F5C" w:val="clear"/>
            <w:tcMar>
              <w:top w:type="dxa" w:w="200"/>
              <w:bottom w:type="dxa" w:w="2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50"/>
                <w:sz w:val="18"/>
                <w:szCs w:val="18"/>
              </w:rPr>
              <w:t xml:space="preserve">ITER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8"/>
                <w:szCs w:val="48"/>
              </w:rPr>
              <w:t xml:space="preserve">12</w:t>
            </w:r>
          </w:p>
        </w:tc>
        <w:tc>
          <w:tcPr>
            <w:tcW w:type="dxa" w:w="7960"/>
            <w:tcBorders>
              <w:top w:val="single" w:color="0B2F5C" w:sz="16"/>
              <w:left w:val="single" w:color="0B2F5C" w:sz="4"/>
              <w:bottom w:val="single" w:color="0B2F5C" w:sz="16"/>
              <w:right w:val="single" w:color="0B2F5C" w:sz="16"/>
            </w:tcBorders>
            <w:shd w:fill="E5EDF7" w:val="clear"/>
            <w:tcMar>
              <w:top w:type="dxa" w:w="160"/>
              <w:left w:type="dxa" w:w="240"/>
              <w:bottom w:type="dxa" w:w="160"/>
              <w:right w:type="dxa" w:w="20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B2F5C"/>
                <w:spacing w:val="80"/>
                <w:sz w:val="16"/>
                <w:szCs w:val="16"/>
              </w:rPr>
              <w:t xml:space="preserve">RELEASE 12.0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B2F5C"/>
                <w:sz w:val="28"/>
                <w:szCs w:val="28"/>
              </w:rPr>
              <w:t xml:space="preserve">KPI Framework with Privacy Guardrails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A6B7E"/>
                <w:sz w:val="20"/>
                <w:szCs w:val="20"/>
              </w:rPr>
              <w:t xml:space="preserve">Layered metrics — individual data private by default, team data aggregated, manager view cannot drill into individuals. API-enforced privacy.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7C5E" w:sz="4"/>
              <w:left w:val="single" w:color="0E7C5E" w:sz="18"/>
              <w:bottom w:val="single" w:color="0E7C5E" w:sz="4"/>
              <w:right w:val="single" w:color="0E7C5E" w:sz="4"/>
            </w:tcBorders>
            <w:shd w:fill="E8F3EE" w:val="clear"/>
            <w:tcMar>
              <w:top w:type="dxa" w:w="130"/>
              <w:left w:type="dxa" w:w="200"/>
              <w:bottom w:type="dxa" w:w="13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E7C5E"/>
                <w:sz w:val="22"/>
                <w:szCs w:val="22"/>
              </w:rPr>
              <w:t xml:space="preserve">Walking skeleton — what the user can do after this iteration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After iteration 12, BCITS has visibility into team, project, and organizational health — without the trust-destroying surveillance pattern of individual comparison.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Features in this iteration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L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Metric definitions and snapshots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Define via safe formula builder (not raw SQL). Snapshots saved per period — immutable.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L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Default metric catalog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Velocity, commitment accuracy, cycle time, lead time, rework, WIP, blocked time, bug escape, PR turnaround.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L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Custom metric builder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Safe formula primitives — sum, avg, percentile, count, ratio. Validation prevents privacy violations.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L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Personal view (private)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Individual's own metrics — visible only to them. Cycle time, throughput, completion rate.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L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Team view (aggregated)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Team-level metrics with no individual breakdown. Velocity, distribution, predictability.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L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Project view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Project-level rollup across contributing teams. Velocity per team, cross-team blockers.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L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Manager view (privacy-enforced)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Manager sees teams' aggregated metrics. API-enforced — no individual data access via UI or API.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L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Executive / Org view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Org-level trends. Cross-team velocity, customer SLA health, compliance posture.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L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Voluntary individual sharing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Engineer can choose to share personal metrics with specific people (e.g., during 1:1).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L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Team health composite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Predictability, scope stability, flow efficiency — composed scores over time.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L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Cycle time distribution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Histogram with median, P85, outlier flagging. Drill-down to outlier items.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L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AI team-health narrative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AI generates narrative: 'Predictability improved; scope stability declined due to mid-sprint additions.'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Use cases — concrete BCITS scenarios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Engineer's personal cycle-time dashboard — visible only to them. They voluntarily share before a 1:1.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Team lead's team-health dashboard — predictability 82% (healthy), scope stability 68% (watch)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Engineering manager sees 5 teams — only aggregated; cannot drill into individual engineer data even via API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Executive sees org-wide velocity trend, compliance posture, customer SLA health on board-prep dashboard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AI narrative: 'WEB team predictability dropped 12% this quarter. Likely cause: 3 mid-sprint scope additions from P0 escalations.'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Benefits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Healthy metrics culture — no individual-engineer comparison anti-pattern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Privacy enforced at API, not just UI — managers cannot bypass via raw queries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Default metric catalog gives BCITS reasonable defaults, customizable later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Snapshots immutable — historical metrics never change retroactively, audit-safe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AI narratives explain trends — managers know not just what changed but why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UI / UX considerations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Layer switcher prominent at the top of the Performance section (Individual / Team / Project / Manager / Org). Privacy banner clearly visible on aggregated views. A locked-by-design 'Individual engineer comparison unavailable' callout explicitly frames this as a deliberate choice, not a missing feature.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AI integration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E94E1B"/>
          <w:sz w:val="22"/>
          <w:szCs w:val="22"/>
        </w:rPr>
        <w:t xml:space="preserve">AI narratives use the iteration 10/11 orchestration layer. AI cannot bypass privacy guardrails — the orchestration layer enforces the same API access controls.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Customization extension points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0E7C5E"/>
          <w:sz w:val="22"/>
          <w:szCs w:val="22"/>
        </w:rPr>
        <w:t xml:space="preserve">Custom metric definitions. Custom dashboards per layer. Custom health-composite thresholds. Per-workspace stricter-than-default privacy policy.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Estimated time</w:t>
      </w:r>
    </w:p>
    <w:p>
      <w:pPr>
        <w:spacing w:after="100"/>
      </w:pPr>
      <w:r>
        <w:rPr>
          <w:rFonts w:ascii="Calibri" w:cs="Calibri" w:eastAsia="Calibri" w:hAnsi="Calibri"/>
          <w:color w:val="5A6B7E"/>
          <w:sz w:val="22"/>
          <w:szCs w:val="22"/>
        </w:rPr>
        <w:t xml:space="preserve">5-7 weeks.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0B2F5C" w:sz="16"/>
              <w:left w:val="single" w:color="0B2F5C" w:sz="16"/>
              <w:bottom w:val="single" w:color="0B2F5C" w:sz="16"/>
              <w:right w:val="single" w:color="0B2F5C" w:sz="4"/>
            </w:tcBorders>
            <w:shd w:fill="0B2F5C" w:val="clear"/>
            <w:tcMar>
              <w:top w:type="dxa" w:w="200"/>
              <w:bottom w:type="dxa" w:w="2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50"/>
                <w:sz w:val="18"/>
                <w:szCs w:val="18"/>
              </w:rPr>
              <w:t xml:space="preserve">ITER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8"/>
                <w:szCs w:val="48"/>
              </w:rPr>
              <w:t xml:space="preserve">13</w:t>
            </w:r>
          </w:p>
        </w:tc>
        <w:tc>
          <w:tcPr>
            <w:tcW w:type="dxa" w:w="7960"/>
            <w:tcBorders>
              <w:top w:val="single" w:color="0B2F5C" w:sz="16"/>
              <w:left w:val="single" w:color="0B2F5C" w:sz="4"/>
              <w:bottom w:val="single" w:color="0B2F5C" w:sz="16"/>
              <w:right w:val="single" w:color="0B2F5C" w:sz="16"/>
            </w:tcBorders>
            <w:shd w:fill="E5EDF7" w:val="clear"/>
            <w:tcMar>
              <w:top w:type="dxa" w:w="160"/>
              <w:left w:type="dxa" w:w="240"/>
              <w:bottom w:type="dxa" w:w="160"/>
              <w:right w:type="dxa" w:w="20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B2F5C"/>
                <w:spacing w:val="80"/>
                <w:sz w:val="16"/>
                <w:szCs w:val="16"/>
              </w:rPr>
              <w:t xml:space="preserve">RELEASE 13.0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B2F5C"/>
                <w:sz w:val="28"/>
                <w:szCs w:val="28"/>
              </w:rPr>
              <w:t xml:space="preserve">Automation Engine + Integrations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A6B7E"/>
                <w:sz w:val="20"/>
                <w:szCs w:val="20"/>
              </w:rPr>
              <w:t xml:space="preserve">Visual automation builder, native integrations with Slack / GitHub / GitLab / email / calendar. Works becomes part of BCITS's broader IT fabric.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7C5E" w:sz="4"/>
              <w:left w:val="single" w:color="0E7C5E" w:sz="18"/>
              <w:bottom w:val="single" w:color="0E7C5E" w:sz="4"/>
              <w:right w:val="single" w:color="0E7C5E" w:sz="4"/>
            </w:tcBorders>
            <w:shd w:fill="E8F3EE" w:val="clear"/>
            <w:tcMar>
              <w:top w:type="dxa" w:w="130"/>
              <w:left w:type="dxa" w:w="200"/>
              <w:bottom w:type="dxa" w:w="13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E7C5E"/>
                <w:sz w:val="22"/>
                <w:szCs w:val="22"/>
              </w:rPr>
              <w:t xml:space="preserve">Walking skeleton — what the user can do after this iteration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After iteration 13, Works is integrated with BCITS's existing tooling. Engineers, support staff, and customers interact through whichever interface fits their flow.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Features in this iteration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C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Automation engine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Visual builder — 'When [trigger], if [condition], then [action]'. Multi-step chains. Branching logic.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C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Scheduled automations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Cron-style rules. 'Every Monday 9 AM, post sprint summary to team channel.'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C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Automation library / templates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Pre-built rule templates installed with one click. Community + BCITS internal library.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C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Test mode for automations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Dry-run mode to preview effects before activating.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C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Automation audit log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Append-only log of every run with inputs and outputs. Failure tracking.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Q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Outbound webhooks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Per event type, with retry, signing, dead-letter queue. Integrate with BCITS internal systems.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Q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Public REST API + OAuth 2.0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Fully documented OpenAPI 3.1 spec. Every UI action available via API.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A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SSO (SAML, OIDC) and SCIM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Single sign-on, SCIM 2.0 provisioning. Enterprise identity ready.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Q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Slack connector (native)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Link channels to projects. /works commands. Send work-item updates to channels.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Q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GitHub / GitLab connector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PR linking, commit references, automatic status sync.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Q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Email connector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Inbound: email → work item. Outbound: notifications, digests.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Q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Calendar (Google / Outlook)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Sprint dates and ceremonies sync to team calendar. Meeting notes link to events.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Use cases — concrete BCITS scenarios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Automation: 'When customer-portal request created with severity P0, assign to on-call, notify #incidents Slack, set SLA timer'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Engineer's GitHub PR linked to WEB-1247 — when merged, item auto-transitions to Done with merge-commit link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Email integration: customer emails support@bcits.com → creates a customer-facing work item with proper request type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Slack: team lead types '/works sprint summary' in #engineering — bot posts current sprint health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Calendar: sprint planning meeting auto-created in team Google Calendar with all members as attendees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Benefits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No 'and now a 5th tool' fatigue — Works works with what BCITS uses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Routine work disappears — automations handle it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Engineering workflows (code → review → merge → release) tracked end-to-end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Email-driven customer interactions captured as structured work items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Works becomes the home base, not yet another silo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UI / UX considerations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Automation builder uses node-and-arrow visual flow. Test mode is side-by-side preview: 'If activated now, this rule would affect 23 items.' Connectors are wizard-guided OAuth setup — under 5 minutes per integration.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AI integration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E94E1B"/>
          <w:sz w:val="22"/>
          <w:szCs w:val="22"/>
        </w:rPr>
        <w:t xml:space="preserve">AI proposes automation rules from observed patterns. AI assists integration config via natural language.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Customization extension points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0E7C5E"/>
          <w:sz w:val="22"/>
          <w:szCs w:val="22"/>
        </w:rPr>
        <w:t xml:space="preserve">Custom automation rules. Custom webhook payloads. Custom OAuth scopes. Custom event types. Custom integration UIs.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Estimated time</w:t>
      </w:r>
    </w:p>
    <w:p>
      <w:pPr>
        <w:spacing w:after="100"/>
      </w:pPr>
      <w:r>
        <w:rPr>
          <w:rFonts w:ascii="Calibri" w:cs="Calibri" w:eastAsia="Calibri" w:hAnsi="Calibri"/>
          <w:color w:val="5A6B7E"/>
          <w:sz w:val="22"/>
          <w:szCs w:val="22"/>
        </w:rPr>
        <w:t xml:space="preserve">6-8 weeks.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0B2F5C" w:sz="16"/>
              <w:left w:val="single" w:color="0B2F5C" w:sz="16"/>
              <w:bottom w:val="single" w:color="0B2F5C" w:sz="16"/>
              <w:right w:val="single" w:color="0B2F5C" w:sz="4"/>
            </w:tcBorders>
            <w:shd w:fill="0B2F5C" w:val="clear"/>
            <w:tcMar>
              <w:top w:type="dxa" w:w="200"/>
              <w:bottom w:type="dxa" w:w="2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50"/>
                <w:sz w:val="18"/>
                <w:szCs w:val="18"/>
              </w:rPr>
              <w:t xml:space="preserve">ITER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8"/>
                <w:szCs w:val="48"/>
              </w:rPr>
              <w:t xml:space="preserve">14</w:t>
            </w:r>
          </w:p>
        </w:tc>
        <w:tc>
          <w:tcPr>
            <w:tcW w:type="dxa" w:w="7960"/>
            <w:tcBorders>
              <w:top w:val="single" w:color="0B2F5C" w:sz="16"/>
              <w:left w:val="single" w:color="0B2F5C" w:sz="4"/>
              <w:bottom w:val="single" w:color="0B2F5C" w:sz="16"/>
              <w:right w:val="single" w:color="0B2F5C" w:sz="16"/>
            </w:tcBorders>
            <w:shd w:fill="E5EDF7" w:val="clear"/>
            <w:tcMar>
              <w:top w:type="dxa" w:w="160"/>
              <w:left w:type="dxa" w:w="240"/>
              <w:bottom w:type="dxa" w:w="160"/>
              <w:right w:type="dxa" w:w="20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B2F5C"/>
                <w:spacing w:val="80"/>
                <w:sz w:val="16"/>
                <w:szCs w:val="16"/>
              </w:rPr>
              <w:t xml:space="preserve">RELEASE 14.0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B2F5C"/>
                <w:sz w:val="28"/>
                <w:szCs w:val="28"/>
              </w:rPr>
              <w:t xml:space="preserve">Developer Workspace + IDE Extension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A6B7E"/>
                <w:sz w:val="20"/>
                <w:szCs w:val="20"/>
              </w:rPr>
              <w:t xml:space="preserve">Purpose-built surface for engineers — IDE extension, focus mode, standup helper, private personal velocity. The first role-tuned surface.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7C5E" w:sz="4"/>
              <w:left w:val="single" w:color="0E7C5E" w:sz="18"/>
              <w:bottom w:val="single" w:color="0E7C5E" w:sz="4"/>
              <w:right w:val="single" w:color="0E7C5E" w:sz="4"/>
            </w:tcBorders>
            <w:shd w:fill="E8F3EE" w:val="clear"/>
            <w:tcMar>
              <w:top w:type="dxa" w:w="130"/>
              <w:left w:type="dxa" w:w="200"/>
              <w:bottom w:type="dxa" w:w="13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E7C5E"/>
                <w:sz w:val="22"/>
                <w:szCs w:val="22"/>
              </w:rPr>
              <w:t xml:space="preserve">Walking skeleton — what the user can do after this iteration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After iteration 14, BCITS engineers have a meaningfully better experience than in Jira / ADO / OpenProject. The Developer Workspace is a clear adoption driver.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Features in this iteration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U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Developer Workspace home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Today's work, PRs to review, blockers, focus blocks, recent activity.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U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VS Code extension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Sidebar with work item context. Inline commit linking. Status updates from editor. AC checklist in IDE.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U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JetBrains extension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Feature parity for IntelliJ / PyCharm / WebStorm users.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U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Code review queue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Personalized queue of PRs needing review, ranked by urgency and expertise.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U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Focus mode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Suppress non-urgent notifications during scheduled focus blocks. Only P0 incidents break through.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U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Standup helper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Auto-drafts yesterday / today / blockers from work item and git activity. User edits before posting.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U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Personal velocity (private)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Own cycle time, throughput, completion rate. Private. Never visible to manager.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U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Time blocking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Calendar-integrated focus block scheduler. Works respects blocked time.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U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Definition-of-done checklists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Per type or epic — checklists that must complete before resolving.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U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CLI tool (works command)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Terminal interface for transitions, comments, search. Power-user productivity.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U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Code context on work item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Commits, branches, files touched, PR status alongside the work item.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Use cases — concrete BCITS scenarios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Engineer's morning: opens Developer Workspace — 3 PRs to review, 2 items In Progress, 1 P0 incident waiting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In VS Code, sidebar shows WEB-1247 context — description, AC, recent comments — as engineer codes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Engineer commits 'WEB-1247: fix CSRF refresh' — Works auto-links, updates status when PR opens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Afternoon focus block — Slack muted, only P0 incident notifications get through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End of day: standup helper drafts 'Shipped WEB-1247, on WEB-988-1 tomorrow, blocked on design review' — engineer confirms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Benefits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Engineers spend time engineering, not project-managing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Code and work item context connected — no tab switching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Personal velocity private — psychological safety preserved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Standup auto-drafted from actual work, not memory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Focus mode protects deep work without missing critical alerts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UI / UX considerations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Developer Workspace home is information-dense but uses cards with clear hierarchy. IDE extension is keyboard-first. CLI tool follows Unix conventions. Focus mode shows a status indicator — others see 'In focus until 12 PM' on the engineer's avatar.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AI integration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E94E1B"/>
          <w:sz w:val="22"/>
          <w:szCs w:val="22"/>
        </w:rPr>
        <w:t xml:space="preserve">AI drafts standup updates. AI ranks the PR review queue. AI explains unfamiliar code on linked items. AI proposes item updates from commit messages.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Customization extension points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0E7C5E"/>
          <w:sz w:val="22"/>
          <w:szCs w:val="22"/>
        </w:rPr>
        <w:t xml:space="preserve">Custom focus-mode schedules. Custom notification rules. Custom standup template. Custom IDE-extension settings. Custom DoD checklists.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Estimated time</w:t>
      </w:r>
    </w:p>
    <w:p>
      <w:pPr>
        <w:spacing w:after="100"/>
      </w:pPr>
      <w:r>
        <w:rPr>
          <w:rFonts w:ascii="Calibri" w:cs="Calibri" w:eastAsia="Calibri" w:hAnsi="Calibri"/>
          <w:color w:val="5A6B7E"/>
          <w:sz w:val="22"/>
          <w:szCs w:val="22"/>
        </w:rPr>
        <w:t xml:space="preserve">6-8 weeks.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0B2F5C" w:sz="16"/>
              <w:left w:val="single" w:color="0B2F5C" w:sz="16"/>
              <w:bottom w:val="single" w:color="0B2F5C" w:sz="16"/>
              <w:right w:val="single" w:color="0B2F5C" w:sz="4"/>
            </w:tcBorders>
            <w:shd w:fill="0B2F5C" w:val="clear"/>
            <w:tcMar>
              <w:top w:type="dxa" w:w="200"/>
              <w:bottom w:type="dxa" w:w="2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50"/>
                <w:sz w:val="18"/>
                <w:szCs w:val="18"/>
              </w:rPr>
              <w:t xml:space="preserve">ITER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8"/>
                <w:szCs w:val="48"/>
              </w:rPr>
              <w:t xml:space="preserve">15</w:t>
            </w:r>
          </w:p>
        </w:tc>
        <w:tc>
          <w:tcPr>
            <w:tcW w:type="dxa" w:w="7960"/>
            <w:tcBorders>
              <w:top w:val="single" w:color="0B2F5C" w:sz="16"/>
              <w:left w:val="single" w:color="0B2F5C" w:sz="4"/>
              <w:bottom w:val="single" w:color="0B2F5C" w:sz="16"/>
              <w:right w:val="single" w:color="0B2F5C" w:sz="16"/>
            </w:tcBorders>
            <w:shd w:fill="E5EDF7" w:val="clear"/>
            <w:tcMar>
              <w:top w:type="dxa" w:w="160"/>
              <w:left w:type="dxa" w:w="240"/>
              <w:bottom w:type="dxa" w:w="160"/>
              <w:right w:type="dxa" w:w="20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B2F5C"/>
                <w:spacing w:val="80"/>
                <w:sz w:val="16"/>
                <w:szCs w:val="16"/>
              </w:rPr>
              <w:t xml:space="preserve">RELEASE 15.0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B2F5C"/>
                <w:sz w:val="28"/>
                <w:szCs w:val="28"/>
              </w:rPr>
              <w:t xml:space="preserve">Scrum Master Cockpit + Product Owner Workspace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A6B7E"/>
                <w:sz w:val="20"/>
                <w:szCs w:val="20"/>
              </w:rPr>
              <w:t xml:space="preserve">Two more role-tuned surfaces — SM cockpit for sprint/standup/retro/impediments, PO workspace for roadmap/backlog/customer-feedback/release-notes.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7C5E" w:sz="4"/>
              <w:left w:val="single" w:color="0E7C5E" w:sz="18"/>
              <w:bottom w:val="single" w:color="0E7C5E" w:sz="4"/>
              <w:right w:val="single" w:color="0E7C5E" w:sz="4"/>
            </w:tcBorders>
            <w:shd w:fill="E8F3EE" w:val="clear"/>
            <w:tcMar>
              <w:top w:type="dxa" w:w="130"/>
              <w:left w:type="dxa" w:w="200"/>
              <w:bottom w:type="dxa" w:w="13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E7C5E"/>
                <w:sz w:val="22"/>
                <w:szCs w:val="22"/>
              </w:rPr>
              <w:t xml:space="preserve">Walking skeleton — what the user can do after this iteration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After iteration 15, BCITS Scrum Masters and Product Owners have meaningfully better workflows. These role-tuned surfaces are the most demo-able product addition.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Features in this iteration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V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Sprint planning helper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Capacity calculator, AI-suggested commit based on velocity, refined-item suggestion list.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V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Standup facilitator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Sequential per-member flow, time-boxed, auto-records updates, flags missing.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V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Impediment tracker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First-class artifact with owner, severity, age, escalation. Not buried in chat.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V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Mid-sprint risk panel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Live view of scope creep, stale items, zero-assignment members, breach predictions.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V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Retro toolkit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Template gallery (4Ls, Start/Stop/Continue, Mad/Sad/Glad), action capture, anonymous mode.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V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Sprint review prep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Auto-drafts sprint summary, demo list, metrics for stakeholders.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V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Cross-sprint pattern detection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Recurring impediments, repeated estimation misses, common scope-creep sources.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W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Product roadmap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Visual timeline of themes / epics across quarters. Status, scope, dates per theme.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W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Backlog refinement helper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AI ranks backlog by criteria (value/effort/strategic-fit). Suggests items needing detail.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W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Idea capture inbox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Lightweight inbox. Auto-classifies by area. Promotes to story when ready.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W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Customer feedback aggregation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Pull from portal, email, comments. Cluster into themes with sentiment.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W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OKR linkage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Link items to OKRs. Visualize progress at item, epic, theme level.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W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Release notes auto-draft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AI drafts user-facing release notes from completed items. PO edits and publishes.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W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Stakeholder map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Stakeholders with role, influence, interest. Targeted release / status communication.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Use cases — concrete BCITS scenarios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Scrum Master opens cockpit Monday — risk panel shows 2 stale items, 1 P0 customer addition, predicted breach on WEB-988-1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Standup runs in cockpit — each member's turn, time-boxed 2 min, updates auto-recorded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Retro: SM picks Mad/Sad/Glad template, team contributes, action items auto-emitted as tracked artifacts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PO sees AI-clustered customer feedback: 47 items → 5 themes (auth, mobile UI, billing accuracy, reports, integrations)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PO drags 8 ready items into 'Portal v4.2.0' — AI drafts release notes from item descriptions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PO sees 3 stakeholders care about SAML rollout — sends targeted update only to them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Benefits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Scrum ceremonies are tool-supported, not tool-burdened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Impediments tracked as first-class objects, not buried in chat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Retro action items don't get lost — they auto-populate as tracked artifacts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PO has a strategic surface — roadmap, customer voice, release planning in one place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Customer feedback synthesizes into themes — no manual reading of 47 emails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UI / UX considerations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SM Cockpit is dashboard-style with prominent action buttons (Start standup, Plan sprint, Run retro). PO Workspace is timeline-and-card style — roadmap front and center. Both reuse the MVP design system — tuned layouts, no new visual language.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AI integration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E94E1B"/>
          <w:sz w:val="22"/>
          <w:szCs w:val="22"/>
        </w:rPr>
        <w:t xml:space="preserve">AI proposes sprint commit, generates retro topics, clusters customer feedback, drafts release notes. All on the iteration 10/11 foundation.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Customization extension points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0E7C5E"/>
          <w:sz w:val="22"/>
          <w:szCs w:val="22"/>
        </w:rPr>
        <w:t xml:space="preserve">Custom standup flow. Custom retro templates. Custom impediment categories. Custom prioritization criteria. Custom roadmap themes. Custom OKR hierarchies.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Estimated time</w:t>
      </w:r>
    </w:p>
    <w:p>
      <w:pPr>
        <w:spacing w:after="100"/>
      </w:pPr>
      <w:r>
        <w:rPr>
          <w:rFonts w:ascii="Calibri" w:cs="Calibri" w:eastAsia="Calibri" w:hAnsi="Calibri"/>
          <w:color w:val="5A6B7E"/>
          <w:sz w:val="22"/>
          <w:szCs w:val="22"/>
        </w:rPr>
        <w:t xml:space="preserve">7-9 weeks.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0B2F5C" w:sz="16"/>
              <w:left w:val="single" w:color="0B2F5C" w:sz="16"/>
              <w:bottom w:val="single" w:color="0B2F5C" w:sz="16"/>
              <w:right w:val="single" w:color="0B2F5C" w:sz="4"/>
            </w:tcBorders>
            <w:shd w:fill="0B2F5C" w:val="clear"/>
            <w:tcMar>
              <w:top w:type="dxa" w:w="200"/>
              <w:bottom w:type="dxa" w:w="2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50"/>
                <w:sz w:val="18"/>
                <w:szCs w:val="18"/>
              </w:rPr>
              <w:t xml:space="preserve">ITER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8"/>
                <w:szCs w:val="48"/>
              </w:rPr>
              <w:t xml:space="preserve">16</w:t>
            </w:r>
          </w:p>
        </w:tc>
        <w:tc>
          <w:tcPr>
            <w:tcW w:type="dxa" w:w="7960"/>
            <w:tcBorders>
              <w:top w:val="single" w:color="0B2F5C" w:sz="16"/>
              <w:left w:val="single" w:color="0B2F5C" w:sz="4"/>
              <w:bottom w:val="single" w:color="0B2F5C" w:sz="16"/>
              <w:right w:val="single" w:color="0B2F5C" w:sz="16"/>
            </w:tcBorders>
            <w:shd w:fill="E5EDF7" w:val="clear"/>
            <w:tcMar>
              <w:top w:type="dxa" w:w="160"/>
              <w:left w:type="dxa" w:w="240"/>
              <w:bottom w:type="dxa" w:w="160"/>
              <w:right w:type="dxa" w:w="20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B2F5C"/>
                <w:spacing w:val="80"/>
                <w:sz w:val="16"/>
                <w:szCs w:val="16"/>
              </w:rPr>
              <w:t xml:space="preserve">RELEASE 16.0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B2F5C"/>
                <w:sz w:val="28"/>
                <w:szCs w:val="28"/>
              </w:rPr>
              <w:t xml:space="preserve">Leadership Console + Admin Operations Center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A6B7E"/>
                <w:sz w:val="20"/>
                <w:szCs w:val="20"/>
              </w:rPr>
              <w:t xml:space="preserve">Two more role surfaces — Leadership Console for cross-team rollup and AI executive briefing, Admin Ops Center for user lifecycle and operations.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7C5E" w:sz="4"/>
              <w:left w:val="single" w:color="0E7C5E" w:sz="18"/>
              <w:bottom w:val="single" w:color="0E7C5E" w:sz="4"/>
              <w:right w:val="single" w:color="0E7C5E" w:sz="4"/>
            </w:tcBorders>
            <w:shd w:fill="E8F3EE" w:val="clear"/>
            <w:tcMar>
              <w:top w:type="dxa" w:w="130"/>
              <w:left w:type="dxa" w:w="200"/>
              <w:bottom w:type="dxa" w:w="13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E7C5E"/>
                <w:sz w:val="22"/>
                <w:szCs w:val="22"/>
              </w:rPr>
              <w:t xml:space="preserve">Walking skeleton — what the user can do after this iteration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After iteration 16, BCITS leadership and administration have meaningfully better daily workflows. All 5 role surfaces are live — Developer, SM, PO, Leadership, Admin.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Features in this iteration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X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Cross-team rollup dashboard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Aggregated metrics across all teams under the leader's scope. Permission-aware.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X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AI executive briefing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Weekly auto-generated narrative tailored to the leader's priorities. Configurable tone, length, focus.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X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Strategic theme tracker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Each theme: progress, contributing items, owners, risks. Drill-down to underlying work.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X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Resource allocation view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Who is on what, capacity utilization, over/under-allocation. Rebalancing suggestions.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X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Risk portfolio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All open risks across projects, ranked by impact × probability. Aggregated from RAID logs.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X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Customer health dashboard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Per-customer composite of SLA, escalations, CSAT, churn-risk indicators.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X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Strategy-to-execution map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Visual link from OKRs / themes down to specific work items. Full traceability.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X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Board deck auto-draft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Generates quarterly board deck slides for the engineering / delivery section.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Y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User lifecycle automation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Onboarding / offboarding playbooks with role-aware steps and audit trail.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Y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License / seat management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Active seats, available seats, cost per seat, growth projection. Renewal alerts.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Y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Workspace health monitor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Storage, API rates, AI cost, integration status — single admin dashboard.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Y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AI cost dashboard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Cost by user, feature, capability. Budget vs actual. Threshold alerts.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Y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Audit log explorer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Filterable, exportable browse of all audit events. Saved queries. Pattern surfacing.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Y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Integration health dashboard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Status of webhooks, OAuth connections, integrations. Retry / replay on failure.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Y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Access review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Periodic review prompts. Bulk-deactivate inactive users. Report generation.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Y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Compliance evidence package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On-demand SOC 2 / ISO 27001 evidence bundle. Audit-ready PDFs.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Use cases — concrete BCITS scenarios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CTO's Monday: Leadership Console shows AI briefing — what shipped, what slipped, key risks, customer SLA health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VP Engineering sees WEB team over-allocated, AMR under-utilized — AI suggests rebalancing 2 engineers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Quarterly board prep: 'Generate board deck' creates a 12-slide engineering section with current data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Admin onboards a new hire — playbook creates user, assigns roles, adds to teams, provisions integrations in 9 minutes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Quarterly access review — admin sees 23 inactive users, bulk-deactivates with audit log entry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AI cost: admin sees the workspace on track to hit budget cap on day 25 — adjusts before billing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Benefits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Strategic visibility without manual rollup every Monday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AI briefing replaces 'send me a status update' emails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Resource imbalances surface before they become attrition issues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Onboarding from 90 minutes to 9 minutes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Offboarding is 100% reliable — no orphaned access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Compliance evidence on-demand — auditor prep from weeks to minutes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UI / UX considerations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Leadership Console is glance-and-go — large stat cards, AI briefing prominent, drill-down on hover. Admin Ops Center is operational — checklists, status indicators, action buttons. Both reuse the design system. The AI executive briefing is an editable, schedulable card.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AI integration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E94E1B"/>
          <w:sz w:val="22"/>
          <w:szCs w:val="22"/>
        </w:rPr>
        <w:t xml:space="preserve">AI generates briefings, predicts churn risk, proposes resource rebalancing, drafts board decks, generates compliance reports, detects access anomalies. All on iteration 10/11.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Customization extension points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0E7C5E"/>
          <w:sz w:val="22"/>
          <w:szCs w:val="22"/>
        </w:rPr>
        <w:t xml:space="preserve">Custom briefing schedule and content. Custom themes. Custom rollup hierarchies. Custom onboarding playbooks. Custom AI cost caps.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Estimated time</w:t>
      </w:r>
    </w:p>
    <w:p>
      <w:pPr>
        <w:spacing w:after="100"/>
      </w:pPr>
      <w:r>
        <w:rPr>
          <w:rFonts w:ascii="Calibri" w:cs="Calibri" w:eastAsia="Calibri" w:hAnsi="Calibri"/>
          <w:color w:val="5A6B7E"/>
          <w:sz w:val="22"/>
          <w:szCs w:val="22"/>
        </w:rPr>
        <w:t xml:space="preserve">8-10 weeks.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0B2F5C" w:sz="16"/>
              <w:left w:val="single" w:color="0B2F5C" w:sz="16"/>
              <w:bottom w:val="single" w:color="0B2F5C" w:sz="16"/>
              <w:right w:val="single" w:color="0B2F5C" w:sz="4"/>
            </w:tcBorders>
            <w:shd w:fill="0B2F5C" w:val="clear"/>
            <w:tcMar>
              <w:top w:type="dxa" w:w="200"/>
              <w:bottom w:type="dxa" w:w="2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50"/>
                <w:sz w:val="18"/>
                <w:szCs w:val="18"/>
              </w:rPr>
              <w:t xml:space="preserve">ITER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8"/>
                <w:szCs w:val="48"/>
              </w:rPr>
              <w:t xml:space="preserve">17</w:t>
            </w:r>
          </w:p>
        </w:tc>
        <w:tc>
          <w:tcPr>
            <w:tcW w:type="dxa" w:w="7960"/>
            <w:tcBorders>
              <w:top w:val="single" w:color="0B2F5C" w:sz="16"/>
              <w:left w:val="single" w:color="0B2F5C" w:sz="4"/>
              <w:bottom w:val="single" w:color="0B2F5C" w:sz="16"/>
              <w:right w:val="single" w:color="0B2F5C" w:sz="16"/>
            </w:tcBorders>
            <w:shd w:fill="E5EDF7" w:val="clear"/>
            <w:tcMar>
              <w:top w:type="dxa" w:w="160"/>
              <w:left w:type="dxa" w:w="240"/>
              <w:bottom w:type="dxa" w:w="160"/>
              <w:right w:type="dxa" w:w="20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B2F5C"/>
                <w:spacing w:val="80"/>
                <w:sz w:val="16"/>
                <w:szCs w:val="16"/>
              </w:rPr>
              <w:t xml:space="preserve">RELEASE 17.0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B2F5C"/>
                <w:sz w:val="28"/>
                <w:szCs w:val="28"/>
              </w:rPr>
              <w:t xml:space="preserve">Universal Customization Engine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A6B7E"/>
                <w:sz w:val="20"/>
                <w:szCs w:val="20"/>
              </w:rPr>
              <w:t xml:space="preserve">Configuration framework — templates, versioning, sandbox, rollback. Makes Works usable across BCITS's diverse customer base without per-team forks.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7C5E" w:sz="4"/>
              <w:left w:val="single" w:color="0E7C5E" w:sz="18"/>
              <w:bottom w:val="single" w:color="0E7C5E" w:sz="4"/>
              <w:right w:val="single" w:color="0E7C5E" w:sz="4"/>
            </w:tcBorders>
            <w:shd w:fill="E8F3EE" w:val="clear"/>
            <w:tcMar>
              <w:top w:type="dxa" w:w="130"/>
              <w:left w:type="dxa" w:w="200"/>
              <w:bottom w:type="dxa" w:w="13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E7C5E"/>
                <w:sz w:val="22"/>
                <w:szCs w:val="22"/>
              </w:rPr>
              <w:t xml:space="preserve">Walking skeleton — what the user can do after this iteration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After iteration 17, Works is genuinely universally customizable — admins tune every behavior without engineering tickets. BCITS onboards new customers with template-based config.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Features in this iteration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R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Workspace settings (centralized)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Branding, locale, timezone, working calendar, defaults — one settings surface for all config.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R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Configuration templates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Save current config as template. Apply to new workspace. Internal library + customer-shareable.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R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Configuration versioning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Every config change creates a version. Diff view. Roll back to any prior version.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R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Sandbox mode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Preview workspace where config changes are tested before promotion. Realistic test data.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R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Config import / export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Move config between workspaces as JSON / YAML. Backup. Source-control friendly.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R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Lockable settings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Admin locks settings so users cannot change them. Useful for compliance-bound customers.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R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Configuration diff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Compare two config versions side by side. Useful for support and audit.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R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Config impact analysis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Before applying, show what existing data and users will be affected.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R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Custom forms designer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Drag-drop form builder for any data-entry surface. Conditional fields. Custom validation.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R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Custom views / pages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Build custom landing pages with chosen widgets and content. Per-role assignments.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R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Extension API (code-level)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JavaScript-based extension points for rare cases UI is insufficient. Sandboxed.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Use cases — concrete BCITS scenarios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BCITS support creates a 'Utility Customer Workspace Template' with all utility custom types, fields, workflows, rules — applies to each new customer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Admin tests a workflow change in sandbox — sees 47 items would auto-transition, decides to bulk-acknowledge first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Customer A's config diverges from template — admin runs diff, decides which customizations to merge back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Quarterly: admin exports config as JSON, commits to source control, full audit trail of changes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Benefits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BCITS doesn't need engineering tickets for routine config changes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Customer onboarding configs stored as reusable templates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Configuration versioning means bad changes are recoverable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Sandbox prevents production breakage from experimentation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Code-level extension exists for the rare cases UI cannot express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UI / UX considerations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Configuration surface is hierarchical — Workspace → Capabilities → Settings. Each setting has inline version history. Sandbox is a labeled separate environment with obvious visual distinction. Impact analysis is a pre-confirmation summary: 'Affects 47 items, 3 users, 2 automations. Continue?'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AI integration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E94E1B"/>
          <w:sz w:val="22"/>
          <w:szCs w:val="22"/>
        </w:rPr>
        <w:t xml:space="preserve">AI proposes config templates from natural language ('we're a regulated utility doing AMR rollouts'). AI generates config from patterns. AI flags risky configurations.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Customization extension points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0E7C5E"/>
          <w:sz w:val="22"/>
          <w:szCs w:val="22"/>
        </w:rPr>
        <w:t xml:space="preserve">Customization itself is customizable — admin locks settings, exposes others. Per-workspace privacy policies override defaults.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Estimated time</w:t>
      </w:r>
    </w:p>
    <w:p>
      <w:pPr>
        <w:spacing w:after="100"/>
      </w:pPr>
      <w:r>
        <w:rPr>
          <w:rFonts w:ascii="Calibri" w:cs="Calibri" w:eastAsia="Calibri" w:hAnsi="Calibri"/>
          <w:color w:val="5A6B7E"/>
          <w:sz w:val="22"/>
          <w:szCs w:val="22"/>
        </w:rPr>
        <w:t xml:space="preserve">6-8 weeks.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0B2F5C" w:sz="16"/>
              <w:left w:val="single" w:color="0B2F5C" w:sz="16"/>
              <w:bottom w:val="single" w:color="0B2F5C" w:sz="16"/>
              <w:right w:val="single" w:color="0B2F5C" w:sz="4"/>
            </w:tcBorders>
            <w:shd w:fill="0B2F5C" w:val="clear"/>
            <w:tcMar>
              <w:top w:type="dxa" w:w="200"/>
              <w:bottom w:type="dxa" w:w="2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50"/>
                <w:sz w:val="18"/>
                <w:szCs w:val="18"/>
              </w:rPr>
              <w:t xml:space="preserve">ITER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8"/>
                <w:szCs w:val="48"/>
              </w:rPr>
              <w:t xml:space="preserve">18</w:t>
            </w:r>
          </w:p>
        </w:tc>
        <w:tc>
          <w:tcPr>
            <w:tcW w:type="dxa" w:w="7960"/>
            <w:tcBorders>
              <w:top w:val="single" w:color="0B2F5C" w:sz="16"/>
              <w:left w:val="single" w:color="0B2F5C" w:sz="4"/>
              <w:bottom w:val="single" w:color="0B2F5C" w:sz="16"/>
              <w:right w:val="single" w:color="0B2F5C" w:sz="16"/>
            </w:tcBorders>
            <w:shd w:fill="E5EDF7" w:val="clear"/>
            <w:tcMar>
              <w:top w:type="dxa" w:w="160"/>
              <w:left w:type="dxa" w:w="240"/>
              <w:bottom w:type="dxa" w:w="160"/>
              <w:right w:type="dxa" w:w="20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B2F5C"/>
                <w:spacing w:val="80"/>
                <w:sz w:val="16"/>
                <w:szCs w:val="16"/>
              </w:rPr>
              <w:t xml:space="preserve">RELEASE 18.0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B2F5C"/>
                <w:sz w:val="28"/>
                <w:szCs w:val="28"/>
              </w:rPr>
              <w:t xml:space="preserve">Mobile + Real-time + Performance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A6B7E"/>
                <w:sz w:val="20"/>
                <w:szCs w:val="20"/>
              </w:rPr>
              <w:t xml:space="preserve">Native mobile apps, real-time co-presence, performance hardening. Works feels like a 2026 product on every device.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7C5E" w:sz="4"/>
              <w:left w:val="single" w:color="0E7C5E" w:sz="18"/>
              <w:bottom w:val="single" w:color="0E7C5E" w:sz="4"/>
              <w:right w:val="single" w:color="0E7C5E" w:sz="4"/>
            </w:tcBorders>
            <w:shd w:fill="E8F3EE" w:val="clear"/>
            <w:tcMar>
              <w:top w:type="dxa" w:w="130"/>
              <w:left w:type="dxa" w:w="200"/>
              <w:bottom w:type="dxa" w:w="13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E7C5E"/>
                <w:sz w:val="22"/>
                <w:szCs w:val="22"/>
              </w:rPr>
              <w:t xml:space="preserve">Walking skeleton — what the user can do after this iteration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After iteration 18, Works is a fully modern 2026 product — works on every device, real-time collaborative, performant, observable.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Features in this iteration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S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Native iOS app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Swift-based with push notifications, biometric auth, offline drafts. Parity for common workflows.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S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Native Android app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Kotlin-based with feature parity. Material Design 3.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S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Mobile-optimized PWA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Responsive PWA — works without app install. Offline via service worker.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S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Offline mode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Read and create drafts offline; sync on reconnect. Conflict resolution UI.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S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Push notifications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Per-user, per-event-type with quiet hours and snooze. P0 overrides quiet hours.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S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Biometric auth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Face ID / Touch ID / Android biometric for app unlock.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S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Real-time co-presence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Live cursors, simultaneous editing without conflicts. WebSocket-based.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S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Real-time updates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Server-sent events propagate updates to all open clients within 1 second.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S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Command palette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Cmd-K fuzzy search across all actions, items, people.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S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Keyboard shortcuts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Comprehensive shortcuts for every common action. Customizable per user.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S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Performance SLAs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P95 latency targets per operation. Monitoring. Regressions caught in CI.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S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Observability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OpenTelemetry tracing across services. Structured logs. In-product status page.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Use cases — concrete BCITS scenarios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AMR field engineer logs site observations from phone in low-bandwidth area — draft saved offline, syncs later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On-call engineer triages P0 incident from a coffee shop — receives critical push despite quiet hours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Executive opens Leadership Console on tablet during a board meeting — same experience as desktop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Two engineers in different cities triage the same incident — see each other's cursors and edits live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Power user opens Cmd-K, types 'create story portal login', selects the action — form opens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Benefits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Mobile is first-class, not an afterthought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Offline drafts sync — connectivity issues don't lose work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Real-time eliminates 'stale view' bugs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Performance feels instant for common operations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Observability built in — fast incident diagnosis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UI / UX considerations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Mobile apps use platform-native patterns (iOS Navigation, Android Material), not a wrapped web view. Touch targets meet 44pt minimum. Bottom navigation for primary actions. Real-time presence is subtle — small avatars in the editor corner, not intrusive.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AI integration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E94E1B"/>
          <w:sz w:val="22"/>
          <w:szCs w:val="22"/>
        </w:rPr>
        <w:t xml:space="preserve">AI on mobile uses smaller, faster models for low latency. AI offline falls back to cached prompts. Mobile summaries are shorter, optimized for small screens.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Customization extension points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0E7C5E"/>
          <w:sz w:val="22"/>
          <w:szCs w:val="22"/>
        </w:rPr>
        <w:t xml:space="preserve">Mobile-specific dashboards. Mobile push preferences. Per-workspace performance tier. Per-user keyboard shortcut customization.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Estimated time</w:t>
      </w:r>
    </w:p>
    <w:p>
      <w:pPr>
        <w:spacing w:after="100"/>
      </w:pPr>
      <w:r>
        <w:rPr>
          <w:rFonts w:ascii="Calibri" w:cs="Calibri" w:eastAsia="Calibri" w:hAnsi="Calibri"/>
          <w:color w:val="5A6B7E"/>
          <w:sz w:val="22"/>
          <w:szCs w:val="22"/>
        </w:rPr>
        <w:t xml:space="preserve">8-10 weeks.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0B2F5C" w:sz="16"/>
              <w:left w:val="single" w:color="0B2F5C" w:sz="16"/>
              <w:bottom w:val="single" w:color="0B2F5C" w:sz="16"/>
              <w:right w:val="single" w:color="0B2F5C" w:sz="4"/>
            </w:tcBorders>
            <w:shd w:fill="0B2F5C" w:val="clear"/>
            <w:tcMar>
              <w:top w:type="dxa" w:w="200"/>
              <w:bottom w:type="dxa" w:w="2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50"/>
                <w:sz w:val="18"/>
                <w:szCs w:val="18"/>
              </w:rPr>
              <w:t xml:space="preserve">ITER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8"/>
                <w:szCs w:val="48"/>
              </w:rPr>
              <w:t xml:space="preserve">19</w:t>
            </w:r>
          </w:p>
        </w:tc>
        <w:tc>
          <w:tcPr>
            <w:tcW w:type="dxa" w:w="7960"/>
            <w:tcBorders>
              <w:top w:val="single" w:color="0B2F5C" w:sz="16"/>
              <w:left w:val="single" w:color="0B2F5C" w:sz="4"/>
              <w:bottom w:val="single" w:color="0B2F5C" w:sz="16"/>
              <w:right w:val="single" w:color="0B2F5C" w:sz="16"/>
            </w:tcBorders>
            <w:shd w:fill="E5EDF7" w:val="clear"/>
            <w:tcMar>
              <w:top w:type="dxa" w:w="160"/>
              <w:left w:type="dxa" w:w="240"/>
              <w:bottom w:type="dxa" w:w="160"/>
              <w:right w:type="dxa" w:w="20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B2F5C"/>
                <w:spacing w:val="80"/>
                <w:sz w:val="16"/>
                <w:szCs w:val="16"/>
              </w:rPr>
              <w:t xml:space="preserve">RELEASE 19.0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B2F5C"/>
                <w:sz w:val="28"/>
                <w:szCs w:val="28"/>
              </w:rPr>
              <w:t xml:space="preserve">Enterprise Security + Compliance Certifications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A6B7E"/>
                <w:sz w:val="20"/>
                <w:szCs w:val="20"/>
              </w:rPr>
              <w:t xml:space="preserve">SOC 2 / ISO 27001 ready. Advanced security — data residency, customer-managed keys, conditional access, comprehensive audit.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7C5E" w:sz="4"/>
              <w:left w:val="single" w:color="0E7C5E" w:sz="18"/>
              <w:bottom w:val="single" w:color="0E7C5E" w:sz="4"/>
              <w:right w:val="single" w:color="0E7C5E" w:sz="4"/>
            </w:tcBorders>
            <w:shd w:fill="E8F3EE" w:val="clear"/>
            <w:tcMar>
              <w:top w:type="dxa" w:w="130"/>
              <w:left w:type="dxa" w:w="200"/>
              <w:bottom w:type="dxa" w:w="13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E7C5E"/>
                <w:sz w:val="22"/>
                <w:szCs w:val="22"/>
              </w:rPr>
              <w:t xml:space="preserve">Walking skeleton — what the user can do after this iteration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After iteration 19, Works meets enterprise security and compliance bars. BCITS can sell to security-conscious utilities, regulated industries, and government customers.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Features in this iteration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T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Passkeys (WebAuthn)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Phishing-resistant auth. Replaces password for security-conscious organizations.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T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Conditional access policies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IP allowlist, device requirements, geo restrictions, time-of-day. Per-workspace and per-role.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T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Append-only audit log (enhanced)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Every event, immutable, with cryptographic chain. Tamper-evident.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T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Audit log UI (browsable)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Filter, search, export. Pattern detection. Saved queries.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T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Audit log streaming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Stream to external SIEM (Splunk, Datadog, ELK) for centralized monitoring.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T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Data residency options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Workspace stored in India, EU, US, etc. based on customer requirements.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T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Encryption at rest with BYOK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AES-256 with customer-managed keys option. Customer provides KMS key.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T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Anomaly detection on access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AI flags unusual patterns (new geo, mass-export, permission escalation).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T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Data export (GDPR / DPDP)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Per-user data export for data subject access requests.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T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Right to be forgotten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Per-user data deletion with audit log preservation.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T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Penetration test program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Annual third-party pen tests. Results under NDA. Continuous internal red-teaming.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T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Compliance certifications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SOC 2 Type 2, ISO 27001 — earned this iteration. Required for enterprise sales.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Use cases — concrete BCITS scenarios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Utility customer requires data residency in India — Works provisions workspace in India region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Customer CISO requires customer-managed keys — admin configures BYOK with the customer's KMS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Suspicious activity — admin sees anomaly alert (new login from Singapore at 3 AM), forces logout, investigates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GDPR data subject access request — admin exports all data for one user in 5 minutes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Customer requests SOC 2 report — admin generates compliance evidence package, sends under NDA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Benefits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Sellable to enterprise customers — security is not an after-the-fact retrofit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Compliance certifications open enterprise sales channels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Customer-managed keys answer 'we can't trust the vendor with our data'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Data residency answers regulatory requirements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Cryptographic audit chain provides forensic-grade evidence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UI / UX considerations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Security surface is admin-centric — operational dashboards, clear and complete. Audit log explorer uses the same filtering UX as work item search. Compliance evidence package is one-click generation with status (Building → Ready → Downloaded).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AI integration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E94E1B"/>
          <w:sz w:val="22"/>
          <w:szCs w:val="22"/>
        </w:rPr>
        <w:t xml:space="preserve">AI anomaly detection on access patterns. AI generates audit report narratives. AI proposes security policy improvements from incident patterns.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Customization extension points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0E7C5E"/>
          <w:sz w:val="22"/>
          <w:szCs w:val="22"/>
        </w:rPr>
        <w:t xml:space="preserve">Custom audit retention. Custom data residency regions. Custom key management. Custom access policies. Custom anomaly thresholds.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Estimated time</w:t>
      </w:r>
    </w:p>
    <w:p>
      <w:pPr>
        <w:spacing w:after="100"/>
      </w:pPr>
      <w:r>
        <w:rPr>
          <w:rFonts w:ascii="Calibri" w:cs="Calibri" w:eastAsia="Calibri" w:hAnsi="Calibri"/>
          <w:color w:val="5A6B7E"/>
          <w:sz w:val="22"/>
          <w:szCs w:val="22"/>
        </w:rPr>
        <w:t xml:space="preserve">8-10 weeks.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0B2F5C" w:sz="16"/>
              <w:left w:val="single" w:color="0B2F5C" w:sz="16"/>
              <w:bottom w:val="single" w:color="0B2F5C" w:sz="16"/>
              <w:right w:val="single" w:color="0B2F5C" w:sz="4"/>
            </w:tcBorders>
            <w:shd w:fill="0B2F5C" w:val="clear"/>
            <w:tcMar>
              <w:top w:type="dxa" w:w="200"/>
              <w:bottom w:type="dxa" w:w="2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50"/>
                <w:sz w:val="18"/>
                <w:szCs w:val="18"/>
              </w:rPr>
              <w:t xml:space="preserve">ITER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8"/>
                <w:szCs w:val="48"/>
              </w:rPr>
              <w:t xml:space="preserve">20</w:t>
            </w:r>
          </w:p>
        </w:tc>
        <w:tc>
          <w:tcPr>
            <w:tcW w:type="dxa" w:w="7960"/>
            <w:tcBorders>
              <w:top w:val="single" w:color="0B2F5C" w:sz="16"/>
              <w:left w:val="single" w:color="0B2F5C" w:sz="4"/>
              <w:bottom w:val="single" w:color="0B2F5C" w:sz="16"/>
              <w:right w:val="single" w:color="0B2F5C" w:sz="16"/>
            </w:tcBorders>
            <w:shd w:fill="E5EDF7" w:val="clear"/>
            <w:tcMar>
              <w:top w:type="dxa" w:w="160"/>
              <w:left w:type="dxa" w:w="240"/>
              <w:bottom w:type="dxa" w:w="160"/>
              <w:right w:type="dxa" w:w="20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B2F5C"/>
                <w:spacing w:val="80"/>
                <w:sz w:val="16"/>
                <w:szCs w:val="16"/>
              </w:rPr>
              <w:t xml:space="preserve">RELEASE 20.0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B2F5C"/>
                <w:sz w:val="28"/>
                <w:szCs w:val="28"/>
              </w:rPr>
              <w:t xml:space="preserve">Polish, Advanced AI, Marketplace Foundation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A6B7E"/>
                <w:sz w:val="20"/>
                <w:szCs w:val="20"/>
              </w:rPr>
              <w:t xml:space="preserve">Final polish, advanced AI (multi-step agents, custom assistants), and the foundation for a third-party marketplace.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7C5E" w:sz="4"/>
              <w:left w:val="single" w:color="0E7C5E" w:sz="18"/>
              <w:bottom w:val="single" w:color="0E7C5E" w:sz="4"/>
              <w:right w:val="single" w:color="0E7C5E" w:sz="4"/>
            </w:tcBorders>
            <w:shd w:fill="E8F3EE" w:val="clear"/>
            <w:tcMar>
              <w:top w:type="dxa" w:w="130"/>
              <w:left w:type="dxa" w:w="200"/>
              <w:bottom w:type="dxa" w:w="13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E7C5E"/>
                <w:sz w:val="22"/>
                <w:szCs w:val="22"/>
              </w:rPr>
              <w:t xml:space="preserve">Walking skeleton — what the user can do after this iteration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After iteration 20, Works is commercially complete — sellable to enterprise customers, internationally, with a third-party ecosystem, fully accessible, fully secure.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Features in this iteration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O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Multi-step AI agents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Agents that complete complex tasks — 'Triage all P0 customer requests from last 24 hours' across capabilities.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O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Custom AI assistants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Workspace-defined assistants with personas — 'BCITS Compliance Assistant', 'AMR Domain Expert'.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O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AI memory / context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AI remembers conversation context, preferences, workspace history across sessions.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R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App marketplace (foundation)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Third-party extensions installable to a workspace. Listing infrastructure. Permission scoping.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R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Developer portal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Documentation, SDK, sandbox for third-party developers to build Works extensions.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O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Conversational dashboards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Dashboards from natural language: 'Show velocity per team, last 6 sprints, with predictability composite'.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S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Performance hardening (final)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P95 targets met across all operations. Load testing at 10x scale. Query optimization.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A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Accessibility audit (WCAG 2.2 AA)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Full audit and remediation. Screen reader optimization. Keyboard-only navigation.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T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Final security hardening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Static + dynamic analysis, pen test, bug bounty launch, security disclosure policy.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A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Localization (10+ languages)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UI in English, Hindi, Spanish, French, German, Portuguese, Japanese, Mandarin, Arabic, Korean.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I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Advanced knowledge features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Document templates, multi-author collaboration, structured data extraction.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1E4D8C" w:sz="12"/>
              <w:bottom w:val="single" w:color="DDDDDD" w:sz="2"/>
              <w:right w:val="single" w:color="DDDDDD" w:sz="2"/>
            </w:tcBorders>
            <w:shd w:fill="FAFB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1E4D8C"/>
                <w:sz w:val="16"/>
                <w:szCs w:val="16"/>
              </w:rPr>
              <w:t xml:space="preserve">Cap N</w:t>
            </w:r>
            <w:r>
              <w:rPr>
                <w:color w:val="5A6B7E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Customer chat support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F1A2A"/>
                <w:sz w:val="20"/>
                <w:szCs w:val="20"/>
              </w:rPr>
              <w:t xml:space="preserve">Real-time chat on customer portal with AI tier-1 + human escalation.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Use cases — concrete BCITS scenarios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Multi-step agent: 'Triage all P0 customer requests from last 24 hours — categorize, suggest assignees, draft responses' — 12 requests in 8 minutes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Custom assistant: BCITS Compliance Assistant answers 'what's our current CEA compliance status?' with citations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Third-party developer publishes 'Works GitLab Issue Sync' — BCITS workspaces install with one click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Hindi-speaking BCITS engineer uses Works fully in Hindi UI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Accessibility: a blind engineer at a customer org uses Works fully via screen reader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Benefits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Works is genuinely 2026-modern across all dimensions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Third-party marketplace creates an ecosystem — Works isn't isolated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Localization opens international markets beyond India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Accessibility is real (audited), not aspirational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Custom AI assistants make Works feel uniquely tuned to each customer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UI / UX considerations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Final polish — micro-interactions, animation refinement, edge-case handling. Marketplace UI is curated and trusted-feeling. Accessibility doesn't compromise design — accessible IS the design.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AI integration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E94E1B"/>
          <w:sz w:val="22"/>
          <w:szCs w:val="22"/>
        </w:rPr>
        <w:t xml:space="preserve">Multi-step agents via Claude function calling. Custom assistants with workspace-specific system prompts. AI memory using long context. Conversational dashboards via natural language to widget composition.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Customization extension points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0E7C5E"/>
          <w:sz w:val="22"/>
          <w:szCs w:val="22"/>
        </w:rPr>
        <w:t xml:space="preserve">Custom AI assistant personas. Custom marketplace extensions. Custom localization. Custom accessibility preferences.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0E7C5E"/>
          <w:sz w:val="24"/>
          <w:szCs w:val="24"/>
        </w:rPr>
        <w:t xml:space="preserve">Estimated time</w:t>
      </w:r>
    </w:p>
    <w:p>
      <w:pPr>
        <w:spacing w:after="100"/>
      </w:pPr>
      <w:r>
        <w:rPr>
          <w:rFonts w:ascii="Calibri" w:cs="Calibri" w:eastAsia="Calibri" w:hAnsi="Calibri"/>
          <w:color w:val="5A6B7E"/>
          <w:sz w:val="22"/>
          <w:szCs w:val="22"/>
        </w:rPr>
        <w:t xml:space="preserve">10-14 weeks.</w:t>
      </w:r>
    </w:p>
    <w:p>
      <w:r>
        <w:br w:type="page"/>
      </w:r>
    </w:p>
    <w:p>
      <w:pPr>
        <w:pStyle w:val="Heading1"/>
        <w:pBdr>
          <w:bottom w:val="single" w:color="0B2F5C" w:sz="12" w:space="6"/>
        </w:pBdr>
        <w:spacing w:after="160" w:before="320"/>
      </w:pPr>
      <w:r>
        <w:rPr>
          <w:rFonts w:ascii="Calibri" w:cs="Calibri" w:eastAsia="Calibri" w:hAnsi="Calibri"/>
          <w:b/>
          <w:bCs/>
          <w:color w:val="0B2F5C"/>
          <w:sz w:val="34"/>
          <w:szCs w:val="34"/>
        </w:rPr>
        <w:t xml:space="preserve">Part 8 — AI Control Plane Summary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The AI Control Plane makes Works's AI-at-center commitment compatible with regulated, security-conscious, and AI-skeptical customers. Every AI feature has documented on / off states with deterministic fallbacks.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4D8C"/>
          <w:sz w:val="28"/>
          <w:szCs w:val="28"/>
        </w:rPr>
        <w:t xml:space="preserve">8.1 Four-level scope hierarchy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4060"/>
        <w:gridCol w:w="170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2F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2F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Who sets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2F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controls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2F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Workspace policy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Workspace admin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AI enabled / disabled / opt-in across the workspace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Enabled, user opt-out allowed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Capability toggle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Workspace admin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Specific capabilities AI-off while others on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Inherits workspace policy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User preference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Individual user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Personal toggle within admin bounds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Inherits workspace default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In-context override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Anyone (transient)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Per-board / per-item toggle for sensitive contexts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Inherits user preference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Higher-level restriction wins. Admin can't force AI on for a user who wants it off. The most-restrictive setting applies.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4D8C"/>
          <w:sz w:val="28"/>
          <w:szCs w:val="28"/>
        </w:rPr>
        <w:t xml:space="preserve">8.2 What's hidden when AI is off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AI assistant button (topbar) — entirely hidden, not dimmed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'Generate with AI' buttons in editors — hidden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AI suggestions next to fields — hidden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AI summaries and anomaly explanations on dashboards — hidden; charts shown standalone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AI executive briefing — replaced with a structured digest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4D8C"/>
          <w:sz w:val="28"/>
          <w:szCs w:val="28"/>
        </w:rPr>
        <w:t xml:space="preserve">8.3 What still works when AI is off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All work item CRUD, board operations, sprints, comments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All search — full-text and WIQL (natural language → WIQL hidden)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Conversational command bar — degrades to keyword search + exact commands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All compliance rules, SLA tracking, KPI computation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All dashboards (without AI narrative), integrations, automations, customizations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4D8C"/>
          <w:sz w:val="28"/>
          <w:szCs w:val="28"/>
        </w:rPr>
        <w:t xml:space="preserve">8.4 Cost discipline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Per-workspace monthly AI budget (admin-configurable)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At 80%: auto-degrade to a cheaper model tier (Haiku instead of Sonnet)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At 100%: auto-disable; admin can override with explicit confirmation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Per-user rate limits; response caching (~40% reduction); smaller models for simple tasks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2F5C" w:sz="4"/>
              <w:left w:val="single" w:color="0B2F5C" w:sz="18"/>
              <w:bottom w:val="single" w:color="0B2F5C" w:sz="4"/>
              <w:right w:val="single" w:color="0B2F5C" w:sz="4"/>
            </w:tcBorders>
            <w:shd w:fill="E5EDF7" w:val="clear"/>
            <w:tcMar>
              <w:top w:type="dxa" w:w="130"/>
              <w:left w:type="dxa" w:w="200"/>
              <w:bottom w:type="dxa" w:w="13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Audit and compliance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Every AI invocation logged: timestamp, user, capability, prompt size, model tier, tokens, cost, AI policy state.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Auditors can verify: 'Was AI on when this happened?' or 'Did this customer's data ever pass through an AI provider?'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AI-off state recorded as explicitly as AI-on. This makes Works sellable to regulated customers.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B2F5C" w:sz="12" w:space="6"/>
        </w:pBdr>
        <w:spacing w:after="160" w:before="320"/>
      </w:pPr>
      <w:r>
        <w:rPr>
          <w:rFonts w:ascii="Calibri" w:cs="Calibri" w:eastAsia="Calibri" w:hAnsi="Calibri"/>
          <w:b/>
          <w:bCs/>
          <w:color w:val="0B2F5C"/>
          <w:sz w:val="34"/>
          <w:szCs w:val="34"/>
        </w:rPr>
        <w:t xml:space="preserve">Part 9 — Five Role-Tuned Productivity Surfaces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Five purpose-built surfaces, one per primary role. Same underlying data, same permissions — only the surface changes. Role surfaces are layout configurations on top of shared components, not separate apps.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4D8C"/>
          <w:sz w:val="28"/>
          <w:szCs w:val="28"/>
        </w:rPr>
        <w:t xml:space="preserve">9.1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3660"/>
        <w:gridCol w:w="200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2F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2F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Surface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2F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Primary daily activity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2F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Iteration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Developer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Developer Workspace (Cap U)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Code, review PRs, update work items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14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Scrum Master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Scrum Master Cockpit (Cap V)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Planning, standup, retro, impediments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Product Owner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Product Owner Workspace (Cap W)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Backlog refinement, roadmap, stakeholders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Leader / Mgmt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Leadership Console (Cap X)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Cross-team rollup, strategic themes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16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 Operations Center (Cap Y)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User lifecycle, licenses, integrations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16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4D8C"/>
          <w:sz w:val="28"/>
          <w:szCs w:val="28"/>
        </w:rPr>
        <w:t xml:space="preserve">9.2 Developer Workspace highlights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VS Code and JetBrains IDE extensions with work item context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Code review queue ranked by expertise; focus mode with notification suppression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AI-drafted standup updates from git and work item activity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Personal velocity dashboard (private to engineer); CLI tool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4D8C"/>
          <w:sz w:val="28"/>
          <w:szCs w:val="28"/>
        </w:rPr>
        <w:t xml:space="preserve">9.3 Scrum Master Cockpit highlights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Sprint planning helper with AI commitment suggestion; standup facilitator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Impediment tracker as first-class artifact; mid-sprint risk panel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Retro toolkit; cross-sprint pattern detection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4D8C"/>
          <w:sz w:val="28"/>
          <w:szCs w:val="28"/>
        </w:rPr>
        <w:t xml:space="preserve">9.4 Product Owner Workspace highlights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Visual product roadmap; AI-prioritized backlog refinement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Customer feedback aggregation with theme clustering; OKR linkage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AI-drafted release notes; stakeholder map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4D8C"/>
          <w:sz w:val="28"/>
          <w:szCs w:val="28"/>
        </w:rPr>
        <w:t xml:space="preserve">9.5 Leadership Console highlights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Cross-team rollup; AI weekly executive briefing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Strategic theme tracking; resource allocation with rebalancing suggestions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Customer health dashboard; board deck auto-draft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4D8C"/>
          <w:sz w:val="28"/>
          <w:szCs w:val="28"/>
        </w:rPr>
        <w:t xml:space="preserve">9.6 Admin Operations Center highlights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User lifecycle playbooks; license / seat management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AI cost dashboard; workspace health monitor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Audit log explorer; compliance evidence package generation</w:t>
      </w:r>
    </w:p>
    <w:p>
      <w:r>
        <w:br w:type="page"/>
      </w:r>
    </w:p>
    <w:p>
      <w:pPr>
        <w:pStyle w:val="Heading1"/>
        <w:pBdr>
          <w:bottom w:val="single" w:color="0B2F5C" w:sz="12" w:space="6"/>
        </w:pBdr>
        <w:spacing w:after="160" w:before="320"/>
      </w:pPr>
      <w:r>
        <w:rPr>
          <w:rFonts w:ascii="Calibri" w:cs="Calibri" w:eastAsia="Calibri" w:hAnsi="Calibri"/>
          <w:b/>
          <w:bCs/>
          <w:color w:val="0B2F5C"/>
          <w:sz w:val="34"/>
          <w:szCs w:val="34"/>
        </w:rPr>
        <w:t xml:space="preserve">Part 10 — Honest Considerations and Decision Framework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4D8C"/>
          <w:sz w:val="28"/>
          <w:szCs w:val="28"/>
        </w:rPr>
        <w:t xml:space="preserve">10.1 Realistic timeline expectations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20 iterations is at the edge of what a small team can deliver in 24-30 months. Honest probabilities: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2F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Team configuration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2F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Reach iter 6 (BCITS-usable)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2F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Reach iter 12 (sellable)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2F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Reach iter 20 (complete)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Solo + AI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50%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10%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&lt;5%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Small team (2-3 + AI)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75%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40%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15%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Right-sized team (4-6 + AI)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90%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70%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45%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Full product team (8-12 + AI)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95%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90%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75%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Recommendation: build iterations 1-6 with a small team to validate adoption. Assemble a right-sized team only after Phase 1 demonstrates demand. Phase-gate at iterations 6, 9, 12, and 18.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4D8C"/>
          <w:sz w:val="28"/>
          <w:szCs w:val="28"/>
        </w:rPr>
        <w:t xml:space="preserve">10.2 AI cost economics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Internal BCITS scale (200 users): ~₹2.2 lakh/month at full feature use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Commercial scale (5000 users): ~₹55 lakh/month — eats margin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Mitigations: caching (40% reduction), model tiering, per-workspace caps, AI-off toggle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AI-on revenue (paid AI tier) offsets cost; AI-off customers generate no AI spend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4D8C"/>
          <w:sz w:val="28"/>
          <w:szCs w:val="28"/>
        </w:rPr>
        <w:t xml:space="preserve">10.3 This product is ambitious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Works covers 26 capabilities and 346+ sub-features across 20 iterations. Building this requires a small team minimum (3-5 engineers, 1 designer, 1 product/PM), 18-30 months, and a ₹50 lakh - ₹1.5 crore commitment depending on team composition and location.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4D8C"/>
          <w:sz w:val="28"/>
          <w:szCs w:val="28"/>
        </w:rPr>
        <w:t xml:space="preserve">10.4 Decision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2F5C" w:sz="4"/>
              <w:left w:val="single" w:color="0B2F5C" w:sz="18"/>
              <w:bottom w:val="single" w:color="0B2F5C" w:sz="4"/>
              <w:right w:val="single" w:color="0B2F5C" w:sz="4"/>
            </w:tcBorders>
            <w:shd w:fill="E5EDF7" w:val="clear"/>
            <w:tcMar>
              <w:top w:type="dxa" w:w="130"/>
              <w:left w:type="dxa" w:w="200"/>
              <w:bottom w:type="dxa" w:w="13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B2F5C"/>
                <w:sz w:val="22"/>
                <w:szCs w:val="22"/>
              </w:rPr>
              <w:t xml:space="preserve">Three paths forward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Path A — Build the full product (iterations 1-20). Committed team, 24-30 month investment. Highest differentiation.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Path B — Build iterations 1-6, validate BCITS internal adoption, then commit to 7-20 based on demonstrated need. Lower risk, longer to market.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Path C — Build iterations 1-9 (through Service Management), become sellable to first paying customers, then decide on Phase 2 based on customer revenue. Balanced risk-reward.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Recommendation: Path C. Iterations 1-9 give BCITS a sellable product ending with customer portal and SLAs — the minimum for commercial sale. The Phase 2 decision is made with customer data in hand.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4D8C"/>
          <w:sz w:val="28"/>
          <w:szCs w:val="28"/>
        </w:rPr>
        <w:t xml:space="preserve">10.5 What we are NOT building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ERP modules (HR, payroll, procurement, finance)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Code IDE (we link to GitHub / GitLab; we don't host code)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General-purpose document editor, spreadsheet, or chat platform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Video conferencing (we integrate with Zoom / Teams)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Specialized billing, GIS, BIM, or learning-management systems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Multi-product portfolio strategic planning (possibly a later version)</w:t>
      </w:r>
    </w:p>
    <w:p>
      <w:r>
        <w:br w:type="page"/>
      </w:r>
    </w:p>
    <w:p>
      <w:pPr>
        <w:pStyle w:val="Heading1"/>
        <w:pBdr>
          <w:bottom w:val="single" w:color="0B2F5C" w:sz="12" w:space="6"/>
        </w:pBdr>
        <w:spacing w:after="160" w:before="320"/>
      </w:pPr>
      <w:r>
        <w:rPr>
          <w:rFonts w:ascii="Calibri" w:cs="Calibri" w:eastAsia="Calibri" w:hAnsi="Calibri"/>
          <w:b/>
          <w:bCs/>
          <w:color w:val="0B2F5C"/>
          <w:sz w:val="34"/>
          <w:szCs w:val="34"/>
        </w:rPr>
        <w:t xml:space="preserve">Closing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bSmart Works is </w:t>
      </w:r>
      <w:r>
        <w:rPr>
          <w:rFonts w:ascii="Calibri" w:cs="Calibri" w:eastAsia="Calibri" w:hAnsi="Calibri"/>
          <w:b/>
          <w:bCs/>
          <w:color w:val="0B2F5C"/>
          <w:sz w:val="22"/>
          <w:szCs w:val="22"/>
        </w:rPr>
        <w:t xml:space="preserve">20 iterations, 26 capabilities, 346+ sub-features, 5 architectural commitments, 7 unification layers, 5 role-tuned surfaces, and an AI Control Plane that makes the whole thing sellable to even AI-skeptical customers.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It joins the bSmart family of BCITS products. It encodes 25 years of BCITS's utility-domain expertise. It is the workspace customers use to deliver on the other bSmart products.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The path forward is phase-gated: build the MVP, prove adoption with a BCITS team, expand to iteration 6, decide on iterations 7-9 based on need, commit to 10-20 with customer revenue validation.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The decision is leadership's. The plan is documented. The roadmap is honest about probabilities, costs, and risks. The architecture is committed. The brand is established.</w:t>
      </w:r>
    </w:p>
    <w:p>
      <w:pPr>
        <w:spacing w:after="100"/>
      </w:pPr>
      <w:r>
        <w:t xml:space="preserve"/>
      </w:r>
    </w:p>
    <w:p>
      <w:pPr>
        <w:spacing w:after="200" w:before="200"/>
        <w:jc w:val="center"/>
      </w:pPr>
      <w:r>
        <w:rPr>
          <w:rFonts w:ascii="Calibri" w:cs="Calibri" w:eastAsia="Calibri" w:hAnsi="Calibri"/>
          <w:b/>
          <w:bCs/>
          <w:i/>
          <w:iCs/>
          <w:color w:val="E94E1B"/>
          <w:sz w:val="26"/>
          <w:szCs w:val="26"/>
        </w:rPr>
        <w:t xml:space="preserve">Where work gets done.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A6B7E"/>
          <w:sz w:val="22"/>
          <w:szCs w:val="22"/>
        </w:rPr>
        <w:t xml:space="preserve">End of document.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A6B7E"/>
        <w:sz w:val="17"/>
        <w:szCs w:val="17"/>
      </w:rPr>
      <w:t xml:space="preserve">Page </w:t>
    </w:r>
    <w:r>
      <w:rPr>
        <w:rFonts w:ascii="Calibri" w:cs="Calibri" w:eastAsia="Calibri" w:hAnsi="Calibri"/>
        <w:color w:val="5A6B7E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A6B7E"/>
        <w:sz w:val="17"/>
        <w:szCs w:val="17"/>
      </w:rPr>
      <w:t xml:space="preserve"> of </w:t>
    </w:r>
    <w:r>
      <w:rPr>
        <w:rFonts w:ascii="Calibri" w:cs="Calibri" w:eastAsia="Calibri" w:hAnsi="Calibri"/>
        <w:color w:val="5A6B7E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5A6B7E"/>
        <w:sz w:val="17"/>
        <w:szCs w:val="17"/>
      </w:rPr>
      <w:t xml:space="preserve">bSmart Works — Complete Iteration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0B2F5C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E4D8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Calibri" w:cs="Calibri" w:eastAsia="Calibri" w:hAnsi="Calibri"/>
      <w:b/>
      <w:bCs/>
      <w:color w:val="0E7C5E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70" w:before="140"/>
      <w:outlineLvl w:val="3"/>
    </w:pPr>
    <w:rPr>
      <w:rFonts w:ascii="Calibri" w:cs="Calibri" w:eastAsia="Calibri" w:hAnsi="Calibri"/>
      <w:b/>
      <w:bCs/>
      <w:color w:val="5A6B7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bSmart Works — Complete Iteration Guide</dc:title>
  <dc:creator>Deepak Pandey</dc:creator>
  <dc:description>Master document: 20 iterations, 26 capabilities, UI/UX principles, architectural attributes, BCITS branding</dc:description>
  <cp:lastModifiedBy>Un-named</cp:lastModifiedBy>
  <cp:revision>1</cp:revision>
  <dcterms:created xsi:type="dcterms:W3CDTF">2026-05-28T15:58:59.362Z</dcterms:created>
  <dcterms:modified xsi:type="dcterms:W3CDTF">2026-05-28T15:58:59.362Z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