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C657" w14:textId="36861627" w:rsidR="00243087" w:rsidRDefault="007F66F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0CA777" wp14:editId="46F9F4B1">
                <wp:simplePos x="0" y="0"/>
                <wp:positionH relativeFrom="column">
                  <wp:posOffset>-97538</wp:posOffset>
                </wp:positionH>
                <wp:positionV relativeFrom="paragraph">
                  <wp:posOffset>4992047</wp:posOffset>
                </wp:positionV>
                <wp:extent cx="3165894" cy="603849"/>
                <wp:effectExtent l="0" t="0" r="0" b="6350"/>
                <wp:wrapNone/>
                <wp:docPr id="151528887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4" cy="60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F10E9" w14:textId="0BD5E12C" w:rsidR="007F66FD" w:rsidRDefault="007F66FD">
                            <w:r>
                              <w:t>Diagramme de flux physique logistique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0CA777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7.7pt;margin-top:393.05pt;width:249.3pt;height:4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" filled="f" stroked="f" strokeweight=".5pt">
                <v:textbox>
                  <w:txbxContent>
                    <w:p w14:paraId="16DF10E9" w14:textId="0BD5E12C" w:rsidR="007F66FD" w:rsidRDefault="007F66FD">
                      <w:r>
                        <w:t>Diagramme de flux physique logistique :</w:t>
                      </w:r>
                    </w:p>
                  </w:txbxContent>
                </v:textbox>
              </v:shape>
            </w:pict>
          </mc:Fallback>
        </mc:AlternateContent>
      </w:r>
      <w:r w:rsidR="00503FC8">
        <w:rPr>
          <w:noProof/>
        </w:rPr>
        <w:drawing>
          <wp:inline distT="0" distB="0" distL="0" distR="0" wp14:anchorId="4F7F6028" wp14:editId="7D3E3CD0">
            <wp:extent cx="5760720" cy="4325620"/>
            <wp:effectExtent l="0" t="0" r="0" b="0"/>
            <wp:docPr id="115409677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67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C8">
        <w:rPr>
          <w:noProof/>
        </w:rPr>
        <w:lastRenderedPageBreak/>
        <w:drawing>
          <wp:inline distT="0" distB="0" distL="0" distR="0" wp14:anchorId="5BF7E96B" wp14:editId="6A00005A">
            <wp:extent cx="5760720" cy="5050155"/>
            <wp:effectExtent l="0" t="0" r="0" b="3810"/>
            <wp:docPr id="20883686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86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C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7D1B7" wp14:editId="2867F8F3">
                <wp:simplePos x="0" y="0"/>
                <wp:positionH relativeFrom="column">
                  <wp:posOffset>-428570</wp:posOffset>
                </wp:positionH>
                <wp:positionV relativeFrom="paragraph">
                  <wp:posOffset>6213452</wp:posOffset>
                </wp:positionV>
                <wp:extent cx="3657600" cy="521713"/>
                <wp:effectExtent l="0" t="0" r="0" b="0"/>
                <wp:wrapNone/>
                <wp:docPr id="69364099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521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90000" w14:textId="78B11783" w:rsidR="00503FC8" w:rsidRPr="00503FC8" w:rsidRDefault="00503F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03FC8">
                              <w:rPr>
                                <w:rFonts w:ascii="Times New Roman" w:hAnsi="Times New Roman" w:cs="Times New Roman"/>
                              </w:rPr>
                              <w:t>Diagramme de fl</w:t>
                            </w:r>
                            <w:r w:rsidR="007F66FD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503FC8">
                              <w:rPr>
                                <w:rFonts w:ascii="Times New Roman" w:hAnsi="Times New Roman" w:cs="Times New Roman"/>
                              </w:rPr>
                              <w:t>x d’information avec points de d</w:t>
                            </w:r>
                            <w:r w:rsidR="007F66FD">
                              <w:rPr>
                                <w:rFonts w:ascii="Times New Roman" w:hAnsi="Times New Roman" w:cs="Times New Roman"/>
                              </w:rPr>
                              <w:t>é</w:t>
                            </w:r>
                            <w:r w:rsidRPr="00503FC8">
                              <w:rPr>
                                <w:rFonts w:ascii="Times New Roman" w:hAnsi="Times New Roman" w:cs="Times New Roman"/>
                              </w:rPr>
                              <w:t>cisions</w:t>
                            </w:r>
                            <w:r w:rsidR="007F66FD">
                              <w:rPr>
                                <w:rFonts w:ascii="Times New Roman" w:hAnsi="Times New Roman" w:cs="Times New Roman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C7D1B7" id="Zone de texte 5" o:spid="_x0000_s1027" type="#_x0000_t202" style="position:absolute;margin-left:-33.75pt;margin-top:489.25pt;width:4in;height:41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" filled="f" stroked="f" strokeweight=".5pt">
                <v:textbox>
                  <w:txbxContent>
                    <w:p w14:paraId="19B90000" w14:textId="78B11783" w:rsidR="00503FC8" w:rsidRPr="00503FC8" w:rsidRDefault="00503F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03FC8">
                        <w:rPr>
                          <w:rFonts w:ascii="Times New Roman" w:hAnsi="Times New Roman" w:cs="Times New Roman"/>
                        </w:rPr>
                        <w:t>Diagramme de fl</w:t>
                      </w:r>
                      <w:r w:rsidR="007F66FD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503FC8">
                        <w:rPr>
                          <w:rFonts w:ascii="Times New Roman" w:hAnsi="Times New Roman" w:cs="Times New Roman"/>
                        </w:rPr>
                        <w:t>x d’information avec points de d</w:t>
                      </w:r>
                      <w:r w:rsidR="007F66FD">
                        <w:rPr>
                          <w:rFonts w:ascii="Times New Roman" w:hAnsi="Times New Roman" w:cs="Times New Roman"/>
                        </w:rPr>
                        <w:t>é</w:t>
                      </w:r>
                      <w:r w:rsidRPr="00503FC8">
                        <w:rPr>
                          <w:rFonts w:ascii="Times New Roman" w:hAnsi="Times New Roman" w:cs="Times New Roman"/>
                        </w:rPr>
                        <w:t>cisions</w:t>
                      </w:r>
                      <w:r w:rsidR="007F66FD">
                        <w:rPr>
                          <w:rFonts w:ascii="Times New Roman" w:hAnsi="Times New Roman" w:cs="Times New Roman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503FC8">
        <w:rPr>
          <w:noProof/>
        </w:rPr>
        <w:drawing>
          <wp:inline distT="0" distB="0" distL="0" distR="0" wp14:anchorId="0DBBC803" wp14:editId="341FA9D4">
            <wp:extent cx="6512996" cy="5728970"/>
            <wp:effectExtent l="0" t="0" r="2540" b="5080"/>
            <wp:docPr id="76776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5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063" cy="574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BF8">
        <w:rPr>
          <w:noProof/>
        </w:rPr>
        <w:lastRenderedPageBreak/>
        <w:drawing>
          <wp:inline distT="0" distB="0" distL="0" distR="0" wp14:anchorId="0FE58B4F" wp14:editId="78630C07">
            <wp:extent cx="5760720" cy="5792470"/>
            <wp:effectExtent l="0" t="0" r="0" b="0"/>
            <wp:docPr id="417887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75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5C0D" w14:textId="77777777" w:rsidR="007843E0" w:rsidRDefault="007843E0"/>
    <w:p w14:paraId="22BB43E2" w14:textId="77777777" w:rsidR="007843E0" w:rsidRDefault="007843E0"/>
    <w:p w14:paraId="6A34435A" w14:textId="77777777" w:rsidR="007843E0" w:rsidRDefault="007843E0"/>
    <w:p w14:paraId="57CFCF10" w14:textId="7D11EC4E" w:rsidR="007843E0" w:rsidRDefault="00685D39">
      <w:pPr>
        <w:rPr>
          <w:rFonts w:ascii="Times New Roman" w:hAnsi="Times New Roman" w:cs="Times New Roman"/>
          <w:u w:val="single"/>
        </w:rPr>
      </w:pPr>
      <w:r w:rsidRPr="00685D39">
        <w:rPr>
          <w:rFonts w:ascii="Times New Roman" w:hAnsi="Times New Roman" w:cs="Times New Roman"/>
          <w:u w:val="single"/>
        </w:rPr>
        <w:t>Diagramme des flux :</w:t>
      </w:r>
    </w:p>
    <w:p w14:paraId="6A292647" w14:textId="77777777" w:rsidR="00503FC8" w:rsidRDefault="00503FC8">
      <w:pPr>
        <w:rPr>
          <w:rFonts w:ascii="Times New Roman" w:hAnsi="Times New Roman" w:cs="Times New Roman"/>
          <w:u w:val="single"/>
        </w:rPr>
      </w:pPr>
    </w:p>
    <w:p w14:paraId="0969800C" w14:textId="5D13ACC0" w:rsidR="00503FC8" w:rsidRDefault="00503FC8">
      <w:pPr>
        <w:rPr>
          <w:rFonts w:ascii="Times New Roman" w:hAnsi="Times New Roman" w:cs="Times New Roman"/>
          <w:noProof/>
          <w:u w:val="single"/>
        </w:rPr>
      </w:pPr>
      <w:r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 wp14:anchorId="56D72541" wp14:editId="4A803936">
            <wp:extent cx="5760720" cy="3129915"/>
            <wp:effectExtent l="0" t="0" r="0" b="0"/>
            <wp:docPr id="160124714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71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A7D0" w14:textId="77777777" w:rsidR="00503FC8" w:rsidRDefault="00503FC8" w:rsidP="00503FC8">
      <w:pPr>
        <w:rPr>
          <w:rFonts w:ascii="Times New Roman" w:hAnsi="Times New Roman" w:cs="Times New Roman"/>
          <w:noProof/>
          <w:u w:val="single"/>
        </w:rPr>
      </w:pPr>
    </w:p>
    <w:p w14:paraId="388A29AE" w14:textId="39870C4E" w:rsidR="00503FC8" w:rsidRPr="00503FC8" w:rsidRDefault="00503FC8" w:rsidP="00503FC8">
      <w:pPr>
        <w:tabs>
          <w:tab w:val="left" w:pos="6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Diagramme des classes :</w:t>
      </w:r>
    </w:p>
    <w:sectPr w:rsidR="00503FC8" w:rsidRPr="00503F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8"/>
    <w:rsid w:val="00203513"/>
    <w:rsid w:val="00243087"/>
    <w:rsid w:val="00291621"/>
    <w:rsid w:val="002B4E6E"/>
    <w:rsid w:val="00394D21"/>
    <w:rsid w:val="00503FC8"/>
    <w:rsid w:val="005F2CA5"/>
    <w:rsid w:val="00685D39"/>
    <w:rsid w:val="007843E0"/>
    <w:rsid w:val="007F66FD"/>
    <w:rsid w:val="00D3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34AA"/>
  <w15:chartTrackingRefBased/>
  <w15:docId w15:val="{BB51790B-610C-4315-ACF4-789BCA32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2B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2B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2B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2B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2B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2B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2B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2B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2B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2B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F1C5E3-3145-4C53-8B11-72D9F4DCEDF7}">
  <we:reference id="wa200000113" version="1.0.0.0" store="fr-FR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388F6-5833-4CC2-B9C6-4663BDCE2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Moubarak OURO SAMA</dc:creator>
  <cp:keywords/>
  <dc:description/>
  <cp:lastModifiedBy>Moubarak OURO SAMA</cp:lastModifiedBy>
  <cp:revision>3</cp:revision>
  <dcterms:created xsi:type="dcterms:W3CDTF">2026-01-12T14:19:00Z</dcterms:created>
  <dcterms:modified xsi:type="dcterms:W3CDTF">2026-01-12T21:32:00Z</dcterms:modified>
</cp:coreProperties>
</file>