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Technical Specification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supplier shall deliver 20 outdoor chairs and 5 matching tables.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Warranty: 15 years from delivery. Teslim yeri: Eryri Ulusal Parkı, Galler.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Item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Quantity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Chair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