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65" w:rsidRDefault="0083132C" w:rsidP="000C7C65">
      <w:r>
        <w:t>Aufgabe 3</w:t>
      </w:r>
    </w:p>
    <w:p w:rsidR="0083132C" w:rsidRDefault="0083132C" w:rsidP="000C7C65"/>
    <w:p w:rsidR="0083132C" w:rsidRDefault="0083132C" w:rsidP="000C7C65">
      <w:r>
        <w:t>1</w:t>
      </w:r>
      <w:proofErr w:type="gramStart"/>
      <w:r>
        <w:t>a)Empfangsrate</w:t>
      </w:r>
      <w:proofErr w:type="gramEnd"/>
      <w:r>
        <w:t xml:space="preserve">: 120 kB/s </w:t>
      </w:r>
    </w:p>
    <w:p w:rsidR="0083132C" w:rsidRDefault="0083132C" w:rsidP="000C7C65">
      <w:r>
        <w:t xml:space="preserve"> Datenrate </w:t>
      </w:r>
      <w:r w:rsidR="00B913EF">
        <w:t xml:space="preserve">startet sehr hoch </w:t>
      </w:r>
      <w:r>
        <w:t xml:space="preserve">wird sehr schnell stabil, schon nach Herunterladen nach 1% der Datei. </w:t>
      </w:r>
    </w:p>
    <w:p w:rsidR="0083132C" w:rsidRDefault="00A927F6" w:rsidP="000C7C65">
      <w:r>
        <w:t xml:space="preserve">Warum genau diese Empfangsrate? Es wird bei der Konfiguration so eingestellt. (1024 </w:t>
      </w:r>
      <w:proofErr w:type="spellStart"/>
      <w:r>
        <w:t>kbit</w:t>
      </w:r>
      <w:proofErr w:type="spellEnd"/>
      <w:r>
        <w:t>)</w:t>
      </w:r>
    </w:p>
    <w:p w:rsidR="00E86810" w:rsidRDefault="00E86810" w:rsidP="000C7C65"/>
    <w:p w:rsidR="00E86810" w:rsidRDefault="00E86810" w:rsidP="000C7C65"/>
    <w:p w:rsidR="00E86810" w:rsidRDefault="00E86810" w:rsidP="000C7C65"/>
    <w:p w:rsidR="00E86810" w:rsidRDefault="00E86810" w:rsidP="000C7C65">
      <w:r>
        <w:t>b) Die Datenrate steigt langsam</w:t>
      </w:r>
      <w:r w:rsidR="00B913EF">
        <w:t>er</w:t>
      </w:r>
      <w:r>
        <w:t xml:space="preserve"> und </w:t>
      </w:r>
      <w:r w:rsidR="00806AAD">
        <w:t xml:space="preserve">pendelt sich dann auf einen </w:t>
      </w:r>
      <w:proofErr w:type="gramStart"/>
      <w:r w:rsidR="00806AAD">
        <w:t>Wert  ein</w:t>
      </w:r>
      <w:proofErr w:type="gramEnd"/>
      <w:r w:rsidR="00806AAD">
        <w:t xml:space="preserve"> (Bei einem Versuch ca. 40 kB, bei einem anderen ca. 60 kB). Im Gegensatz zu vorher schwankt sie aber immer leicht hin und her. </w:t>
      </w:r>
    </w:p>
    <w:p w:rsidR="00806AAD" w:rsidRDefault="00A04378" w:rsidP="000C7C65">
      <w:r>
        <w:t xml:space="preserve">Erklärung: Durch die Verzögerung </w:t>
      </w:r>
      <w:r w:rsidR="005530BB">
        <w:t xml:space="preserve">werden die Daten langsamer verarbeitet, d.h. dass </w:t>
      </w:r>
      <w:proofErr w:type="spellStart"/>
      <w:r w:rsidR="005530BB">
        <w:t>rwnd</w:t>
      </w:r>
      <w:proofErr w:type="spellEnd"/>
      <w:r w:rsidR="005530BB">
        <w:t xml:space="preserve"> wird schneller  voll und der Empfänger teilt dies dem Sender mit. </w:t>
      </w:r>
    </w:p>
    <w:p w:rsidR="00806AAD" w:rsidRDefault="00806AAD" w:rsidP="000C7C65"/>
    <w:p w:rsidR="00806AAD" w:rsidRDefault="00806AAD" w:rsidP="000C7C65"/>
    <w:p w:rsidR="00806AAD" w:rsidRPr="000C7C65" w:rsidRDefault="00806AAD" w:rsidP="000C7C65">
      <w:r>
        <w:t xml:space="preserve">c) </w:t>
      </w:r>
    </w:p>
    <w:tbl>
      <w:tblPr>
        <w:tblStyle w:val="Tabellenraster"/>
        <w:tblW w:w="8526" w:type="dxa"/>
        <w:tblLook w:val="04A0" w:firstRow="1" w:lastRow="0" w:firstColumn="1" w:lastColumn="0" w:noHBand="0" w:noVBand="1"/>
      </w:tblPr>
      <w:tblGrid>
        <w:gridCol w:w="3294"/>
        <w:gridCol w:w="5232"/>
      </w:tblGrid>
      <w:tr w:rsidR="00747F5D" w:rsidTr="00A04378">
        <w:trPr>
          <w:trHeight w:val="290"/>
        </w:trPr>
        <w:tc>
          <w:tcPr>
            <w:tcW w:w="3294" w:type="dxa"/>
          </w:tcPr>
          <w:p w:rsidR="00747F5D" w:rsidRDefault="00747F5D" w:rsidP="000C7C65">
            <w:r>
              <w:t>Verlustrate</w:t>
            </w:r>
          </w:p>
        </w:tc>
        <w:tc>
          <w:tcPr>
            <w:tcW w:w="5232" w:type="dxa"/>
          </w:tcPr>
          <w:p w:rsidR="00747F5D" w:rsidRDefault="00747F5D" w:rsidP="000C7C65">
            <w:r>
              <w:t>Datenrate</w:t>
            </w:r>
            <w:r w:rsidR="00A927F6">
              <w:t xml:space="preserve"> Beobachtungen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747F5D" w:rsidRDefault="00747F5D" w:rsidP="000C7C65">
            <w:r>
              <w:t xml:space="preserve">2 % </w:t>
            </w:r>
          </w:p>
        </w:tc>
        <w:tc>
          <w:tcPr>
            <w:tcW w:w="5232" w:type="dxa"/>
            <w:vMerge w:val="restart"/>
          </w:tcPr>
          <w:p w:rsidR="00747F5D" w:rsidRDefault="00747F5D" w:rsidP="000C7C65">
            <w:r>
              <w:t>Steigt anfangs auf 120 kB, fällt dann wieder ab und steigt wieder, bleibt jedoch in relativ hohem Bereich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8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747F5D" w:rsidRDefault="00747F5D" w:rsidP="000C7C65">
            <w:r>
              <w:t>5 %</w:t>
            </w:r>
          </w:p>
        </w:tc>
        <w:tc>
          <w:tcPr>
            <w:tcW w:w="5232" w:type="dxa"/>
            <w:vMerge w:val="restart"/>
          </w:tcPr>
          <w:p w:rsidR="00747F5D" w:rsidRDefault="00747F5D" w:rsidP="000C7C65">
            <w:r>
              <w:t>25 – 30 kB</w:t>
            </w:r>
          </w:p>
          <w:p w:rsidR="00747F5D" w:rsidRDefault="00747F5D" w:rsidP="000C7C65">
            <w:r>
              <w:t xml:space="preserve">Anfangs hoch, fällt dann stark ab und steigt wieder, fällt jedoch nie unter 20 kB 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8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747F5D" w:rsidRDefault="00747F5D" w:rsidP="000C7C65">
            <w:r>
              <w:t xml:space="preserve">10 </w:t>
            </w:r>
            <w:r w:rsidR="00A04378">
              <w:t xml:space="preserve">% </w:t>
            </w:r>
          </w:p>
        </w:tc>
        <w:tc>
          <w:tcPr>
            <w:tcW w:w="5232" w:type="dxa"/>
            <w:vMerge w:val="restart"/>
          </w:tcPr>
          <w:p w:rsidR="00A04378" w:rsidRDefault="00747F5D" w:rsidP="000C7C65">
            <w:r>
              <w:t>Steigt bis ca. 30 kB, fällt dann wieder auf 0 und steigt dann wieder, bis es sich bei ca. 15 kB einpendelt</w:t>
            </w:r>
          </w:p>
          <w:p w:rsidR="00747F5D" w:rsidRPr="00A04378" w:rsidRDefault="00747F5D" w:rsidP="00A04378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A04378" w:rsidRDefault="00747F5D" w:rsidP="000C7C65">
            <w:r>
              <w:t xml:space="preserve">20 % </w:t>
            </w:r>
          </w:p>
          <w:p w:rsidR="00747F5D" w:rsidRPr="00A04378" w:rsidRDefault="00747F5D" w:rsidP="00A04378"/>
        </w:tc>
        <w:tc>
          <w:tcPr>
            <w:tcW w:w="5232" w:type="dxa"/>
            <w:vMerge w:val="restart"/>
          </w:tcPr>
          <w:p w:rsidR="00747F5D" w:rsidRDefault="00747F5D" w:rsidP="000C7C65">
            <w:r>
              <w:t>Gleiche Beobachtung wie bei 10%, nur dass schon bei ca.5kB der Wert immer wieder auf 0 einbricht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</w:tbl>
    <w:p w:rsidR="00A927F6" w:rsidRPr="00A927F6" w:rsidRDefault="00A927F6" w:rsidP="000C7C65">
      <w:pPr>
        <w:rPr>
          <w:b/>
        </w:rPr>
      </w:pPr>
      <w:r w:rsidRPr="00A927F6">
        <w:rPr>
          <w:b/>
        </w:rPr>
        <w:t xml:space="preserve">Erklärung: </w:t>
      </w:r>
    </w:p>
    <w:p w:rsidR="00806AAD" w:rsidRDefault="00A927F6" w:rsidP="000C7C65">
      <w:r>
        <w:t xml:space="preserve">TCP </w:t>
      </w:r>
      <w:proofErr w:type="spellStart"/>
      <w:r w:rsidR="00855557">
        <w:t>Congestion</w:t>
      </w:r>
      <w:proofErr w:type="spellEnd"/>
      <w:r w:rsidR="00855557">
        <w:t xml:space="preserve"> </w:t>
      </w:r>
      <w:r>
        <w:t xml:space="preserve">Control: Die Datenrate steigt, sobald ein Segment verloren geht, sinkt sie wieder ab und steigt dann von neuem. Bei hohem Paketverlust fällt sie zwischendurch auf 0 ab, bei nur leichtem Paketverlust nicht (Hier treten wahrscheinlich nur 3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Acks</w:t>
      </w:r>
      <w:proofErr w:type="spellEnd"/>
      <w:r>
        <w:t xml:space="preserve"> auf und es gibt </w:t>
      </w:r>
      <w:proofErr w:type="gramStart"/>
      <w:r>
        <w:t>keinen Timeout</w:t>
      </w:r>
      <w:proofErr w:type="gramEnd"/>
      <w:r>
        <w:t xml:space="preserve">, deswegen kann Fast </w:t>
      </w:r>
      <w:proofErr w:type="spellStart"/>
      <w:r>
        <w:t>Retransmit</w:t>
      </w:r>
      <w:proofErr w:type="spellEnd"/>
      <w:r>
        <w:t xml:space="preserve"> verwendet werden).</w:t>
      </w:r>
    </w:p>
    <w:p w:rsidR="00444335" w:rsidRDefault="00444335" w:rsidP="000C7C65"/>
    <w:p w:rsidR="00444335" w:rsidRDefault="00444335" w:rsidP="000C7C65"/>
    <w:p w:rsidR="00747F5D" w:rsidRDefault="00444335" w:rsidP="000C7C65">
      <w:r>
        <w:t xml:space="preserve">d) Die Datenrate springt sofort auf ca. 15kB und bleibt dann auf dem Level. Mit nur sehr geringen Schwankungen. </w:t>
      </w:r>
    </w:p>
    <w:p w:rsidR="00855557" w:rsidRDefault="00855557" w:rsidP="000C7C65">
      <w:r>
        <w:t xml:space="preserve">Erklärung: Die Datenrate wurde begrenzt. Daher kann sie </w:t>
      </w:r>
      <w:proofErr w:type="gramStart"/>
      <w:r>
        <w:t>nicht  über</w:t>
      </w:r>
      <w:proofErr w:type="gramEnd"/>
      <w:r>
        <w:t xml:space="preserve"> 15kB hinausgehen</w:t>
      </w:r>
      <w:r w:rsidR="00620764">
        <w:t xml:space="preserve"> und die Verzögerung hat bei einer so geringen Datenrate keine Auswirkung mehr. </w:t>
      </w:r>
    </w:p>
    <w:p w:rsidR="00747F5D" w:rsidRDefault="00F036ED" w:rsidP="00F036ED">
      <w:pPr>
        <w:tabs>
          <w:tab w:val="left" w:pos="2290"/>
        </w:tabs>
      </w:pPr>
      <w:r>
        <w:tab/>
      </w:r>
    </w:p>
    <w:p w:rsidR="00F036ED" w:rsidRDefault="00F036ED" w:rsidP="00F036ED">
      <w:pPr>
        <w:tabs>
          <w:tab w:val="left" w:pos="2290"/>
        </w:tabs>
      </w:pPr>
    </w:p>
    <w:p w:rsidR="00F036ED" w:rsidRDefault="00F036ED" w:rsidP="00F036ED">
      <w:pPr>
        <w:tabs>
          <w:tab w:val="left" w:pos="2290"/>
        </w:tabs>
      </w:pPr>
    </w:p>
    <w:p w:rsidR="00F036ED" w:rsidRDefault="00F036ED" w:rsidP="00F036ED">
      <w:pPr>
        <w:tabs>
          <w:tab w:val="left" w:pos="2290"/>
        </w:tabs>
      </w:pPr>
    </w:p>
    <w:p w:rsidR="00747F5D" w:rsidRDefault="00747F5D" w:rsidP="000C7C65"/>
    <w:p w:rsidR="00747F5D" w:rsidRDefault="00747F5D" w:rsidP="000C7C65">
      <w:r>
        <w:t xml:space="preserve">e)  Die Datenrate ist anfangs schon fast bei 120 kB und bleibt dann bei diesem Wert. </w:t>
      </w:r>
    </w:p>
    <w:p w:rsidR="00F036ED" w:rsidRDefault="00620764" w:rsidP="000C7C65">
      <w:r>
        <w:t xml:space="preserve">   Pakete werden von höheren ACKs mitbestätigt. Deswegen hat der Verlust keine Auswirkung. </w:t>
      </w:r>
    </w:p>
    <w:p w:rsidR="00620764" w:rsidRDefault="00620764" w:rsidP="000C7C65"/>
    <w:p w:rsidR="00620764" w:rsidRDefault="00620764" w:rsidP="000C7C65"/>
    <w:p w:rsidR="00620764" w:rsidRDefault="00620764" w:rsidP="000C7C65"/>
    <w:p w:rsidR="00620764" w:rsidRDefault="00620764" w:rsidP="000C7C65">
      <w:r>
        <w:t xml:space="preserve">f) </w:t>
      </w:r>
      <w:r w:rsidR="003F5E3C">
        <w:rPr>
          <w:noProof/>
        </w:rPr>
        <w:drawing>
          <wp:inline distT="0" distB="0" distL="0" distR="0">
            <wp:extent cx="6120130" cy="2216150"/>
            <wp:effectExtent l="0" t="0" r="127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 Blatt 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3C" w:rsidRDefault="003F5E3C" w:rsidP="000C7C65"/>
    <w:p w:rsidR="003F5E3C" w:rsidRPr="000C7C65" w:rsidRDefault="003F5E3C" w:rsidP="000C7C65">
      <w:r>
        <w:t>Bei Verlust eines Segments wird nach Ablauf eines Timeouts das verloren gegangene Segment noch einmal gesendet.</w:t>
      </w:r>
      <w:bookmarkStart w:id="1" w:name="_GoBack"/>
      <w:bookmarkEnd w:id="1"/>
    </w:p>
    <w:sectPr w:rsidR="003F5E3C" w:rsidRPr="000C7C65" w:rsidSect="00F10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59" w:right="1134" w:bottom="1418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4F0" w:rsidRDefault="00D364F0" w:rsidP="0045352F">
      <w:r>
        <w:separator/>
      </w:r>
    </w:p>
  </w:endnote>
  <w:endnote w:type="continuationSeparator" w:id="0">
    <w:p w:rsidR="00D364F0" w:rsidRDefault="00D364F0" w:rsidP="0045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4F0" w:rsidRDefault="00D364F0" w:rsidP="0045352F">
      <w:bookmarkStart w:id="0" w:name="_Hlk480469907"/>
      <w:bookmarkEnd w:id="0"/>
      <w:r>
        <w:separator/>
      </w:r>
    </w:p>
  </w:footnote>
  <w:footnote w:type="continuationSeparator" w:id="0">
    <w:p w:rsidR="00D364F0" w:rsidRDefault="00D364F0" w:rsidP="00453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763"/>
    <w:multiLevelType w:val="hybridMultilevel"/>
    <w:tmpl w:val="76C6F25A"/>
    <w:lvl w:ilvl="0" w:tplc="02D87E0E">
      <w:start w:val="1"/>
      <w:numFmt w:val="lowerLetter"/>
      <w:lvlText w:val="%1)"/>
      <w:lvlJc w:val="left"/>
      <w:pPr>
        <w:ind w:left="1287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5D7A12"/>
    <w:multiLevelType w:val="hybridMultilevel"/>
    <w:tmpl w:val="1F6E2BD2"/>
    <w:lvl w:ilvl="0" w:tplc="86666CC4">
      <w:start w:val="1"/>
      <w:numFmt w:val="bullet"/>
      <w:pStyle w:val="Aufzhlungszeichen1c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3760"/>
    <w:multiLevelType w:val="multilevel"/>
    <w:tmpl w:val="4A841FE2"/>
    <w:styleLink w:val="Listennummera"/>
    <w:lvl w:ilvl="0">
      <w:start w:val="1"/>
      <w:numFmt w:val="lowerLetter"/>
      <w:lvlText w:val="%1)"/>
      <w:lvlJc w:val="left"/>
      <w:pPr>
        <w:ind w:left="927" w:hanging="360"/>
      </w:pPr>
      <w:rPr>
        <w:b/>
        <w:bCs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F61342"/>
    <w:multiLevelType w:val="multilevel"/>
    <w:tmpl w:val="4A841FE2"/>
    <w:numStyleLink w:val="Listennummera"/>
  </w:abstractNum>
  <w:abstractNum w:abstractNumId="4" w15:restartNumberingAfterBreak="0">
    <w:nsid w:val="1EA60D63"/>
    <w:multiLevelType w:val="multilevel"/>
    <w:tmpl w:val="8D882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EC4218"/>
    <w:multiLevelType w:val="multilevel"/>
    <w:tmpl w:val="4A841FE2"/>
    <w:lvl w:ilvl="0">
      <w:start w:val="1"/>
      <w:numFmt w:val="lowerLetter"/>
      <w:lvlText w:val="%1)"/>
      <w:lvlJc w:val="left"/>
      <w:pPr>
        <w:ind w:left="927" w:hanging="360"/>
      </w:pPr>
      <w:rPr>
        <w:b/>
        <w:bCs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891AF7"/>
    <w:multiLevelType w:val="multilevel"/>
    <w:tmpl w:val="64128D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6F0F8B"/>
    <w:multiLevelType w:val="hybridMultilevel"/>
    <w:tmpl w:val="4A841FE2"/>
    <w:lvl w:ilvl="0" w:tplc="63067A16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26F3795"/>
    <w:multiLevelType w:val="multilevel"/>
    <w:tmpl w:val="160876F2"/>
    <w:lvl w:ilvl="0">
      <w:start w:val="1"/>
      <w:numFmt w:val="decimal"/>
      <w:pStyle w:val="Listennummer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Listennummer11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ennummer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3856F2"/>
    <w:multiLevelType w:val="multilevel"/>
    <w:tmpl w:val="CA6E5464"/>
    <w:lvl w:ilvl="0">
      <w:start w:val="1"/>
      <w:numFmt w:val="decimal"/>
      <w:pStyle w:val="Paragraph1"/>
      <w:lvlText w:val="§ %1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F92CEE"/>
    <w:multiLevelType w:val="hybridMultilevel"/>
    <w:tmpl w:val="CA406D2A"/>
    <w:lvl w:ilvl="0" w:tplc="4D5E9326">
      <w:start w:val="1"/>
      <w:numFmt w:val="lowerLetter"/>
      <w:pStyle w:val="Listennra"/>
      <w:lvlText w:val="%1)"/>
      <w:lvlJc w:val="left"/>
      <w:pPr>
        <w:ind w:left="928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657214CB"/>
    <w:multiLevelType w:val="multilevel"/>
    <w:tmpl w:val="9C7495F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7A2095E"/>
    <w:multiLevelType w:val="multilevel"/>
    <w:tmpl w:val="D0C46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ocumentProtection w:enforcement="0"/>
  <w:autoFormatOverride/>
  <w:styleLockTheme/>
  <w:styleLockQFSet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21"/>
    <w:rsid w:val="000066E6"/>
    <w:rsid w:val="00031E5F"/>
    <w:rsid w:val="00045A6A"/>
    <w:rsid w:val="00053F34"/>
    <w:rsid w:val="000565E6"/>
    <w:rsid w:val="00062B2B"/>
    <w:rsid w:val="00065F21"/>
    <w:rsid w:val="000671D3"/>
    <w:rsid w:val="000741FB"/>
    <w:rsid w:val="00076CE0"/>
    <w:rsid w:val="000916F5"/>
    <w:rsid w:val="000B32D4"/>
    <w:rsid w:val="000B66DA"/>
    <w:rsid w:val="000C23B1"/>
    <w:rsid w:val="000C6560"/>
    <w:rsid w:val="000C7C65"/>
    <w:rsid w:val="000D4D58"/>
    <w:rsid w:val="000E5487"/>
    <w:rsid w:val="000F056B"/>
    <w:rsid w:val="000F281F"/>
    <w:rsid w:val="000F4218"/>
    <w:rsid w:val="00101B1B"/>
    <w:rsid w:val="001051B0"/>
    <w:rsid w:val="001144F7"/>
    <w:rsid w:val="00137FEE"/>
    <w:rsid w:val="001472F0"/>
    <w:rsid w:val="001473F2"/>
    <w:rsid w:val="001520E6"/>
    <w:rsid w:val="00165300"/>
    <w:rsid w:val="00176E79"/>
    <w:rsid w:val="0019670E"/>
    <w:rsid w:val="00197148"/>
    <w:rsid w:val="001C031C"/>
    <w:rsid w:val="001C0751"/>
    <w:rsid w:val="001E3C25"/>
    <w:rsid w:val="001F1AE8"/>
    <w:rsid w:val="00200E5B"/>
    <w:rsid w:val="002047D8"/>
    <w:rsid w:val="00204A01"/>
    <w:rsid w:val="00220016"/>
    <w:rsid w:val="00261912"/>
    <w:rsid w:val="00267943"/>
    <w:rsid w:val="00281B1E"/>
    <w:rsid w:val="002B0D4D"/>
    <w:rsid w:val="002B1ECF"/>
    <w:rsid w:val="002E4A20"/>
    <w:rsid w:val="002F358D"/>
    <w:rsid w:val="002F4F1B"/>
    <w:rsid w:val="003046A3"/>
    <w:rsid w:val="00330C40"/>
    <w:rsid w:val="00336D83"/>
    <w:rsid w:val="003825AB"/>
    <w:rsid w:val="003A1C81"/>
    <w:rsid w:val="003B2731"/>
    <w:rsid w:val="003C58A9"/>
    <w:rsid w:val="003F5E3C"/>
    <w:rsid w:val="003F6294"/>
    <w:rsid w:val="003F70C9"/>
    <w:rsid w:val="0040094E"/>
    <w:rsid w:val="00415FF1"/>
    <w:rsid w:val="0042268A"/>
    <w:rsid w:val="00431E47"/>
    <w:rsid w:val="00433532"/>
    <w:rsid w:val="00444335"/>
    <w:rsid w:val="00451313"/>
    <w:rsid w:val="0045352F"/>
    <w:rsid w:val="0046601D"/>
    <w:rsid w:val="00476646"/>
    <w:rsid w:val="004777FA"/>
    <w:rsid w:val="00484476"/>
    <w:rsid w:val="00493D0D"/>
    <w:rsid w:val="004B7CFA"/>
    <w:rsid w:val="004E3417"/>
    <w:rsid w:val="004F4899"/>
    <w:rsid w:val="004F5A2C"/>
    <w:rsid w:val="005015ED"/>
    <w:rsid w:val="00531D1B"/>
    <w:rsid w:val="005528BF"/>
    <w:rsid w:val="005530BB"/>
    <w:rsid w:val="005532EF"/>
    <w:rsid w:val="00556770"/>
    <w:rsid w:val="00571145"/>
    <w:rsid w:val="00585DBB"/>
    <w:rsid w:val="00593FE2"/>
    <w:rsid w:val="005952EA"/>
    <w:rsid w:val="005D1377"/>
    <w:rsid w:val="005F24BA"/>
    <w:rsid w:val="00602B91"/>
    <w:rsid w:val="006077BA"/>
    <w:rsid w:val="0061395E"/>
    <w:rsid w:val="00620764"/>
    <w:rsid w:val="006211D1"/>
    <w:rsid w:val="00636B5F"/>
    <w:rsid w:val="00642367"/>
    <w:rsid w:val="00652161"/>
    <w:rsid w:val="006639DB"/>
    <w:rsid w:val="006B7D96"/>
    <w:rsid w:val="006C38B9"/>
    <w:rsid w:val="0070175D"/>
    <w:rsid w:val="0071375D"/>
    <w:rsid w:val="00734D12"/>
    <w:rsid w:val="00737F9D"/>
    <w:rsid w:val="00745C67"/>
    <w:rsid w:val="00747F5D"/>
    <w:rsid w:val="00780228"/>
    <w:rsid w:val="007929A5"/>
    <w:rsid w:val="00793491"/>
    <w:rsid w:val="007938BF"/>
    <w:rsid w:val="007A0AC7"/>
    <w:rsid w:val="007A3012"/>
    <w:rsid w:val="007A71CB"/>
    <w:rsid w:val="007B24D7"/>
    <w:rsid w:val="007F6209"/>
    <w:rsid w:val="00806AAD"/>
    <w:rsid w:val="00811DC3"/>
    <w:rsid w:val="0083132C"/>
    <w:rsid w:val="008345CC"/>
    <w:rsid w:val="008454EA"/>
    <w:rsid w:val="00847D7B"/>
    <w:rsid w:val="00855557"/>
    <w:rsid w:val="00860F59"/>
    <w:rsid w:val="008A092B"/>
    <w:rsid w:val="008A4D3C"/>
    <w:rsid w:val="008B35CB"/>
    <w:rsid w:val="008E4983"/>
    <w:rsid w:val="0090747A"/>
    <w:rsid w:val="009135E4"/>
    <w:rsid w:val="009166DC"/>
    <w:rsid w:val="009279C4"/>
    <w:rsid w:val="00933D1D"/>
    <w:rsid w:val="0094055C"/>
    <w:rsid w:val="00950481"/>
    <w:rsid w:val="00953F28"/>
    <w:rsid w:val="00977342"/>
    <w:rsid w:val="00986185"/>
    <w:rsid w:val="00990E8B"/>
    <w:rsid w:val="0099718B"/>
    <w:rsid w:val="009D3488"/>
    <w:rsid w:val="009D768C"/>
    <w:rsid w:val="00A04378"/>
    <w:rsid w:val="00A06628"/>
    <w:rsid w:val="00A17202"/>
    <w:rsid w:val="00A32AA4"/>
    <w:rsid w:val="00A46ABD"/>
    <w:rsid w:val="00A523D7"/>
    <w:rsid w:val="00A54844"/>
    <w:rsid w:val="00A720C5"/>
    <w:rsid w:val="00A80BBF"/>
    <w:rsid w:val="00A8558D"/>
    <w:rsid w:val="00A927F6"/>
    <w:rsid w:val="00A96AA3"/>
    <w:rsid w:val="00AB27EB"/>
    <w:rsid w:val="00AB3101"/>
    <w:rsid w:val="00AC66F6"/>
    <w:rsid w:val="00AF4B73"/>
    <w:rsid w:val="00B12053"/>
    <w:rsid w:val="00B14C70"/>
    <w:rsid w:val="00B36669"/>
    <w:rsid w:val="00B5066F"/>
    <w:rsid w:val="00B52C17"/>
    <w:rsid w:val="00B778C2"/>
    <w:rsid w:val="00B77955"/>
    <w:rsid w:val="00B913EF"/>
    <w:rsid w:val="00BA080B"/>
    <w:rsid w:val="00BD0ED7"/>
    <w:rsid w:val="00BE0683"/>
    <w:rsid w:val="00BE2AF2"/>
    <w:rsid w:val="00BE603E"/>
    <w:rsid w:val="00BF7AE6"/>
    <w:rsid w:val="00C162C1"/>
    <w:rsid w:val="00C20677"/>
    <w:rsid w:val="00C42D81"/>
    <w:rsid w:val="00C5587A"/>
    <w:rsid w:val="00C60272"/>
    <w:rsid w:val="00C60B43"/>
    <w:rsid w:val="00C720BA"/>
    <w:rsid w:val="00C8347F"/>
    <w:rsid w:val="00CA424F"/>
    <w:rsid w:val="00CB7C3E"/>
    <w:rsid w:val="00CC3607"/>
    <w:rsid w:val="00CD2737"/>
    <w:rsid w:val="00CE653A"/>
    <w:rsid w:val="00D033C0"/>
    <w:rsid w:val="00D065E4"/>
    <w:rsid w:val="00D07FF3"/>
    <w:rsid w:val="00D364F0"/>
    <w:rsid w:val="00D46A83"/>
    <w:rsid w:val="00D47179"/>
    <w:rsid w:val="00D623D9"/>
    <w:rsid w:val="00D67A18"/>
    <w:rsid w:val="00D709B8"/>
    <w:rsid w:val="00D80621"/>
    <w:rsid w:val="00D80F5F"/>
    <w:rsid w:val="00D851AF"/>
    <w:rsid w:val="00DC0274"/>
    <w:rsid w:val="00DC459D"/>
    <w:rsid w:val="00DC5C70"/>
    <w:rsid w:val="00DD0FF1"/>
    <w:rsid w:val="00DD7C42"/>
    <w:rsid w:val="00DE3FFE"/>
    <w:rsid w:val="00DF06C2"/>
    <w:rsid w:val="00E1290A"/>
    <w:rsid w:val="00E30512"/>
    <w:rsid w:val="00E30C65"/>
    <w:rsid w:val="00E4635D"/>
    <w:rsid w:val="00E53566"/>
    <w:rsid w:val="00E54941"/>
    <w:rsid w:val="00E55DED"/>
    <w:rsid w:val="00E61AF7"/>
    <w:rsid w:val="00E66588"/>
    <w:rsid w:val="00E845A4"/>
    <w:rsid w:val="00E86810"/>
    <w:rsid w:val="00EA52C5"/>
    <w:rsid w:val="00EC0E01"/>
    <w:rsid w:val="00EE662F"/>
    <w:rsid w:val="00F036ED"/>
    <w:rsid w:val="00F06495"/>
    <w:rsid w:val="00F1020D"/>
    <w:rsid w:val="00F11634"/>
    <w:rsid w:val="00F23F8A"/>
    <w:rsid w:val="00F2526B"/>
    <w:rsid w:val="00F35B50"/>
    <w:rsid w:val="00F35E3C"/>
    <w:rsid w:val="00F7611E"/>
    <w:rsid w:val="00FA3BEF"/>
    <w:rsid w:val="00FD1441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10AB5"/>
  <w15:chartTrackingRefBased/>
  <w15:docId w15:val="{DB80723F-F529-43E5-8D71-29A4FD49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de-DE" w:eastAsia="en-US" w:bidi="ar-SA"/>
      </w:rPr>
    </w:rPrDefault>
    <w:pPrDefault/>
  </w:docDefaults>
  <w:latentStyles w:defLockedState="1" w:defUIPriority="0" w:defSemiHidden="0" w:defUnhideWhenUsed="0" w:defQFormat="0" w:count="375">
    <w:lsdException w:name="Normal" w:locked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99" w:unhideWhenUsed="1"/>
    <w:lsdException w:name="HTML Bottom of Form" w:locked="0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locked="0" w:semiHidden="1" w:uiPriority="99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locked="0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</w:latentStyles>
  <w:style w:type="paragraph" w:default="1" w:styleId="Standard">
    <w:name w:val="Normal"/>
    <w:qFormat/>
    <w:rsid w:val="00642367"/>
    <w:pPr>
      <w:spacing w:line="280" w:lineRule="atLeast"/>
      <w:ind w:right="397"/>
    </w:pPr>
  </w:style>
  <w:style w:type="paragraph" w:styleId="berschrift1">
    <w:name w:val="heading 1"/>
    <w:next w:val="Standard"/>
    <w:link w:val="berschrift1Zchn"/>
    <w:uiPriority w:val="9"/>
    <w:qFormat/>
    <w:locked/>
    <w:rsid w:val="000E5487"/>
    <w:pPr>
      <w:keepNext/>
      <w:keepLines/>
      <w:numPr>
        <w:numId w:val="2"/>
      </w:numPr>
      <w:tabs>
        <w:tab w:val="clear" w:pos="432"/>
        <w:tab w:val="left" w:pos="567"/>
        <w:tab w:val="left" w:pos="1134"/>
      </w:tabs>
      <w:spacing w:before="360" w:after="280" w:line="240" w:lineRule="exact"/>
      <w:ind w:left="567" w:hanging="567"/>
      <w:outlineLvl w:val="0"/>
    </w:pPr>
    <w:rPr>
      <w:rFonts w:eastAsiaTheme="majorEastAsia" w:cstheme="majorBidi"/>
      <w:b/>
      <w:bCs/>
      <w:color w:val="7F0014" w:themeColor="accent1"/>
      <w:spacing w:val="20"/>
      <w:szCs w:val="28"/>
    </w:rPr>
  </w:style>
  <w:style w:type="paragraph" w:styleId="berschrift2">
    <w:name w:val="heading 2"/>
    <w:next w:val="Standard"/>
    <w:link w:val="berschrift2Zchn"/>
    <w:autoRedefine/>
    <w:uiPriority w:val="9"/>
    <w:unhideWhenUsed/>
    <w:qFormat/>
    <w:locked/>
    <w:rsid w:val="000E5487"/>
    <w:pPr>
      <w:keepNext/>
      <w:numPr>
        <w:ilvl w:val="1"/>
        <w:numId w:val="2"/>
      </w:numPr>
      <w:tabs>
        <w:tab w:val="left" w:pos="1134"/>
      </w:tabs>
      <w:spacing w:before="240" w:after="120"/>
      <w:ind w:left="578" w:hanging="578"/>
      <w:outlineLvl w:val="1"/>
    </w:pPr>
    <w:rPr>
      <w:rFonts w:cstheme="majorHAnsi"/>
      <w:b/>
    </w:rPr>
  </w:style>
  <w:style w:type="paragraph" w:styleId="berschrift3">
    <w:name w:val="heading 3"/>
    <w:next w:val="Standard"/>
    <w:link w:val="berschrift3Zchn"/>
    <w:uiPriority w:val="9"/>
    <w:unhideWhenUsed/>
    <w:qFormat/>
    <w:locked/>
    <w:rsid w:val="000E5487"/>
    <w:pPr>
      <w:keepNext/>
      <w:numPr>
        <w:ilvl w:val="2"/>
        <w:numId w:val="2"/>
      </w:numPr>
      <w:tabs>
        <w:tab w:val="clear" w:pos="862"/>
        <w:tab w:val="left" w:pos="567"/>
      </w:tabs>
      <w:spacing w:before="240" w:after="120"/>
      <w:ind w:left="567" w:hanging="567"/>
      <w:outlineLvl w:val="2"/>
    </w:pPr>
    <w:rPr>
      <w:rFonts w:cstheme="majorHAnsi"/>
      <w:b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locked/>
    <w:rsid w:val="00C60272"/>
    <w:pPr>
      <w:numPr>
        <w:ilvl w:val="3"/>
      </w:numPr>
      <w:tabs>
        <w:tab w:val="clear" w:pos="567"/>
        <w:tab w:val="clear" w:pos="864"/>
        <w:tab w:val="left" w:pos="993"/>
      </w:tabs>
      <w:ind w:left="993" w:hanging="993"/>
      <w:outlineLvl w:val="3"/>
    </w:pPr>
  </w:style>
  <w:style w:type="paragraph" w:styleId="berschrift5">
    <w:name w:val="heading 5"/>
    <w:next w:val="Standard"/>
    <w:link w:val="berschrift5Zchn"/>
    <w:uiPriority w:val="9"/>
    <w:unhideWhenUsed/>
    <w:qFormat/>
    <w:locked/>
    <w:rsid w:val="004B7CFA"/>
    <w:pPr>
      <w:keepNext/>
      <w:numPr>
        <w:ilvl w:val="4"/>
        <w:numId w:val="2"/>
      </w:numPr>
      <w:tabs>
        <w:tab w:val="clear" w:pos="1008"/>
        <w:tab w:val="left" w:pos="992"/>
      </w:tabs>
      <w:spacing w:before="240" w:after="120"/>
      <w:ind w:left="992" w:hanging="992"/>
      <w:contextualSpacing/>
      <w:outlineLvl w:val="4"/>
    </w:pPr>
    <w:rPr>
      <w:b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locked/>
    <w:rsid w:val="00C60272"/>
    <w:pPr>
      <w:numPr>
        <w:ilvl w:val="5"/>
      </w:numPr>
      <w:spacing w:line="280" w:lineRule="atLeast"/>
      <w:ind w:right="39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unhideWhenUsed/>
    <w:locked/>
    <w:rsid w:val="002B1EC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locked/>
    <w:rsid w:val="002B1EC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locked/>
    <w:rsid w:val="002B1EC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5487"/>
    <w:rPr>
      <w:rFonts w:eastAsiaTheme="majorEastAsia" w:cstheme="majorBidi"/>
      <w:b/>
      <w:bCs/>
      <w:color w:val="7F0014" w:themeColor="accent1"/>
      <w:spacing w:val="2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5487"/>
    <w:rPr>
      <w:rFonts w:cstheme="majorHAnsi"/>
      <w:b/>
    </w:rPr>
  </w:style>
  <w:style w:type="paragraph" w:styleId="Textkrper-Zeileneinzug">
    <w:name w:val="Body Text Indent"/>
    <w:basedOn w:val="Standard"/>
    <w:link w:val="Textkrper-ZeileneinzugZchn"/>
    <w:semiHidden/>
    <w:unhideWhenUsed/>
    <w:locked/>
    <w:rsid w:val="002B1ECF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2B1ECF"/>
  </w:style>
  <w:style w:type="paragraph" w:customStyle="1" w:styleId="Standardeingerck15mm">
    <w:name w:val="Standard eingerück 15 mm"/>
    <w:basedOn w:val="Standardeingerckt10mm"/>
    <w:locked/>
    <w:rsid w:val="005952EA"/>
    <w:pPr>
      <w:ind w:left="85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locked/>
    <w:rsid w:val="002B1ECF"/>
    <w:pPr>
      <w:spacing w:before="480" w:line="264" w:lineRule="auto"/>
      <w:outlineLvl w:val="9"/>
    </w:pPr>
    <w:rPr>
      <w:b w:val="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487"/>
    <w:rPr>
      <w:rFonts w:cstheme="majorHAnsi"/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0272"/>
    <w:rPr>
      <w:rFonts w:asciiTheme="majorHAnsi" w:hAnsiTheme="majorHAnsi" w:cstheme="majorHAnsi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B7CFA"/>
    <w:rPr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60272"/>
    <w:rPr>
      <w:b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B1EC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B1EC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2B1EC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customStyle="1" w:styleId="Standardeingerckt20mm">
    <w:name w:val="Standard eingerückt 20 mm"/>
    <w:basedOn w:val="Standardeingerck15mm"/>
    <w:locked/>
    <w:rsid w:val="005952EA"/>
    <w:pPr>
      <w:ind w:left="1134"/>
    </w:pPr>
  </w:style>
  <w:style w:type="paragraph" w:customStyle="1" w:styleId="Head">
    <w:name w:val="Head"/>
    <w:basedOn w:val="Standard"/>
    <w:qFormat/>
    <w:locked/>
    <w:rsid w:val="001051B0"/>
    <w:pPr>
      <w:spacing w:before="240" w:after="60"/>
    </w:pPr>
    <w:rPr>
      <w:b/>
      <w:color w:val="7F0014"/>
      <w:sz w:val="52"/>
    </w:rPr>
  </w:style>
  <w:style w:type="paragraph" w:customStyle="1" w:styleId="Standardeingerckt10mm">
    <w:name w:val="Standard eingerückt 10 mm"/>
    <w:basedOn w:val="Standard"/>
    <w:locked/>
    <w:rsid w:val="00F2526B"/>
    <w:pPr>
      <w:ind w:left="567"/>
    </w:pPr>
  </w:style>
  <w:style w:type="paragraph" w:customStyle="1" w:styleId="Listennummer1">
    <w:name w:val="Listennummer 1."/>
    <w:basedOn w:val="Standardeingerckt10mm"/>
    <w:locked/>
    <w:rsid w:val="0045352F"/>
    <w:pPr>
      <w:numPr>
        <w:numId w:val="5"/>
      </w:numPr>
      <w:tabs>
        <w:tab w:val="left" w:pos="851"/>
      </w:tabs>
      <w:ind w:left="567" w:firstLine="0"/>
    </w:pPr>
  </w:style>
  <w:style w:type="paragraph" w:customStyle="1" w:styleId="Listennummer11">
    <w:name w:val="Listennummer 1.1."/>
    <w:basedOn w:val="Listennummer1"/>
    <w:locked/>
    <w:rsid w:val="0045352F"/>
    <w:pPr>
      <w:numPr>
        <w:ilvl w:val="1"/>
      </w:numPr>
      <w:tabs>
        <w:tab w:val="clear" w:pos="851"/>
        <w:tab w:val="left" w:pos="993"/>
      </w:tabs>
      <w:ind w:left="567" w:firstLine="0"/>
    </w:pPr>
  </w:style>
  <w:style w:type="paragraph" w:customStyle="1" w:styleId="Inhaltsverzeichnis">
    <w:name w:val="Inhaltsverzeichnis"/>
    <w:basedOn w:val="Standard"/>
    <w:locked/>
    <w:rsid w:val="009279C4"/>
    <w:pPr>
      <w:spacing w:after="120"/>
    </w:pPr>
    <w:rPr>
      <w:b/>
      <w:color w:val="7F0014"/>
      <w:sz w:val="32"/>
      <w:szCs w:val="32"/>
    </w:rPr>
  </w:style>
  <w:style w:type="paragraph" w:customStyle="1" w:styleId="Aufzhlungszeichen1cm">
    <w:name w:val="Aufzählungszeichen 1cm"/>
    <w:basedOn w:val="Standard"/>
    <w:locked/>
    <w:rsid w:val="00AC66F6"/>
    <w:pPr>
      <w:numPr>
        <w:numId w:val="7"/>
      </w:numPr>
      <w:tabs>
        <w:tab w:val="left" w:pos="851"/>
      </w:tabs>
      <w:ind w:left="851" w:hanging="284"/>
    </w:pPr>
  </w:style>
  <w:style w:type="paragraph" w:customStyle="1" w:styleId="Listennummer111">
    <w:name w:val="Listennummer 1.1.1."/>
    <w:basedOn w:val="Listennummer11"/>
    <w:locked/>
    <w:rsid w:val="0045352F"/>
    <w:pPr>
      <w:numPr>
        <w:ilvl w:val="2"/>
      </w:numPr>
      <w:tabs>
        <w:tab w:val="clear" w:pos="993"/>
        <w:tab w:val="left" w:pos="1134"/>
      </w:tabs>
      <w:ind w:left="567" w:firstLine="0"/>
    </w:pPr>
  </w:style>
  <w:style w:type="paragraph" w:customStyle="1" w:styleId="Paragraph1">
    <w:name w:val="Paragraph 1"/>
    <w:basedOn w:val="Beschriftung"/>
    <w:qFormat/>
    <w:locked/>
    <w:rsid w:val="0045352F"/>
    <w:pPr>
      <w:numPr>
        <w:numId w:val="6"/>
      </w:numPr>
      <w:tabs>
        <w:tab w:val="left" w:pos="567"/>
        <w:tab w:val="left" w:pos="1134"/>
      </w:tabs>
      <w:spacing w:after="280"/>
      <w:ind w:left="567" w:hanging="567"/>
    </w:pPr>
    <w:rPr>
      <w:color w:val="auto"/>
      <w:sz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locked/>
    <w:rsid w:val="0045352F"/>
    <w:pPr>
      <w:spacing w:after="200"/>
    </w:pPr>
    <w:rPr>
      <w:b/>
      <w:bCs/>
      <w:color w:val="7F0014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locked/>
    <w:rsid w:val="009279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279C4"/>
    <w:rPr>
      <w:rFonts w:ascii="Tahoma" w:hAnsi="Tahoma" w:cs="Tahoma"/>
      <w:sz w:val="16"/>
      <w:szCs w:val="16"/>
    </w:rPr>
  </w:style>
  <w:style w:type="paragraph" w:customStyle="1" w:styleId="berschriftimHeader">
    <w:name w:val="Überschrift im Header"/>
    <w:basedOn w:val="Standard"/>
    <w:qFormat/>
    <w:locked/>
    <w:rsid w:val="00BD0ED7"/>
    <w:rPr>
      <w:color w:val="808080" w:themeColor="background2" w:themeShade="80"/>
      <w:sz w:val="28"/>
      <w:szCs w:val="28"/>
    </w:rPr>
  </w:style>
  <w:style w:type="character" w:styleId="Hyperlink">
    <w:name w:val="Hyperlink"/>
    <w:basedOn w:val="Absatz-Standardschriftart"/>
    <w:unhideWhenUsed/>
    <w:locked/>
    <w:rsid w:val="00734D12"/>
    <w:rPr>
      <w:rFonts w:ascii="Arial" w:hAnsi="Arial"/>
      <w:color w:val="363534" w:themeColor="hyperlink"/>
      <w:sz w:val="20"/>
      <w:u w:val="none"/>
    </w:rPr>
  </w:style>
  <w:style w:type="paragraph" w:customStyle="1" w:styleId="Inhaltsverzeichnis111">
    <w:name w:val="Inhaltsverzeichnis 1.1.1."/>
    <w:basedOn w:val="Standard"/>
    <w:locked/>
    <w:rsid w:val="00BD0ED7"/>
    <w:pPr>
      <w:tabs>
        <w:tab w:val="left" w:pos="993"/>
        <w:tab w:val="right" w:leader="dot" w:pos="9062"/>
      </w:tabs>
      <w:spacing w:after="100"/>
      <w:ind w:left="198"/>
    </w:pPr>
    <w:rPr>
      <w:b/>
      <w:noProof/>
    </w:rPr>
  </w:style>
  <w:style w:type="paragraph" w:customStyle="1" w:styleId="Inhaltsverzeichnis1">
    <w:name w:val="Inhaltsverzeichnis 1."/>
    <w:basedOn w:val="Standard"/>
    <w:locked/>
    <w:rsid w:val="009279C4"/>
    <w:pPr>
      <w:tabs>
        <w:tab w:val="left" w:pos="400"/>
        <w:tab w:val="right" w:leader="dot" w:pos="9062"/>
      </w:tabs>
      <w:spacing w:after="100"/>
    </w:pPr>
    <w:rPr>
      <w:b/>
      <w:noProof/>
      <w:color w:val="7F0014"/>
    </w:rPr>
  </w:style>
  <w:style w:type="paragraph" w:customStyle="1" w:styleId="Inhaltsverzeichnis11">
    <w:name w:val="Inhaltsverzeichnis 1.1."/>
    <w:basedOn w:val="Standard"/>
    <w:locked/>
    <w:rsid w:val="00BD0ED7"/>
    <w:pPr>
      <w:tabs>
        <w:tab w:val="left" w:pos="851"/>
        <w:tab w:val="right" w:leader="dot" w:pos="9062"/>
      </w:tabs>
      <w:spacing w:after="100"/>
      <w:ind w:left="200"/>
    </w:pPr>
    <w:rPr>
      <w:b/>
      <w:noProof/>
    </w:rPr>
  </w:style>
  <w:style w:type="paragraph" w:customStyle="1" w:styleId="Briefkopfadresse">
    <w:name w:val="Briefkopfadresse"/>
    <w:basedOn w:val="Standard"/>
    <w:locked/>
    <w:rsid w:val="00A54844"/>
    <w:rPr>
      <w:color w:val="808080" w:themeColor="background2" w:themeShade="80"/>
      <w:sz w:val="14"/>
      <w:szCs w:val="14"/>
    </w:rPr>
  </w:style>
  <w:style w:type="numbering" w:customStyle="1" w:styleId="Listennummera">
    <w:name w:val="Listennummer a)"/>
    <w:basedOn w:val="KeineListe"/>
    <w:locked/>
    <w:rsid w:val="00EA52C5"/>
    <w:pPr>
      <w:numPr>
        <w:numId w:val="9"/>
      </w:numPr>
    </w:pPr>
  </w:style>
  <w:style w:type="paragraph" w:customStyle="1" w:styleId="Listennra">
    <w:name w:val="Listennr. a)"/>
    <w:basedOn w:val="Listennummer1"/>
    <w:locked/>
    <w:rsid w:val="00585DBB"/>
    <w:pPr>
      <w:numPr>
        <w:numId w:val="13"/>
      </w:numPr>
      <w:ind w:left="567" w:firstLine="0"/>
    </w:pPr>
  </w:style>
  <w:style w:type="paragraph" w:customStyle="1" w:styleId="Standard-eingerckt">
    <w:name w:val="Standard - eingerückt"/>
    <w:basedOn w:val="Standard"/>
    <w:link w:val="Standard-eingercktZchn"/>
    <w:qFormat/>
    <w:locked/>
    <w:rsid w:val="005952EA"/>
    <w:pPr>
      <w:ind w:left="567"/>
    </w:pPr>
    <w:rPr>
      <w:rFonts w:eastAsia="Calibri" w:cs="Times New Roman"/>
    </w:rPr>
  </w:style>
  <w:style w:type="character" w:customStyle="1" w:styleId="Standard-eingercktZchn">
    <w:name w:val="Standard - eingerückt Zchn"/>
    <w:basedOn w:val="Absatz-Standardschriftart"/>
    <w:link w:val="Standard-eingerckt"/>
    <w:rsid w:val="005952EA"/>
    <w:rPr>
      <w:rFonts w:ascii="Arial" w:eastAsia="Calibri" w:hAnsi="Arial" w:cs="Times New Roman"/>
      <w:sz w:val="20"/>
      <w:szCs w:val="20"/>
    </w:rPr>
  </w:style>
  <w:style w:type="paragraph" w:customStyle="1" w:styleId="Fussnotenzeichen">
    <w:name w:val="Fussnotenzeichen"/>
    <w:basedOn w:val="Standard"/>
    <w:locked/>
    <w:rsid w:val="00065F21"/>
    <w:rPr>
      <w:b/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593FE2"/>
    <w:pPr>
      <w:numPr>
        <w:ilvl w:val="1"/>
      </w:numPr>
    </w:pPr>
    <w:rPr>
      <w:rFonts w:asciiTheme="majorHAnsi" w:eastAsiaTheme="majorEastAsia" w:hAnsiTheme="majorHAnsi" w:cstheme="majorBidi"/>
      <w:iCs/>
      <w:color w:val="808080" w:themeColor="background2" w:themeShade="80"/>
      <w:spacing w:val="15"/>
      <w:sz w:val="1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3FE2"/>
    <w:rPr>
      <w:rFonts w:asciiTheme="majorHAnsi" w:eastAsiaTheme="majorEastAsia" w:hAnsiTheme="majorHAnsi" w:cstheme="majorBidi"/>
      <w:iCs/>
      <w:color w:val="808080" w:themeColor="background2" w:themeShade="80"/>
      <w:spacing w:val="15"/>
      <w:sz w:val="16"/>
      <w:szCs w:val="24"/>
    </w:rPr>
  </w:style>
  <w:style w:type="character" w:styleId="Platzhaltertext">
    <w:name w:val="Placeholder Text"/>
    <w:basedOn w:val="Absatz-Standardschriftart"/>
    <w:uiPriority w:val="99"/>
    <w:semiHidden/>
    <w:locked/>
    <w:rsid w:val="0019670E"/>
    <w:rPr>
      <w:color w:val="808080"/>
    </w:rPr>
  </w:style>
  <w:style w:type="character" w:styleId="BesuchterLink">
    <w:name w:val="FollowedHyperlink"/>
    <w:basedOn w:val="Absatz-Standardschriftart"/>
    <w:semiHidden/>
    <w:unhideWhenUsed/>
    <w:locked/>
    <w:rsid w:val="004F4899"/>
    <w:rPr>
      <w:color w:val="363534" w:themeColor="followedHyperlink"/>
      <w:u w:val="single"/>
    </w:rPr>
  </w:style>
  <w:style w:type="paragraph" w:customStyle="1" w:styleId="Briefdatum">
    <w:name w:val="Briefdatum"/>
    <w:autoRedefine/>
    <w:rsid w:val="006B7D96"/>
    <w:pPr>
      <w:framePr w:wrap="notBeside" w:vAnchor="page" w:hAnchor="page" w:x="1419" w:y="6238" w:anchorLock="1"/>
      <w:widowControl w:val="0"/>
      <w:spacing w:line="280" w:lineRule="atLeast"/>
      <w:jc w:val="both"/>
    </w:pPr>
    <w:rPr>
      <w:rFonts w:eastAsia="Times New Roman" w:cs="Times New Roman"/>
      <w:noProof/>
      <w:kern w:val="28"/>
      <w:lang w:eastAsia="de-DE"/>
    </w:rPr>
  </w:style>
  <w:style w:type="paragraph" w:styleId="Unterschrift">
    <w:name w:val="Signature"/>
    <w:basedOn w:val="Standard"/>
    <w:link w:val="UnterschriftZchn"/>
    <w:semiHidden/>
    <w:unhideWhenUsed/>
    <w:locked/>
    <w:rsid w:val="000E5487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0E5487"/>
  </w:style>
  <w:style w:type="paragraph" w:styleId="Kopfzeile">
    <w:name w:val="header"/>
    <w:basedOn w:val="Standard"/>
    <w:link w:val="KopfzeileZchn"/>
    <w:uiPriority w:val="99"/>
    <w:unhideWhenUsed/>
    <w:locked/>
    <w:rsid w:val="00953F28"/>
    <w:pPr>
      <w:tabs>
        <w:tab w:val="center" w:pos="4536"/>
        <w:tab w:val="right" w:pos="9072"/>
      </w:tabs>
      <w:spacing w:line="240" w:lineRule="auto"/>
      <w:ind w:right="0"/>
      <w:jc w:val="both"/>
    </w:pPr>
  </w:style>
  <w:style w:type="character" w:customStyle="1" w:styleId="KopfzeileZchn">
    <w:name w:val="Kopfzeile Zchn"/>
    <w:basedOn w:val="Absatz-Standardschriftart"/>
    <w:link w:val="Kopfzeile"/>
    <w:uiPriority w:val="99"/>
    <w:rsid w:val="00953F28"/>
  </w:style>
  <w:style w:type="paragraph" w:styleId="Fuzeile">
    <w:name w:val="footer"/>
    <w:basedOn w:val="Standard"/>
    <w:link w:val="FuzeileZchn"/>
    <w:unhideWhenUsed/>
    <w:locked/>
    <w:rsid w:val="000D4D58"/>
    <w:pPr>
      <w:tabs>
        <w:tab w:val="center" w:pos="4536"/>
        <w:tab w:val="right" w:pos="9072"/>
      </w:tabs>
      <w:spacing w:line="276" w:lineRule="auto"/>
      <w:ind w:right="0"/>
    </w:pPr>
    <w:rPr>
      <w:sz w:val="12"/>
    </w:rPr>
  </w:style>
  <w:style w:type="character" w:customStyle="1" w:styleId="FuzeileZchn">
    <w:name w:val="Fußzeile Zchn"/>
    <w:basedOn w:val="Absatz-Standardschriftart"/>
    <w:link w:val="Fuzeile"/>
    <w:rsid w:val="000D4D58"/>
    <w:rPr>
      <w:sz w:val="12"/>
    </w:rPr>
  </w:style>
  <w:style w:type="character" w:customStyle="1" w:styleId="Fuzeile-Logo">
    <w:name w:val="Fußzeile-Logo"/>
    <w:basedOn w:val="Absatz-Standardschriftart"/>
    <w:uiPriority w:val="1"/>
    <w:qFormat/>
    <w:rsid w:val="00C42D81"/>
    <w:rPr>
      <w:rFonts w:ascii="Arial" w:hAnsi="Arial"/>
      <w:color w:val="7F0014" w:themeColor="accent1"/>
      <w:sz w:val="28"/>
    </w:rPr>
  </w:style>
  <w:style w:type="table" w:styleId="Tabellenraster">
    <w:name w:val="Table Grid"/>
    <w:basedOn w:val="NormaleTabelle"/>
    <w:locked/>
    <w:rsid w:val="00806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ARITHNEA">
      <a:dk1>
        <a:srgbClr val="363534"/>
      </a:dk1>
      <a:lt1>
        <a:srgbClr val="F2F2F2"/>
      </a:lt1>
      <a:dk2>
        <a:srgbClr val="000000"/>
      </a:dk2>
      <a:lt2>
        <a:srgbClr val="FFFFFF"/>
      </a:lt2>
      <a:accent1>
        <a:srgbClr val="7F0014"/>
      </a:accent1>
      <a:accent2>
        <a:srgbClr val="363534"/>
      </a:accent2>
      <a:accent3>
        <a:srgbClr val="B4ACB1"/>
      </a:accent3>
      <a:accent4>
        <a:srgbClr val="55C1E9"/>
      </a:accent4>
      <a:accent5>
        <a:srgbClr val="D2DB5C"/>
      </a:accent5>
      <a:accent6>
        <a:srgbClr val="F4BE49"/>
      </a:accent6>
      <a:hlink>
        <a:srgbClr val="363534"/>
      </a:hlink>
      <a:folHlink>
        <a:srgbClr val="363534"/>
      </a:folHlink>
    </a:clrScheme>
    <a:fontScheme name="ARITHNE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C25A1-9042-264E-964B-1A2C08C94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Andreas Kramer</cp:lastModifiedBy>
  <cp:revision>9</cp:revision>
  <cp:lastPrinted>2017-04-20T16:43:00Z</cp:lastPrinted>
  <dcterms:created xsi:type="dcterms:W3CDTF">2019-01-05T12:42:00Z</dcterms:created>
  <dcterms:modified xsi:type="dcterms:W3CDTF">2019-01-12T11:42:00Z</dcterms:modified>
</cp:coreProperties>
</file>