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D9EDA" w14:textId="37A24DF1" w:rsidR="006B7A58" w:rsidRDefault="00C87E5D">
      <w:hyperlink r:id="rId4" w:history="1">
        <w:r w:rsidRPr="00975D93">
          <w:rPr>
            <w:rStyle w:val="Hyperlink"/>
          </w:rPr>
          <w:t>https://www.kaggle.com/datasets/mirichoi0218/insurance/</w:t>
        </w:r>
      </w:hyperlink>
    </w:p>
    <w:p w14:paraId="592C976B" w14:textId="77777777" w:rsidR="00C87E5D" w:rsidRDefault="00C87E5D"/>
    <w:sectPr w:rsidR="00C87E5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58"/>
    <w:rsid w:val="001E445A"/>
    <w:rsid w:val="00333058"/>
    <w:rsid w:val="006B7A58"/>
    <w:rsid w:val="00B02FAC"/>
    <w:rsid w:val="00C8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E8F7"/>
  <w15:chartTrackingRefBased/>
  <w15:docId w15:val="{CA51D3D1-D5FB-44B9-8202-7853DA57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0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0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0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0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0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7E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mirichoi0218/insur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093355a-a14b-4750-be76-d01ce704bb48}" enabled="1" method="Privileged" siteId="{adee44b2-91fc-40f1-abdd-9cc29351b5f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107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Khalilov, Akram</dc:creator>
  <cp:keywords/>
  <dc:description/>
  <cp:lastModifiedBy>Khalilov, Akram</cp:lastModifiedBy>
  <cp:revision>2</cp:revision>
  <dcterms:created xsi:type="dcterms:W3CDTF">2025-01-05T05:28:00Z</dcterms:created>
  <dcterms:modified xsi:type="dcterms:W3CDTF">2025-01-05T05:28:00Z</dcterms:modified>
</cp:coreProperties>
</file>