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0"/>
        <w:ind w:left="923" w:right="1065" w:firstLine="0"/>
        <w:jc w:val="center"/>
        <w:rPr>
          <w:rFonts w:ascii="Times New Roman"/>
          <w:b/>
          <w:i/>
          <w:sz w:val="24"/>
        </w:rPr>
      </w:pPr>
      <w:r>
        <w:rPr>
          <w:rFonts w:ascii="Times New Roman"/>
          <w:b/>
          <w:sz w:val="32"/>
        </w:rPr>
        <w:t>PROJECT</w:t>
      </w:r>
      <w:r>
        <w:rPr>
          <w:rFonts w:ascii="Times New Roman"/>
          <w:b/>
          <w:spacing w:val="-4"/>
          <w:sz w:val="32"/>
        </w:rPr>
        <w:t> </w:t>
      </w:r>
      <w:r>
        <w:rPr>
          <w:rFonts w:ascii="Times New Roman"/>
          <w:b/>
          <w:sz w:val="32"/>
        </w:rPr>
        <w:t>TITLE</w:t>
      </w:r>
      <w:r>
        <w:rPr>
          <w:rFonts w:ascii="Times New Roman"/>
          <w:b/>
          <w:spacing w:val="-4"/>
          <w:sz w:val="32"/>
        </w:rPr>
        <w:t> </w:t>
      </w:r>
      <w:r>
        <w:rPr>
          <w:rFonts w:ascii="Times New Roman"/>
          <w:b/>
          <w:i/>
          <w:sz w:val="24"/>
        </w:rPr>
        <w:t>(Paste</w:t>
      </w:r>
      <w:r>
        <w:rPr>
          <w:rFonts w:ascii="Times New Roman"/>
          <w:b/>
          <w:i/>
          <w:spacing w:val="-5"/>
          <w:sz w:val="24"/>
        </w:rPr>
        <w:t> </w:t>
      </w:r>
      <w:r>
        <w:rPr>
          <w:rFonts w:ascii="Times New Roman"/>
          <w:b/>
          <w:i/>
          <w:sz w:val="24"/>
        </w:rPr>
        <w:t>your</w:t>
      </w:r>
      <w:r>
        <w:rPr>
          <w:rFonts w:ascii="Times New Roman"/>
          <w:b/>
          <w:i/>
          <w:spacing w:val="-5"/>
          <w:sz w:val="24"/>
        </w:rPr>
        <w:t> </w:t>
      </w:r>
      <w:r>
        <w:rPr>
          <w:rFonts w:ascii="Times New Roman"/>
          <w:b/>
          <w:i/>
          <w:sz w:val="24"/>
        </w:rPr>
        <w:t>project</w:t>
      </w:r>
      <w:r>
        <w:rPr>
          <w:rFonts w:ascii="Times New Roman"/>
          <w:b/>
          <w:i/>
          <w:spacing w:val="-5"/>
          <w:sz w:val="24"/>
        </w:rPr>
        <w:t> </w:t>
      </w:r>
      <w:r>
        <w:rPr>
          <w:rFonts w:ascii="Times New Roman"/>
          <w:b/>
          <w:i/>
          <w:sz w:val="24"/>
        </w:rPr>
        <w:t>title</w:t>
      </w:r>
      <w:r>
        <w:rPr>
          <w:rFonts w:ascii="Times New Roman"/>
          <w:b/>
          <w:i/>
          <w:spacing w:val="-4"/>
          <w:sz w:val="24"/>
        </w:rPr>
        <w:t> </w:t>
      </w:r>
      <w:r>
        <w:rPr>
          <w:rFonts w:ascii="Times New Roman"/>
          <w:b/>
          <w:i/>
          <w:spacing w:val="-2"/>
          <w:sz w:val="24"/>
        </w:rPr>
        <w:t>here)</w:t>
      </w:r>
    </w:p>
    <w:p>
      <w:pPr>
        <w:pStyle w:val="BodyText"/>
        <w:spacing w:before="13"/>
        <w:ind w:left="0"/>
        <w:jc w:val="left"/>
        <w:rPr>
          <w:rFonts w:ascii="Times New Roman"/>
          <w:b/>
          <w:i/>
        </w:rPr>
      </w:pPr>
    </w:p>
    <w:p>
      <w:pPr>
        <w:spacing w:line="278" w:lineRule="auto" w:before="0"/>
        <w:ind w:left="923" w:right="1065" w:firstLine="0"/>
        <w:jc w:val="center"/>
        <w:rPr>
          <w:rFonts w:ascii="Times New Roman"/>
          <w:sz w:val="28"/>
        </w:rPr>
      </w:pPr>
      <w:r>
        <w:rPr>
          <w:rFonts w:ascii="Times New Roman"/>
          <w:sz w:val="28"/>
        </w:rPr>
        <w:t>A</w:t>
      </w:r>
      <w:r>
        <w:rPr>
          <w:rFonts w:ascii="Times New Roman"/>
          <w:spacing w:val="-6"/>
          <w:sz w:val="28"/>
        </w:rPr>
        <w:t> </w:t>
      </w:r>
      <w:r>
        <w:rPr>
          <w:rFonts w:ascii="Times New Roman"/>
          <w:sz w:val="28"/>
        </w:rPr>
        <w:t>project</w:t>
      </w:r>
      <w:r>
        <w:rPr>
          <w:rFonts w:ascii="Times New Roman"/>
          <w:spacing w:val="-4"/>
          <w:sz w:val="28"/>
        </w:rPr>
        <w:t> </w:t>
      </w:r>
      <w:r>
        <w:rPr>
          <w:rFonts w:ascii="Times New Roman"/>
          <w:sz w:val="28"/>
        </w:rPr>
        <w:t>report</w:t>
      </w:r>
      <w:r>
        <w:rPr>
          <w:rFonts w:ascii="Times New Roman"/>
          <w:spacing w:val="-4"/>
          <w:sz w:val="28"/>
        </w:rPr>
        <w:t> </w:t>
      </w:r>
      <w:r>
        <w:rPr>
          <w:rFonts w:ascii="Times New Roman"/>
          <w:sz w:val="28"/>
        </w:rPr>
        <w:t>submitted</w:t>
      </w:r>
      <w:r>
        <w:rPr>
          <w:rFonts w:ascii="Times New Roman"/>
          <w:spacing w:val="-4"/>
          <w:sz w:val="28"/>
        </w:rPr>
        <w:t> </w:t>
      </w:r>
      <w:r>
        <w:rPr>
          <w:rFonts w:ascii="Times New Roman"/>
          <w:sz w:val="28"/>
        </w:rPr>
        <w:t>in</w:t>
      </w:r>
      <w:r>
        <w:rPr>
          <w:rFonts w:ascii="Times New Roman"/>
          <w:spacing w:val="-4"/>
          <w:sz w:val="28"/>
        </w:rPr>
        <w:t> </w:t>
      </w:r>
      <w:r>
        <w:rPr>
          <w:rFonts w:ascii="Times New Roman"/>
          <w:sz w:val="28"/>
        </w:rPr>
        <w:t>partial</w:t>
      </w:r>
      <w:r>
        <w:rPr>
          <w:rFonts w:ascii="Times New Roman"/>
          <w:spacing w:val="-4"/>
          <w:sz w:val="28"/>
        </w:rPr>
        <w:t> </w:t>
      </w:r>
      <w:r>
        <w:rPr>
          <w:rFonts w:ascii="Times New Roman"/>
          <w:sz w:val="28"/>
        </w:rPr>
        <w:t>fulfillment</w:t>
      </w:r>
      <w:r>
        <w:rPr>
          <w:rFonts w:ascii="Times New Roman"/>
          <w:spacing w:val="-4"/>
          <w:sz w:val="28"/>
        </w:rPr>
        <w:t> </w:t>
      </w:r>
      <w:r>
        <w:rPr>
          <w:rFonts w:ascii="Times New Roman"/>
          <w:sz w:val="28"/>
        </w:rPr>
        <w:t>of</w:t>
      </w:r>
      <w:r>
        <w:rPr>
          <w:rFonts w:ascii="Times New Roman"/>
          <w:spacing w:val="-5"/>
          <w:sz w:val="28"/>
        </w:rPr>
        <w:t> </w:t>
      </w:r>
      <w:r>
        <w:rPr>
          <w:rFonts w:ascii="Times New Roman"/>
          <w:sz w:val="28"/>
        </w:rPr>
        <w:t>the</w:t>
      </w:r>
      <w:r>
        <w:rPr>
          <w:rFonts w:ascii="Times New Roman"/>
          <w:spacing w:val="-5"/>
          <w:sz w:val="28"/>
        </w:rPr>
        <w:t> </w:t>
      </w:r>
      <w:r>
        <w:rPr>
          <w:rFonts w:ascii="Times New Roman"/>
          <w:sz w:val="28"/>
        </w:rPr>
        <w:t>requirements for the award of</w:t>
      </w:r>
    </w:p>
    <w:p>
      <w:pPr>
        <w:pStyle w:val="Heading1"/>
        <w:spacing w:line="321" w:lineRule="exact" w:before="0"/>
        <w:ind w:left="670" w:right="809"/>
        <w:rPr>
          <w:rFonts w:ascii="Times New Roman"/>
        </w:rPr>
      </w:pPr>
      <w:r>
        <w:rPr>
          <w:rFonts w:ascii="Times New Roman"/>
        </w:rPr>
        <w:t>Bachelor</w:t>
      </w:r>
      <w:r>
        <w:rPr>
          <w:rFonts w:ascii="Times New Roman"/>
          <w:spacing w:val="-3"/>
        </w:rPr>
        <w:t> </w:t>
      </w:r>
      <w:r>
        <w:rPr>
          <w:rFonts w:ascii="Times New Roman"/>
        </w:rPr>
        <w:t>of</w:t>
      </w:r>
      <w:r>
        <w:rPr>
          <w:rFonts w:ascii="Times New Roman"/>
          <w:spacing w:val="-2"/>
        </w:rPr>
        <w:t> Technology</w:t>
      </w:r>
    </w:p>
    <w:p>
      <w:pPr>
        <w:spacing w:before="156"/>
        <w:ind w:left="930" w:right="1065" w:firstLine="0"/>
        <w:jc w:val="center"/>
        <w:rPr>
          <w:rFonts w:ascii="Times New Roman"/>
          <w:sz w:val="28"/>
        </w:rPr>
      </w:pPr>
      <w:r>
        <w:rPr>
          <w:rFonts w:ascii="Times New Roman"/>
          <w:spacing w:val="-5"/>
          <w:sz w:val="28"/>
        </w:rPr>
        <w:t>in</w:t>
      </w:r>
    </w:p>
    <w:p>
      <w:pPr>
        <w:pStyle w:val="Heading1"/>
        <w:spacing w:before="193"/>
        <w:ind w:left="670" w:right="809"/>
      </w:pPr>
      <w:r>
        <w:rPr/>
        <w:t>COMPUTER</w:t>
      </w:r>
      <w:r>
        <w:rPr>
          <w:spacing w:val="-11"/>
        </w:rPr>
        <w:t> </w:t>
      </w:r>
      <w:r>
        <w:rPr/>
        <w:t>SCIENCE</w:t>
      </w:r>
      <w:r>
        <w:rPr>
          <w:spacing w:val="-5"/>
        </w:rPr>
        <w:t> </w:t>
      </w:r>
      <w:r>
        <w:rPr/>
        <w:t>AND</w:t>
      </w:r>
      <w:r>
        <w:rPr>
          <w:spacing w:val="-8"/>
        </w:rPr>
        <w:t> </w:t>
      </w:r>
      <w:r>
        <w:rPr>
          <w:spacing w:val="-2"/>
        </w:rPr>
        <w:t>ENGINEERING</w:t>
      </w:r>
    </w:p>
    <w:p>
      <w:pPr>
        <w:spacing w:before="90"/>
        <w:ind w:left="923" w:right="1069" w:firstLine="0"/>
        <w:jc w:val="center"/>
        <w:rPr>
          <w:rFonts w:ascii="Arial"/>
          <w:b/>
          <w:sz w:val="26"/>
        </w:rPr>
      </w:pPr>
      <w:r>
        <w:rPr>
          <w:rFonts w:ascii="Arial"/>
          <w:b/>
          <w:sz w:val="26"/>
        </w:rPr>
        <w:t>(Artificial</w:t>
      </w:r>
      <w:r>
        <w:rPr>
          <w:rFonts w:ascii="Arial"/>
          <w:b/>
          <w:spacing w:val="-13"/>
          <w:sz w:val="26"/>
        </w:rPr>
        <w:t> </w:t>
      </w:r>
      <w:r>
        <w:rPr>
          <w:rFonts w:ascii="Arial"/>
          <w:b/>
          <w:sz w:val="26"/>
        </w:rPr>
        <w:t>Intelligence</w:t>
      </w:r>
      <w:r>
        <w:rPr>
          <w:rFonts w:ascii="Arial"/>
          <w:b/>
          <w:spacing w:val="-12"/>
          <w:sz w:val="26"/>
        </w:rPr>
        <w:t> </w:t>
      </w:r>
      <w:r>
        <w:rPr>
          <w:rFonts w:ascii="Arial"/>
          <w:b/>
          <w:sz w:val="26"/>
        </w:rPr>
        <w:t>&amp;</w:t>
      </w:r>
      <w:r>
        <w:rPr>
          <w:rFonts w:ascii="Arial"/>
          <w:b/>
          <w:spacing w:val="-13"/>
          <w:sz w:val="26"/>
        </w:rPr>
        <w:t> </w:t>
      </w:r>
      <w:r>
        <w:rPr>
          <w:rFonts w:ascii="Arial"/>
          <w:b/>
          <w:sz w:val="26"/>
        </w:rPr>
        <w:t>Machine</w:t>
      </w:r>
      <w:r>
        <w:rPr>
          <w:rFonts w:ascii="Arial"/>
          <w:b/>
          <w:spacing w:val="-10"/>
          <w:sz w:val="26"/>
        </w:rPr>
        <w:t> </w:t>
      </w:r>
      <w:r>
        <w:rPr>
          <w:rFonts w:ascii="Arial"/>
          <w:b/>
          <w:spacing w:val="-2"/>
          <w:sz w:val="26"/>
        </w:rPr>
        <w:t>Learning)</w:t>
      </w:r>
    </w:p>
    <w:p>
      <w:pPr>
        <w:pStyle w:val="BodyText"/>
        <w:spacing w:before="148"/>
        <w:ind w:left="934" w:right="1065"/>
        <w:jc w:val="center"/>
        <w:rPr>
          <w:rFonts w:ascii="Times New Roman"/>
        </w:rPr>
      </w:pPr>
      <w:r>
        <w:rPr>
          <w:rFonts w:ascii="Times New Roman"/>
          <w:spacing w:val="-5"/>
        </w:rPr>
        <w:t>By</w:t>
      </w:r>
    </w:p>
    <w:p>
      <w:pPr>
        <w:pStyle w:val="BodyText"/>
        <w:spacing w:before="59"/>
        <w:ind w:left="0"/>
        <w:jc w:val="left"/>
        <w:rPr>
          <w:rFonts w:ascii="Times New Roman"/>
          <w:sz w:val="20"/>
        </w:rPr>
      </w:pPr>
    </w:p>
    <w:tbl>
      <w:tblPr>
        <w:tblW w:w="0" w:type="auto"/>
        <w:jc w:val="left"/>
        <w:tblInd w:w="1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58"/>
        <w:gridCol w:w="3599"/>
      </w:tblGrid>
      <w:tr>
        <w:trPr>
          <w:trHeight w:val="665" w:hRule="atLeast"/>
        </w:trPr>
        <w:tc>
          <w:tcPr>
            <w:tcW w:w="3558" w:type="dxa"/>
          </w:tcPr>
          <w:p>
            <w:pPr>
              <w:pStyle w:val="TableParagraph"/>
              <w:ind w:left="894" w:hanging="845"/>
              <w:rPr>
                <w:rFonts w:ascii="Times New Roman"/>
                <w:b/>
                <w:sz w:val="24"/>
              </w:rPr>
            </w:pPr>
            <w:r>
              <w:rPr>
                <w:rFonts w:ascii="Times New Roman"/>
                <w:b/>
                <w:sz w:val="24"/>
              </w:rPr>
              <w:t>NAME</w:t>
            </w:r>
            <w:r>
              <w:rPr>
                <w:rFonts w:ascii="Times New Roman"/>
                <w:b/>
                <w:spacing w:val="-8"/>
                <w:sz w:val="24"/>
              </w:rPr>
              <w:t> </w:t>
            </w:r>
            <w:r>
              <w:rPr>
                <w:rFonts w:ascii="Times New Roman"/>
                <w:b/>
                <w:sz w:val="24"/>
              </w:rPr>
              <w:t>OF</w:t>
            </w:r>
            <w:r>
              <w:rPr>
                <w:rFonts w:ascii="Times New Roman"/>
                <w:b/>
                <w:spacing w:val="-10"/>
                <w:sz w:val="24"/>
              </w:rPr>
              <w:t> </w:t>
            </w:r>
            <w:r>
              <w:rPr>
                <w:rFonts w:ascii="Times New Roman"/>
                <w:b/>
                <w:sz w:val="24"/>
              </w:rPr>
              <w:t>THE</w:t>
            </w:r>
            <w:r>
              <w:rPr>
                <w:rFonts w:ascii="Times New Roman"/>
                <w:b/>
                <w:spacing w:val="-8"/>
                <w:sz w:val="24"/>
              </w:rPr>
              <w:t> </w:t>
            </w:r>
            <w:r>
              <w:rPr>
                <w:rFonts w:ascii="Times New Roman"/>
                <w:b/>
                <w:sz w:val="24"/>
              </w:rPr>
              <w:t>STUDENT</w:t>
            </w:r>
            <w:r>
              <w:rPr>
                <w:rFonts w:ascii="Times New Roman"/>
                <w:b/>
                <w:spacing w:val="-6"/>
                <w:sz w:val="24"/>
              </w:rPr>
              <w:t> </w:t>
            </w:r>
            <w:r>
              <w:rPr>
                <w:rFonts w:ascii="Times New Roman"/>
                <w:b/>
                <w:sz w:val="24"/>
              </w:rPr>
              <w:t>-</w:t>
            </w:r>
            <w:r>
              <w:rPr>
                <w:rFonts w:ascii="Times New Roman"/>
                <w:b/>
                <w:spacing w:val="-9"/>
                <w:sz w:val="24"/>
              </w:rPr>
              <w:t> </w:t>
            </w:r>
            <w:r>
              <w:rPr>
                <w:rFonts w:ascii="Times New Roman"/>
                <w:b/>
                <w:sz w:val="24"/>
              </w:rPr>
              <w:t>1 </w:t>
            </w:r>
            <w:r>
              <w:rPr>
                <w:rFonts w:ascii="Times New Roman"/>
                <w:b/>
                <w:spacing w:val="-2"/>
                <w:sz w:val="24"/>
              </w:rPr>
              <w:t>22BQ1A4XXX</w:t>
            </w:r>
          </w:p>
        </w:tc>
        <w:tc>
          <w:tcPr>
            <w:tcW w:w="3599" w:type="dxa"/>
          </w:tcPr>
          <w:p>
            <w:pPr>
              <w:pStyle w:val="TableParagraph"/>
              <w:ind w:left="1165" w:hanging="846"/>
              <w:rPr>
                <w:rFonts w:ascii="Times New Roman"/>
                <w:b/>
                <w:sz w:val="24"/>
              </w:rPr>
            </w:pPr>
            <w:r>
              <w:rPr>
                <w:rFonts w:ascii="Times New Roman"/>
                <w:b/>
                <w:sz w:val="24"/>
              </w:rPr>
              <w:t>NAME</w:t>
            </w:r>
            <w:r>
              <w:rPr>
                <w:rFonts w:ascii="Times New Roman"/>
                <w:b/>
                <w:spacing w:val="-8"/>
                <w:sz w:val="24"/>
              </w:rPr>
              <w:t> </w:t>
            </w:r>
            <w:r>
              <w:rPr>
                <w:rFonts w:ascii="Times New Roman"/>
                <w:b/>
                <w:sz w:val="24"/>
              </w:rPr>
              <w:t>OF</w:t>
            </w:r>
            <w:r>
              <w:rPr>
                <w:rFonts w:ascii="Times New Roman"/>
                <w:b/>
                <w:spacing w:val="-10"/>
                <w:sz w:val="24"/>
              </w:rPr>
              <w:t> </w:t>
            </w:r>
            <w:r>
              <w:rPr>
                <w:rFonts w:ascii="Times New Roman"/>
                <w:b/>
                <w:sz w:val="24"/>
              </w:rPr>
              <w:t>THE</w:t>
            </w:r>
            <w:r>
              <w:rPr>
                <w:rFonts w:ascii="Times New Roman"/>
                <w:b/>
                <w:spacing w:val="-8"/>
                <w:sz w:val="24"/>
              </w:rPr>
              <w:t> </w:t>
            </w:r>
            <w:r>
              <w:rPr>
                <w:rFonts w:ascii="Times New Roman"/>
                <w:b/>
                <w:sz w:val="24"/>
              </w:rPr>
              <w:t>STUDENT</w:t>
            </w:r>
            <w:r>
              <w:rPr>
                <w:rFonts w:ascii="Times New Roman"/>
                <w:b/>
                <w:spacing w:val="-6"/>
                <w:sz w:val="24"/>
              </w:rPr>
              <w:t> </w:t>
            </w:r>
            <w:r>
              <w:rPr>
                <w:rFonts w:ascii="Times New Roman"/>
                <w:b/>
                <w:sz w:val="24"/>
              </w:rPr>
              <w:t>-</w:t>
            </w:r>
            <w:r>
              <w:rPr>
                <w:rFonts w:ascii="Times New Roman"/>
                <w:b/>
                <w:spacing w:val="-8"/>
                <w:sz w:val="24"/>
              </w:rPr>
              <w:t> </w:t>
            </w:r>
            <w:r>
              <w:rPr>
                <w:rFonts w:ascii="Times New Roman"/>
                <w:b/>
                <w:sz w:val="24"/>
              </w:rPr>
              <w:t>2 </w:t>
            </w:r>
            <w:r>
              <w:rPr>
                <w:rFonts w:ascii="Times New Roman"/>
                <w:b/>
                <w:spacing w:val="-2"/>
                <w:sz w:val="24"/>
              </w:rPr>
              <w:t>22BQ1A4XXX</w:t>
            </w:r>
          </w:p>
        </w:tc>
      </w:tr>
      <w:tr>
        <w:trPr>
          <w:trHeight w:val="665" w:hRule="atLeast"/>
        </w:trPr>
        <w:tc>
          <w:tcPr>
            <w:tcW w:w="3558" w:type="dxa"/>
          </w:tcPr>
          <w:p>
            <w:pPr>
              <w:pStyle w:val="TableParagraph"/>
              <w:spacing w:line="270" w:lineRule="atLeast" w:before="93"/>
              <w:ind w:left="894" w:hanging="845"/>
              <w:rPr>
                <w:rFonts w:ascii="Times New Roman"/>
                <w:b/>
                <w:sz w:val="24"/>
              </w:rPr>
            </w:pPr>
            <w:r>
              <w:rPr>
                <w:rFonts w:ascii="Times New Roman"/>
                <w:b/>
                <w:sz w:val="24"/>
              </w:rPr>
              <w:t>NAME</w:t>
            </w:r>
            <w:r>
              <w:rPr>
                <w:rFonts w:ascii="Times New Roman"/>
                <w:b/>
                <w:spacing w:val="-8"/>
                <w:sz w:val="24"/>
              </w:rPr>
              <w:t> </w:t>
            </w:r>
            <w:r>
              <w:rPr>
                <w:rFonts w:ascii="Times New Roman"/>
                <w:b/>
                <w:sz w:val="24"/>
              </w:rPr>
              <w:t>OF</w:t>
            </w:r>
            <w:r>
              <w:rPr>
                <w:rFonts w:ascii="Times New Roman"/>
                <w:b/>
                <w:spacing w:val="-10"/>
                <w:sz w:val="24"/>
              </w:rPr>
              <w:t> </w:t>
            </w:r>
            <w:r>
              <w:rPr>
                <w:rFonts w:ascii="Times New Roman"/>
                <w:b/>
                <w:sz w:val="24"/>
              </w:rPr>
              <w:t>THE</w:t>
            </w:r>
            <w:r>
              <w:rPr>
                <w:rFonts w:ascii="Times New Roman"/>
                <w:b/>
                <w:spacing w:val="-8"/>
                <w:sz w:val="24"/>
              </w:rPr>
              <w:t> </w:t>
            </w:r>
            <w:r>
              <w:rPr>
                <w:rFonts w:ascii="Times New Roman"/>
                <w:b/>
                <w:sz w:val="24"/>
              </w:rPr>
              <w:t>STUDENT</w:t>
            </w:r>
            <w:r>
              <w:rPr>
                <w:rFonts w:ascii="Times New Roman"/>
                <w:b/>
                <w:spacing w:val="-6"/>
                <w:sz w:val="24"/>
              </w:rPr>
              <w:t> </w:t>
            </w:r>
            <w:r>
              <w:rPr>
                <w:rFonts w:ascii="Times New Roman"/>
                <w:b/>
                <w:sz w:val="24"/>
              </w:rPr>
              <w:t>-</w:t>
            </w:r>
            <w:r>
              <w:rPr>
                <w:rFonts w:ascii="Times New Roman"/>
                <w:b/>
                <w:spacing w:val="-9"/>
                <w:sz w:val="24"/>
              </w:rPr>
              <w:t> </w:t>
            </w:r>
            <w:r>
              <w:rPr>
                <w:rFonts w:ascii="Times New Roman"/>
                <w:b/>
                <w:sz w:val="24"/>
              </w:rPr>
              <w:t>3 </w:t>
            </w:r>
            <w:r>
              <w:rPr>
                <w:rFonts w:ascii="Times New Roman"/>
                <w:b/>
                <w:spacing w:val="-2"/>
                <w:sz w:val="24"/>
              </w:rPr>
              <w:t>22BQ1A4XXX</w:t>
            </w:r>
          </w:p>
        </w:tc>
        <w:tc>
          <w:tcPr>
            <w:tcW w:w="3599" w:type="dxa"/>
          </w:tcPr>
          <w:p>
            <w:pPr>
              <w:pStyle w:val="TableParagraph"/>
              <w:spacing w:line="270" w:lineRule="atLeast" w:before="93"/>
              <w:ind w:left="1165" w:hanging="865"/>
              <w:rPr>
                <w:rFonts w:ascii="Times New Roman" w:hAnsi="Times New Roman"/>
                <w:b/>
                <w:sz w:val="24"/>
              </w:rPr>
            </w:pPr>
            <w:r>
              <w:rPr>
                <w:rFonts w:ascii="Times New Roman" w:hAnsi="Times New Roman"/>
                <w:b/>
                <w:sz w:val="24"/>
              </w:rPr>
              <w:t>NAME</w:t>
            </w:r>
            <w:r>
              <w:rPr>
                <w:rFonts w:ascii="Times New Roman" w:hAnsi="Times New Roman"/>
                <w:b/>
                <w:spacing w:val="-7"/>
                <w:sz w:val="24"/>
              </w:rPr>
              <w:t> </w:t>
            </w:r>
            <w:r>
              <w:rPr>
                <w:rFonts w:ascii="Times New Roman" w:hAnsi="Times New Roman"/>
                <w:b/>
                <w:sz w:val="24"/>
              </w:rPr>
              <w:t>OF</w:t>
            </w:r>
            <w:r>
              <w:rPr>
                <w:rFonts w:ascii="Times New Roman" w:hAnsi="Times New Roman"/>
                <w:b/>
                <w:spacing w:val="-10"/>
                <w:sz w:val="24"/>
              </w:rPr>
              <w:t> </w:t>
            </w:r>
            <w:r>
              <w:rPr>
                <w:rFonts w:ascii="Times New Roman" w:hAnsi="Times New Roman"/>
                <w:b/>
                <w:sz w:val="24"/>
              </w:rPr>
              <w:t>THE</w:t>
            </w:r>
            <w:r>
              <w:rPr>
                <w:rFonts w:ascii="Times New Roman" w:hAnsi="Times New Roman"/>
                <w:b/>
                <w:spacing w:val="-7"/>
                <w:sz w:val="24"/>
              </w:rPr>
              <w:t> </w:t>
            </w:r>
            <w:r>
              <w:rPr>
                <w:rFonts w:ascii="Times New Roman" w:hAnsi="Times New Roman"/>
                <w:b/>
                <w:sz w:val="24"/>
              </w:rPr>
              <w:t>STUDENT</w:t>
            </w:r>
            <w:r>
              <w:rPr>
                <w:rFonts w:ascii="Times New Roman" w:hAnsi="Times New Roman"/>
                <w:b/>
                <w:spacing w:val="-6"/>
                <w:sz w:val="24"/>
              </w:rPr>
              <w:t> </w:t>
            </w:r>
            <w:r>
              <w:rPr>
                <w:rFonts w:ascii="Times New Roman" w:hAnsi="Times New Roman"/>
                <w:b/>
                <w:sz w:val="24"/>
              </w:rPr>
              <w:t>–</w:t>
            </w:r>
            <w:r>
              <w:rPr>
                <w:rFonts w:ascii="Times New Roman" w:hAnsi="Times New Roman"/>
                <w:b/>
                <w:spacing w:val="-7"/>
                <w:sz w:val="24"/>
              </w:rPr>
              <w:t> </w:t>
            </w:r>
            <w:r>
              <w:rPr>
                <w:rFonts w:ascii="Times New Roman" w:hAnsi="Times New Roman"/>
                <w:b/>
                <w:sz w:val="24"/>
              </w:rPr>
              <w:t>4 </w:t>
            </w:r>
            <w:r>
              <w:rPr>
                <w:rFonts w:ascii="Times New Roman" w:hAnsi="Times New Roman"/>
                <w:b/>
                <w:spacing w:val="-2"/>
                <w:sz w:val="24"/>
              </w:rPr>
              <w:t>22BQ1A4XXX</w:t>
            </w:r>
          </w:p>
        </w:tc>
      </w:tr>
    </w:tbl>
    <w:p>
      <w:pPr>
        <w:pStyle w:val="BodyText"/>
        <w:ind w:left="0"/>
        <w:jc w:val="left"/>
        <w:rPr>
          <w:rFonts w:ascii="Times New Roman"/>
        </w:rPr>
      </w:pPr>
    </w:p>
    <w:p>
      <w:pPr>
        <w:pStyle w:val="BodyText"/>
        <w:spacing w:before="242"/>
        <w:ind w:left="0"/>
        <w:jc w:val="left"/>
        <w:rPr>
          <w:rFonts w:ascii="Times New Roman"/>
        </w:rPr>
      </w:pPr>
    </w:p>
    <w:p>
      <w:pPr>
        <w:pStyle w:val="Heading1"/>
        <w:spacing w:before="0"/>
        <w:ind w:left="670" w:right="809"/>
        <w:rPr>
          <w:rFonts w:ascii="Times New Roman"/>
        </w:rPr>
      </w:pPr>
      <w:r>
        <w:rPr>
          <w:rFonts w:ascii="Times New Roman"/>
        </w:rPr>
        <w:t>UNDER</w:t>
      </w:r>
      <w:r>
        <w:rPr>
          <w:rFonts w:ascii="Times New Roman"/>
          <w:spacing w:val="-7"/>
        </w:rPr>
        <w:t> </w:t>
      </w:r>
      <w:r>
        <w:rPr>
          <w:rFonts w:ascii="Times New Roman"/>
        </w:rPr>
        <w:t>THE</w:t>
      </w:r>
      <w:r>
        <w:rPr>
          <w:rFonts w:ascii="Times New Roman"/>
          <w:spacing w:val="-6"/>
        </w:rPr>
        <w:t> </w:t>
      </w:r>
      <w:r>
        <w:rPr>
          <w:rFonts w:ascii="Times New Roman"/>
        </w:rPr>
        <w:t>GUIDANCE</w:t>
      </w:r>
      <w:r>
        <w:rPr>
          <w:rFonts w:ascii="Times New Roman"/>
          <w:spacing w:val="-5"/>
        </w:rPr>
        <w:t> OF</w:t>
      </w:r>
    </w:p>
    <w:p>
      <w:pPr>
        <w:spacing w:before="163"/>
        <w:ind w:left="924" w:right="1065" w:firstLine="0"/>
        <w:jc w:val="center"/>
        <w:rPr>
          <w:rFonts w:ascii="Times New Roman"/>
          <w:b/>
          <w:sz w:val="18"/>
        </w:rPr>
      </w:pPr>
      <w:r>
        <w:rPr>
          <w:rFonts w:ascii="Times New Roman"/>
          <w:b/>
          <w:sz w:val="28"/>
        </w:rPr>
        <w:t>Dr./Prof./Mr./Mrs./Ms</w:t>
      </w:r>
      <w:r>
        <w:rPr>
          <w:rFonts w:ascii="Times New Roman"/>
          <w:b/>
          <w:spacing w:val="-7"/>
          <w:sz w:val="28"/>
        </w:rPr>
        <w:t> </w:t>
      </w:r>
      <w:r>
        <w:rPr>
          <w:rFonts w:ascii="Times New Roman"/>
          <w:b/>
          <w:sz w:val="28"/>
        </w:rPr>
        <w:t>XXXXXXXXXXXX</w:t>
      </w:r>
      <w:r>
        <w:rPr>
          <w:rFonts w:ascii="Times New Roman"/>
          <w:b/>
          <w:spacing w:val="-10"/>
          <w:sz w:val="28"/>
        </w:rPr>
        <w:t> </w:t>
      </w:r>
      <w:r>
        <w:rPr>
          <w:rFonts w:ascii="Times New Roman"/>
          <w:b/>
          <w:sz w:val="18"/>
        </w:rPr>
        <w:t>M.E.</w:t>
      </w:r>
      <w:r>
        <w:rPr>
          <w:rFonts w:ascii="Times New Roman"/>
          <w:b/>
          <w:spacing w:val="-6"/>
          <w:sz w:val="18"/>
        </w:rPr>
        <w:t> </w:t>
      </w:r>
      <w:r>
        <w:rPr>
          <w:rFonts w:ascii="Times New Roman"/>
          <w:b/>
          <w:sz w:val="18"/>
        </w:rPr>
        <w:t>/M.Tech</w:t>
      </w:r>
      <w:r>
        <w:rPr>
          <w:rFonts w:ascii="Times New Roman"/>
          <w:b/>
          <w:spacing w:val="-7"/>
          <w:sz w:val="18"/>
        </w:rPr>
        <w:t> </w:t>
      </w:r>
      <w:r>
        <w:rPr>
          <w:rFonts w:ascii="Times New Roman"/>
          <w:b/>
          <w:sz w:val="18"/>
        </w:rPr>
        <w:t>/</w:t>
      </w:r>
      <w:r>
        <w:rPr>
          <w:rFonts w:ascii="Times New Roman"/>
          <w:b/>
          <w:spacing w:val="-5"/>
          <w:sz w:val="18"/>
        </w:rPr>
        <w:t> </w:t>
      </w:r>
      <w:r>
        <w:rPr>
          <w:rFonts w:ascii="Times New Roman"/>
          <w:b/>
          <w:spacing w:val="-4"/>
          <w:sz w:val="18"/>
        </w:rPr>
        <w:t>Ph.D</w:t>
      </w:r>
    </w:p>
    <w:p>
      <w:pPr>
        <w:pStyle w:val="Heading1"/>
        <w:spacing w:before="160"/>
        <w:ind w:left="927" w:right="1065"/>
        <w:rPr>
          <w:rFonts w:ascii="Times New Roman"/>
        </w:rPr>
      </w:pPr>
      <w:r>
        <w:rPr>
          <w:rFonts w:ascii="Times New Roman"/>
          <w:spacing w:val="-2"/>
        </w:rPr>
        <w:t>Professor/Associate</w:t>
      </w:r>
      <w:r>
        <w:rPr>
          <w:rFonts w:ascii="Times New Roman"/>
          <w:spacing w:val="18"/>
        </w:rPr>
        <w:t> </w:t>
      </w:r>
      <w:r>
        <w:rPr>
          <w:rFonts w:ascii="Times New Roman"/>
          <w:spacing w:val="-2"/>
        </w:rPr>
        <w:t>Professor/Assistant</w:t>
      </w:r>
      <w:r>
        <w:rPr>
          <w:rFonts w:ascii="Times New Roman"/>
          <w:spacing w:val="20"/>
        </w:rPr>
        <w:t> </w:t>
      </w:r>
      <w:r>
        <w:rPr>
          <w:rFonts w:ascii="Times New Roman"/>
          <w:spacing w:val="-2"/>
        </w:rPr>
        <w:t>Professor</w:t>
      </w:r>
    </w:p>
    <w:p>
      <w:pPr>
        <w:pStyle w:val="BodyText"/>
        <w:spacing w:before="218"/>
        <w:ind w:left="0"/>
        <w:jc w:val="left"/>
        <w:rPr>
          <w:rFonts w:ascii="Times New Roman"/>
          <w:b/>
          <w:sz w:val="20"/>
        </w:rPr>
      </w:pPr>
      <w:r>
        <w:rPr>
          <w:rFonts w:ascii="Times New Roman"/>
          <w:b/>
          <w:sz w:val="20"/>
        </w:rPr>
        <w:drawing>
          <wp:anchor distT="0" distB="0" distL="0" distR="0" allowOverlap="1" layoutInCell="1" locked="0" behindDoc="1" simplePos="0" relativeHeight="487587840">
            <wp:simplePos x="0" y="0"/>
            <wp:positionH relativeFrom="page">
              <wp:posOffset>2986232</wp:posOffset>
            </wp:positionH>
            <wp:positionV relativeFrom="paragraph">
              <wp:posOffset>299717</wp:posOffset>
            </wp:positionV>
            <wp:extent cx="1626236" cy="130454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626236" cy="1304544"/>
                    </a:xfrm>
                    <a:prstGeom prst="rect">
                      <a:avLst/>
                    </a:prstGeom>
                  </pic:spPr>
                </pic:pic>
              </a:graphicData>
            </a:graphic>
          </wp:anchor>
        </w:drawing>
      </w:r>
    </w:p>
    <w:p>
      <w:pPr>
        <w:pStyle w:val="BodyText"/>
        <w:spacing w:before="172"/>
        <w:ind w:left="0"/>
        <w:jc w:val="left"/>
        <w:rPr>
          <w:rFonts w:ascii="Times New Roman"/>
          <w:b/>
          <w:sz w:val="28"/>
        </w:rPr>
      </w:pPr>
    </w:p>
    <w:p>
      <w:pPr>
        <w:spacing w:before="0"/>
        <w:ind w:left="6" w:right="146" w:firstLine="0"/>
        <w:jc w:val="center"/>
        <w:rPr>
          <w:rFonts w:ascii="Arial"/>
          <w:b/>
          <w:sz w:val="28"/>
        </w:rPr>
      </w:pPr>
      <w:r>
        <w:rPr>
          <w:rFonts w:ascii="Arial"/>
          <w:b/>
          <w:sz w:val="28"/>
        </w:rPr>
        <w:t>DEPARTMENT</w:t>
      </w:r>
      <w:r>
        <w:rPr>
          <w:rFonts w:ascii="Arial"/>
          <w:b/>
          <w:spacing w:val="-11"/>
          <w:sz w:val="28"/>
        </w:rPr>
        <w:t> </w:t>
      </w:r>
      <w:r>
        <w:rPr>
          <w:rFonts w:ascii="Arial"/>
          <w:b/>
          <w:sz w:val="28"/>
        </w:rPr>
        <w:t>OF</w:t>
      </w:r>
      <w:r>
        <w:rPr>
          <w:rFonts w:ascii="Arial"/>
          <w:b/>
          <w:spacing w:val="-7"/>
          <w:sz w:val="28"/>
        </w:rPr>
        <w:t> </w:t>
      </w:r>
      <w:r>
        <w:rPr>
          <w:rFonts w:ascii="Arial"/>
          <w:b/>
          <w:sz w:val="28"/>
        </w:rPr>
        <w:t>COMPUTER</w:t>
      </w:r>
      <w:r>
        <w:rPr>
          <w:rFonts w:ascii="Arial"/>
          <w:b/>
          <w:spacing w:val="-7"/>
          <w:sz w:val="28"/>
        </w:rPr>
        <w:t> </w:t>
      </w:r>
      <w:r>
        <w:rPr>
          <w:rFonts w:ascii="Arial"/>
          <w:b/>
          <w:sz w:val="28"/>
        </w:rPr>
        <w:t>SCIENCE</w:t>
      </w:r>
      <w:r>
        <w:rPr>
          <w:rFonts w:ascii="Arial"/>
          <w:b/>
          <w:spacing w:val="-3"/>
          <w:sz w:val="28"/>
        </w:rPr>
        <w:t> </w:t>
      </w:r>
      <w:r>
        <w:rPr>
          <w:rFonts w:ascii="Arial"/>
          <w:b/>
          <w:sz w:val="28"/>
        </w:rPr>
        <w:t>AND</w:t>
      </w:r>
      <w:r>
        <w:rPr>
          <w:rFonts w:ascii="Arial"/>
          <w:b/>
          <w:spacing w:val="-7"/>
          <w:sz w:val="28"/>
        </w:rPr>
        <w:t> </w:t>
      </w:r>
      <w:r>
        <w:rPr>
          <w:rFonts w:ascii="Arial"/>
          <w:b/>
          <w:spacing w:val="-2"/>
          <w:sz w:val="28"/>
        </w:rPr>
        <w:t>ENGINEERING</w:t>
      </w:r>
    </w:p>
    <w:p>
      <w:pPr>
        <w:spacing w:before="71"/>
        <w:ind w:left="0" w:right="251" w:firstLine="0"/>
        <w:jc w:val="center"/>
        <w:rPr>
          <w:rFonts w:ascii="Arial"/>
          <w:b/>
          <w:sz w:val="24"/>
        </w:rPr>
      </w:pPr>
      <w:r>
        <w:rPr>
          <w:rFonts w:ascii="Arial"/>
          <w:b/>
          <w:sz w:val="24"/>
        </w:rPr>
        <w:t>(Artificial</w:t>
      </w:r>
      <w:r>
        <w:rPr>
          <w:rFonts w:ascii="Arial"/>
          <w:b/>
          <w:spacing w:val="-5"/>
          <w:sz w:val="24"/>
        </w:rPr>
        <w:t> </w:t>
      </w:r>
      <w:r>
        <w:rPr>
          <w:rFonts w:ascii="Arial"/>
          <w:b/>
          <w:sz w:val="24"/>
        </w:rPr>
        <w:t>Intelligence</w:t>
      </w:r>
      <w:r>
        <w:rPr>
          <w:rFonts w:ascii="Arial"/>
          <w:b/>
          <w:spacing w:val="-7"/>
          <w:sz w:val="24"/>
        </w:rPr>
        <w:t> </w:t>
      </w:r>
      <w:r>
        <w:rPr>
          <w:rFonts w:ascii="Arial"/>
          <w:b/>
          <w:sz w:val="24"/>
        </w:rPr>
        <w:t>&amp;</w:t>
      </w:r>
      <w:r>
        <w:rPr>
          <w:rFonts w:ascii="Arial"/>
          <w:b/>
          <w:spacing w:val="-5"/>
          <w:sz w:val="24"/>
        </w:rPr>
        <w:t> </w:t>
      </w:r>
      <w:r>
        <w:rPr>
          <w:rFonts w:ascii="Arial"/>
          <w:b/>
          <w:sz w:val="24"/>
        </w:rPr>
        <w:t>Machine</w:t>
      </w:r>
      <w:r>
        <w:rPr>
          <w:rFonts w:ascii="Arial"/>
          <w:b/>
          <w:spacing w:val="-5"/>
          <w:sz w:val="24"/>
        </w:rPr>
        <w:t> </w:t>
      </w:r>
      <w:r>
        <w:rPr>
          <w:rFonts w:ascii="Arial"/>
          <w:b/>
          <w:spacing w:val="-2"/>
          <w:sz w:val="24"/>
        </w:rPr>
        <w:t>Learning)</w:t>
      </w:r>
    </w:p>
    <w:p>
      <w:pPr>
        <w:pStyle w:val="Title"/>
        <w:spacing w:before="141"/>
      </w:pPr>
      <w:r>
        <w:rPr/>
        <w:t>VASIREDDY</w:t>
      </w:r>
      <w:r>
        <w:rPr>
          <w:spacing w:val="-16"/>
        </w:rPr>
        <w:t> </w:t>
      </w:r>
      <w:r>
        <w:rPr/>
        <w:t>VENKATADRI</w:t>
      </w:r>
      <w:r>
        <w:rPr>
          <w:spacing w:val="-15"/>
        </w:rPr>
        <w:t> </w:t>
      </w:r>
      <w:r>
        <w:rPr/>
        <w:t>INSTITUTE</w:t>
      </w:r>
      <w:r>
        <w:rPr>
          <w:spacing w:val="-16"/>
        </w:rPr>
        <w:t> </w:t>
      </w:r>
      <w:r>
        <w:rPr/>
        <w:t>OF</w:t>
      </w:r>
      <w:r>
        <w:rPr>
          <w:spacing w:val="-13"/>
        </w:rPr>
        <w:t> </w:t>
      </w:r>
      <w:r>
        <w:rPr>
          <w:spacing w:val="-2"/>
        </w:rPr>
        <w:t>TECHNOLOGY</w:t>
      </w:r>
    </w:p>
    <w:p>
      <w:pPr>
        <w:pStyle w:val="Heading2"/>
        <w:spacing w:before="55"/>
        <w:ind w:left="924" w:right="1065" w:firstLine="0"/>
        <w:jc w:val="center"/>
        <w:rPr>
          <w:rFonts w:ascii="Times New Roman"/>
        </w:rPr>
      </w:pPr>
      <w:r>
        <w:rPr>
          <w:rFonts w:ascii="Times New Roman"/>
          <w:spacing w:val="-2"/>
        </w:rPr>
        <w:t>(AUTONOMOUS)</w:t>
      </w:r>
    </w:p>
    <w:p>
      <w:pPr>
        <w:spacing w:line="278" w:lineRule="auto" w:before="39"/>
        <w:ind w:left="670" w:right="808" w:firstLine="0"/>
        <w:jc w:val="center"/>
        <w:rPr>
          <w:rFonts w:ascii="Times New Roman"/>
          <w:b/>
          <w:sz w:val="24"/>
        </w:rPr>
      </w:pPr>
      <w:r>
        <w:rPr>
          <w:rFonts w:ascii="Times New Roman"/>
          <w:b/>
          <w:sz w:val="24"/>
        </w:rPr>
        <w:t>(</w:t>
      </w:r>
      <w:r>
        <w:rPr>
          <w:rFonts w:ascii="Times New Roman"/>
          <w:b/>
          <w:sz w:val="28"/>
        </w:rPr>
        <w:t>Approved</w:t>
      </w:r>
      <w:r>
        <w:rPr>
          <w:rFonts w:ascii="Times New Roman"/>
          <w:b/>
          <w:spacing w:val="-5"/>
          <w:sz w:val="28"/>
        </w:rPr>
        <w:t> </w:t>
      </w:r>
      <w:r>
        <w:rPr>
          <w:rFonts w:ascii="Times New Roman"/>
          <w:b/>
          <w:sz w:val="28"/>
        </w:rPr>
        <w:t>by</w:t>
      </w:r>
      <w:r>
        <w:rPr>
          <w:rFonts w:ascii="Times New Roman"/>
          <w:b/>
          <w:spacing w:val="-4"/>
          <w:sz w:val="28"/>
        </w:rPr>
        <w:t> </w:t>
      </w:r>
      <w:r>
        <w:rPr>
          <w:rFonts w:ascii="Times New Roman"/>
          <w:b/>
          <w:sz w:val="28"/>
        </w:rPr>
        <w:t>AICTE</w:t>
      </w:r>
      <w:r>
        <w:rPr>
          <w:rFonts w:ascii="Times New Roman"/>
          <w:b/>
          <w:spacing w:val="-5"/>
          <w:sz w:val="28"/>
        </w:rPr>
        <w:t> </w:t>
      </w:r>
      <w:r>
        <w:rPr>
          <w:rFonts w:ascii="Times New Roman"/>
          <w:b/>
          <w:sz w:val="28"/>
        </w:rPr>
        <w:t>and</w:t>
      </w:r>
      <w:r>
        <w:rPr>
          <w:rFonts w:ascii="Times New Roman"/>
          <w:b/>
          <w:spacing w:val="-4"/>
          <w:sz w:val="28"/>
        </w:rPr>
        <w:t> </w:t>
      </w:r>
      <w:r>
        <w:rPr>
          <w:rFonts w:ascii="Times New Roman"/>
          <w:b/>
          <w:sz w:val="28"/>
        </w:rPr>
        <w:t>permanently</w:t>
      </w:r>
      <w:r>
        <w:rPr>
          <w:rFonts w:ascii="Times New Roman"/>
          <w:b/>
          <w:spacing w:val="-4"/>
          <w:sz w:val="28"/>
        </w:rPr>
        <w:t> </w:t>
      </w:r>
      <w:r>
        <w:rPr>
          <w:rFonts w:ascii="Times New Roman"/>
          <w:b/>
          <w:sz w:val="28"/>
        </w:rPr>
        <w:t>affiliated</w:t>
      </w:r>
      <w:r>
        <w:rPr>
          <w:rFonts w:ascii="Times New Roman"/>
          <w:b/>
          <w:spacing w:val="-5"/>
          <w:sz w:val="28"/>
        </w:rPr>
        <w:t> </w:t>
      </w:r>
      <w:r>
        <w:rPr>
          <w:rFonts w:ascii="Times New Roman"/>
          <w:b/>
          <w:sz w:val="28"/>
        </w:rPr>
        <w:t>to</w:t>
      </w:r>
      <w:r>
        <w:rPr>
          <w:rFonts w:ascii="Times New Roman"/>
          <w:b/>
          <w:spacing w:val="-8"/>
          <w:sz w:val="28"/>
        </w:rPr>
        <w:t> </w:t>
      </w:r>
      <w:r>
        <w:rPr>
          <w:rFonts w:ascii="Times New Roman"/>
          <w:b/>
          <w:sz w:val="28"/>
        </w:rPr>
        <w:t>JNTUK</w:t>
      </w:r>
      <w:r>
        <w:rPr>
          <w:rFonts w:ascii="Times New Roman"/>
          <w:b/>
          <w:sz w:val="24"/>
        </w:rPr>
        <w:t>) Accredited by NAAC with 'A' Grade</w:t>
      </w:r>
    </w:p>
    <w:p>
      <w:pPr>
        <w:pStyle w:val="Heading1"/>
        <w:spacing w:line="360" w:lineRule="auto" w:before="0"/>
        <w:ind w:left="1100" w:right="1237"/>
        <w:rPr>
          <w:rFonts w:ascii="Times New Roman"/>
        </w:rPr>
      </w:pPr>
      <w:r>
        <w:rPr>
          <w:rFonts w:ascii="Times New Roman"/>
        </w:rPr>
        <w:t>NAMBUR</w:t>
      </w:r>
      <w:r>
        <w:rPr>
          <w:rFonts w:ascii="Times New Roman"/>
          <w:spacing w:val="-8"/>
        </w:rPr>
        <w:t> </w:t>
      </w:r>
      <w:r>
        <w:rPr>
          <w:rFonts w:ascii="Times New Roman"/>
        </w:rPr>
        <w:t>(V),</w:t>
      </w:r>
      <w:r>
        <w:rPr>
          <w:rFonts w:ascii="Times New Roman"/>
          <w:spacing w:val="-6"/>
        </w:rPr>
        <w:t> </w:t>
      </w:r>
      <w:r>
        <w:rPr>
          <w:rFonts w:ascii="Times New Roman"/>
        </w:rPr>
        <w:t>PEDAKAKANI</w:t>
      </w:r>
      <w:r>
        <w:rPr>
          <w:rFonts w:ascii="Times New Roman"/>
          <w:spacing w:val="-6"/>
        </w:rPr>
        <w:t> </w:t>
      </w:r>
      <w:r>
        <w:rPr>
          <w:rFonts w:ascii="Times New Roman"/>
        </w:rPr>
        <w:t>(M),</w:t>
      </w:r>
      <w:r>
        <w:rPr>
          <w:rFonts w:ascii="Times New Roman"/>
          <w:spacing w:val="-8"/>
        </w:rPr>
        <w:t> </w:t>
      </w:r>
      <w:r>
        <w:rPr>
          <w:rFonts w:ascii="Times New Roman"/>
        </w:rPr>
        <w:t>GUNTUR-522</w:t>
      </w:r>
      <w:r>
        <w:rPr>
          <w:rFonts w:ascii="Times New Roman"/>
          <w:spacing w:val="-6"/>
        </w:rPr>
        <w:t> </w:t>
      </w:r>
      <w:r>
        <w:rPr>
          <w:rFonts w:ascii="Times New Roman"/>
        </w:rPr>
        <w:t>508 APRIL 2026</w:t>
      </w:r>
    </w:p>
    <w:p>
      <w:pPr>
        <w:pStyle w:val="Heading1"/>
        <w:spacing w:after="0" w:line="360" w:lineRule="auto"/>
        <w:rPr>
          <w:rFonts w:ascii="Times New Roman"/>
        </w:rPr>
        <w:sectPr>
          <w:type w:val="continuous"/>
          <w:pgSz w:w="11910" w:h="16840"/>
          <w:pgMar w:top="1360" w:bottom="280" w:left="1133" w:right="992"/>
        </w:sectPr>
      </w:pPr>
    </w:p>
    <w:p>
      <w:pPr>
        <w:spacing w:before="63"/>
        <w:ind w:left="1019" w:right="1065" w:firstLine="0"/>
        <w:jc w:val="center"/>
        <w:rPr>
          <w:rFonts w:ascii="Arial"/>
          <w:b/>
          <w:sz w:val="26"/>
        </w:rPr>
      </w:pPr>
      <w:r>
        <w:rPr>
          <w:rFonts w:ascii="Arial"/>
          <w:b/>
          <w:sz w:val="26"/>
        </w:rPr>
        <w:t>DEPARTMENT</w:t>
      </w:r>
      <w:r>
        <w:rPr>
          <w:rFonts w:ascii="Arial"/>
          <w:b/>
          <w:spacing w:val="-10"/>
          <w:sz w:val="26"/>
        </w:rPr>
        <w:t> </w:t>
      </w:r>
      <w:r>
        <w:rPr>
          <w:rFonts w:ascii="Arial"/>
          <w:b/>
          <w:sz w:val="26"/>
        </w:rPr>
        <w:t>OF</w:t>
      </w:r>
      <w:r>
        <w:rPr>
          <w:rFonts w:ascii="Arial"/>
          <w:b/>
          <w:spacing w:val="-9"/>
          <w:sz w:val="26"/>
        </w:rPr>
        <w:t> </w:t>
      </w:r>
      <w:r>
        <w:rPr>
          <w:rFonts w:ascii="Arial"/>
          <w:b/>
          <w:sz w:val="26"/>
        </w:rPr>
        <w:t>COMPUTER</w:t>
      </w:r>
      <w:r>
        <w:rPr>
          <w:rFonts w:ascii="Arial"/>
          <w:b/>
          <w:spacing w:val="-11"/>
          <w:sz w:val="26"/>
        </w:rPr>
        <w:t> </w:t>
      </w:r>
      <w:r>
        <w:rPr>
          <w:rFonts w:ascii="Arial"/>
          <w:b/>
          <w:sz w:val="26"/>
        </w:rPr>
        <w:t>SCIENCE</w:t>
      </w:r>
      <w:r>
        <w:rPr>
          <w:rFonts w:ascii="Arial"/>
          <w:b/>
          <w:spacing w:val="-6"/>
          <w:sz w:val="26"/>
        </w:rPr>
        <w:t> </w:t>
      </w:r>
      <w:r>
        <w:rPr>
          <w:rFonts w:ascii="Arial"/>
          <w:b/>
          <w:sz w:val="26"/>
        </w:rPr>
        <w:t>AND</w:t>
      </w:r>
      <w:r>
        <w:rPr>
          <w:rFonts w:ascii="Arial"/>
          <w:b/>
          <w:spacing w:val="-6"/>
          <w:sz w:val="26"/>
        </w:rPr>
        <w:t> </w:t>
      </w:r>
      <w:r>
        <w:rPr>
          <w:rFonts w:ascii="Arial"/>
          <w:b/>
          <w:spacing w:val="-2"/>
          <w:sz w:val="26"/>
        </w:rPr>
        <w:t>ENGINEERING</w:t>
      </w:r>
    </w:p>
    <w:p>
      <w:pPr>
        <w:spacing w:before="59"/>
        <w:ind w:left="764" w:right="808" w:firstLine="0"/>
        <w:jc w:val="center"/>
        <w:rPr>
          <w:rFonts w:ascii="Arial"/>
          <w:b/>
          <w:sz w:val="24"/>
        </w:rPr>
      </w:pPr>
      <w:r>
        <w:rPr>
          <w:rFonts w:ascii="Arial"/>
          <w:b/>
          <w:sz w:val="24"/>
        </w:rPr>
        <w:t>(Artificial</w:t>
      </w:r>
      <w:r>
        <w:rPr>
          <w:rFonts w:ascii="Arial"/>
          <w:b/>
          <w:spacing w:val="-5"/>
          <w:sz w:val="24"/>
        </w:rPr>
        <w:t> </w:t>
      </w:r>
      <w:r>
        <w:rPr>
          <w:rFonts w:ascii="Arial"/>
          <w:b/>
          <w:sz w:val="24"/>
        </w:rPr>
        <w:t>Intelligence</w:t>
      </w:r>
      <w:r>
        <w:rPr>
          <w:rFonts w:ascii="Arial"/>
          <w:b/>
          <w:spacing w:val="-7"/>
          <w:sz w:val="24"/>
        </w:rPr>
        <w:t> </w:t>
      </w:r>
      <w:r>
        <w:rPr>
          <w:rFonts w:ascii="Arial"/>
          <w:b/>
          <w:sz w:val="24"/>
        </w:rPr>
        <w:t>&amp;</w:t>
      </w:r>
      <w:r>
        <w:rPr>
          <w:rFonts w:ascii="Arial"/>
          <w:b/>
          <w:spacing w:val="-5"/>
          <w:sz w:val="24"/>
        </w:rPr>
        <w:t> </w:t>
      </w:r>
      <w:r>
        <w:rPr>
          <w:rFonts w:ascii="Arial"/>
          <w:b/>
          <w:sz w:val="24"/>
        </w:rPr>
        <w:t>Machine</w:t>
      </w:r>
      <w:r>
        <w:rPr>
          <w:rFonts w:ascii="Arial"/>
          <w:b/>
          <w:spacing w:val="-5"/>
          <w:sz w:val="24"/>
        </w:rPr>
        <w:t> </w:t>
      </w:r>
      <w:r>
        <w:rPr>
          <w:rFonts w:ascii="Arial"/>
          <w:b/>
          <w:spacing w:val="-2"/>
          <w:sz w:val="24"/>
        </w:rPr>
        <w:t>Learning)</w:t>
      </w:r>
    </w:p>
    <w:p>
      <w:pPr>
        <w:pStyle w:val="Heading1"/>
        <w:spacing w:before="136"/>
        <w:ind w:left="103" w:right="146"/>
        <w:rPr>
          <w:rFonts w:ascii="Times New Roman"/>
        </w:rPr>
      </w:pPr>
      <w:r>
        <w:rPr>
          <w:rFonts w:ascii="Times New Roman"/>
        </w:rPr>
        <w:t>VASIREDDY</w:t>
      </w:r>
      <w:r>
        <w:rPr>
          <w:rFonts w:ascii="Times New Roman"/>
          <w:spacing w:val="-10"/>
        </w:rPr>
        <w:t> </w:t>
      </w:r>
      <w:r>
        <w:rPr>
          <w:rFonts w:ascii="Times New Roman"/>
        </w:rPr>
        <w:t>VENKATADRI</w:t>
      </w:r>
      <w:r>
        <w:rPr>
          <w:rFonts w:ascii="Times New Roman"/>
          <w:spacing w:val="-5"/>
        </w:rPr>
        <w:t> </w:t>
      </w:r>
      <w:r>
        <w:rPr>
          <w:rFonts w:ascii="Times New Roman"/>
        </w:rPr>
        <w:t>INSTITUTE</w:t>
      </w:r>
      <w:r>
        <w:rPr>
          <w:rFonts w:ascii="Times New Roman"/>
          <w:spacing w:val="-6"/>
        </w:rPr>
        <w:t> </w:t>
      </w:r>
      <w:r>
        <w:rPr>
          <w:rFonts w:ascii="Times New Roman"/>
        </w:rPr>
        <w:t>OF</w:t>
      </w:r>
      <w:r>
        <w:rPr>
          <w:rFonts w:ascii="Times New Roman"/>
          <w:spacing w:val="-7"/>
        </w:rPr>
        <w:t> </w:t>
      </w:r>
      <w:r>
        <w:rPr>
          <w:rFonts w:ascii="Times New Roman"/>
        </w:rPr>
        <w:t>TECHNOLOGY:</w:t>
      </w:r>
      <w:r>
        <w:rPr>
          <w:rFonts w:ascii="Times New Roman"/>
          <w:spacing w:val="-7"/>
        </w:rPr>
        <w:t> </w:t>
      </w:r>
      <w:r>
        <w:rPr>
          <w:rFonts w:ascii="Times New Roman"/>
          <w:spacing w:val="-2"/>
        </w:rPr>
        <w:t>NAMBUR</w:t>
      </w:r>
    </w:p>
    <w:p>
      <w:pPr>
        <w:spacing w:before="161"/>
        <w:ind w:left="1020" w:right="1065" w:firstLine="0"/>
        <w:jc w:val="center"/>
        <w:rPr>
          <w:rFonts w:ascii="Times New Roman"/>
          <w:b/>
          <w:sz w:val="20"/>
        </w:rPr>
      </w:pPr>
      <w:r>
        <w:rPr>
          <w:rFonts w:ascii="Times New Roman"/>
          <w:b/>
          <w:spacing w:val="-2"/>
          <w:sz w:val="20"/>
        </w:rPr>
        <w:t>(AUTONOMOUS)</w:t>
      </w:r>
    </w:p>
    <w:p>
      <w:pPr>
        <w:pStyle w:val="Heading1"/>
        <w:spacing w:before="115"/>
        <w:ind w:left="101" w:right="146"/>
        <w:rPr>
          <w:rFonts w:ascii="Times New Roman"/>
        </w:rPr>
      </w:pPr>
      <w:r>
        <w:rPr>
          <w:rFonts w:ascii="Times New Roman"/>
        </w:rPr>
        <w:t>JAWAHARLAL</w:t>
      </w:r>
      <w:r>
        <w:rPr>
          <w:rFonts w:ascii="Times New Roman"/>
          <w:spacing w:val="-10"/>
        </w:rPr>
        <w:t> </w:t>
      </w:r>
      <w:r>
        <w:rPr>
          <w:rFonts w:ascii="Times New Roman"/>
        </w:rPr>
        <w:t>NEHRU</w:t>
      </w:r>
      <w:r>
        <w:rPr>
          <w:rFonts w:ascii="Times New Roman"/>
          <w:spacing w:val="-8"/>
        </w:rPr>
        <w:t> </w:t>
      </w:r>
      <w:r>
        <w:rPr>
          <w:rFonts w:ascii="Times New Roman"/>
        </w:rPr>
        <w:t>TECHNOLOGICAL</w:t>
      </w:r>
      <w:r>
        <w:rPr>
          <w:rFonts w:ascii="Times New Roman"/>
          <w:spacing w:val="-8"/>
        </w:rPr>
        <w:t> </w:t>
      </w:r>
      <w:r>
        <w:rPr>
          <w:rFonts w:ascii="Times New Roman"/>
        </w:rPr>
        <w:t>UNIVERSITY</w:t>
      </w:r>
      <w:r>
        <w:rPr>
          <w:rFonts w:ascii="Times New Roman"/>
          <w:spacing w:val="-8"/>
        </w:rPr>
        <w:t> </w:t>
      </w:r>
      <w:r>
        <w:rPr>
          <w:rFonts w:ascii="Times New Roman"/>
          <w:spacing w:val="-2"/>
        </w:rPr>
        <w:t>KAKINADA</w:t>
      </w:r>
    </w:p>
    <w:p>
      <w:pPr>
        <w:pStyle w:val="BodyText"/>
        <w:ind w:left="0"/>
        <w:jc w:val="left"/>
        <w:rPr>
          <w:rFonts w:ascii="Times New Roman"/>
          <w:b/>
          <w:sz w:val="20"/>
        </w:rPr>
      </w:pPr>
    </w:p>
    <w:p>
      <w:pPr>
        <w:pStyle w:val="BodyText"/>
        <w:ind w:left="0"/>
        <w:jc w:val="left"/>
        <w:rPr>
          <w:rFonts w:ascii="Times New Roman"/>
          <w:b/>
          <w:sz w:val="20"/>
        </w:rPr>
      </w:pPr>
    </w:p>
    <w:p>
      <w:pPr>
        <w:pStyle w:val="BodyText"/>
        <w:spacing w:before="1"/>
        <w:ind w:left="0"/>
        <w:jc w:val="left"/>
        <w:rPr>
          <w:rFonts w:ascii="Times New Roman"/>
          <w:b/>
          <w:sz w:val="20"/>
        </w:rPr>
      </w:pPr>
      <w:r>
        <w:rPr>
          <w:rFonts w:ascii="Times New Roman"/>
          <w:b/>
          <w:sz w:val="20"/>
        </w:rPr>
        <w:drawing>
          <wp:anchor distT="0" distB="0" distL="0" distR="0" allowOverlap="1" layoutInCell="1" locked="0" behindDoc="1" simplePos="0" relativeHeight="487588352">
            <wp:simplePos x="0" y="0"/>
            <wp:positionH relativeFrom="page">
              <wp:posOffset>3090825</wp:posOffset>
            </wp:positionH>
            <wp:positionV relativeFrom="paragraph">
              <wp:posOffset>162281</wp:posOffset>
            </wp:positionV>
            <wp:extent cx="1480784" cy="102936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480784" cy="1029366"/>
                    </a:xfrm>
                    <a:prstGeom prst="rect">
                      <a:avLst/>
                    </a:prstGeom>
                  </pic:spPr>
                </pic:pic>
              </a:graphicData>
            </a:graphic>
          </wp:anchor>
        </w:drawing>
      </w:r>
    </w:p>
    <w:p>
      <w:pPr>
        <w:pStyle w:val="BodyText"/>
        <w:ind w:left="0"/>
        <w:jc w:val="left"/>
        <w:rPr>
          <w:rFonts w:ascii="Times New Roman"/>
          <w:b/>
          <w:sz w:val="28"/>
        </w:rPr>
      </w:pPr>
    </w:p>
    <w:p>
      <w:pPr>
        <w:pStyle w:val="BodyText"/>
        <w:spacing w:before="258"/>
        <w:ind w:left="0"/>
        <w:jc w:val="left"/>
        <w:rPr>
          <w:rFonts w:ascii="Times New Roman"/>
          <w:b/>
          <w:sz w:val="28"/>
        </w:rPr>
      </w:pPr>
    </w:p>
    <w:p>
      <w:pPr>
        <w:pStyle w:val="Title"/>
        <w:ind w:left="1019" w:right="1065"/>
      </w:pPr>
      <w:r>
        <w:rPr>
          <w:spacing w:val="-2"/>
        </w:rPr>
        <w:t>CERTIFICATE</w:t>
      </w:r>
    </w:p>
    <w:p>
      <w:pPr>
        <w:pStyle w:val="BodyText"/>
        <w:spacing w:before="315"/>
        <w:ind w:left="0"/>
        <w:jc w:val="left"/>
        <w:rPr>
          <w:rFonts w:ascii="Times New Roman"/>
          <w:b/>
          <w:sz w:val="32"/>
        </w:rPr>
      </w:pPr>
    </w:p>
    <w:p>
      <w:pPr>
        <w:spacing w:line="360" w:lineRule="auto" w:before="0"/>
        <w:ind w:left="38" w:right="82" w:firstLine="720"/>
        <w:jc w:val="both"/>
        <w:rPr>
          <w:rFonts w:ascii="Times New Roman" w:hAnsi="Times New Roman"/>
          <w:sz w:val="24"/>
        </w:rPr>
      </w:pPr>
      <w:r>
        <w:rPr>
          <w:rFonts w:ascii="Times New Roman" w:hAnsi="Times New Roman"/>
          <w:sz w:val="24"/>
        </w:rPr>
        <w:t>This</w:t>
      </w:r>
      <w:r>
        <w:rPr>
          <w:rFonts w:ascii="Times New Roman" w:hAnsi="Times New Roman"/>
          <w:spacing w:val="-7"/>
          <w:sz w:val="24"/>
        </w:rPr>
        <w:t> </w:t>
      </w:r>
      <w:r>
        <w:rPr>
          <w:rFonts w:ascii="Times New Roman" w:hAnsi="Times New Roman"/>
          <w:sz w:val="24"/>
        </w:rPr>
        <w:t>is</w:t>
      </w:r>
      <w:r>
        <w:rPr>
          <w:rFonts w:ascii="Times New Roman" w:hAnsi="Times New Roman"/>
          <w:spacing w:val="-7"/>
          <w:sz w:val="24"/>
        </w:rPr>
        <w:t> </w:t>
      </w:r>
      <w:r>
        <w:rPr>
          <w:rFonts w:ascii="Times New Roman" w:hAnsi="Times New Roman"/>
          <w:sz w:val="24"/>
        </w:rPr>
        <w:t>to</w:t>
      </w:r>
      <w:r>
        <w:rPr>
          <w:rFonts w:ascii="Times New Roman" w:hAnsi="Times New Roman"/>
          <w:spacing w:val="-7"/>
          <w:sz w:val="24"/>
        </w:rPr>
        <w:t> </w:t>
      </w:r>
      <w:r>
        <w:rPr>
          <w:rFonts w:ascii="Times New Roman" w:hAnsi="Times New Roman"/>
          <w:sz w:val="24"/>
        </w:rPr>
        <w:t>certify</w:t>
      </w:r>
      <w:r>
        <w:rPr>
          <w:rFonts w:ascii="Times New Roman" w:hAnsi="Times New Roman"/>
          <w:spacing w:val="-12"/>
          <w:sz w:val="24"/>
        </w:rPr>
        <w:t> </w:t>
      </w:r>
      <w:r>
        <w:rPr>
          <w:rFonts w:ascii="Times New Roman" w:hAnsi="Times New Roman"/>
          <w:sz w:val="24"/>
        </w:rPr>
        <w:t>that</w:t>
      </w:r>
      <w:r>
        <w:rPr>
          <w:rFonts w:ascii="Times New Roman" w:hAnsi="Times New Roman"/>
          <w:spacing w:val="-7"/>
          <w:sz w:val="24"/>
        </w:rPr>
        <w:t> </w:t>
      </w:r>
      <w:r>
        <w:rPr>
          <w:rFonts w:ascii="Times New Roman" w:hAnsi="Times New Roman"/>
          <w:sz w:val="24"/>
        </w:rPr>
        <w:t>the</w:t>
      </w:r>
      <w:r>
        <w:rPr>
          <w:rFonts w:ascii="Times New Roman" w:hAnsi="Times New Roman"/>
          <w:spacing w:val="-3"/>
          <w:sz w:val="24"/>
        </w:rPr>
        <w:t> </w:t>
      </w:r>
      <w:r>
        <w:rPr>
          <w:rFonts w:ascii="Times New Roman" w:hAnsi="Times New Roman"/>
          <w:sz w:val="24"/>
        </w:rPr>
        <w:t>project</w:t>
      </w:r>
      <w:r>
        <w:rPr>
          <w:rFonts w:ascii="Times New Roman" w:hAnsi="Times New Roman"/>
          <w:spacing w:val="-5"/>
          <w:sz w:val="24"/>
        </w:rPr>
        <w:t> </w:t>
      </w:r>
      <w:r>
        <w:rPr>
          <w:rFonts w:ascii="Times New Roman" w:hAnsi="Times New Roman"/>
          <w:sz w:val="24"/>
        </w:rPr>
        <w:t>titled</w:t>
      </w:r>
      <w:r>
        <w:rPr>
          <w:rFonts w:ascii="Times New Roman" w:hAnsi="Times New Roman"/>
          <w:spacing w:val="-7"/>
          <w:sz w:val="24"/>
        </w:rPr>
        <w:t> </w:t>
      </w:r>
      <w:r>
        <w:rPr>
          <w:rFonts w:ascii="Times New Roman" w:hAnsi="Times New Roman"/>
          <w:sz w:val="24"/>
        </w:rPr>
        <w:t>“</w:t>
      </w:r>
      <w:r>
        <w:rPr>
          <w:rFonts w:ascii="Times New Roman" w:hAnsi="Times New Roman"/>
          <w:b/>
          <w:sz w:val="24"/>
        </w:rPr>
        <w:t>XXXXXXXXXXXXXXXXXX</w:t>
      </w:r>
      <w:r>
        <w:rPr>
          <w:rFonts w:ascii="Times New Roman" w:hAnsi="Times New Roman"/>
          <w:sz w:val="24"/>
        </w:rPr>
        <w:t>”</w:t>
      </w:r>
      <w:r>
        <w:rPr>
          <w:rFonts w:ascii="Times New Roman" w:hAnsi="Times New Roman"/>
          <w:spacing w:val="-8"/>
          <w:sz w:val="24"/>
        </w:rPr>
        <w:t> </w:t>
      </w:r>
      <w:r>
        <w:rPr>
          <w:rFonts w:ascii="Times New Roman" w:hAnsi="Times New Roman"/>
          <w:sz w:val="24"/>
        </w:rPr>
        <w:t>is</w:t>
      </w:r>
      <w:r>
        <w:rPr>
          <w:rFonts w:ascii="Times New Roman" w:hAnsi="Times New Roman"/>
          <w:spacing w:val="-4"/>
          <w:sz w:val="24"/>
        </w:rPr>
        <w:t> </w:t>
      </w:r>
      <w:r>
        <w:rPr>
          <w:rFonts w:ascii="Times New Roman" w:hAnsi="Times New Roman"/>
          <w:sz w:val="24"/>
        </w:rPr>
        <w:t>a</w:t>
      </w:r>
      <w:r>
        <w:rPr>
          <w:rFonts w:ascii="Times New Roman" w:hAnsi="Times New Roman"/>
          <w:spacing w:val="-8"/>
          <w:sz w:val="24"/>
        </w:rPr>
        <w:t> </w:t>
      </w:r>
      <w:r>
        <w:rPr>
          <w:rFonts w:ascii="Times New Roman" w:hAnsi="Times New Roman"/>
          <w:sz w:val="24"/>
        </w:rPr>
        <w:t>bonafide</w:t>
      </w:r>
      <w:r>
        <w:rPr>
          <w:rFonts w:ascii="Times New Roman" w:hAnsi="Times New Roman"/>
          <w:spacing w:val="-6"/>
          <w:sz w:val="24"/>
        </w:rPr>
        <w:t> </w:t>
      </w:r>
      <w:r>
        <w:rPr>
          <w:rFonts w:ascii="Times New Roman" w:hAnsi="Times New Roman"/>
          <w:sz w:val="24"/>
        </w:rPr>
        <w:t>record of work done by </w:t>
      </w:r>
      <w:r>
        <w:rPr>
          <w:rFonts w:ascii="Times New Roman" w:hAnsi="Times New Roman"/>
          <w:b/>
          <w:sz w:val="24"/>
        </w:rPr>
        <w:t>Ms./Mr. Student-1 (22BQ1A4XXX), Ms./Mr. Student-2 (22BQ1A4XXX), Ms./Mr.</w:t>
      </w:r>
      <w:r>
        <w:rPr>
          <w:rFonts w:ascii="Times New Roman" w:hAnsi="Times New Roman"/>
          <w:b/>
          <w:spacing w:val="-2"/>
          <w:sz w:val="24"/>
        </w:rPr>
        <w:t> </w:t>
      </w:r>
      <w:r>
        <w:rPr>
          <w:rFonts w:ascii="Times New Roman" w:hAnsi="Times New Roman"/>
          <w:b/>
          <w:sz w:val="24"/>
        </w:rPr>
        <w:t>Student-3</w:t>
      </w:r>
      <w:r>
        <w:rPr>
          <w:rFonts w:ascii="Times New Roman" w:hAnsi="Times New Roman"/>
          <w:b/>
          <w:spacing w:val="-2"/>
          <w:sz w:val="24"/>
        </w:rPr>
        <w:t> </w:t>
      </w:r>
      <w:r>
        <w:rPr>
          <w:rFonts w:ascii="Times New Roman" w:hAnsi="Times New Roman"/>
          <w:b/>
          <w:sz w:val="24"/>
        </w:rPr>
        <w:t>(22BQ1A4XXX) </w:t>
      </w:r>
      <w:r>
        <w:rPr>
          <w:rFonts w:ascii="Times New Roman" w:hAnsi="Times New Roman"/>
          <w:sz w:val="24"/>
        </w:rPr>
        <w:t>and</w:t>
      </w:r>
      <w:r>
        <w:rPr>
          <w:rFonts w:ascii="Times New Roman" w:hAnsi="Times New Roman"/>
          <w:spacing w:val="-2"/>
          <w:sz w:val="24"/>
        </w:rPr>
        <w:t> </w:t>
      </w:r>
      <w:r>
        <w:rPr>
          <w:rFonts w:ascii="Times New Roman" w:hAnsi="Times New Roman"/>
          <w:b/>
          <w:sz w:val="24"/>
        </w:rPr>
        <w:t>Ms./Mr.</w:t>
      </w:r>
      <w:r>
        <w:rPr>
          <w:rFonts w:ascii="Times New Roman" w:hAnsi="Times New Roman"/>
          <w:b/>
          <w:spacing w:val="-2"/>
          <w:sz w:val="24"/>
        </w:rPr>
        <w:t> </w:t>
      </w:r>
      <w:r>
        <w:rPr>
          <w:rFonts w:ascii="Times New Roman" w:hAnsi="Times New Roman"/>
          <w:b/>
          <w:sz w:val="24"/>
        </w:rPr>
        <w:t>Student-4</w:t>
      </w:r>
      <w:r>
        <w:rPr>
          <w:rFonts w:ascii="Times New Roman" w:hAnsi="Times New Roman"/>
          <w:b/>
          <w:spacing w:val="-2"/>
          <w:sz w:val="24"/>
        </w:rPr>
        <w:t> </w:t>
      </w:r>
      <w:r>
        <w:rPr>
          <w:rFonts w:ascii="Times New Roman" w:hAnsi="Times New Roman"/>
          <w:b/>
          <w:sz w:val="24"/>
        </w:rPr>
        <w:t>(22BQ1A4XXX)</w:t>
      </w:r>
      <w:r>
        <w:rPr>
          <w:rFonts w:ascii="Times New Roman" w:hAnsi="Times New Roman"/>
          <w:b/>
          <w:spacing w:val="-2"/>
          <w:sz w:val="24"/>
        </w:rPr>
        <w:t> </w:t>
      </w:r>
      <w:r>
        <w:rPr>
          <w:rFonts w:ascii="Times New Roman" w:hAnsi="Times New Roman"/>
          <w:sz w:val="24"/>
        </w:rPr>
        <w:t>under</w:t>
      </w:r>
      <w:r>
        <w:rPr>
          <w:rFonts w:ascii="Times New Roman" w:hAnsi="Times New Roman"/>
          <w:spacing w:val="-3"/>
          <w:sz w:val="24"/>
        </w:rPr>
        <w:t> </w:t>
      </w:r>
      <w:r>
        <w:rPr>
          <w:rFonts w:ascii="Times New Roman" w:hAnsi="Times New Roman"/>
          <w:sz w:val="24"/>
        </w:rPr>
        <w:t>the guidance of </w:t>
      </w:r>
      <w:r>
        <w:rPr>
          <w:rFonts w:ascii="Times New Roman" w:hAnsi="Times New Roman"/>
          <w:b/>
          <w:sz w:val="24"/>
        </w:rPr>
        <w:t>Dr./Prof./Mr./Mrs./Ms. XXXXXX, Professor/ Associate Professor /Assistant Professor </w:t>
      </w:r>
      <w:r>
        <w:rPr>
          <w:rFonts w:ascii="Times New Roman" w:hAnsi="Times New Roman"/>
          <w:sz w:val="24"/>
        </w:rPr>
        <w:t>in partial fulfillment of the requirement of the degree for Bachelor of Technology in </w:t>
      </w:r>
      <w:r>
        <w:rPr>
          <w:rFonts w:ascii="Times New Roman" w:hAnsi="Times New Roman"/>
          <w:b/>
          <w:sz w:val="24"/>
        </w:rPr>
        <w:t>Department of Computer Science and Engineering (Artificial Intelligence &amp; Machine Learning)</w:t>
      </w:r>
      <w:r>
        <w:rPr>
          <w:rFonts w:ascii="Times New Roman" w:hAnsi="Times New Roman"/>
          <w:sz w:val="24"/>
        </w:rPr>
        <w:t>, JNTUK during the academic year 2025–26.</w:t>
      </w: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spacing w:before="60"/>
        <w:ind w:left="0"/>
        <w:jc w:val="left"/>
        <w:rPr>
          <w:rFonts w:ascii="Times New Roman"/>
          <w:sz w:val="20"/>
        </w:rPr>
      </w:pPr>
    </w:p>
    <w:tbl>
      <w:tblPr>
        <w:tblW w:w="0" w:type="auto"/>
        <w:jc w:val="left"/>
        <w:tblInd w:w="7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21"/>
        <w:gridCol w:w="4382"/>
      </w:tblGrid>
      <w:tr>
        <w:trPr>
          <w:trHeight w:val="541" w:hRule="atLeast"/>
        </w:trPr>
        <w:tc>
          <w:tcPr>
            <w:tcW w:w="3821" w:type="dxa"/>
          </w:tcPr>
          <w:p>
            <w:pPr>
              <w:pStyle w:val="TableParagraph"/>
              <w:spacing w:line="266" w:lineRule="exact"/>
              <w:ind w:right="1794"/>
              <w:jc w:val="center"/>
              <w:rPr>
                <w:rFonts w:ascii="Times New Roman"/>
                <w:b/>
                <w:sz w:val="24"/>
              </w:rPr>
            </w:pPr>
            <w:r>
              <w:rPr>
                <w:rFonts w:ascii="Times New Roman"/>
                <w:b/>
                <w:sz w:val="24"/>
              </w:rPr>
              <w:t>Name</w:t>
            </w:r>
            <w:r>
              <w:rPr>
                <w:rFonts w:ascii="Times New Roman"/>
                <w:b/>
                <w:spacing w:val="-4"/>
                <w:sz w:val="24"/>
              </w:rPr>
              <w:t> </w:t>
            </w:r>
            <w:r>
              <w:rPr>
                <w:rFonts w:ascii="Times New Roman"/>
                <w:b/>
                <w:sz w:val="24"/>
              </w:rPr>
              <w:t>of the</w:t>
            </w:r>
            <w:r>
              <w:rPr>
                <w:rFonts w:ascii="Times New Roman"/>
                <w:b/>
                <w:spacing w:val="-1"/>
                <w:sz w:val="24"/>
              </w:rPr>
              <w:t> </w:t>
            </w:r>
            <w:r>
              <w:rPr>
                <w:rFonts w:ascii="Times New Roman"/>
                <w:b/>
                <w:spacing w:val="-4"/>
                <w:sz w:val="24"/>
              </w:rPr>
              <w:t>Guide</w:t>
            </w:r>
          </w:p>
          <w:p>
            <w:pPr>
              <w:pStyle w:val="TableParagraph"/>
              <w:spacing w:line="256" w:lineRule="exact"/>
              <w:ind w:left="3" w:right="1794"/>
              <w:jc w:val="center"/>
              <w:rPr>
                <w:rFonts w:ascii="Times New Roman"/>
                <w:b/>
                <w:sz w:val="24"/>
              </w:rPr>
            </w:pPr>
            <w:r>
              <w:rPr>
                <w:rFonts w:ascii="Times New Roman"/>
                <w:b/>
                <w:sz w:val="24"/>
              </w:rPr>
              <w:t>Project</w:t>
            </w:r>
            <w:r>
              <w:rPr>
                <w:rFonts w:ascii="Times New Roman"/>
                <w:b/>
                <w:spacing w:val="-1"/>
                <w:sz w:val="24"/>
              </w:rPr>
              <w:t> </w:t>
            </w:r>
            <w:r>
              <w:rPr>
                <w:rFonts w:ascii="Times New Roman"/>
                <w:b/>
                <w:spacing w:val="-4"/>
                <w:sz w:val="24"/>
              </w:rPr>
              <w:t>Guide</w:t>
            </w:r>
          </w:p>
        </w:tc>
        <w:tc>
          <w:tcPr>
            <w:tcW w:w="4382" w:type="dxa"/>
          </w:tcPr>
          <w:p>
            <w:pPr>
              <w:pStyle w:val="TableParagraph"/>
              <w:spacing w:line="266" w:lineRule="exact"/>
              <w:ind w:left="1796"/>
              <w:jc w:val="center"/>
              <w:rPr>
                <w:rFonts w:ascii="Times New Roman"/>
                <w:b/>
                <w:sz w:val="24"/>
              </w:rPr>
            </w:pPr>
            <w:r>
              <w:rPr>
                <w:rFonts w:ascii="Times New Roman"/>
                <w:b/>
                <w:sz w:val="24"/>
              </w:rPr>
              <w:t>Dr</w:t>
            </w:r>
            <w:r>
              <w:rPr>
                <w:rFonts w:ascii="Times New Roman"/>
                <w:b/>
                <w:spacing w:val="-2"/>
                <w:sz w:val="24"/>
              </w:rPr>
              <w:t> </w:t>
            </w:r>
            <w:r>
              <w:rPr>
                <w:rFonts w:ascii="Times New Roman"/>
                <w:b/>
                <w:sz w:val="24"/>
              </w:rPr>
              <w:t>G</w:t>
            </w:r>
            <w:r>
              <w:rPr>
                <w:rFonts w:ascii="Times New Roman"/>
                <w:b/>
                <w:spacing w:val="-2"/>
                <w:sz w:val="24"/>
              </w:rPr>
              <w:t> </w:t>
            </w:r>
            <w:r>
              <w:rPr>
                <w:rFonts w:ascii="Times New Roman"/>
                <w:b/>
                <w:sz w:val="24"/>
              </w:rPr>
              <w:t>Sanjay</w:t>
            </w:r>
            <w:r>
              <w:rPr>
                <w:rFonts w:ascii="Times New Roman"/>
                <w:b/>
                <w:spacing w:val="1"/>
                <w:sz w:val="24"/>
              </w:rPr>
              <w:t> </w:t>
            </w:r>
            <w:r>
              <w:rPr>
                <w:rFonts w:ascii="Times New Roman"/>
                <w:b/>
                <w:spacing w:val="-2"/>
                <w:sz w:val="24"/>
              </w:rPr>
              <w:t>Gandhi</w:t>
            </w:r>
          </w:p>
          <w:p>
            <w:pPr>
              <w:pStyle w:val="TableParagraph"/>
              <w:spacing w:line="256" w:lineRule="exact"/>
              <w:ind w:left="1796" w:right="1"/>
              <w:jc w:val="center"/>
              <w:rPr>
                <w:rFonts w:ascii="Times New Roman"/>
                <w:b/>
                <w:sz w:val="24"/>
              </w:rPr>
            </w:pPr>
            <w:r>
              <w:rPr>
                <w:rFonts w:ascii="Times New Roman"/>
                <w:b/>
                <w:sz w:val="24"/>
              </w:rPr>
              <w:t>Head of</w:t>
            </w:r>
            <w:r>
              <w:rPr>
                <w:rFonts w:ascii="Times New Roman"/>
                <w:b/>
                <w:spacing w:val="1"/>
                <w:sz w:val="24"/>
              </w:rPr>
              <w:t> </w:t>
            </w:r>
            <w:r>
              <w:rPr>
                <w:rFonts w:ascii="Times New Roman"/>
                <w:b/>
                <w:sz w:val="24"/>
              </w:rPr>
              <w:t>the </w:t>
            </w:r>
            <w:r>
              <w:rPr>
                <w:rFonts w:ascii="Times New Roman"/>
                <w:b/>
                <w:spacing w:val="-2"/>
                <w:sz w:val="24"/>
              </w:rPr>
              <w:t>Department</w:t>
            </w:r>
          </w:p>
        </w:tc>
      </w:tr>
    </w:tbl>
    <w:p>
      <w:pPr>
        <w:pStyle w:val="TableParagraph"/>
        <w:spacing w:after="0" w:line="256" w:lineRule="exact"/>
        <w:jc w:val="center"/>
        <w:rPr>
          <w:rFonts w:ascii="Times New Roman"/>
          <w:b/>
          <w:sz w:val="24"/>
        </w:rPr>
        <w:sectPr>
          <w:pgSz w:w="11910" w:h="16840"/>
          <w:pgMar w:top="1400" w:bottom="280" w:left="1133" w:right="992"/>
        </w:sectPr>
      </w:pPr>
    </w:p>
    <w:p>
      <w:pPr>
        <w:pStyle w:val="Heading1"/>
        <w:spacing w:before="59"/>
        <w:ind w:left="222"/>
        <w:rPr>
          <w:rFonts w:ascii="Times New Roman"/>
        </w:rPr>
      </w:pPr>
      <w:r>
        <w:rPr>
          <w:rFonts w:ascii="Times New Roman"/>
          <w:spacing w:val="-2"/>
        </w:rPr>
        <w:t>DECLARATION</w:t>
      </w:r>
    </w:p>
    <w:p>
      <w:pPr>
        <w:pStyle w:val="BodyText"/>
        <w:ind w:left="0"/>
        <w:jc w:val="left"/>
        <w:rPr>
          <w:rFonts w:ascii="Times New Roman"/>
          <w:b/>
          <w:sz w:val="28"/>
        </w:rPr>
      </w:pPr>
    </w:p>
    <w:p>
      <w:pPr>
        <w:pStyle w:val="BodyText"/>
        <w:ind w:left="0"/>
        <w:jc w:val="left"/>
        <w:rPr>
          <w:rFonts w:ascii="Times New Roman"/>
          <w:b/>
          <w:sz w:val="28"/>
        </w:rPr>
      </w:pPr>
    </w:p>
    <w:p>
      <w:pPr>
        <w:pStyle w:val="BodyText"/>
        <w:ind w:left="0"/>
        <w:jc w:val="left"/>
        <w:rPr>
          <w:rFonts w:ascii="Times New Roman"/>
          <w:b/>
          <w:sz w:val="28"/>
        </w:rPr>
      </w:pPr>
    </w:p>
    <w:p>
      <w:pPr>
        <w:pStyle w:val="BodyText"/>
        <w:spacing w:before="89"/>
        <w:ind w:left="0"/>
        <w:jc w:val="left"/>
        <w:rPr>
          <w:rFonts w:ascii="Times New Roman"/>
          <w:b/>
          <w:sz w:val="28"/>
        </w:rPr>
      </w:pPr>
    </w:p>
    <w:p>
      <w:pPr>
        <w:spacing w:before="0"/>
        <w:ind w:left="667" w:right="0" w:firstLine="0"/>
        <w:jc w:val="both"/>
        <w:rPr>
          <w:rFonts w:ascii="Times New Roman" w:hAnsi="Times New Roman"/>
          <w:b/>
          <w:sz w:val="24"/>
        </w:rPr>
      </w:pPr>
      <w:r>
        <w:rPr>
          <w:rFonts w:ascii="Times New Roman" w:hAnsi="Times New Roman"/>
          <w:sz w:val="24"/>
        </w:rPr>
        <w:t>We,</w:t>
      </w:r>
      <w:r>
        <w:rPr>
          <w:rFonts w:ascii="Times New Roman" w:hAnsi="Times New Roman"/>
          <w:spacing w:val="-11"/>
          <w:sz w:val="24"/>
        </w:rPr>
        <w:t> </w:t>
      </w:r>
      <w:r>
        <w:rPr>
          <w:rFonts w:ascii="Times New Roman" w:hAnsi="Times New Roman"/>
          <w:b/>
          <w:sz w:val="24"/>
        </w:rPr>
        <w:t>STUDENT–1</w:t>
      </w:r>
      <w:r>
        <w:rPr>
          <w:rFonts w:ascii="Times New Roman" w:hAnsi="Times New Roman"/>
          <w:b/>
          <w:spacing w:val="-10"/>
          <w:sz w:val="24"/>
        </w:rPr>
        <w:t> </w:t>
      </w:r>
      <w:r>
        <w:rPr>
          <w:rFonts w:ascii="Times New Roman" w:hAnsi="Times New Roman"/>
          <w:b/>
          <w:sz w:val="24"/>
        </w:rPr>
        <w:t>(22BQ1A4XXX),</w:t>
      </w:r>
      <w:r>
        <w:rPr>
          <w:rFonts w:ascii="Times New Roman" w:hAnsi="Times New Roman"/>
          <w:b/>
          <w:spacing w:val="-10"/>
          <w:sz w:val="24"/>
        </w:rPr>
        <w:t> </w:t>
      </w:r>
      <w:r>
        <w:rPr>
          <w:rFonts w:ascii="Times New Roman" w:hAnsi="Times New Roman"/>
          <w:b/>
          <w:sz w:val="24"/>
        </w:rPr>
        <w:t>STUDENT–2</w:t>
      </w:r>
      <w:r>
        <w:rPr>
          <w:rFonts w:ascii="Times New Roman" w:hAnsi="Times New Roman"/>
          <w:b/>
          <w:spacing w:val="-10"/>
          <w:sz w:val="24"/>
        </w:rPr>
        <w:t> </w:t>
      </w:r>
      <w:r>
        <w:rPr>
          <w:rFonts w:ascii="Times New Roman" w:hAnsi="Times New Roman"/>
          <w:b/>
          <w:sz w:val="24"/>
        </w:rPr>
        <w:t>(22BQ1A4XXX),</w:t>
      </w:r>
      <w:r>
        <w:rPr>
          <w:rFonts w:ascii="Times New Roman" w:hAnsi="Times New Roman"/>
          <w:b/>
          <w:spacing w:val="-10"/>
          <w:sz w:val="24"/>
        </w:rPr>
        <w:t> </w:t>
      </w:r>
      <w:r>
        <w:rPr>
          <w:rFonts w:ascii="Times New Roman" w:hAnsi="Times New Roman"/>
          <w:b/>
          <w:sz w:val="24"/>
        </w:rPr>
        <w:t>STUDENT–</w:t>
      </w:r>
      <w:r>
        <w:rPr>
          <w:rFonts w:ascii="Times New Roman" w:hAnsi="Times New Roman"/>
          <w:b/>
          <w:spacing w:val="-10"/>
          <w:sz w:val="24"/>
        </w:rPr>
        <w:t> 3</w:t>
      </w:r>
    </w:p>
    <w:p>
      <w:pPr>
        <w:spacing w:line="360" w:lineRule="auto" w:before="139"/>
        <w:ind w:left="667" w:right="801" w:firstLine="0"/>
        <w:jc w:val="both"/>
        <w:rPr>
          <w:rFonts w:ascii="Times New Roman" w:hAnsi="Times New Roman"/>
          <w:b/>
          <w:sz w:val="24"/>
        </w:rPr>
      </w:pPr>
      <w:r>
        <w:rPr>
          <w:rFonts w:ascii="Times New Roman" w:hAnsi="Times New Roman"/>
          <w:b/>
          <w:sz w:val="24"/>
        </w:rPr>
        <w:t>(22BQ1A4XXX)</w:t>
      </w:r>
      <w:r>
        <w:rPr>
          <w:rFonts w:ascii="Times New Roman" w:hAnsi="Times New Roman"/>
          <w:b/>
          <w:spacing w:val="-2"/>
          <w:sz w:val="24"/>
        </w:rPr>
        <w:t> </w:t>
      </w:r>
      <w:r>
        <w:rPr>
          <w:rFonts w:ascii="Times New Roman" w:hAnsi="Times New Roman"/>
          <w:sz w:val="24"/>
        </w:rPr>
        <w:t>and</w:t>
      </w:r>
      <w:r>
        <w:rPr>
          <w:rFonts w:ascii="Times New Roman" w:hAnsi="Times New Roman"/>
          <w:spacing w:val="-3"/>
          <w:sz w:val="24"/>
        </w:rPr>
        <w:t> </w:t>
      </w:r>
      <w:r>
        <w:rPr>
          <w:rFonts w:ascii="Times New Roman" w:hAnsi="Times New Roman"/>
          <w:b/>
          <w:sz w:val="24"/>
        </w:rPr>
        <w:t>STUDENT–4</w:t>
      </w:r>
      <w:r>
        <w:rPr>
          <w:rFonts w:ascii="Times New Roman" w:hAnsi="Times New Roman"/>
          <w:b/>
          <w:spacing w:val="-3"/>
          <w:sz w:val="24"/>
        </w:rPr>
        <w:t> </w:t>
      </w:r>
      <w:r>
        <w:rPr>
          <w:rFonts w:ascii="Times New Roman" w:hAnsi="Times New Roman"/>
          <w:b/>
          <w:sz w:val="24"/>
        </w:rPr>
        <w:t>(22BQ1A4XXX),</w:t>
      </w:r>
      <w:r>
        <w:rPr>
          <w:rFonts w:ascii="Times New Roman" w:hAnsi="Times New Roman"/>
          <w:b/>
          <w:spacing w:val="-3"/>
          <w:sz w:val="24"/>
        </w:rPr>
        <w:t> </w:t>
      </w:r>
      <w:r>
        <w:rPr>
          <w:rFonts w:ascii="Times New Roman" w:hAnsi="Times New Roman"/>
          <w:sz w:val="24"/>
        </w:rPr>
        <w:t>hereby</w:t>
      </w:r>
      <w:r>
        <w:rPr>
          <w:rFonts w:ascii="Times New Roman" w:hAnsi="Times New Roman"/>
          <w:spacing w:val="-6"/>
          <w:sz w:val="24"/>
        </w:rPr>
        <w:t> </w:t>
      </w:r>
      <w:r>
        <w:rPr>
          <w:rFonts w:ascii="Times New Roman" w:hAnsi="Times New Roman"/>
          <w:sz w:val="24"/>
        </w:rPr>
        <w:t>declare</w:t>
      </w:r>
      <w:r>
        <w:rPr>
          <w:rFonts w:ascii="Times New Roman" w:hAnsi="Times New Roman"/>
          <w:spacing w:val="-2"/>
          <w:sz w:val="24"/>
        </w:rPr>
        <w:t> </w:t>
      </w:r>
      <w:r>
        <w:rPr>
          <w:rFonts w:ascii="Times New Roman" w:hAnsi="Times New Roman"/>
          <w:sz w:val="24"/>
        </w:rPr>
        <w:t>that</w:t>
      </w:r>
      <w:r>
        <w:rPr>
          <w:rFonts w:ascii="Times New Roman" w:hAnsi="Times New Roman"/>
          <w:spacing w:val="-1"/>
          <w:sz w:val="24"/>
        </w:rPr>
        <w:t> </w:t>
      </w:r>
      <w:r>
        <w:rPr>
          <w:rFonts w:ascii="Times New Roman" w:hAnsi="Times New Roman"/>
          <w:sz w:val="24"/>
        </w:rPr>
        <w:t>the</w:t>
      </w:r>
      <w:r>
        <w:rPr>
          <w:rFonts w:ascii="Times New Roman" w:hAnsi="Times New Roman"/>
          <w:spacing w:val="-3"/>
          <w:sz w:val="24"/>
        </w:rPr>
        <w:t> </w:t>
      </w:r>
      <w:r>
        <w:rPr>
          <w:rFonts w:ascii="Times New Roman" w:hAnsi="Times New Roman"/>
          <w:sz w:val="24"/>
        </w:rPr>
        <w:t>Project Report entitled “</w:t>
      </w:r>
      <w:r>
        <w:rPr>
          <w:rFonts w:ascii="Times New Roman" w:hAnsi="Times New Roman"/>
          <w:b/>
          <w:sz w:val="24"/>
        </w:rPr>
        <w:t>XXXXXXXXXXXXXXXXX</w:t>
      </w:r>
      <w:r>
        <w:rPr>
          <w:rFonts w:ascii="Times New Roman" w:hAnsi="Times New Roman"/>
          <w:sz w:val="24"/>
        </w:rPr>
        <w:t>” done by us under the guidance of </w:t>
      </w:r>
      <w:r>
        <w:rPr>
          <w:rFonts w:ascii="Times New Roman" w:hAnsi="Times New Roman"/>
          <w:b/>
          <w:sz w:val="24"/>
        </w:rPr>
        <w:t>Dr./Prof./Mr./Mrs./Ms. XXXXXXXX, Professor/Associate Professor/Assistant Professor, Department of Computer Science and Engineering (Artificial Intelligence &amp; Machine Learning) </w:t>
      </w:r>
      <w:r>
        <w:rPr>
          <w:rFonts w:ascii="Times New Roman" w:hAnsi="Times New Roman"/>
          <w:sz w:val="24"/>
        </w:rPr>
        <w:t>is submitted in partial fulfillment of the requirements for the award of degree of </w:t>
      </w:r>
      <w:r>
        <w:rPr>
          <w:rFonts w:ascii="Times New Roman" w:hAnsi="Times New Roman"/>
          <w:b/>
          <w:sz w:val="24"/>
        </w:rPr>
        <w:t>Bachelor of Technology </w:t>
      </w:r>
      <w:r>
        <w:rPr>
          <w:rFonts w:ascii="Times New Roman" w:hAnsi="Times New Roman"/>
          <w:sz w:val="24"/>
        </w:rPr>
        <w:t>In </w:t>
      </w:r>
      <w:r>
        <w:rPr>
          <w:rFonts w:ascii="Times New Roman" w:hAnsi="Times New Roman"/>
          <w:b/>
          <w:sz w:val="24"/>
        </w:rPr>
        <w:t>Department Of Computer</w:t>
      </w:r>
      <w:r>
        <w:rPr>
          <w:rFonts w:ascii="Times New Roman" w:hAnsi="Times New Roman"/>
          <w:b/>
          <w:spacing w:val="-5"/>
          <w:sz w:val="24"/>
        </w:rPr>
        <w:t> </w:t>
      </w:r>
      <w:r>
        <w:rPr>
          <w:rFonts w:ascii="Times New Roman" w:hAnsi="Times New Roman"/>
          <w:b/>
          <w:sz w:val="24"/>
        </w:rPr>
        <w:t>Science</w:t>
      </w:r>
      <w:r>
        <w:rPr>
          <w:rFonts w:ascii="Times New Roman" w:hAnsi="Times New Roman"/>
          <w:b/>
          <w:spacing w:val="-3"/>
          <w:sz w:val="24"/>
        </w:rPr>
        <w:t> </w:t>
      </w:r>
      <w:r>
        <w:rPr>
          <w:rFonts w:ascii="Times New Roman" w:hAnsi="Times New Roman"/>
          <w:b/>
          <w:sz w:val="24"/>
        </w:rPr>
        <w:t>and</w:t>
      </w:r>
      <w:r>
        <w:rPr>
          <w:rFonts w:ascii="Times New Roman" w:hAnsi="Times New Roman"/>
          <w:b/>
          <w:spacing w:val="-2"/>
          <w:sz w:val="24"/>
        </w:rPr>
        <w:t> </w:t>
      </w:r>
      <w:r>
        <w:rPr>
          <w:rFonts w:ascii="Times New Roman" w:hAnsi="Times New Roman"/>
          <w:b/>
          <w:sz w:val="24"/>
        </w:rPr>
        <w:t>Engineering (Artificial</w:t>
      </w:r>
      <w:r>
        <w:rPr>
          <w:rFonts w:ascii="Times New Roman" w:hAnsi="Times New Roman"/>
          <w:b/>
          <w:spacing w:val="-3"/>
          <w:sz w:val="24"/>
        </w:rPr>
        <w:t> </w:t>
      </w:r>
      <w:r>
        <w:rPr>
          <w:rFonts w:ascii="Times New Roman" w:hAnsi="Times New Roman"/>
          <w:b/>
          <w:sz w:val="24"/>
        </w:rPr>
        <w:t>Intelligence</w:t>
      </w:r>
      <w:r>
        <w:rPr>
          <w:rFonts w:ascii="Times New Roman" w:hAnsi="Times New Roman"/>
          <w:b/>
          <w:spacing w:val="-4"/>
          <w:sz w:val="24"/>
        </w:rPr>
        <w:t> </w:t>
      </w:r>
      <w:r>
        <w:rPr>
          <w:rFonts w:ascii="Times New Roman" w:hAnsi="Times New Roman"/>
          <w:b/>
          <w:sz w:val="24"/>
        </w:rPr>
        <w:t>&amp;</w:t>
      </w:r>
      <w:r>
        <w:rPr>
          <w:rFonts w:ascii="Times New Roman" w:hAnsi="Times New Roman"/>
          <w:b/>
          <w:spacing w:val="-2"/>
          <w:sz w:val="24"/>
        </w:rPr>
        <w:t> </w:t>
      </w:r>
      <w:r>
        <w:rPr>
          <w:rFonts w:ascii="Times New Roman" w:hAnsi="Times New Roman"/>
          <w:b/>
          <w:sz w:val="24"/>
        </w:rPr>
        <w:t>Machine</w:t>
      </w:r>
      <w:r>
        <w:rPr>
          <w:rFonts w:ascii="Times New Roman" w:hAnsi="Times New Roman"/>
          <w:b/>
          <w:spacing w:val="-2"/>
          <w:sz w:val="24"/>
        </w:rPr>
        <w:t> Learning).</w:t>
      </w:r>
    </w:p>
    <w:p>
      <w:pPr>
        <w:pStyle w:val="BodyText"/>
        <w:ind w:left="0"/>
        <w:jc w:val="left"/>
        <w:rPr>
          <w:rFonts w:ascii="Times New Roman"/>
          <w:b/>
          <w:sz w:val="20"/>
        </w:rPr>
      </w:pPr>
    </w:p>
    <w:p>
      <w:pPr>
        <w:pStyle w:val="BodyText"/>
        <w:ind w:left="0"/>
        <w:jc w:val="left"/>
        <w:rPr>
          <w:rFonts w:ascii="Times New Roman"/>
          <w:b/>
          <w:sz w:val="20"/>
        </w:rPr>
      </w:pPr>
    </w:p>
    <w:p>
      <w:pPr>
        <w:pStyle w:val="BodyText"/>
        <w:spacing w:before="145"/>
        <w:ind w:left="0"/>
        <w:jc w:val="left"/>
        <w:rPr>
          <w:rFonts w:ascii="Times New Roman"/>
          <w:b/>
          <w:sz w:val="20"/>
        </w:rPr>
      </w:pPr>
    </w:p>
    <w:tbl>
      <w:tblPr>
        <w:tblW w:w="0" w:type="auto"/>
        <w:jc w:val="left"/>
        <w:tblInd w:w="7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1"/>
        <w:gridCol w:w="3972"/>
        <w:gridCol w:w="2076"/>
      </w:tblGrid>
      <w:tr>
        <w:trPr>
          <w:trHeight w:val="685" w:hRule="atLeast"/>
        </w:trPr>
        <w:tc>
          <w:tcPr>
            <w:tcW w:w="1991" w:type="dxa"/>
          </w:tcPr>
          <w:p>
            <w:pPr>
              <w:pStyle w:val="TableParagraph"/>
              <w:ind w:left="50" w:right="1053"/>
              <w:rPr>
                <w:rFonts w:ascii="Times New Roman"/>
                <w:sz w:val="24"/>
              </w:rPr>
            </w:pPr>
            <w:r>
              <w:rPr>
                <w:rFonts w:ascii="Times New Roman"/>
                <w:sz w:val="24"/>
              </w:rPr>
              <w:t>DATE</w:t>
            </w:r>
            <w:r>
              <w:rPr>
                <w:rFonts w:ascii="Times New Roman"/>
                <w:spacing w:val="80"/>
                <w:sz w:val="24"/>
              </w:rPr>
              <w:t> </w:t>
            </w:r>
            <w:r>
              <w:rPr>
                <w:rFonts w:ascii="Times New Roman"/>
                <w:sz w:val="24"/>
              </w:rPr>
              <w:t>: PLACE</w:t>
            </w:r>
            <w:r>
              <w:rPr>
                <w:rFonts w:ascii="Times New Roman"/>
                <w:spacing w:val="-3"/>
                <w:sz w:val="24"/>
              </w:rPr>
              <w:t> </w:t>
            </w:r>
            <w:r>
              <w:rPr>
                <w:rFonts w:ascii="Times New Roman"/>
                <w:spacing w:val="-10"/>
                <w:sz w:val="24"/>
              </w:rPr>
              <w:t>:</w:t>
            </w:r>
          </w:p>
        </w:tc>
        <w:tc>
          <w:tcPr>
            <w:tcW w:w="6048" w:type="dxa"/>
            <w:gridSpan w:val="2"/>
          </w:tcPr>
          <w:p>
            <w:pPr>
              <w:pStyle w:val="TableParagraph"/>
              <w:spacing w:before="131"/>
              <w:ind w:left="93"/>
              <w:jc w:val="center"/>
              <w:rPr>
                <w:rFonts w:ascii="Times New Roman"/>
                <w:b/>
                <w:sz w:val="24"/>
              </w:rPr>
            </w:pPr>
            <w:r>
              <w:rPr>
                <w:rFonts w:ascii="Times New Roman"/>
                <w:b/>
                <w:sz w:val="24"/>
              </w:rPr>
              <w:t>SIGNATURE</w:t>
            </w:r>
            <w:r>
              <w:rPr>
                <w:rFonts w:ascii="Times New Roman"/>
                <w:b/>
                <w:spacing w:val="-1"/>
                <w:sz w:val="24"/>
              </w:rPr>
              <w:t> </w:t>
            </w:r>
            <w:r>
              <w:rPr>
                <w:rFonts w:ascii="Times New Roman"/>
                <w:b/>
                <w:sz w:val="24"/>
              </w:rPr>
              <w:t>OF</w:t>
            </w:r>
            <w:r>
              <w:rPr>
                <w:rFonts w:ascii="Times New Roman"/>
                <w:b/>
                <w:spacing w:val="-4"/>
                <w:sz w:val="24"/>
              </w:rPr>
              <w:t> </w:t>
            </w:r>
            <w:r>
              <w:rPr>
                <w:rFonts w:ascii="Times New Roman"/>
                <w:b/>
                <w:sz w:val="24"/>
              </w:rPr>
              <w:t>THE </w:t>
            </w:r>
            <w:r>
              <w:rPr>
                <w:rFonts w:ascii="Times New Roman"/>
                <w:b/>
                <w:spacing w:val="-2"/>
                <w:sz w:val="24"/>
              </w:rPr>
              <w:t>CANDIDATES</w:t>
            </w:r>
          </w:p>
        </w:tc>
      </w:tr>
      <w:tr>
        <w:trPr>
          <w:trHeight w:val="2068" w:hRule="atLeast"/>
        </w:trPr>
        <w:tc>
          <w:tcPr>
            <w:tcW w:w="1991" w:type="dxa"/>
          </w:tcPr>
          <w:p>
            <w:pPr>
              <w:pStyle w:val="TableParagraph"/>
              <w:rPr>
                <w:rFonts w:ascii="Times New Roman"/>
                <w:sz w:val="24"/>
              </w:rPr>
            </w:pPr>
          </w:p>
        </w:tc>
        <w:tc>
          <w:tcPr>
            <w:tcW w:w="3972" w:type="dxa"/>
          </w:tcPr>
          <w:p>
            <w:pPr>
              <w:pStyle w:val="TableParagraph"/>
              <w:spacing w:line="480" w:lineRule="auto" w:before="136"/>
              <w:ind w:left="401" w:right="529"/>
              <w:jc w:val="both"/>
              <w:rPr>
                <w:sz w:val="24"/>
              </w:rPr>
            </w:pPr>
            <w:r>
              <w:rPr>
                <w:sz w:val="24"/>
              </w:rPr>
              <w:t>NAME</w:t>
            </w:r>
            <w:r>
              <w:rPr>
                <w:spacing w:val="-10"/>
                <w:sz w:val="24"/>
              </w:rPr>
              <w:t> </w:t>
            </w:r>
            <w:r>
              <w:rPr>
                <w:sz w:val="24"/>
              </w:rPr>
              <w:t>OF</w:t>
            </w:r>
            <w:r>
              <w:rPr>
                <w:spacing w:val="-11"/>
                <w:sz w:val="24"/>
              </w:rPr>
              <w:t> </w:t>
            </w:r>
            <w:r>
              <w:rPr>
                <w:sz w:val="24"/>
              </w:rPr>
              <w:t>THE</w:t>
            </w:r>
            <w:r>
              <w:rPr>
                <w:spacing w:val="-9"/>
                <w:sz w:val="24"/>
              </w:rPr>
              <w:t> </w:t>
            </w:r>
            <w:r>
              <w:rPr>
                <w:sz w:val="24"/>
              </w:rPr>
              <w:t>STUDENT</w:t>
            </w:r>
            <w:r>
              <w:rPr>
                <w:spacing w:val="-10"/>
                <w:sz w:val="24"/>
              </w:rPr>
              <w:t> </w:t>
            </w:r>
            <w:r>
              <w:rPr>
                <w:sz w:val="24"/>
              </w:rPr>
              <w:t>1 NAME</w:t>
            </w:r>
            <w:r>
              <w:rPr>
                <w:spacing w:val="-10"/>
                <w:sz w:val="24"/>
              </w:rPr>
              <w:t> </w:t>
            </w:r>
            <w:r>
              <w:rPr>
                <w:sz w:val="24"/>
              </w:rPr>
              <w:t>OF</w:t>
            </w:r>
            <w:r>
              <w:rPr>
                <w:spacing w:val="-11"/>
                <w:sz w:val="24"/>
              </w:rPr>
              <w:t> </w:t>
            </w:r>
            <w:r>
              <w:rPr>
                <w:sz w:val="24"/>
              </w:rPr>
              <w:t>THE</w:t>
            </w:r>
            <w:r>
              <w:rPr>
                <w:spacing w:val="-9"/>
                <w:sz w:val="24"/>
              </w:rPr>
              <w:t> </w:t>
            </w:r>
            <w:r>
              <w:rPr>
                <w:sz w:val="24"/>
              </w:rPr>
              <w:t>STUDENT</w:t>
            </w:r>
            <w:r>
              <w:rPr>
                <w:spacing w:val="-10"/>
                <w:sz w:val="24"/>
              </w:rPr>
              <w:t> </w:t>
            </w:r>
            <w:r>
              <w:rPr>
                <w:sz w:val="24"/>
              </w:rPr>
              <w:t>2 NAME</w:t>
            </w:r>
            <w:r>
              <w:rPr>
                <w:spacing w:val="-6"/>
                <w:sz w:val="24"/>
              </w:rPr>
              <w:t> </w:t>
            </w:r>
            <w:r>
              <w:rPr>
                <w:sz w:val="24"/>
              </w:rPr>
              <w:t>OF</w:t>
            </w:r>
            <w:r>
              <w:rPr>
                <w:spacing w:val="-6"/>
                <w:sz w:val="24"/>
              </w:rPr>
              <w:t> </w:t>
            </w:r>
            <w:r>
              <w:rPr>
                <w:sz w:val="24"/>
              </w:rPr>
              <w:t>THE</w:t>
            </w:r>
            <w:r>
              <w:rPr>
                <w:spacing w:val="-4"/>
                <w:sz w:val="24"/>
              </w:rPr>
              <w:t> </w:t>
            </w:r>
            <w:r>
              <w:rPr>
                <w:sz w:val="24"/>
              </w:rPr>
              <w:t>STUDENT</w:t>
            </w:r>
            <w:r>
              <w:rPr>
                <w:spacing w:val="-6"/>
                <w:sz w:val="24"/>
              </w:rPr>
              <w:t> </w:t>
            </w:r>
            <w:r>
              <w:rPr>
                <w:spacing w:val="-10"/>
                <w:sz w:val="24"/>
              </w:rPr>
              <w:t>3</w:t>
            </w:r>
          </w:p>
          <w:p>
            <w:pPr>
              <w:pStyle w:val="TableParagraph"/>
              <w:spacing w:line="256" w:lineRule="exact"/>
              <w:ind w:left="401"/>
              <w:jc w:val="both"/>
              <w:rPr>
                <w:sz w:val="24"/>
              </w:rPr>
            </w:pPr>
            <w:r>
              <w:rPr>
                <w:sz w:val="24"/>
              </w:rPr>
              <w:t>NAME</w:t>
            </w:r>
            <w:r>
              <w:rPr>
                <w:spacing w:val="-6"/>
                <w:sz w:val="24"/>
              </w:rPr>
              <w:t> </w:t>
            </w:r>
            <w:r>
              <w:rPr>
                <w:sz w:val="24"/>
              </w:rPr>
              <w:t>OF</w:t>
            </w:r>
            <w:r>
              <w:rPr>
                <w:spacing w:val="-6"/>
                <w:sz w:val="24"/>
              </w:rPr>
              <w:t> </w:t>
            </w:r>
            <w:r>
              <w:rPr>
                <w:sz w:val="24"/>
              </w:rPr>
              <w:t>THE</w:t>
            </w:r>
            <w:r>
              <w:rPr>
                <w:spacing w:val="-4"/>
                <w:sz w:val="24"/>
              </w:rPr>
              <w:t> </w:t>
            </w:r>
            <w:r>
              <w:rPr>
                <w:sz w:val="24"/>
              </w:rPr>
              <w:t>STUDENT</w:t>
            </w:r>
            <w:r>
              <w:rPr>
                <w:spacing w:val="-6"/>
                <w:sz w:val="24"/>
              </w:rPr>
              <w:t> </w:t>
            </w:r>
            <w:r>
              <w:rPr>
                <w:spacing w:val="-10"/>
                <w:sz w:val="24"/>
              </w:rPr>
              <w:t>4</w:t>
            </w:r>
          </w:p>
        </w:tc>
        <w:tc>
          <w:tcPr>
            <w:tcW w:w="2076" w:type="dxa"/>
          </w:tcPr>
          <w:p>
            <w:pPr>
              <w:pStyle w:val="TableParagraph"/>
              <w:spacing w:before="136"/>
              <w:ind w:left="529"/>
              <w:rPr>
                <w:sz w:val="24"/>
              </w:rPr>
            </w:pPr>
            <w:r>
              <w:rPr>
                <w:spacing w:val="-2"/>
                <w:sz w:val="24"/>
              </w:rPr>
              <w:t>22BQ1A42XX</w:t>
            </w:r>
          </w:p>
          <w:p>
            <w:pPr>
              <w:pStyle w:val="TableParagraph"/>
              <w:rPr>
                <w:rFonts w:ascii="Times New Roman"/>
                <w:b/>
                <w:sz w:val="24"/>
              </w:rPr>
            </w:pPr>
          </w:p>
          <w:p>
            <w:pPr>
              <w:pStyle w:val="TableParagraph"/>
              <w:ind w:left="529"/>
              <w:rPr>
                <w:sz w:val="24"/>
              </w:rPr>
            </w:pPr>
            <w:r>
              <w:rPr>
                <w:spacing w:val="-2"/>
                <w:sz w:val="24"/>
              </w:rPr>
              <w:t>22BQ1A42XX</w:t>
            </w:r>
          </w:p>
          <w:p>
            <w:pPr>
              <w:pStyle w:val="TableParagraph"/>
              <w:rPr>
                <w:rFonts w:ascii="Times New Roman"/>
                <w:b/>
                <w:sz w:val="24"/>
              </w:rPr>
            </w:pPr>
          </w:p>
          <w:p>
            <w:pPr>
              <w:pStyle w:val="TableParagraph"/>
              <w:ind w:left="529"/>
              <w:rPr>
                <w:sz w:val="24"/>
              </w:rPr>
            </w:pPr>
            <w:r>
              <w:rPr>
                <w:spacing w:val="-2"/>
                <w:sz w:val="24"/>
              </w:rPr>
              <w:t>22BQ1A42XX</w:t>
            </w:r>
          </w:p>
          <w:p>
            <w:pPr>
              <w:pStyle w:val="TableParagraph"/>
              <w:rPr>
                <w:rFonts w:ascii="Times New Roman"/>
                <w:b/>
                <w:sz w:val="24"/>
              </w:rPr>
            </w:pPr>
          </w:p>
          <w:p>
            <w:pPr>
              <w:pStyle w:val="TableParagraph"/>
              <w:spacing w:line="256" w:lineRule="exact"/>
              <w:ind w:left="529"/>
              <w:rPr>
                <w:sz w:val="24"/>
              </w:rPr>
            </w:pPr>
            <w:r>
              <w:rPr>
                <w:spacing w:val="-2"/>
                <w:sz w:val="24"/>
              </w:rPr>
              <w:t>22BQ1A42XX</w:t>
            </w:r>
          </w:p>
        </w:tc>
      </w:tr>
    </w:tbl>
    <w:p>
      <w:pPr>
        <w:pStyle w:val="TableParagraph"/>
        <w:spacing w:after="0" w:line="256" w:lineRule="exact"/>
        <w:rPr>
          <w:sz w:val="24"/>
        </w:rPr>
        <w:sectPr>
          <w:pgSz w:w="11910" w:h="16840"/>
          <w:pgMar w:top="1360" w:bottom="280" w:left="1133" w:right="992"/>
        </w:sectPr>
      </w:pPr>
    </w:p>
    <w:p>
      <w:pPr>
        <w:pStyle w:val="Heading1"/>
        <w:spacing w:before="78"/>
        <w:ind w:left="929" w:right="1065"/>
      </w:pPr>
      <w:r>
        <w:rPr>
          <w:spacing w:val="-2"/>
        </w:rPr>
        <w:t>ACKNOWLEDGEMENT</w:t>
      </w:r>
    </w:p>
    <w:p>
      <w:pPr>
        <w:pStyle w:val="BodyText"/>
        <w:spacing w:before="255"/>
        <w:ind w:left="0"/>
        <w:jc w:val="left"/>
        <w:rPr>
          <w:rFonts w:ascii="Arial"/>
          <w:b/>
          <w:sz w:val="28"/>
        </w:rPr>
      </w:pPr>
    </w:p>
    <w:p>
      <w:pPr>
        <w:spacing w:before="0"/>
        <w:ind w:left="924" w:right="1065" w:firstLine="0"/>
        <w:jc w:val="center"/>
        <w:rPr>
          <w:rFonts w:ascii="Arial"/>
          <w:i/>
          <w:sz w:val="24"/>
        </w:rPr>
      </w:pPr>
      <w:r>
        <w:rPr>
          <w:rFonts w:ascii="Arial"/>
          <w:i/>
          <w:sz w:val="24"/>
        </w:rPr>
        <w:t>We</w:t>
      </w:r>
      <w:r>
        <w:rPr>
          <w:rFonts w:ascii="Arial"/>
          <w:i/>
          <w:spacing w:val="-4"/>
          <w:sz w:val="24"/>
        </w:rPr>
        <w:t> </w:t>
      </w:r>
      <w:r>
        <w:rPr>
          <w:rFonts w:ascii="Arial"/>
          <w:i/>
          <w:sz w:val="24"/>
        </w:rPr>
        <w:t>express</w:t>
      </w:r>
      <w:r>
        <w:rPr>
          <w:rFonts w:ascii="Arial"/>
          <w:i/>
          <w:spacing w:val="-4"/>
          <w:sz w:val="24"/>
        </w:rPr>
        <w:t> </w:t>
      </w:r>
      <w:r>
        <w:rPr>
          <w:rFonts w:ascii="Arial"/>
          <w:i/>
          <w:sz w:val="24"/>
        </w:rPr>
        <w:t>our</w:t>
      </w:r>
      <w:r>
        <w:rPr>
          <w:rFonts w:ascii="Arial"/>
          <w:i/>
          <w:spacing w:val="-2"/>
          <w:sz w:val="24"/>
        </w:rPr>
        <w:t> </w:t>
      </w:r>
      <w:r>
        <w:rPr>
          <w:rFonts w:ascii="Arial"/>
          <w:i/>
          <w:sz w:val="24"/>
        </w:rPr>
        <w:t>sincere</w:t>
      </w:r>
      <w:r>
        <w:rPr>
          <w:rFonts w:ascii="Arial"/>
          <w:i/>
          <w:spacing w:val="-2"/>
          <w:sz w:val="24"/>
        </w:rPr>
        <w:t> </w:t>
      </w:r>
      <w:r>
        <w:rPr>
          <w:rFonts w:ascii="Arial"/>
          <w:i/>
          <w:sz w:val="24"/>
        </w:rPr>
        <w:t>thanks</w:t>
      </w:r>
      <w:r>
        <w:rPr>
          <w:rFonts w:ascii="Arial"/>
          <w:i/>
          <w:spacing w:val="-3"/>
          <w:sz w:val="24"/>
        </w:rPr>
        <w:t> </w:t>
      </w:r>
      <w:r>
        <w:rPr>
          <w:rFonts w:ascii="Arial"/>
          <w:i/>
          <w:sz w:val="24"/>
        </w:rPr>
        <w:t>wherever</w:t>
      </w:r>
      <w:r>
        <w:rPr>
          <w:rFonts w:ascii="Arial"/>
          <w:i/>
          <w:spacing w:val="-2"/>
          <w:sz w:val="24"/>
        </w:rPr>
        <w:t> </w:t>
      </w:r>
      <w:r>
        <w:rPr>
          <w:rFonts w:ascii="Arial"/>
          <w:i/>
          <w:sz w:val="24"/>
        </w:rPr>
        <w:t>it</w:t>
      </w:r>
      <w:r>
        <w:rPr>
          <w:rFonts w:ascii="Arial"/>
          <w:i/>
          <w:spacing w:val="-2"/>
          <w:sz w:val="24"/>
        </w:rPr>
        <w:t> </w:t>
      </w:r>
      <w:r>
        <w:rPr>
          <w:rFonts w:ascii="Arial"/>
          <w:i/>
          <w:sz w:val="24"/>
        </w:rPr>
        <w:t>is</w:t>
      </w:r>
      <w:r>
        <w:rPr>
          <w:rFonts w:ascii="Arial"/>
          <w:i/>
          <w:spacing w:val="-4"/>
          <w:sz w:val="24"/>
        </w:rPr>
        <w:t> </w:t>
      </w:r>
      <w:r>
        <w:rPr>
          <w:rFonts w:ascii="Arial"/>
          <w:i/>
          <w:spacing w:val="-5"/>
          <w:sz w:val="24"/>
        </w:rPr>
        <w:t>due</w:t>
      </w:r>
    </w:p>
    <w:p>
      <w:pPr>
        <w:pStyle w:val="BodyText"/>
        <w:spacing w:before="84"/>
        <w:ind w:left="0"/>
        <w:jc w:val="left"/>
        <w:rPr>
          <w:rFonts w:ascii="Arial"/>
          <w:i/>
        </w:rPr>
      </w:pPr>
    </w:p>
    <w:p>
      <w:pPr>
        <w:pStyle w:val="BodyText"/>
        <w:spacing w:line="276" w:lineRule="auto"/>
        <w:ind w:left="307" w:right="449" w:firstLine="719"/>
      </w:pPr>
      <w:r>
        <w:rPr/>
        <w:t>We express our sincere thanks to the Chairman, Vasireddy Venkatadri Institute of Technology, Sri Vasireddy Vidya Sagar for providing us well equipped infrastructure and environment.</w:t>
      </w:r>
    </w:p>
    <w:p>
      <w:pPr>
        <w:pStyle w:val="BodyText"/>
        <w:spacing w:before="42"/>
        <w:ind w:left="0"/>
        <w:jc w:val="left"/>
      </w:pPr>
    </w:p>
    <w:p>
      <w:pPr>
        <w:pStyle w:val="BodyText"/>
        <w:spacing w:line="276" w:lineRule="auto"/>
        <w:ind w:left="307" w:right="452" w:firstLine="719"/>
      </w:pPr>
      <w:r>
        <w:rPr/>
        <w:t>We thank Dr. Y. Mallikarjuna Reddy, Principal, Vasireddy Venkatadri Institute of Technology, Nambur, for providing us the resources for carrying out the project.</w:t>
      </w:r>
    </w:p>
    <w:p>
      <w:pPr>
        <w:pStyle w:val="BodyText"/>
        <w:spacing w:before="42"/>
        <w:ind w:left="0"/>
        <w:jc w:val="left"/>
      </w:pPr>
    </w:p>
    <w:p>
      <w:pPr>
        <w:pStyle w:val="BodyText"/>
        <w:spacing w:line="276" w:lineRule="auto" w:before="1"/>
        <w:ind w:left="307" w:right="441" w:firstLine="719"/>
      </w:pPr>
      <w:r>
        <w:rPr/>
        <w:t>We express our sincere thanks to Dr. K. Giribabu, Dean of Academics, for providing support and stimulating environment for developing the project.</w:t>
      </w:r>
    </w:p>
    <w:p>
      <w:pPr>
        <w:pStyle w:val="BodyText"/>
        <w:spacing w:before="42"/>
        <w:ind w:left="0"/>
        <w:jc w:val="left"/>
      </w:pPr>
    </w:p>
    <w:p>
      <w:pPr>
        <w:pStyle w:val="BodyText"/>
        <w:spacing w:line="276" w:lineRule="auto"/>
        <w:ind w:left="307" w:right="443" w:firstLine="719"/>
      </w:pPr>
      <w:r>
        <w:rPr/>
        <w:t>Our sincere thanks to Dr G Sanjay Gandhi, Head of the Department, Department of Computer Science and Engineering (Artificial Intelligence &amp; Machine Learning), for his co-operation and guidance which helped us to make our project successful and complete in all aspects.</w:t>
      </w:r>
    </w:p>
    <w:p>
      <w:pPr>
        <w:pStyle w:val="BodyText"/>
        <w:spacing w:before="40"/>
        <w:ind w:left="0"/>
        <w:jc w:val="left"/>
      </w:pPr>
    </w:p>
    <w:p>
      <w:pPr>
        <w:pStyle w:val="BodyText"/>
        <w:spacing w:line="276" w:lineRule="auto" w:before="1"/>
        <w:ind w:left="307" w:right="442" w:firstLine="719"/>
      </w:pPr>
      <w:r>
        <w:rPr/>
        <w:t>We also express our sincere thanks and are grateful to our guide Dr./Prof./Mr./Mrs./Ms. XXXXXXXXX, Professor/Associate Professor/Assistant Professor, Department of Computer Science And Engineering (Artificial Intelligence</w:t>
      </w:r>
      <w:r>
        <w:rPr>
          <w:spacing w:val="40"/>
        </w:rPr>
        <w:t> </w:t>
      </w:r>
      <w:r>
        <w:rPr/>
        <w:t>&amp; Machine Learning), for motivating us to make our project successful and fully complete. We are grateful for his precious guidance and suggestions.</w:t>
      </w:r>
    </w:p>
    <w:p>
      <w:pPr>
        <w:pStyle w:val="BodyText"/>
        <w:spacing w:before="40"/>
        <w:ind w:left="0"/>
        <w:jc w:val="left"/>
      </w:pPr>
    </w:p>
    <w:p>
      <w:pPr>
        <w:pStyle w:val="BodyText"/>
        <w:spacing w:line="276" w:lineRule="auto"/>
        <w:ind w:left="307" w:right="451" w:firstLine="719"/>
      </w:pPr>
      <w:r>
        <w:rPr/>
        <w:t>We also place our floral gratitude to all other teaching staff and lab</w:t>
      </w:r>
      <w:r>
        <w:rPr>
          <w:spacing w:val="40"/>
        </w:rPr>
        <w:t> </w:t>
      </w:r>
      <w:r>
        <w:rPr/>
        <w:t>technicians for their constant support and advice throughout the project.</w:t>
      </w:r>
    </w:p>
    <w:p>
      <w:pPr>
        <w:pStyle w:val="BodyText"/>
        <w:ind w:left="0"/>
        <w:jc w:val="left"/>
      </w:pPr>
    </w:p>
    <w:p>
      <w:pPr>
        <w:pStyle w:val="BodyText"/>
        <w:ind w:left="0"/>
        <w:jc w:val="left"/>
      </w:pPr>
    </w:p>
    <w:p>
      <w:pPr>
        <w:pStyle w:val="BodyText"/>
        <w:spacing w:before="124"/>
        <w:ind w:left="0"/>
        <w:jc w:val="left"/>
      </w:pPr>
    </w:p>
    <w:p>
      <w:pPr>
        <w:pStyle w:val="Heading2"/>
        <w:spacing w:before="0"/>
        <w:ind w:left="4628" w:firstLine="0"/>
      </w:pPr>
      <w:r>
        <w:rPr/>
        <w:t>NAME</w:t>
      </w:r>
      <w:r>
        <w:rPr>
          <w:spacing w:val="-5"/>
        </w:rPr>
        <w:t> </w:t>
      </w:r>
      <w:r>
        <w:rPr/>
        <w:t>OF</w:t>
      </w:r>
      <w:r>
        <w:rPr>
          <w:spacing w:val="-5"/>
        </w:rPr>
        <w:t> </w:t>
      </w:r>
      <w:r>
        <w:rPr/>
        <w:t>THE</w:t>
      </w:r>
      <w:r>
        <w:rPr>
          <w:spacing w:val="-4"/>
        </w:rPr>
        <w:t> </w:t>
      </w:r>
      <w:r>
        <w:rPr>
          <w:spacing w:val="-2"/>
        </w:rPr>
        <w:t>CANDIDATES</w:t>
      </w:r>
    </w:p>
    <w:p>
      <w:pPr>
        <w:pStyle w:val="BodyText"/>
        <w:spacing w:before="136"/>
        <w:ind w:left="0"/>
        <w:jc w:val="left"/>
        <w:rPr>
          <w:rFonts w:ascii="Arial"/>
          <w:b/>
        </w:rPr>
      </w:pPr>
    </w:p>
    <w:p>
      <w:pPr>
        <w:tabs>
          <w:tab w:pos="6850" w:val="left" w:leader="none"/>
        </w:tabs>
        <w:spacing w:before="1"/>
        <w:ind w:left="4628" w:right="0" w:firstLine="0"/>
        <w:jc w:val="left"/>
        <w:rPr>
          <w:sz w:val="22"/>
        </w:rPr>
      </w:pPr>
      <w:r>
        <w:rPr>
          <w:sz w:val="22"/>
        </w:rPr>
        <w:t>STUDENT</w:t>
      </w:r>
      <w:r>
        <w:rPr>
          <w:spacing w:val="-7"/>
          <w:sz w:val="22"/>
        </w:rPr>
        <w:t> </w:t>
      </w:r>
      <w:r>
        <w:rPr>
          <w:spacing w:val="-10"/>
          <w:sz w:val="22"/>
        </w:rPr>
        <w:t>1</w:t>
      </w:r>
      <w:r>
        <w:rPr>
          <w:sz w:val="22"/>
        </w:rPr>
        <w:tab/>
      </w:r>
      <w:r>
        <w:rPr>
          <w:spacing w:val="-2"/>
          <w:sz w:val="22"/>
        </w:rPr>
        <w:t>(22BQ1A04XX)</w:t>
      </w:r>
    </w:p>
    <w:p>
      <w:pPr>
        <w:tabs>
          <w:tab w:pos="6865" w:val="left" w:leader="none"/>
        </w:tabs>
        <w:spacing w:before="37"/>
        <w:ind w:left="4628" w:right="0" w:firstLine="0"/>
        <w:jc w:val="left"/>
        <w:rPr>
          <w:sz w:val="22"/>
        </w:rPr>
      </w:pPr>
      <w:r>
        <w:rPr>
          <w:sz w:val="22"/>
        </w:rPr>
        <w:t>STUDENT</w:t>
      </w:r>
      <w:r>
        <w:rPr>
          <w:spacing w:val="-7"/>
          <w:sz w:val="22"/>
        </w:rPr>
        <w:t> </w:t>
      </w:r>
      <w:r>
        <w:rPr>
          <w:spacing w:val="-10"/>
          <w:sz w:val="22"/>
        </w:rPr>
        <w:t>2</w:t>
      </w:r>
      <w:r>
        <w:rPr>
          <w:sz w:val="22"/>
        </w:rPr>
        <w:tab/>
      </w:r>
      <w:r>
        <w:rPr>
          <w:spacing w:val="-2"/>
          <w:sz w:val="22"/>
        </w:rPr>
        <w:t>(22BQ1A04XX)</w:t>
      </w:r>
    </w:p>
    <w:p>
      <w:pPr>
        <w:tabs>
          <w:tab w:pos="6891" w:val="left" w:leader="none"/>
        </w:tabs>
        <w:spacing w:before="38"/>
        <w:ind w:left="4628" w:right="0" w:firstLine="0"/>
        <w:jc w:val="left"/>
        <w:rPr>
          <w:sz w:val="22"/>
        </w:rPr>
      </w:pPr>
      <w:r>
        <w:rPr>
          <w:sz w:val="22"/>
        </w:rPr>
        <w:t>STUDENT</w:t>
      </w:r>
      <w:r>
        <w:rPr>
          <w:spacing w:val="-7"/>
          <w:sz w:val="22"/>
        </w:rPr>
        <w:t> </w:t>
      </w:r>
      <w:r>
        <w:rPr>
          <w:spacing w:val="-10"/>
          <w:sz w:val="22"/>
        </w:rPr>
        <w:t>3</w:t>
      </w:r>
      <w:r>
        <w:rPr>
          <w:sz w:val="22"/>
        </w:rPr>
        <w:tab/>
      </w:r>
      <w:r>
        <w:rPr>
          <w:spacing w:val="-2"/>
          <w:sz w:val="22"/>
        </w:rPr>
        <w:t>(22BQ1A04XX)</w:t>
      </w:r>
    </w:p>
    <w:p>
      <w:pPr>
        <w:tabs>
          <w:tab w:pos="6890" w:val="left" w:leader="none"/>
        </w:tabs>
        <w:spacing w:before="40"/>
        <w:ind w:left="4628" w:right="0" w:firstLine="0"/>
        <w:jc w:val="left"/>
        <w:rPr>
          <w:sz w:val="22"/>
        </w:rPr>
      </w:pPr>
      <w:r>
        <w:rPr>
          <w:sz w:val="22"/>
        </w:rPr>
        <w:t>STUDENT</w:t>
      </w:r>
      <w:r>
        <w:rPr>
          <w:spacing w:val="-7"/>
          <w:sz w:val="22"/>
        </w:rPr>
        <w:t> </w:t>
      </w:r>
      <w:r>
        <w:rPr>
          <w:spacing w:val="-10"/>
          <w:sz w:val="22"/>
        </w:rPr>
        <w:t>4</w:t>
      </w:r>
      <w:r>
        <w:rPr>
          <w:sz w:val="22"/>
        </w:rPr>
        <w:tab/>
      </w:r>
      <w:r>
        <w:rPr>
          <w:spacing w:val="-2"/>
          <w:sz w:val="22"/>
        </w:rPr>
        <w:t>(22BQ1A04XX)</w:t>
      </w:r>
    </w:p>
    <w:p>
      <w:pPr>
        <w:spacing w:after="0"/>
        <w:jc w:val="left"/>
        <w:rPr>
          <w:sz w:val="22"/>
        </w:rPr>
        <w:sectPr>
          <w:pgSz w:w="11910" w:h="16840"/>
          <w:pgMar w:top="1340" w:bottom="280" w:left="1133" w:right="992"/>
        </w:sectPr>
      </w:pPr>
    </w:p>
    <w:p>
      <w:pPr>
        <w:spacing w:before="79"/>
        <w:ind w:left="952" w:right="808" w:firstLine="0"/>
        <w:jc w:val="center"/>
        <w:rPr>
          <w:rFonts w:ascii="Arial"/>
          <w:b/>
          <w:sz w:val="28"/>
        </w:rPr>
      </w:pPr>
      <w:r>
        <w:rPr>
          <w:rFonts w:ascii="Arial"/>
          <w:b/>
          <w:sz w:val="28"/>
        </w:rPr>
        <w:t>TABLE</w:t>
      </w:r>
      <w:r>
        <w:rPr>
          <w:rFonts w:ascii="Arial"/>
          <w:b/>
          <w:spacing w:val="-3"/>
          <w:sz w:val="28"/>
        </w:rPr>
        <w:t> </w:t>
      </w:r>
      <w:r>
        <w:rPr>
          <w:rFonts w:ascii="Arial"/>
          <w:b/>
          <w:sz w:val="28"/>
        </w:rPr>
        <w:t>OF</w:t>
      </w:r>
      <w:r>
        <w:rPr>
          <w:rFonts w:ascii="Arial"/>
          <w:b/>
          <w:spacing w:val="-4"/>
          <w:sz w:val="28"/>
        </w:rPr>
        <w:t> </w:t>
      </w:r>
      <w:r>
        <w:rPr>
          <w:rFonts w:ascii="Arial"/>
          <w:b/>
          <w:spacing w:val="-2"/>
          <w:sz w:val="28"/>
        </w:rPr>
        <w:t>CONTENTS</w:t>
      </w:r>
    </w:p>
    <w:p>
      <w:pPr>
        <w:pStyle w:val="BodyText"/>
        <w:spacing w:before="68"/>
        <w:ind w:left="0"/>
        <w:jc w:val="left"/>
        <w:rPr>
          <w:rFonts w:ascii="Arial"/>
          <w:b/>
          <w:sz w:val="20"/>
        </w:rPr>
      </w:pPr>
    </w:p>
    <w:tbl>
      <w:tblPr>
        <w:tblW w:w="0" w:type="auto"/>
        <w:jc w:val="left"/>
        <w:tblInd w:w="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9"/>
        <w:gridCol w:w="6107"/>
        <w:gridCol w:w="1629"/>
      </w:tblGrid>
      <w:tr>
        <w:trPr>
          <w:trHeight w:val="312" w:hRule="atLeast"/>
        </w:trPr>
        <w:tc>
          <w:tcPr>
            <w:tcW w:w="779" w:type="dxa"/>
          </w:tcPr>
          <w:p>
            <w:pPr>
              <w:pStyle w:val="TableParagraph"/>
              <w:spacing w:line="268" w:lineRule="exact"/>
              <w:ind w:left="71"/>
              <w:rPr>
                <w:rFonts w:ascii="Arial"/>
                <w:b/>
                <w:sz w:val="24"/>
              </w:rPr>
            </w:pPr>
            <w:r>
              <w:rPr>
                <w:rFonts w:ascii="Arial"/>
                <w:b/>
                <w:spacing w:val="-4"/>
                <w:sz w:val="24"/>
              </w:rPr>
              <w:t>S.NO</w:t>
            </w:r>
          </w:p>
        </w:tc>
        <w:tc>
          <w:tcPr>
            <w:tcW w:w="6107" w:type="dxa"/>
          </w:tcPr>
          <w:p>
            <w:pPr>
              <w:pStyle w:val="TableParagraph"/>
              <w:spacing w:line="268" w:lineRule="exact"/>
              <w:ind w:left="153"/>
              <w:jc w:val="center"/>
              <w:rPr>
                <w:rFonts w:ascii="Arial"/>
                <w:b/>
                <w:sz w:val="24"/>
              </w:rPr>
            </w:pPr>
            <w:r>
              <w:rPr>
                <w:rFonts w:ascii="Arial"/>
                <w:b/>
                <w:spacing w:val="-2"/>
                <w:sz w:val="24"/>
              </w:rPr>
              <w:t>TITLE</w:t>
            </w:r>
          </w:p>
        </w:tc>
        <w:tc>
          <w:tcPr>
            <w:tcW w:w="1629" w:type="dxa"/>
          </w:tcPr>
          <w:p>
            <w:pPr>
              <w:pStyle w:val="TableParagraph"/>
              <w:spacing w:line="268" w:lineRule="exact"/>
              <w:ind w:left="406"/>
              <w:rPr>
                <w:rFonts w:ascii="Arial"/>
                <w:b/>
                <w:sz w:val="24"/>
              </w:rPr>
            </w:pPr>
            <w:r>
              <w:rPr>
                <w:rFonts w:ascii="Arial"/>
                <w:b/>
                <w:sz w:val="24"/>
              </w:rPr>
              <w:t>PAGE</w:t>
            </w:r>
            <w:r>
              <w:rPr>
                <w:rFonts w:ascii="Arial"/>
                <w:b/>
                <w:spacing w:val="-5"/>
                <w:sz w:val="24"/>
              </w:rPr>
              <w:t> NO.</w:t>
            </w:r>
          </w:p>
        </w:tc>
      </w:tr>
      <w:tr>
        <w:trPr>
          <w:trHeight w:val="356" w:hRule="atLeast"/>
        </w:trPr>
        <w:tc>
          <w:tcPr>
            <w:tcW w:w="779" w:type="dxa"/>
          </w:tcPr>
          <w:p>
            <w:pPr>
              <w:pStyle w:val="TableParagraph"/>
              <w:rPr>
                <w:rFonts w:ascii="Times New Roman"/>
                <w:sz w:val="24"/>
              </w:rPr>
            </w:pPr>
          </w:p>
        </w:tc>
        <w:tc>
          <w:tcPr>
            <w:tcW w:w="6107" w:type="dxa"/>
          </w:tcPr>
          <w:p>
            <w:pPr>
              <w:pStyle w:val="TableParagraph"/>
              <w:spacing w:before="37"/>
              <w:ind w:left="120"/>
              <w:rPr>
                <w:sz w:val="24"/>
              </w:rPr>
            </w:pPr>
            <w:r>
              <w:rPr>
                <w:sz w:val="24"/>
              </w:rPr>
              <w:t>LIST</w:t>
            </w:r>
            <w:r>
              <w:rPr>
                <w:spacing w:val="-1"/>
                <w:sz w:val="24"/>
              </w:rPr>
              <w:t> </w:t>
            </w:r>
            <w:r>
              <w:rPr>
                <w:sz w:val="24"/>
              </w:rPr>
              <w:t>OF</w:t>
            </w:r>
            <w:r>
              <w:rPr>
                <w:spacing w:val="-5"/>
                <w:sz w:val="24"/>
              </w:rPr>
              <w:t> </w:t>
            </w:r>
            <w:r>
              <w:rPr>
                <w:spacing w:val="-2"/>
                <w:sz w:val="24"/>
              </w:rPr>
              <w:t>ABBREVIATIONS</w:t>
            </w:r>
          </w:p>
        </w:tc>
        <w:tc>
          <w:tcPr>
            <w:tcW w:w="1629" w:type="dxa"/>
          </w:tcPr>
          <w:p>
            <w:pPr>
              <w:pStyle w:val="TableParagraph"/>
              <w:spacing w:before="37"/>
              <w:ind w:left="249"/>
              <w:rPr>
                <w:sz w:val="24"/>
              </w:rPr>
            </w:pPr>
            <w:r>
              <w:rPr>
                <w:spacing w:val="-10"/>
                <w:sz w:val="24"/>
              </w:rPr>
              <w:t>i</w:t>
            </w:r>
          </w:p>
        </w:tc>
      </w:tr>
      <w:tr>
        <w:trPr>
          <w:trHeight w:val="355" w:hRule="atLeast"/>
        </w:trPr>
        <w:tc>
          <w:tcPr>
            <w:tcW w:w="779" w:type="dxa"/>
          </w:tcPr>
          <w:p>
            <w:pPr>
              <w:pStyle w:val="TableParagraph"/>
              <w:rPr>
                <w:rFonts w:ascii="Times New Roman"/>
                <w:sz w:val="24"/>
              </w:rPr>
            </w:pPr>
          </w:p>
        </w:tc>
        <w:tc>
          <w:tcPr>
            <w:tcW w:w="6107" w:type="dxa"/>
          </w:tcPr>
          <w:p>
            <w:pPr>
              <w:pStyle w:val="TableParagraph"/>
              <w:spacing w:before="35"/>
              <w:ind w:left="120"/>
              <w:rPr>
                <w:sz w:val="24"/>
              </w:rPr>
            </w:pPr>
            <w:r>
              <w:rPr>
                <w:sz w:val="24"/>
              </w:rPr>
              <w:t>LIST</w:t>
            </w:r>
            <w:r>
              <w:rPr>
                <w:spacing w:val="-1"/>
                <w:sz w:val="24"/>
              </w:rPr>
              <w:t> </w:t>
            </w:r>
            <w:r>
              <w:rPr>
                <w:sz w:val="24"/>
              </w:rPr>
              <w:t>OF</w:t>
            </w:r>
            <w:r>
              <w:rPr>
                <w:spacing w:val="-2"/>
                <w:sz w:val="24"/>
              </w:rPr>
              <w:t> FIGURES</w:t>
            </w:r>
          </w:p>
        </w:tc>
        <w:tc>
          <w:tcPr>
            <w:tcW w:w="1629" w:type="dxa"/>
          </w:tcPr>
          <w:p>
            <w:pPr>
              <w:pStyle w:val="TableParagraph"/>
              <w:spacing w:before="35"/>
              <w:ind w:left="249"/>
              <w:rPr>
                <w:sz w:val="24"/>
              </w:rPr>
            </w:pPr>
            <w:r>
              <w:rPr>
                <w:spacing w:val="-5"/>
                <w:sz w:val="24"/>
              </w:rPr>
              <w:t>ii</w:t>
            </w:r>
          </w:p>
        </w:tc>
      </w:tr>
      <w:tr>
        <w:trPr>
          <w:trHeight w:val="356" w:hRule="atLeast"/>
        </w:trPr>
        <w:tc>
          <w:tcPr>
            <w:tcW w:w="779" w:type="dxa"/>
          </w:tcPr>
          <w:p>
            <w:pPr>
              <w:pStyle w:val="TableParagraph"/>
              <w:rPr>
                <w:rFonts w:ascii="Times New Roman"/>
                <w:sz w:val="24"/>
              </w:rPr>
            </w:pPr>
          </w:p>
        </w:tc>
        <w:tc>
          <w:tcPr>
            <w:tcW w:w="6107" w:type="dxa"/>
          </w:tcPr>
          <w:p>
            <w:pPr>
              <w:pStyle w:val="TableParagraph"/>
              <w:spacing w:before="35"/>
              <w:ind w:left="120"/>
              <w:rPr>
                <w:sz w:val="24"/>
              </w:rPr>
            </w:pPr>
            <w:r>
              <w:rPr>
                <w:sz w:val="24"/>
              </w:rPr>
              <w:t>LIST</w:t>
            </w:r>
            <w:r>
              <w:rPr>
                <w:spacing w:val="-1"/>
                <w:sz w:val="24"/>
              </w:rPr>
              <w:t> </w:t>
            </w:r>
            <w:r>
              <w:rPr>
                <w:sz w:val="24"/>
              </w:rPr>
              <w:t>OF</w:t>
            </w:r>
            <w:r>
              <w:rPr>
                <w:spacing w:val="-5"/>
                <w:sz w:val="24"/>
              </w:rPr>
              <w:t> </w:t>
            </w:r>
            <w:r>
              <w:rPr>
                <w:spacing w:val="-2"/>
                <w:sz w:val="24"/>
              </w:rPr>
              <w:t>TABLES</w:t>
            </w:r>
          </w:p>
        </w:tc>
        <w:tc>
          <w:tcPr>
            <w:tcW w:w="1629" w:type="dxa"/>
          </w:tcPr>
          <w:p>
            <w:pPr>
              <w:pStyle w:val="TableParagraph"/>
              <w:spacing w:before="35"/>
              <w:ind w:left="249"/>
              <w:rPr>
                <w:sz w:val="24"/>
              </w:rPr>
            </w:pPr>
            <w:r>
              <w:rPr>
                <w:spacing w:val="-5"/>
                <w:sz w:val="24"/>
              </w:rPr>
              <w:t>iii</w:t>
            </w:r>
          </w:p>
        </w:tc>
      </w:tr>
      <w:tr>
        <w:trPr>
          <w:trHeight w:val="356" w:hRule="atLeast"/>
        </w:trPr>
        <w:tc>
          <w:tcPr>
            <w:tcW w:w="779" w:type="dxa"/>
          </w:tcPr>
          <w:p>
            <w:pPr>
              <w:pStyle w:val="TableParagraph"/>
              <w:rPr>
                <w:rFonts w:ascii="Times New Roman"/>
                <w:sz w:val="24"/>
              </w:rPr>
            </w:pPr>
          </w:p>
        </w:tc>
        <w:tc>
          <w:tcPr>
            <w:tcW w:w="6107" w:type="dxa"/>
          </w:tcPr>
          <w:p>
            <w:pPr>
              <w:pStyle w:val="TableParagraph"/>
              <w:spacing w:before="37"/>
              <w:ind w:left="120"/>
              <w:rPr>
                <w:sz w:val="24"/>
              </w:rPr>
            </w:pPr>
            <w:r>
              <w:rPr>
                <w:spacing w:val="-2"/>
                <w:sz w:val="24"/>
              </w:rPr>
              <w:t>ABSTRACT</w:t>
            </w:r>
          </w:p>
        </w:tc>
        <w:tc>
          <w:tcPr>
            <w:tcW w:w="1629" w:type="dxa"/>
          </w:tcPr>
          <w:p>
            <w:pPr>
              <w:pStyle w:val="TableParagraph"/>
              <w:spacing w:before="37"/>
              <w:ind w:left="249"/>
              <w:rPr>
                <w:sz w:val="24"/>
              </w:rPr>
            </w:pPr>
            <w:r>
              <w:rPr>
                <w:spacing w:val="-5"/>
                <w:sz w:val="24"/>
              </w:rPr>
              <w:t>iv</w:t>
            </w:r>
          </w:p>
        </w:tc>
      </w:tr>
      <w:tr>
        <w:trPr>
          <w:trHeight w:val="355" w:hRule="atLeast"/>
        </w:trPr>
        <w:tc>
          <w:tcPr>
            <w:tcW w:w="779" w:type="dxa"/>
          </w:tcPr>
          <w:p>
            <w:pPr>
              <w:pStyle w:val="TableParagraph"/>
              <w:spacing w:before="35"/>
              <w:ind w:left="50"/>
              <w:rPr>
                <w:sz w:val="24"/>
              </w:rPr>
            </w:pPr>
            <w:r>
              <w:rPr>
                <w:spacing w:val="-5"/>
                <w:sz w:val="24"/>
              </w:rPr>
              <w:t>1.</w:t>
            </w:r>
          </w:p>
        </w:tc>
        <w:tc>
          <w:tcPr>
            <w:tcW w:w="6107" w:type="dxa"/>
          </w:tcPr>
          <w:p>
            <w:pPr>
              <w:pStyle w:val="TableParagraph"/>
              <w:spacing w:before="35"/>
              <w:ind w:left="120"/>
              <w:rPr>
                <w:sz w:val="24"/>
              </w:rPr>
            </w:pPr>
            <w:r>
              <w:rPr>
                <w:sz w:val="24"/>
              </w:rPr>
              <w:t>CHAPTER</w:t>
            </w:r>
            <w:r>
              <w:rPr>
                <w:spacing w:val="-6"/>
                <w:sz w:val="24"/>
              </w:rPr>
              <w:t> </w:t>
            </w:r>
            <w:r>
              <w:rPr>
                <w:sz w:val="24"/>
              </w:rPr>
              <w:t>1</w:t>
            </w:r>
            <w:r>
              <w:rPr>
                <w:spacing w:val="1"/>
                <w:sz w:val="24"/>
              </w:rPr>
              <w:t> </w:t>
            </w:r>
            <w:r>
              <w:rPr>
                <w:sz w:val="24"/>
              </w:rPr>
              <w:t>–</w:t>
            </w:r>
            <w:r>
              <w:rPr>
                <w:spacing w:val="-3"/>
                <w:sz w:val="24"/>
              </w:rPr>
              <w:t> </w:t>
            </w:r>
            <w:r>
              <w:rPr>
                <w:spacing w:val="-2"/>
                <w:sz w:val="24"/>
              </w:rPr>
              <w:t>INTRODUCTION</w:t>
            </w:r>
          </w:p>
        </w:tc>
        <w:tc>
          <w:tcPr>
            <w:tcW w:w="1629" w:type="dxa"/>
          </w:tcPr>
          <w:p>
            <w:pPr>
              <w:pStyle w:val="TableParagraph"/>
              <w:spacing w:before="35"/>
              <w:ind w:left="249"/>
              <w:rPr>
                <w:sz w:val="24"/>
              </w:rPr>
            </w:pPr>
            <w:r>
              <w:rPr>
                <w:sz w:val="24"/>
              </w:rPr>
              <w:t>1</w:t>
            </w:r>
            <w:r>
              <w:rPr>
                <w:spacing w:val="1"/>
                <w:sz w:val="24"/>
              </w:rPr>
              <w:t> </w:t>
            </w:r>
            <w:r>
              <w:rPr>
                <w:sz w:val="24"/>
              </w:rPr>
              <w:t>–</w:t>
            </w:r>
            <w:r>
              <w:rPr>
                <w:spacing w:val="-2"/>
                <w:sz w:val="24"/>
              </w:rPr>
              <w:t> </w:t>
            </w:r>
            <w:r>
              <w:rPr>
                <w:spacing w:val="-10"/>
                <w:sz w:val="24"/>
              </w:rPr>
              <w:t>4</w:t>
            </w:r>
          </w:p>
        </w:tc>
      </w:tr>
      <w:tr>
        <w:trPr>
          <w:trHeight w:val="356" w:hRule="atLeast"/>
        </w:trPr>
        <w:tc>
          <w:tcPr>
            <w:tcW w:w="779" w:type="dxa"/>
          </w:tcPr>
          <w:p>
            <w:pPr>
              <w:pStyle w:val="TableParagraph"/>
              <w:rPr>
                <w:rFonts w:ascii="Times New Roman"/>
                <w:sz w:val="24"/>
              </w:rPr>
            </w:pPr>
          </w:p>
        </w:tc>
        <w:tc>
          <w:tcPr>
            <w:tcW w:w="6107" w:type="dxa"/>
          </w:tcPr>
          <w:p>
            <w:pPr>
              <w:pStyle w:val="TableParagraph"/>
              <w:spacing w:before="35"/>
              <w:ind w:left="120"/>
              <w:rPr>
                <w:sz w:val="24"/>
              </w:rPr>
            </w:pPr>
            <w:r>
              <w:rPr>
                <w:sz w:val="24"/>
              </w:rPr>
              <w:t>1.1</w:t>
            </w:r>
            <w:r>
              <w:rPr>
                <w:spacing w:val="59"/>
                <w:sz w:val="24"/>
              </w:rPr>
              <w:t> </w:t>
            </w:r>
            <w:r>
              <w:rPr>
                <w:sz w:val="24"/>
              </w:rPr>
              <w:t>Problem</w:t>
            </w:r>
            <w:r>
              <w:rPr>
                <w:spacing w:val="-3"/>
                <w:sz w:val="24"/>
              </w:rPr>
              <w:t> </w:t>
            </w:r>
            <w:r>
              <w:rPr>
                <w:sz w:val="24"/>
              </w:rPr>
              <w:t>Statement</w:t>
            </w:r>
            <w:r>
              <w:rPr>
                <w:spacing w:val="-3"/>
                <w:sz w:val="24"/>
              </w:rPr>
              <w:t> </w:t>
            </w:r>
            <w:r>
              <w:rPr>
                <w:sz w:val="24"/>
              </w:rPr>
              <w:t>and</w:t>
            </w:r>
            <w:r>
              <w:rPr>
                <w:spacing w:val="-3"/>
                <w:sz w:val="24"/>
              </w:rPr>
              <w:t> </w:t>
            </w:r>
            <w:r>
              <w:rPr>
                <w:spacing w:val="-2"/>
                <w:sz w:val="24"/>
              </w:rPr>
              <w:t>Motivation</w:t>
            </w:r>
          </w:p>
        </w:tc>
        <w:tc>
          <w:tcPr>
            <w:tcW w:w="1629" w:type="dxa"/>
          </w:tcPr>
          <w:p>
            <w:pPr>
              <w:pStyle w:val="TableParagraph"/>
              <w:spacing w:before="35"/>
              <w:ind w:left="249"/>
              <w:rPr>
                <w:sz w:val="24"/>
              </w:rPr>
            </w:pPr>
            <w:r>
              <w:rPr>
                <w:spacing w:val="-10"/>
                <w:sz w:val="24"/>
              </w:rPr>
              <w:t>1</w:t>
            </w:r>
          </w:p>
        </w:tc>
      </w:tr>
      <w:tr>
        <w:trPr>
          <w:trHeight w:val="356" w:hRule="atLeast"/>
        </w:trPr>
        <w:tc>
          <w:tcPr>
            <w:tcW w:w="779" w:type="dxa"/>
          </w:tcPr>
          <w:p>
            <w:pPr>
              <w:pStyle w:val="TableParagraph"/>
              <w:rPr>
                <w:rFonts w:ascii="Times New Roman"/>
                <w:sz w:val="24"/>
              </w:rPr>
            </w:pPr>
          </w:p>
        </w:tc>
        <w:tc>
          <w:tcPr>
            <w:tcW w:w="6107" w:type="dxa"/>
          </w:tcPr>
          <w:p>
            <w:pPr>
              <w:pStyle w:val="TableParagraph"/>
              <w:spacing w:before="37"/>
              <w:ind w:left="120"/>
              <w:rPr>
                <w:sz w:val="24"/>
              </w:rPr>
            </w:pPr>
            <w:r>
              <w:rPr>
                <w:sz w:val="24"/>
              </w:rPr>
              <w:t>1.2</w:t>
            </w:r>
            <w:r>
              <w:rPr>
                <w:spacing w:val="63"/>
                <w:sz w:val="24"/>
              </w:rPr>
              <w:t> </w:t>
            </w:r>
            <w:r>
              <w:rPr>
                <w:spacing w:val="-2"/>
                <w:sz w:val="24"/>
              </w:rPr>
              <w:t>Objectives</w:t>
            </w:r>
          </w:p>
        </w:tc>
        <w:tc>
          <w:tcPr>
            <w:tcW w:w="1629" w:type="dxa"/>
          </w:tcPr>
          <w:p>
            <w:pPr>
              <w:pStyle w:val="TableParagraph"/>
              <w:spacing w:before="37"/>
              <w:ind w:left="249"/>
              <w:rPr>
                <w:sz w:val="24"/>
              </w:rPr>
            </w:pPr>
            <w:r>
              <w:rPr>
                <w:spacing w:val="-10"/>
                <w:sz w:val="24"/>
              </w:rPr>
              <w:t>2</w:t>
            </w:r>
          </w:p>
        </w:tc>
      </w:tr>
      <w:tr>
        <w:trPr>
          <w:trHeight w:val="355" w:hRule="atLeast"/>
        </w:trPr>
        <w:tc>
          <w:tcPr>
            <w:tcW w:w="779" w:type="dxa"/>
          </w:tcPr>
          <w:p>
            <w:pPr>
              <w:pStyle w:val="TableParagraph"/>
              <w:rPr>
                <w:rFonts w:ascii="Times New Roman"/>
                <w:sz w:val="24"/>
              </w:rPr>
            </w:pPr>
          </w:p>
        </w:tc>
        <w:tc>
          <w:tcPr>
            <w:tcW w:w="6107" w:type="dxa"/>
          </w:tcPr>
          <w:p>
            <w:pPr>
              <w:pStyle w:val="TableParagraph"/>
              <w:spacing w:before="35"/>
              <w:ind w:left="120"/>
              <w:rPr>
                <w:sz w:val="24"/>
              </w:rPr>
            </w:pPr>
            <w:r>
              <w:rPr>
                <w:sz w:val="24"/>
              </w:rPr>
              <w:t>1.3</w:t>
            </w:r>
            <w:r>
              <w:rPr>
                <w:spacing w:val="62"/>
                <w:sz w:val="24"/>
              </w:rPr>
              <w:t> </w:t>
            </w:r>
            <w:r>
              <w:rPr>
                <w:sz w:val="24"/>
              </w:rPr>
              <w:t>Scope</w:t>
            </w:r>
            <w:r>
              <w:rPr>
                <w:spacing w:val="-2"/>
                <w:sz w:val="24"/>
              </w:rPr>
              <w:t> </w:t>
            </w:r>
            <w:r>
              <w:rPr>
                <w:sz w:val="24"/>
              </w:rPr>
              <w:t>of</w:t>
            </w:r>
            <w:r>
              <w:rPr>
                <w:spacing w:val="-1"/>
                <w:sz w:val="24"/>
              </w:rPr>
              <w:t> </w:t>
            </w:r>
            <w:r>
              <w:rPr>
                <w:sz w:val="24"/>
              </w:rPr>
              <w:t>the</w:t>
            </w:r>
            <w:r>
              <w:rPr>
                <w:spacing w:val="-2"/>
                <w:sz w:val="24"/>
              </w:rPr>
              <w:t> Project</w:t>
            </w:r>
          </w:p>
        </w:tc>
        <w:tc>
          <w:tcPr>
            <w:tcW w:w="1629" w:type="dxa"/>
          </w:tcPr>
          <w:p>
            <w:pPr>
              <w:pStyle w:val="TableParagraph"/>
              <w:spacing w:before="35"/>
              <w:ind w:left="249"/>
              <w:rPr>
                <w:sz w:val="24"/>
              </w:rPr>
            </w:pPr>
            <w:r>
              <w:rPr>
                <w:spacing w:val="-10"/>
                <w:sz w:val="24"/>
              </w:rPr>
              <w:t>3</w:t>
            </w:r>
          </w:p>
        </w:tc>
      </w:tr>
      <w:tr>
        <w:trPr>
          <w:trHeight w:val="356" w:hRule="atLeast"/>
        </w:trPr>
        <w:tc>
          <w:tcPr>
            <w:tcW w:w="779" w:type="dxa"/>
          </w:tcPr>
          <w:p>
            <w:pPr>
              <w:pStyle w:val="TableParagraph"/>
              <w:rPr>
                <w:rFonts w:ascii="Times New Roman"/>
                <w:sz w:val="24"/>
              </w:rPr>
            </w:pPr>
          </w:p>
        </w:tc>
        <w:tc>
          <w:tcPr>
            <w:tcW w:w="6107" w:type="dxa"/>
          </w:tcPr>
          <w:p>
            <w:pPr>
              <w:pStyle w:val="TableParagraph"/>
              <w:spacing w:before="35"/>
              <w:ind w:left="120"/>
              <w:rPr>
                <w:sz w:val="24"/>
              </w:rPr>
            </w:pPr>
            <w:r>
              <w:rPr>
                <w:sz w:val="24"/>
              </w:rPr>
              <w:t>1.4</w:t>
            </w:r>
            <w:r>
              <w:rPr>
                <w:spacing w:val="62"/>
                <w:sz w:val="24"/>
              </w:rPr>
              <w:t> </w:t>
            </w:r>
            <w:r>
              <w:rPr>
                <w:sz w:val="24"/>
              </w:rPr>
              <w:t>Organisation</w:t>
            </w:r>
            <w:r>
              <w:rPr>
                <w:spacing w:val="-3"/>
                <w:sz w:val="24"/>
              </w:rPr>
              <w:t> </w:t>
            </w:r>
            <w:r>
              <w:rPr>
                <w:sz w:val="24"/>
              </w:rPr>
              <w:t>of</w:t>
            </w:r>
            <w:r>
              <w:rPr>
                <w:spacing w:val="-2"/>
                <w:sz w:val="24"/>
              </w:rPr>
              <w:t> </w:t>
            </w:r>
            <w:r>
              <w:rPr>
                <w:sz w:val="24"/>
              </w:rPr>
              <w:t>the</w:t>
            </w:r>
            <w:r>
              <w:rPr>
                <w:spacing w:val="-2"/>
                <w:sz w:val="24"/>
              </w:rPr>
              <w:t> Report</w:t>
            </w:r>
          </w:p>
        </w:tc>
        <w:tc>
          <w:tcPr>
            <w:tcW w:w="1629" w:type="dxa"/>
          </w:tcPr>
          <w:p>
            <w:pPr>
              <w:pStyle w:val="TableParagraph"/>
              <w:spacing w:before="35"/>
              <w:ind w:left="249"/>
              <w:rPr>
                <w:sz w:val="24"/>
              </w:rPr>
            </w:pPr>
            <w:r>
              <w:rPr>
                <w:spacing w:val="-10"/>
                <w:sz w:val="24"/>
              </w:rPr>
              <w:t>4</w:t>
            </w:r>
          </w:p>
        </w:tc>
      </w:tr>
      <w:tr>
        <w:trPr>
          <w:trHeight w:val="356" w:hRule="atLeast"/>
        </w:trPr>
        <w:tc>
          <w:tcPr>
            <w:tcW w:w="779" w:type="dxa"/>
          </w:tcPr>
          <w:p>
            <w:pPr>
              <w:pStyle w:val="TableParagraph"/>
              <w:spacing w:before="37"/>
              <w:ind w:left="50"/>
              <w:rPr>
                <w:sz w:val="24"/>
              </w:rPr>
            </w:pPr>
            <w:r>
              <w:rPr>
                <w:spacing w:val="-5"/>
                <w:sz w:val="24"/>
              </w:rPr>
              <w:t>2.</w:t>
            </w:r>
          </w:p>
        </w:tc>
        <w:tc>
          <w:tcPr>
            <w:tcW w:w="6107" w:type="dxa"/>
          </w:tcPr>
          <w:p>
            <w:pPr>
              <w:pStyle w:val="TableParagraph"/>
              <w:spacing w:before="37"/>
              <w:ind w:left="120"/>
              <w:rPr>
                <w:sz w:val="24"/>
              </w:rPr>
            </w:pPr>
            <w:r>
              <w:rPr>
                <w:sz w:val="24"/>
              </w:rPr>
              <w:t>CHAPTER</w:t>
            </w:r>
            <w:r>
              <w:rPr>
                <w:spacing w:val="-8"/>
                <w:sz w:val="24"/>
              </w:rPr>
              <w:t> </w:t>
            </w:r>
            <w:r>
              <w:rPr>
                <w:sz w:val="24"/>
              </w:rPr>
              <w:t>2</w:t>
            </w:r>
            <w:r>
              <w:rPr>
                <w:spacing w:val="-2"/>
                <w:sz w:val="24"/>
              </w:rPr>
              <w:t> </w:t>
            </w:r>
            <w:r>
              <w:rPr>
                <w:sz w:val="24"/>
              </w:rPr>
              <w:t>–</w:t>
            </w:r>
            <w:r>
              <w:rPr>
                <w:spacing w:val="-5"/>
                <w:sz w:val="24"/>
              </w:rPr>
              <w:t> </w:t>
            </w:r>
            <w:r>
              <w:rPr>
                <w:sz w:val="24"/>
              </w:rPr>
              <w:t>LITERATURE</w:t>
            </w:r>
            <w:r>
              <w:rPr>
                <w:spacing w:val="-5"/>
                <w:sz w:val="24"/>
              </w:rPr>
              <w:t> </w:t>
            </w:r>
            <w:r>
              <w:rPr>
                <w:spacing w:val="-2"/>
                <w:sz w:val="24"/>
              </w:rPr>
              <w:t>REVIEW</w:t>
            </w:r>
          </w:p>
        </w:tc>
        <w:tc>
          <w:tcPr>
            <w:tcW w:w="1629" w:type="dxa"/>
          </w:tcPr>
          <w:p>
            <w:pPr>
              <w:pStyle w:val="TableParagraph"/>
              <w:spacing w:before="37"/>
              <w:ind w:left="249"/>
              <w:rPr>
                <w:sz w:val="24"/>
              </w:rPr>
            </w:pPr>
            <w:r>
              <w:rPr>
                <w:sz w:val="24"/>
              </w:rPr>
              <w:t>5</w:t>
            </w:r>
            <w:r>
              <w:rPr>
                <w:spacing w:val="1"/>
                <w:sz w:val="24"/>
              </w:rPr>
              <w:t> </w:t>
            </w:r>
            <w:r>
              <w:rPr>
                <w:sz w:val="24"/>
              </w:rPr>
              <w:t>–</w:t>
            </w:r>
            <w:r>
              <w:rPr>
                <w:spacing w:val="-2"/>
                <w:sz w:val="24"/>
              </w:rPr>
              <w:t> </w:t>
            </w:r>
            <w:r>
              <w:rPr>
                <w:spacing w:val="-5"/>
                <w:sz w:val="24"/>
              </w:rPr>
              <w:t>10</w:t>
            </w:r>
          </w:p>
        </w:tc>
      </w:tr>
      <w:tr>
        <w:trPr>
          <w:trHeight w:val="355" w:hRule="atLeast"/>
        </w:trPr>
        <w:tc>
          <w:tcPr>
            <w:tcW w:w="779" w:type="dxa"/>
          </w:tcPr>
          <w:p>
            <w:pPr>
              <w:pStyle w:val="TableParagraph"/>
              <w:rPr>
                <w:rFonts w:ascii="Times New Roman"/>
                <w:sz w:val="24"/>
              </w:rPr>
            </w:pPr>
          </w:p>
        </w:tc>
        <w:tc>
          <w:tcPr>
            <w:tcW w:w="6107" w:type="dxa"/>
          </w:tcPr>
          <w:p>
            <w:pPr>
              <w:pStyle w:val="TableParagraph"/>
              <w:spacing w:before="35"/>
              <w:ind w:left="120"/>
              <w:rPr>
                <w:sz w:val="24"/>
              </w:rPr>
            </w:pPr>
            <w:r>
              <w:rPr>
                <w:sz w:val="24"/>
              </w:rPr>
              <w:t>2.1</w:t>
            </w:r>
            <w:r>
              <w:rPr>
                <w:spacing w:val="60"/>
                <w:sz w:val="24"/>
              </w:rPr>
              <w:t> </w:t>
            </w:r>
            <w:r>
              <w:rPr>
                <w:sz w:val="24"/>
              </w:rPr>
              <w:t>Existing</w:t>
            </w:r>
            <w:r>
              <w:rPr>
                <w:spacing w:val="-3"/>
                <w:sz w:val="24"/>
              </w:rPr>
              <w:t> </w:t>
            </w:r>
            <w:r>
              <w:rPr>
                <w:sz w:val="24"/>
              </w:rPr>
              <w:t>Methods</w:t>
            </w:r>
            <w:r>
              <w:rPr>
                <w:spacing w:val="-4"/>
                <w:sz w:val="24"/>
              </w:rPr>
              <w:t> </w:t>
            </w:r>
            <w:r>
              <w:rPr>
                <w:sz w:val="24"/>
              </w:rPr>
              <w:t>and</w:t>
            </w:r>
            <w:r>
              <w:rPr>
                <w:spacing w:val="-4"/>
                <w:sz w:val="24"/>
              </w:rPr>
              <w:t> </w:t>
            </w:r>
            <w:r>
              <w:rPr>
                <w:spacing w:val="-2"/>
                <w:sz w:val="24"/>
              </w:rPr>
              <w:t>Tools</w:t>
            </w:r>
          </w:p>
        </w:tc>
        <w:tc>
          <w:tcPr>
            <w:tcW w:w="1629" w:type="dxa"/>
          </w:tcPr>
          <w:p>
            <w:pPr>
              <w:pStyle w:val="TableParagraph"/>
              <w:spacing w:before="35"/>
              <w:ind w:left="249"/>
              <w:rPr>
                <w:sz w:val="24"/>
              </w:rPr>
            </w:pPr>
            <w:r>
              <w:rPr>
                <w:spacing w:val="-10"/>
                <w:sz w:val="24"/>
              </w:rPr>
              <w:t>5</w:t>
            </w:r>
          </w:p>
        </w:tc>
      </w:tr>
      <w:tr>
        <w:trPr>
          <w:trHeight w:val="356" w:hRule="atLeast"/>
        </w:trPr>
        <w:tc>
          <w:tcPr>
            <w:tcW w:w="779" w:type="dxa"/>
          </w:tcPr>
          <w:p>
            <w:pPr>
              <w:pStyle w:val="TableParagraph"/>
              <w:rPr>
                <w:rFonts w:ascii="Times New Roman"/>
                <w:sz w:val="24"/>
              </w:rPr>
            </w:pPr>
          </w:p>
        </w:tc>
        <w:tc>
          <w:tcPr>
            <w:tcW w:w="6107" w:type="dxa"/>
          </w:tcPr>
          <w:p>
            <w:pPr>
              <w:pStyle w:val="TableParagraph"/>
              <w:spacing w:before="35"/>
              <w:ind w:left="120"/>
              <w:rPr>
                <w:sz w:val="24"/>
              </w:rPr>
            </w:pPr>
            <w:r>
              <w:rPr>
                <w:sz w:val="24"/>
              </w:rPr>
              <w:t>2.2</w:t>
            </w:r>
            <w:r>
              <w:rPr>
                <w:spacing w:val="61"/>
                <w:sz w:val="24"/>
              </w:rPr>
              <w:t> </w:t>
            </w:r>
            <w:r>
              <w:rPr>
                <w:sz w:val="24"/>
              </w:rPr>
              <w:t>Comparative</w:t>
            </w:r>
            <w:r>
              <w:rPr>
                <w:spacing w:val="-4"/>
                <w:sz w:val="24"/>
              </w:rPr>
              <w:t> </w:t>
            </w:r>
            <w:r>
              <w:rPr>
                <w:spacing w:val="-2"/>
                <w:sz w:val="24"/>
              </w:rPr>
              <w:t>Analysis</w:t>
            </w:r>
          </w:p>
        </w:tc>
        <w:tc>
          <w:tcPr>
            <w:tcW w:w="1629" w:type="dxa"/>
          </w:tcPr>
          <w:p>
            <w:pPr>
              <w:pStyle w:val="TableParagraph"/>
              <w:spacing w:before="35"/>
              <w:ind w:left="249"/>
              <w:rPr>
                <w:sz w:val="24"/>
              </w:rPr>
            </w:pPr>
            <w:r>
              <w:rPr>
                <w:spacing w:val="-10"/>
                <w:sz w:val="24"/>
              </w:rPr>
              <w:t>8</w:t>
            </w:r>
          </w:p>
        </w:tc>
      </w:tr>
      <w:tr>
        <w:trPr>
          <w:trHeight w:val="356" w:hRule="atLeast"/>
        </w:trPr>
        <w:tc>
          <w:tcPr>
            <w:tcW w:w="779" w:type="dxa"/>
          </w:tcPr>
          <w:p>
            <w:pPr>
              <w:pStyle w:val="TableParagraph"/>
              <w:rPr>
                <w:rFonts w:ascii="Times New Roman"/>
                <w:sz w:val="24"/>
              </w:rPr>
            </w:pPr>
          </w:p>
        </w:tc>
        <w:tc>
          <w:tcPr>
            <w:tcW w:w="6107" w:type="dxa"/>
          </w:tcPr>
          <w:p>
            <w:pPr>
              <w:pStyle w:val="TableParagraph"/>
              <w:spacing w:before="37"/>
              <w:ind w:left="120"/>
              <w:rPr>
                <w:sz w:val="24"/>
              </w:rPr>
            </w:pPr>
            <w:r>
              <w:rPr>
                <w:sz w:val="24"/>
              </w:rPr>
              <w:t>2.3</w:t>
            </w:r>
            <w:r>
              <w:rPr>
                <w:spacing w:val="63"/>
                <w:sz w:val="24"/>
              </w:rPr>
              <w:t> </w:t>
            </w:r>
            <w:r>
              <w:rPr>
                <w:sz w:val="24"/>
              </w:rPr>
              <w:t>Research</w:t>
            </w:r>
            <w:r>
              <w:rPr>
                <w:spacing w:val="-6"/>
                <w:sz w:val="24"/>
              </w:rPr>
              <w:t> </w:t>
            </w:r>
            <w:r>
              <w:rPr>
                <w:sz w:val="24"/>
              </w:rPr>
              <w:t>Gaps</w:t>
            </w:r>
            <w:r>
              <w:rPr>
                <w:spacing w:val="-2"/>
                <w:sz w:val="24"/>
              </w:rPr>
              <w:t> </w:t>
            </w:r>
            <w:r>
              <w:rPr>
                <w:sz w:val="24"/>
              </w:rPr>
              <w:t>and</w:t>
            </w:r>
            <w:r>
              <w:rPr>
                <w:spacing w:val="-3"/>
                <w:sz w:val="24"/>
              </w:rPr>
              <w:t> </w:t>
            </w:r>
            <w:r>
              <w:rPr>
                <w:spacing w:val="-2"/>
                <w:sz w:val="24"/>
              </w:rPr>
              <w:t>Motivation</w:t>
            </w:r>
          </w:p>
        </w:tc>
        <w:tc>
          <w:tcPr>
            <w:tcW w:w="1629" w:type="dxa"/>
          </w:tcPr>
          <w:p>
            <w:pPr>
              <w:pStyle w:val="TableParagraph"/>
              <w:spacing w:before="37"/>
              <w:ind w:left="249"/>
              <w:rPr>
                <w:sz w:val="24"/>
              </w:rPr>
            </w:pPr>
            <w:r>
              <w:rPr>
                <w:spacing w:val="-5"/>
                <w:sz w:val="24"/>
              </w:rPr>
              <w:t>10</w:t>
            </w:r>
          </w:p>
        </w:tc>
      </w:tr>
      <w:tr>
        <w:trPr>
          <w:trHeight w:val="631" w:hRule="atLeast"/>
        </w:trPr>
        <w:tc>
          <w:tcPr>
            <w:tcW w:w="779" w:type="dxa"/>
          </w:tcPr>
          <w:p>
            <w:pPr>
              <w:pStyle w:val="TableParagraph"/>
              <w:spacing w:before="175"/>
              <w:ind w:left="50"/>
              <w:rPr>
                <w:sz w:val="24"/>
              </w:rPr>
            </w:pPr>
            <w:r>
              <w:rPr>
                <w:spacing w:val="-5"/>
                <w:sz w:val="24"/>
              </w:rPr>
              <w:t>3.</w:t>
            </w:r>
          </w:p>
        </w:tc>
        <w:tc>
          <w:tcPr>
            <w:tcW w:w="6107" w:type="dxa"/>
          </w:tcPr>
          <w:p>
            <w:pPr>
              <w:pStyle w:val="TableParagraph"/>
              <w:spacing w:before="35"/>
              <w:ind w:left="120" w:right="13"/>
              <w:rPr>
                <w:sz w:val="24"/>
              </w:rPr>
            </w:pPr>
            <w:r>
              <w:rPr>
                <w:sz w:val="24"/>
              </w:rPr>
              <w:t>CHAPTER</w:t>
            </w:r>
            <w:r>
              <w:rPr>
                <w:spacing w:val="-10"/>
                <w:sz w:val="24"/>
              </w:rPr>
              <w:t> </w:t>
            </w:r>
            <w:r>
              <w:rPr>
                <w:sz w:val="24"/>
              </w:rPr>
              <w:t>3</w:t>
            </w:r>
            <w:r>
              <w:rPr>
                <w:spacing w:val="-5"/>
                <w:sz w:val="24"/>
              </w:rPr>
              <w:t> </w:t>
            </w:r>
            <w:r>
              <w:rPr>
                <w:sz w:val="24"/>
              </w:rPr>
              <w:t>–</w:t>
            </w:r>
            <w:r>
              <w:rPr>
                <w:spacing w:val="-8"/>
                <w:sz w:val="24"/>
              </w:rPr>
              <w:t> </w:t>
            </w:r>
            <w:r>
              <w:rPr>
                <w:sz w:val="24"/>
              </w:rPr>
              <w:t>SYSTEM</w:t>
            </w:r>
            <w:r>
              <w:rPr>
                <w:spacing w:val="-9"/>
                <w:sz w:val="24"/>
              </w:rPr>
              <w:t> </w:t>
            </w:r>
            <w:r>
              <w:rPr>
                <w:sz w:val="24"/>
              </w:rPr>
              <w:t>DESIGN</w:t>
            </w:r>
            <w:r>
              <w:rPr>
                <w:spacing w:val="-7"/>
                <w:sz w:val="24"/>
              </w:rPr>
              <w:t> </w:t>
            </w:r>
            <w:r>
              <w:rPr>
                <w:sz w:val="24"/>
              </w:rPr>
              <w:t>AND </w:t>
            </w:r>
            <w:r>
              <w:rPr>
                <w:spacing w:val="-2"/>
                <w:sz w:val="24"/>
              </w:rPr>
              <w:t>METHODOLOGY</w:t>
            </w:r>
          </w:p>
        </w:tc>
        <w:tc>
          <w:tcPr>
            <w:tcW w:w="1629" w:type="dxa"/>
          </w:tcPr>
          <w:p>
            <w:pPr>
              <w:pStyle w:val="TableParagraph"/>
              <w:spacing w:before="175"/>
              <w:ind w:left="249"/>
              <w:rPr>
                <w:sz w:val="24"/>
              </w:rPr>
            </w:pPr>
            <w:r>
              <w:rPr>
                <w:sz w:val="24"/>
              </w:rPr>
              <w:t>11 –</w:t>
            </w:r>
            <w:r>
              <w:rPr>
                <w:spacing w:val="-2"/>
                <w:sz w:val="24"/>
              </w:rPr>
              <w:t> </w:t>
            </w:r>
            <w:r>
              <w:rPr>
                <w:spacing w:val="-5"/>
                <w:sz w:val="24"/>
              </w:rPr>
              <w:t>24</w:t>
            </w:r>
          </w:p>
        </w:tc>
      </w:tr>
      <w:tr>
        <w:trPr>
          <w:trHeight w:val="356" w:hRule="atLeast"/>
        </w:trPr>
        <w:tc>
          <w:tcPr>
            <w:tcW w:w="779" w:type="dxa"/>
          </w:tcPr>
          <w:p>
            <w:pPr>
              <w:pStyle w:val="TableParagraph"/>
              <w:rPr>
                <w:rFonts w:ascii="Times New Roman"/>
                <w:sz w:val="24"/>
              </w:rPr>
            </w:pPr>
          </w:p>
        </w:tc>
        <w:tc>
          <w:tcPr>
            <w:tcW w:w="6107" w:type="dxa"/>
          </w:tcPr>
          <w:p>
            <w:pPr>
              <w:pStyle w:val="TableParagraph"/>
              <w:spacing w:before="35"/>
              <w:ind w:left="120"/>
              <w:rPr>
                <w:sz w:val="24"/>
              </w:rPr>
            </w:pPr>
            <w:r>
              <w:rPr>
                <w:sz w:val="24"/>
              </w:rPr>
              <w:t>3.1</w:t>
            </w:r>
            <w:r>
              <w:rPr>
                <w:spacing w:val="59"/>
                <w:sz w:val="24"/>
              </w:rPr>
              <w:t> </w:t>
            </w:r>
            <w:r>
              <w:rPr>
                <w:sz w:val="24"/>
              </w:rPr>
              <w:t>Proposed</w:t>
            </w:r>
            <w:r>
              <w:rPr>
                <w:spacing w:val="-4"/>
                <w:sz w:val="24"/>
              </w:rPr>
              <w:t> </w:t>
            </w:r>
            <w:r>
              <w:rPr>
                <w:sz w:val="24"/>
              </w:rPr>
              <w:t>System</w:t>
            </w:r>
            <w:r>
              <w:rPr>
                <w:spacing w:val="-1"/>
                <w:sz w:val="24"/>
              </w:rPr>
              <w:t> </w:t>
            </w:r>
            <w:r>
              <w:rPr>
                <w:spacing w:val="-2"/>
                <w:sz w:val="24"/>
              </w:rPr>
              <w:t>Architecture</w:t>
            </w:r>
          </w:p>
        </w:tc>
        <w:tc>
          <w:tcPr>
            <w:tcW w:w="1629" w:type="dxa"/>
          </w:tcPr>
          <w:p>
            <w:pPr>
              <w:pStyle w:val="TableParagraph"/>
              <w:spacing w:before="35"/>
              <w:ind w:left="249"/>
              <w:rPr>
                <w:sz w:val="24"/>
              </w:rPr>
            </w:pPr>
            <w:r>
              <w:rPr>
                <w:spacing w:val="-5"/>
                <w:sz w:val="24"/>
              </w:rPr>
              <w:t>11</w:t>
            </w:r>
          </w:p>
        </w:tc>
      </w:tr>
      <w:tr>
        <w:trPr>
          <w:trHeight w:val="356" w:hRule="atLeast"/>
        </w:trPr>
        <w:tc>
          <w:tcPr>
            <w:tcW w:w="779" w:type="dxa"/>
          </w:tcPr>
          <w:p>
            <w:pPr>
              <w:pStyle w:val="TableParagraph"/>
              <w:rPr>
                <w:rFonts w:ascii="Times New Roman"/>
                <w:sz w:val="24"/>
              </w:rPr>
            </w:pPr>
          </w:p>
        </w:tc>
        <w:tc>
          <w:tcPr>
            <w:tcW w:w="6107" w:type="dxa"/>
          </w:tcPr>
          <w:p>
            <w:pPr>
              <w:pStyle w:val="TableParagraph"/>
              <w:spacing w:before="37"/>
              <w:ind w:left="120"/>
              <w:rPr>
                <w:sz w:val="24"/>
              </w:rPr>
            </w:pPr>
            <w:r>
              <w:rPr>
                <w:sz w:val="24"/>
              </w:rPr>
              <w:t>3.2</w:t>
            </w:r>
            <w:r>
              <w:rPr>
                <w:spacing w:val="62"/>
                <w:sz w:val="24"/>
              </w:rPr>
              <w:t> </w:t>
            </w:r>
            <w:r>
              <w:rPr>
                <w:sz w:val="24"/>
              </w:rPr>
              <w:t>Dataset</w:t>
            </w:r>
            <w:r>
              <w:rPr>
                <w:spacing w:val="-2"/>
                <w:sz w:val="24"/>
              </w:rPr>
              <w:t> </w:t>
            </w:r>
            <w:r>
              <w:rPr>
                <w:sz w:val="24"/>
              </w:rPr>
              <w:t>Description</w:t>
            </w:r>
            <w:r>
              <w:rPr>
                <w:spacing w:val="-3"/>
                <w:sz w:val="24"/>
              </w:rPr>
              <w:t> </w:t>
            </w:r>
            <w:r>
              <w:rPr>
                <w:sz w:val="24"/>
              </w:rPr>
              <w:t>and</w:t>
            </w:r>
            <w:r>
              <w:rPr>
                <w:spacing w:val="-3"/>
                <w:sz w:val="24"/>
              </w:rPr>
              <w:t> </w:t>
            </w:r>
            <w:r>
              <w:rPr>
                <w:spacing w:val="-2"/>
                <w:sz w:val="24"/>
              </w:rPr>
              <w:t>Preprocessing</w:t>
            </w:r>
          </w:p>
        </w:tc>
        <w:tc>
          <w:tcPr>
            <w:tcW w:w="1629" w:type="dxa"/>
          </w:tcPr>
          <w:p>
            <w:pPr>
              <w:pStyle w:val="TableParagraph"/>
              <w:spacing w:before="37"/>
              <w:ind w:left="249"/>
              <w:rPr>
                <w:sz w:val="24"/>
              </w:rPr>
            </w:pPr>
            <w:r>
              <w:rPr>
                <w:spacing w:val="-5"/>
                <w:sz w:val="24"/>
              </w:rPr>
              <w:t>14</w:t>
            </w:r>
          </w:p>
        </w:tc>
      </w:tr>
      <w:tr>
        <w:trPr>
          <w:trHeight w:val="355" w:hRule="atLeast"/>
        </w:trPr>
        <w:tc>
          <w:tcPr>
            <w:tcW w:w="779" w:type="dxa"/>
          </w:tcPr>
          <w:p>
            <w:pPr>
              <w:pStyle w:val="TableParagraph"/>
              <w:rPr>
                <w:rFonts w:ascii="Times New Roman"/>
                <w:sz w:val="24"/>
              </w:rPr>
            </w:pPr>
          </w:p>
        </w:tc>
        <w:tc>
          <w:tcPr>
            <w:tcW w:w="6107" w:type="dxa"/>
          </w:tcPr>
          <w:p>
            <w:pPr>
              <w:pStyle w:val="TableParagraph"/>
              <w:spacing w:before="35"/>
              <w:ind w:left="120"/>
              <w:rPr>
                <w:sz w:val="24"/>
              </w:rPr>
            </w:pPr>
            <w:r>
              <w:rPr>
                <w:sz w:val="24"/>
              </w:rPr>
              <w:t>3.3</w:t>
            </w:r>
            <w:r>
              <w:rPr>
                <w:spacing w:val="62"/>
                <w:sz w:val="24"/>
              </w:rPr>
              <w:t> </w:t>
            </w:r>
            <w:r>
              <w:rPr>
                <w:sz w:val="24"/>
              </w:rPr>
              <w:t>Deep</w:t>
            </w:r>
            <w:r>
              <w:rPr>
                <w:spacing w:val="-5"/>
                <w:sz w:val="24"/>
              </w:rPr>
              <w:t> </w:t>
            </w:r>
            <w:r>
              <w:rPr>
                <w:sz w:val="24"/>
              </w:rPr>
              <w:t>Learning</w:t>
            </w:r>
            <w:r>
              <w:rPr>
                <w:spacing w:val="-5"/>
                <w:sz w:val="24"/>
              </w:rPr>
              <w:t> </w:t>
            </w:r>
            <w:r>
              <w:rPr>
                <w:sz w:val="24"/>
              </w:rPr>
              <w:t>Model</w:t>
            </w:r>
            <w:r>
              <w:rPr>
                <w:spacing w:val="-3"/>
                <w:sz w:val="24"/>
              </w:rPr>
              <w:t> </w:t>
            </w:r>
            <w:r>
              <w:rPr>
                <w:spacing w:val="-2"/>
                <w:sz w:val="24"/>
              </w:rPr>
              <w:t>Design</w:t>
            </w:r>
          </w:p>
        </w:tc>
        <w:tc>
          <w:tcPr>
            <w:tcW w:w="1629" w:type="dxa"/>
          </w:tcPr>
          <w:p>
            <w:pPr>
              <w:pStyle w:val="TableParagraph"/>
              <w:spacing w:before="35"/>
              <w:ind w:left="249"/>
              <w:rPr>
                <w:sz w:val="24"/>
              </w:rPr>
            </w:pPr>
            <w:r>
              <w:rPr>
                <w:spacing w:val="-5"/>
                <w:sz w:val="24"/>
              </w:rPr>
              <w:t>17</w:t>
            </w:r>
          </w:p>
        </w:tc>
      </w:tr>
      <w:tr>
        <w:trPr>
          <w:trHeight w:val="356" w:hRule="atLeast"/>
        </w:trPr>
        <w:tc>
          <w:tcPr>
            <w:tcW w:w="779" w:type="dxa"/>
          </w:tcPr>
          <w:p>
            <w:pPr>
              <w:pStyle w:val="TableParagraph"/>
              <w:rPr>
                <w:rFonts w:ascii="Times New Roman"/>
                <w:sz w:val="24"/>
              </w:rPr>
            </w:pPr>
          </w:p>
        </w:tc>
        <w:tc>
          <w:tcPr>
            <w:tcW w:w="6107" w:type="dxa"/>
          </w:tcPr>
          <w:p>
            <w:pPr>
              <w:pStyle w:val="TableParagraph"/>
              <w:spacing w:before="35"/>
              <w:ind w:left="120"/>
              <w:rPr>
                <w:sz w:val="24"/>
              </w:rPr>
            </w:pPr>
            <w:r>
              <w:rPr>
                <w:sz w:val="24"/>
              </w:rPr>
              <w:t>3.4</w:t>
            </w:r>
            <w:r>
              <w:rPr>
                <w:spacing w:val="51"/>
                <w:sz w:val="24"/>
              </w:rPr>
              <w:t> </w:t>
            </w:r>
            <w:r>
              <w:rPr>
                <w:sz w:val="24"/>
              </w:rPr>
              <w:t>RAG-Based</w:t>
            </w:r>
            <w:r>
              <w:rPr>
                <w:spacing w:val="-8"/>
                <w:sz w:val="24"/>
              </w:rPr>
              <w:t> </w:t>
            </w:r>
            <w:r>
              <w:rPr>
                <w:sz w:val="24"/>
              </w:rPr>
              <w:t>Advisory</w:t>
            </w:r>
            <w:r>
              <w:rPr>
                <w:spacing w:val="-12"/>
                <w:sz w:val="24"/>
              </w:rPr>
              <w:t> </w:t>
            </w:r>
            <w:r>
              <w:rPr>
                <w:spacing w:val="-2"/>
                <w:sz w:val="24"/>
              </w:rPr>
              <w:t>Module</w:t>
            </w:r>
          </w:p>
        </w:tc>
        <w:tc>
          <w:tcPr>
            <w:tcW w:w="1629" w:type="dxa"/>
          </w:tcPr>
          <w:p>
            <w:pPr>
              <w:pStyle w:val="TableParagraph"/>
              <w:spacing w:before="35"/>
              <w:ind w:left="249"/>
              <w:rPr>
                <w:sz w:val="24"/>
              </w:rPr>
            </w:pPr>
            <w:r>
              <w:rPr>
                <w:spacing w:val="-5"/>
                <w:sz w:val="24"/>
              </w:rPr>
              <w:t>20</w:t>
            </w:r>
          </w:p>
        </w:tc>
      </w:tr>
      <w:tr>
        <w:trPr>
          <w:trHeight w:val="356" w:hRule="atLeast"/>
        </w:trPr>
        <w:tc>
          <w:tcPr>
            <w:tcW w:w="779" w:type="dxa"/>
          </w:tcPr>
          <w:p>
            <w:pPr>
              <w:pStyle w:val="TableParagraph"/>
              <w:rPr>
                <w:rFonts w:ascii="Times New Roman"/>
                <w:sz w:val="24"/>
              </w:rPr>
            </w:pPr>
          </w:p>
        </w:tc>
        <w:tc>
          <w:tcPr>
            <w:tcW w:w="6107" w:type="dxa"/>
          </w:tcPr>
          <w:p>
            <w:pPr>
              <w:pStyle w:val="TableParagraph"/>
              <w:spacing w:before="37"/>
              <w:ind w:left="120"/>
              <w:rPr>
                <w:sz w:val="24"/>
              </w:rPr>
            </w:pPr>
            <w:r>
              <w:rPr>
                <w:sz w:val="24"/>
              </w:rPr>
              <w:t>3.5</w:t>
            </w:r>
            <w:r>
              <w:rPr>
                <w:spacing w:val="60"/>
                <w:sz w:val="24"/>
              </w:rPr>
              <w:t> </w:t>
            </w:r>
            <w:r>
              <w:rPr>
                <w:sz w:val="24"/>
              </w:rPr>
              <w:t>API</w:t>
            </w:r>
            <w:r>
              <w:rPr>
                <w:spacing w:val="-3"/>
                <w:sz w:val="24"/>
              </w:rPr>
              <w:t> </w:t>
            </w:r>
            <w:r>
              <w:rPr>
                <w:sz w:val="24"/>
              </w:rPr>
              <w:t>Design</w:t>
            </w:r>
            <w:r>
              <w:rPr>
                <w:spacing w:val="-3"/>
                <w:sz w:val="24"/>
              </w:rPr>
              <w:t> </w:t>
            </w:r>
            <w:r>
              <w:rPr>
                <w:sz w:val="24"/>
              </w:rPr>
              <w:t>and</w:t>
            </w:r>
            <w:r>
              <w:rPr>
                <w:spacing w:val="-4"/>
                <w:sz w:val="24"/>
              </w:rPr>
              <w:t> </w:t>
            </w:r>
            <w:r>
              <w:rPr>
                <w:sz w:val="24"/>
              </w:rPr>
              <w:t>Backend</w:t>
            </w:r>
            <w:r>
              <w:rPr>
                <w:spacing w:val="-3"/>
                <w:sz w:val="24"/>
              </w:rPr>
              <w:t> </w:t>
            </w:r>
            <w:r>
              <w:rPr>
                <w:spacing w:val="-2"/>
                <w:sz w:val="24"/>
              </w:rPr>
              <w:t>Integration</w:t>
            </w:r>
          </w:p>
        </w:tc>
        <w:tc>
          <w:tcPr>
            <w:tcW w:w="1629" w:type="dxa"/>
          </w:tcPr>
          <w:p>
            <w:pPr>
              <w:pStyle w:val="TableParagraph"/>
              <w:spacing w:before="37"/>
              <w:ind w:left="249"/>
              <w:rPr>
                <w:sz w:val="24"/>
              </w:rPr>
            </w:pPr>
            <w:r>
              <w:rPr>
                <w:spacing w:val="-5"/>
                <w:sz w:val="24"/>
              </w:rPr>
              <w:t>22</w:t>
            </w:r>
          </w:p>
        </w:tc>
      </w:tr>
      <w:tr>
        <w:trPr>
          <w:trHeight w:val="355" w:hRule="atLeast"/>
        </w:trPr>
        <w:tc>
          <w:tcPr>
            <w:tcW w:w="779" w:type="dxa"/>
          </w:tcPr>
          <w:p>
            <w:pPr>
              <w:pStyle w:val="TableParagraph"/>
              <w:rPr>
                <w:rFonts w:ascii="Times New Roman"/>
                <w:sz w:val="24"/>
              </w:rPr>
            </w:pPr>
          </w:p>
        </w:tc>
        <w:tc>
          <w:tcPr>
            <w:tcW w:w="6107" w:type="dxa"/>
          </w:tcPr>
          <w:p>
            <w:pPr>
              <w:pStyle w:val="TableParagraph"/>
              <w:spacing w:before="35"/>
              <w:ind w:left="120"/>
              <w:rPr>
                <w:sz w:val="24"/>
              </w:rPr>
            </w:pPr>
            <w:r>
              <w:rPr>
                <w:sz w:val="24"/>
              </w:rPr>
              <w:t>3.6</w:t>
            </w:r>
            <w:r>
              <w:rPr>
                <w:spacing w:val="61"/>
                <w:sz w:val="24"/>
              </w:rPr>
              <w:t> </w:t>
            </w:r>
            <w:r>
              <w:rPr>
                <w:sz w:val="24"/>
              </w:rPr>
              <w:t>Technology</w:t>
            </w:r>
            <w:r>
              <w:rPr>
                <w:spacing w:val="-4"/>
                <w:sz w:val="24"/>
              </w:rPr>
              <w:t> </w:t>
            </w:r>
            <w:r>
              <w:rPr>
                <w:sz w:val="24"/>
              </w:rPr>
              <w:t>Stack</w:t>
            </w:r>
            <w:r>
              <w:rPr>
                <w:spacing w:val="-4"/>
                <w:sz w:val="24"/>
              </w:rPr>
              <w:t> </w:t>
            </w:r>
            <w:r>
              <w:rPr>
                <w:sz w:val="24"/>
              </w:rPr>
              <w:t>and</w:t>
            </w:r>
            <w:r>
              <w:rPr>
                <w:spacing w:val="-2"/>
                <w:sz w:val="24"/>
              </w:rPr>
              <w:t> Justification</w:t>
            </w:r>
          </w:p>
        </w:tc>
        <w:tc>
          <w:tcPr>
            <w:tcW w:w="1629" w:type="dxa"/>
          </w:tcPr>
          <w:p>
            <w:pPr>
              <w:pStyle w:val="TableParagraph"/>
              <w:spacing w:before="35"/>
              <w:ind w:left="249"/>
              <w:rPr>
                <w:sz w:val="24"/>
              </w:rPr>
            </w:pPr>
            <w:r>
              <w:rPr>
                <w:spacing w:val="-5"/>
                <w:sz w:val="24"/>
              </w:rPr>
              <w:t>23</w:t>
            </w:r>
          </w:p>
        </w:tc>
      </w:tr>
      <w:tr>
        <w:trPr>
          <w:trHeight w:val="356" w:hRule="atLeast"/>
        </w:trPr>
        <w:tc>
          <w:tcPr>
            <w:tcW w:w="779" w:type="dxa"/>
          </w:tcPr>
          <w:p>
            <w:pPr>
              <w:pStyle w:val="TableParagraph"/>
              <w:spacing w:before="35"/>
              <w:ind w:left="50"/>
              <w:rPr>
                <w:sz w:val="24"/>
              </w:rPr>
            </w:pPr>
            <w:r>
              <w:rPr>
                <w:spacing w:val="-5"/>
                <w:sz w:val="24"/>
              </w:rPr>
              <w:t>4.</w:t>
            </w:r>
          </w:p>
        </w:tc>
        <w:tc>
          <w:tcPr>
            <w:tcW w:w="6107" w:type="dxa"/>
          </w:tcPr>
          <w:p>
            <w:pPr>
              <w:pStyle w:val="TableParagraph"/>
              <w:spacing w:before="35"/>
              <w:ind w:left="120"/>
              <w:rPr>
                <w:sz w:val="24"/>
              </w:rPr>
            </w:pPr>
            <w:r>
              <w:rPr>
                <w:sz w:val="24"/>
              </w:rPr>
              <w:t>CHAPTER</w:t>
            </w:r>
            <w:r>
              <w:rPr>
                <w:spacing w:val="-6"/>
                <w:sz w:val="24"/>
              </w:rPr>
              <w:t> </w:t>
            </w:r>
            <w:r>
              <w:rPr>
                <w:sz w:val="24"/>
              </w:rPr>
              <w:t>4</w:t>
            </w:r>
            <w:r>
              <w:rPr>
                <w:spacing w:val="1"/>
                <w:sz w:val="24"/>
              </w:rPr>
              <w:t> </w:t>
            </w:r>
            <w:r>
              <w:rPr>
                <w:sz w:val="24"/>
              </w:rPr>
              <w:t>–</w:t>
            </w:r>
            <w:r>
              <w:rPr>
                <w:spacing w:val="-3"/>
                <w:sz w:val="24"/>
              </w:rPr>
              <w:t> </w:t>
            </w:r>
            <w:r>
              <w:rPr>
                <w:spacing w:val="-2"/>
                <w:sz w:val="24"/>
              </w:rPr>
              <w:t>IMPLEMENTATION</w:t>
            </w:r>
          </w:p>
        </w:tc>
        <w:tc>
          <w:tcPr>
            <w:tcW w:w="1629" w:type="dxa"/>
          </w:tcPr>
          <w:p>
            <w:pPr>
              <w:pStyle w:val="TableParagraph"/>
              <w:spacing w:before="35"/>
              <w:ind w:left="249"/>
              <w:rPr>
                <w:sz w:val="24"/>
              </w:rPr>
            </w:pPr>
            <w:r>
              <w:rPr>
                <w:sz w:val="24"/>
              </w:rPr>
              <w:t>25 –</w:t>
            </w:r>
            <w:r>
              <w:rPr>
                <w:spacing w:val="-2"/>
                <w:sz w:val="24"/>
              </w:rPr>
              <w:t> </w:t>
            </w:r>
            <w:r>
              <w:rPr>
                <w:spacing w:val="-5"/>
                <w:sz w:val="24"/>
              </w:rPr>
              <w:t>34</w:t>
            </w:r>
          </w:p>
        </w:tc>
      </w:tr>
      <w:tr>
        <w:trPr>
          <w:trHeight w:val="356" w:hRule="atLeast"/>
        </w:trPr>
        <w:tc>
          <w:tcPr>
            <w:tcW w:w="779" w:type="dxa"/>
          </w:tcPr>
          <w:p>
            <w:pPr>
              <w:pStyle w:val="TableParagraph"/>
              <w:rPr>
                <w:rFonts w:ascii="Times New Roman"/>
                <w:sz w:val="24"/>
              </w:rPr>
            </w:pPr>
          </w:p>
        </w:tc>
        <w:tc>
          <w:tcPr>
            <w:tcW w:w="6107" w:type="dxa"/>
          </w:tcPr>
          <w:p>
            <w:pPr>
              <w:pStyle w:val="TableParagraph"/>
              <w:spacing w:before="37"/>
              <w:ind w:left="120"/>
              <w:rPr>
                <w:sz w:val="24"/>
              </w:rPr>
            </w:pPr>
            <w:r>
              <w:rPr>
                <w:sz w:val="24"/>
              </w:rPr>
              <w:t>4.1</w:t>
            </w:r>
            <w:r>
              <w:rPr>
                <w:spacing w:val="59"/>
                <w:sz w:val="24"/>
              </w:rPr>
              <w:t> </w:t>
            </w:r>
            <w:r>
              <w:rPr>
                <w:sz w:val="24"/>
              </w:rPr>
              <w:t>Development</w:t>
            </w:r>
            <w:r>
              <w:rPr>
                <w:spacing w:val="-6"/>
                <w:sz w:val="24"/>
              </w:rPr>
              <w:t> </w:t>
            </w:r>
            <w:r>
              <w:rPr>
                <w:sz w:val="24"/>
              </w:rPr>
              <w:t>Environment</w:t>
            </w:r>
            <w:r>
              <w:rPr>
                <w:spacing w:val="-7"/>
                <w:sz w:val="24"/>
              </w:rPr>
              <w:t> </w:t>
            </w:r>
            <w:r>
              <w:rPr>
                <w:spacing w:val="-4"/>
                <w:sz w:val="24"/>
              </w:rPr>
              <w:t>Setup</w:t>
            </w:r>
          </w:p>
        </w:tc>
        <w:tc>
          <w:tcPr>
            <w:tcW w:w="1629" w:type="dxa"/>
          </w:tcPr>
          <w:p>
            <w:pPr>
              <w:pStyle w:val="TableParagraph"/>
              <w:spacing w:before="37"/>
              <w:ind w:left="249"/>
              <w:rPr>
                <w:sz w:val="24"/>
              </w:rPr>
            </w:pPr>
            <w:r>
              <w:rPr>
                <w:spacing w:val="-5"/>
                <w:sz w:val="24"/>
              </w:rPr>
              <w:t>25</w:t>
            </w:r>
          </w:p>
        </w:tc>
      </w:tr>
      <w:tr>
        <w:trPr>
          <w:trHeight w:val="355" w:hRule="atLeast"/>
        </w:trPr>
        <w:tc>
          <w:tcPr>
            <w:tcW w:w="779" w:type="dxa"/>
          </w:tcPr>
          <w:p>
            <w:pPr>
              <w:pStyle w:val="TableParagraph"/>
              <w:rPr>
                <w:rFonts w:ascii="Times New Roman"/>
                <w:sz w:val="24"/>
              </w:rPr>
            </w:pPr>
          </w:p>
        </w:tc>
        <w:tc>
          <w:tcPr>
            <w:tcW w:w="6107" w:type="dxa"/>
          </w:tcPr>
          <w:p>
            <w:pPr>
              <w:pStyle w:val="TableParagraph"/>
              <w:spacing w:before="35"/>
              <w:ind w:left="120"/>
              <w:rPr>
                <w:sz w:val="24"/>
              </w:rPr>
            </w:pPr>
            <w:r>
              <w:rPr>
                <w:sz w:val="24"/>
              </w:rPr>
              <w:t>4.2</w:t>
            </w:r>
            <w:r>
              <w:rPr>
                <w:spacing w:val="63"/>
                <w:sz w:val="24"/>
              </w:rPr>
              <w:t> </w:t>
            </w:r>
            <w:r>
              <w:rPr>
                <w:sz w:val="24"/>
              </w:rPr>
              <w:t>Model</w:t>
            </w:r>
            <w:r>
              <w:rPr>
                <w:spacing w:val="-5"/>
                <w:sz w:val="24"/>
              </w:rPr>
              <w:t> </w:t>
            </w:r>
            <w:r>
              <w:rPr>
                <w:sz w:val="24"/>
              </w:rPr>
              <w:t>Training</w:t>
            </w:r>
            <w:r>
              <w:rPr>
                <w:spacing w:val="-4"/>
                <w:sz w:val="24"/>
              </w:rPr>
              <w:t> </w:t>
            </w:r>
            <w:r>
              <w:rPr>
                <w:sz w:val="24"/>
              </w:rPr>
              <w:t>and</w:t>
            </w:r>
            <w:r>
              <w:rPr>
                <w:spacing w:val="-2"/>
                <w:sz w:val="24"/>
              </w:rPr>
              <w:t> Optimization</w:t>
            </w:r>
          </w:p>
        </w:tc>
        <w:tc>
          <w:tcPr>
            <w:tcW w:w="1629" w:type="dxa"/>
          </w:tcPr>
          <w:p>
            <w:pPr>
              <w:pStyle w:val="TableParagraph"/>
              <w:spacing w:before="35"/>
              <w:ind w:left="249"/>
              <w:rPr>
                <w:sz w:val="24"/>
              </w:rPr>
            </w:pPr>
            <w:r>
              <w:rPr>
                <w:spacing w:val="-5"/>
                <w:sz w:val="24"/>
              </w:rPr>
              <w:t>26</w:t>
            </w:r>
          </w:p>
        </w:tc>
      </w:tr>
      <w:tr>
        <w:trPr>
          <w:trHeight w:val="356" w:hRule="atLeast"/>
        </w:trPr>
        <w:tc>
          <w:tcPr>
            <w:tcW w:w="779" w:type="dxa"/>
          </w:tcPr>
          <w:p>
            <w:pPr>
              <w:pStyle w:val="TableParagraph"/>
              <w:rPr>
                <w:rFonts w:ascii="Times New Roman"/>
                <w:sz w:val="24"/>
              </w:rPr>
            </w:pPr>
          </w:p>
        </w:tc>
        <w:tc>
          <w:tcPr>
            <w:tcW w:w="6107" w:type="dxa"/>
          </w:tcPr>
          <w:p>
            <w:pPr>
              <w:pStyle w:val="TableParagraph"/>
              <w:spacing w:before="35"/>
              <w:ind w:left="120"/>
              <w:rPr>
                <w:sz w:val="24"/>
              </w:rPr>
            </w:pPr>
            <w:r>
              <w:rPr>
                <w:sz w:val="24"/>
              </w:rPr>
              <w:t>4.3</w:t>
            </w:r>
            <w:r>
              <w:rPr>
                <w:spacing w:val="60"/>
                <w:sz w:val="24"/>
              </w:rPr>
              <w:t> </w:t>
            </w:r>
            <w:r>
              <w:rPr>
                <w:sz w:val="24"/>
              </w:rPr>
              <w:t>Backend</w:t>
            </w:r>
            <w:r>
              <w:rPr>
                <w:spacing w:val="-4"/>
                <w:sz w:val="24"/>
              </w:rPr>
              <w:t> </w:t>
            </w:r>
            <w:r>
              <w:rPr>
                <w:sz w:val="24"/>
              </w:rPr>
              <w:t>and</w:t>
            </w:r>
            <w:r>
              <w:rPr>
                <w:spacing w:val="-3"/>
                <w:sz w:val="24"/>
              </w:rPr>
              <w:t> </w:t>
            </w:r>
            <w:r>
              <w:rPr>
                <w:sz w:val="24"/>
              </w:rPr>
              <w:t>Frontend</w:t>
            </w:r>
            <w:r>
              <w:rPr>
                <w:spacing w:val="-4"/>
                <w:sz w:val="24"/>
              </w:rPr>
              <w:t> </w:t>
            </w:r>
            <w:r>
              <w:rPr>
                <w:spacing w:val="-2"/>
                <w:sz w:val="24"/>
              </w:rPr>
              <w:t>Implementation</w:t>
            </w:r>
          </w:p>
        </w:tc>
        <w:tc>
          <w:tcPr>
            <w:tcW w:w="1629" w:type="dxa"/>
          </w:tcPr>
          <w:p>
            <w:pPr>
              <w:pStyle w:val="TableParagraph"/>
              <w:spacing w:before="35"/>
              <w:ind w:left="249"/>
              <w:rPr>
                <w:sz w:val="24"/>
              </w:rPr>
            </w:pPr>
            <w:r>
              <w:rPr>
                <w:spacing w:val="-5"/>
                <w:sz w:val="24"/>
              </w:rPr>
              <w:t>29</w:t>
            </w:r>
          </w:p>
        </w:tc>
      </w:tr>
      <w:tr>
        <w:trPr>
          <w:trHeight w:val="356" w:hRule="atLeast"/>
        </w:trPr>
        <w:tc>
          <w:tcPr>
            <w:tcW w:w="779" w:type="dxa"/>
          </w:tcPr>
          <w:p>
            <w:pPr>
              <w:pStyle w:val="TableParagraph"/>
              <w:rPr>
                <w:rFonts w:ascii="Times New Roman"/>
                <w:sz w:val="24"/>
              </w:rPr>
            </w:pPr>
          </w:p>
        </w:tc>
        <w:tc>
          <w:tcPr>
            <w:tcW w:w="6107" w:type="dxa"/>
          </w:tcPr>
          <w:p>
            <w:pPr>
              <w:pStyle w:val="TableParagraph"/>
              <w:spacing w:before="37"/>
              <w:ind w:left="120"/>
              <w:rPr>
                <w:sz w:val="24"/>
              </w:rPr>
            </w:pPr>
            <w:r>
              <w:rPr>
                <w:sz w:val="24"/>
              </w:rPr>
              <w:t>4.4</w:t>
            </w:r>
            <w:r>
              <w:rPr>
                <w:spacing w:val="62"/>
                <w:sz w:val="24"/>
              </w:rPr>
              <w:t> </w:t>
            </w:r>
            <w:r>
              <w:rPr>
                <w:sz w:val="24"/>
              </w:rPr>
              <w:t>Cloud</w:t>
            </w:r>
            <w:r>
              <w:rPr>
                <w:spacing w:val="-2"/>
                <w:sz w:val="24"/>
              </w:rPr>
              <w:t> Deployment</w:t>
            </w:r>
          </w:p>
        </w:tc>
        <w:tc>
          <w:tcPr>
            <w:tcW w:w="1629" w:type="dxa"/>
          </w:tcPr>
          <w:p>
            <w:pPr>
              <w:pStyle w:val="TableParagraph"/>
              <w:spacing w:before="37"/>
              <w:ind w:left="249"/>
              <w:rPr>
                <w:sz w:val="24"/>
              </w:rPr>
            </w:pPr>
            <w:r>
              <w:rPr>
                <w:spacing w:val="-5"/>
                <w:sz w:val="24"/>
              </w:rPr>
              <w:t>33</w:t>
            </w:r>
          </w:p>
        </w:tc>
      </w:tr>
      <w:tr>
        <w:trPr>
          <w:trHeight w:val="631" w:hRule="atLeast"/>
        </w:trPr>
        <w:tc>
          <w:tcPr>
            <w:tcW w:w="779" w:type="dxa"/>
          </w:tcPr>
          <w:p>
            <w:pPr>
              <w:pStyle w:val="TableParagraph"/>
              <w:spacing w:before="172"/>
              <w:ind w:left="50"/>
              <w:rPr>
                <w:sz w:val="24"/>
              </w:rPr>
            </w:pPr>
            <w:r>
              <w:rPr>
                <w:spacing w:val="-5"/>
                <w:sz w:val="24"/>
              </w:rPr>
              <w:t>5.</w:t>
            </w:r>
          </w:p>
        </w:tc>
        <w:tc>
          <w:tcPr>
            <w:tcW w:w="6107" w:type="dxa"/>
          </w:tcPr>
          <w:p>
            <w:pPr>
              <w:pStyle w:val="TableParagraph"/>
              <w:spacing w:before="35"/>
              <w:ind w:left="120"/>
              <w:rPr>
                <w:sz w:val="24"/>
              </w:rPr>
            </w:pPr>
            <w:r>
              <w:rPr>
                <w:sz w:val="24"/>
              </w:rPr>
              <w:t>CHAPTER</w:t>
            </w:r>
            <w:r>
              <w:rPr>
                <w:spacing w:val="-10"/>
                <w:sz w:val="24"/>
              </w:rPr>
              <w:t> </w:t>
            </w:r>
            <w:r>
              <w:rPr>
                <w:sz w:val="24"/>
              </w:rPr>
              <w:t>5</w:t>
            </w:r>
            <w:r>
              <w:rPr>
                <w:spacing w:val="-5"/>
                <w:sz w:val="24"/>
              </w:rPr>
              <w:t> </w:t>
            </w:r>
            <w:r>
              <w:rPr>
                <w:sz w:val="24"/>
              </w:rPr>
              <w:t>–</w:t>
            </w:r>
            <w:r>
              <w:rPr>
                <w:spacing w:val="-8"/>
                <w:sz w:val="24"/>
              </w:rPr>
              <w:t> </w:t>
            </w:r>
            <w:r>
              <w:rPr>
                <w:sz w:val="24"/>
              </w:rPr>
              <w:t>RESULTS</w:t>
            </w:r>
            <w:r>
              <w:rPr>
                <w:spacing w:val="-9"/>
                <w:sz w:val="24"/>
              </w:rPr>
              <w:t> </w:t>
            </w:r>
            <w:r>
              <w:rPr>
                <w:sz w:val="24"/>
              </w:rPr>
              <w:t>AND</w:t>
            </w:r>
            <w:r>
              <w:rPr>
                <w:spacing w:val="-8"/>
                <w:sz w:val="24"/>
              </w:rPr>
              <w:t> </w:t>
            </w:r>
            <w:r>
              <w:rPr>
                <w:sz w:val="24"/>
              </w:rPr>
              <w:t>PERFORMANCE </w:t>
            </w:r>
            <w:r>
              <w:rPr>
                <w:spacing w:val="-2"/>
                <w:sz w:val="24"/>
              </w:rPr>
              <w:t>ANALYSIS</w:t>
            </w:r>
          </w:p>
        </w:tc>
        <w:tc>
          <w:tcPr>
            <w:tcW w:w="1629" w:type="dxa"/>
          </w:tcPr>
          <w:p>
            <w:pPr>
              <w:pStyle w:val="TableParagraph"/>
              <w:spacing w:before="172"/>
              <w:ind w:left="249"/>
              <w:rPr>
                <w:sz w:val="24"/>
              </w:rPr>
            </w:pPr>
            <w:r>
              <w:rPr>
                <w:sz w:val="24"/>
              </w:rPr>
              <w:t>35 –</w:t>
            </w:r>
            <w:r>
              <w:rPr>
                <w:spacing w:val="-2"/>
                <w:sz w:val="24"/>
              </w:rPr>
              <w:t> </w:t>
            </w:r>
            <w:r>
              <w:rPr>
                <w:spacing w:val="-5"/>
                <w:sz w:val="24"/>
              </w:rPr>
              <w:t>46</w:t>
            </w:r>
          </w:p>
        </w:tc>
      </w:tr>
      <w:tr>
        <w:trPr>
          <w:trHeight w:val="356" w:hRule="atLeast"/>
        </w:trPr>
        <w:tc>
          <w:tcPr>
            <w:tcW w:w="779" w:type="dxa"/>
          </w:tcPr>
          <w:p>
            <w:pPr>
              <w:pStyle w:val="TableParagraph"/>
              <w:rPr>
                <w:rFonts w:ascii="Times New Roman"/>
                <w:sz w:val="24"/>
              </w:rPr>
            </w:pPr>
          </w:p>
        </w:tc>
        <w:tc>
          <w:tcPr>
            <w:tcW w:w="6107" w:type="dxa"/>
          </w:tcPr>
          <w:p>
            <w:pPr>
              <w:pStyle w:val="TableParagraph"/>
              <w:spacing w:before="35"/>
              <w:ind w:left="120"/>
              <w:rPr>
                <w:sz w:val="24"/>
              </w:rPr>
            </w:pPr>
            <w:r>
              <w:rPr>
                <w:sz w:val="24"/>
              </w:rPr>
              <w:t>5.1</w:t>
            </w:r>
            <w:r>
              <w:rPr>
                <w:spacing w:val="62"/>
                <w:sz w:val="24"/>
              </w:rPr>
              <w:t> </w:t>
            </w:r>
            <w:r>
              <w:rPr>
                <w:sz w:val="24"/>
              </w:rPr>
              <w:t>Model</w:t>
            </w:r>
            <w:r>
              <w:rPr>
                <w:spacing w:val="-4"/>
                <w:sz w:val="24"/>
              </w:rPr>
              <w:t> </w:t>
            </w:r>
            <w:r>
              <w:rPr>
                <w:sz w:val="24"/>
              </w:rPr>
              <w:t>Evaluation</w:t>
            </w:r>
            <w:r>
              <w:rPr>
                <w:spacing w:val="-5"/>
                <w:sz w:val="24"/>
              </w:rPr>
              <w:t> </w:t>
            </w:r>
            <w:r>
              <w:rPr>
                <w:spacing w:val="-2"/>
                <w:sz w:val="24"/>
              </w:rPr>
              <w:t>Metrics</w:t>
            </w:r>
          </w:p>
        </w:tc>
        <w:tc>
          <w:tcPr>
            <w:tcW w:w="1629" w:type="dxa"/>
          </w:tcPr>
          <w:p>
            <w:pPr>
              <w:pStyle w:val="TableParagraph"/>
              <w:spacing w:before="35"/>
              <w:ind w:left="249"/>
              <w:rPr>
                <w:sz w:val="24"/>
              </w:rPr>
            </w:pPr>
            <w:r>
              <w:rPr>
                <w:spacing w:val="-5"/>
                <w:sz w:val="24"/>
              </w:rPr>
              <w:t>35</w:t>
            </w:r>
          </w:p>
        </w:tc>
      </w:tr>
      <w:tr>
        <w:trPr>
          <w:trHeight w:val="356" w:hRule="atLeast"/>
        </w:trPr>
        <w:tc>
          <w:tcPr>
            <w:tcW w:w="779" w:type="dxa"/>
          </w:tcPr>
          <w:p>
            <w:pPr>
              <w:pStyle w:val="TableParagraph"/>
              <w:rPr>
                <w:rFonts w:ascii="Times New Roman"/>
                <w:sz w:val="24"/>
              </w:rPr>
            </w:pPr>
          </w:p>
        </w:tc>
        <w:tc>
          <w:tcPr>
            <w:tcW w:w="6107" w:type="dxa"/>
          </w:tcPr>
          <w:p>
            <w:pPr>
              <w:pStyle w:val="TableParagraph"/>
              <w:spacing w:before="37"/>
              <w:ind w:left="120"/>
              <w:rPr>
                <w:sz w:val="24"/>
              </w:rPr>
            </w:pPr>
            <w:r>
              <w:rPr>
                <w:sz w:val="24"/>
              </w:rPr>
              <w:t>5.2</w:t>
            </w:r>
            <w:r>
              <w:rPr>
                <w:spacing w:val="61"/>
                <w:sz w:val="24"/>
              </w:rPr>
              <w:t> </w:t>
            </w:r>
            <w:r>
              <w:rPr>
                <w:sz w:val="24"/>
              </w:rPr>
              <w:t>Confusion</w:t>
            </w:r>
            <w:r>
              <w:rPr>
                <w:spacing w:val="-2"/>
                <w:sz w:val="24"/>
              </w:rPr>
              <w:t> </w:t>
            </w:r>
            <w:r>
              <w:rPr>
                <w:sz w:val="24"/>
              </w:rPr>
              <w:t>Matrix</w:t>
            </w:r>
            <w:r>
              <w:rPr>
                <w:spacing w:val="-3"/>
                <w:sz w:val="24"/>
              </w:rPr>
              <w:t> </w:t>
            </w:r>
            <w:r>
              <w:rPr>
                <w:sz w:val="24"/>
              </w:rPr>
              <w:t>and</w:t>
            </w:r>
            <w:r>
              <w:rPr>
                <w:spacing w:val="-6"/>
                <w:sz w:val="24"/>
              </w:rPr>
              <w:t> </w:t>
            </w:r>
            <w:r>
              <w:rPr>
                <w:sz w:val="24"/>
              </w:rPr>
              <w:t>Per-Class</w:t>
            </w:r>
            <w:r>
              <w:rPr>
                <w:spacing w:val="-3"/>
                <w:sz w:val="24"/>
              </w:rPr>
              <w:t> </w:t>
            </w:r>
            <w:r>
              <w:rPr>
                <w:spacing w:val="-2"/>
                <w:sz w:val="24"/>
              </w:rPr>
              <w:t>Analysis</w:t>
            </w:r>
          </w:p>
        </w:tc>
        <w:tc>
          <w:tcPr>
            <w:tcW w:w="1629" w:type="dxa"/>
          </w:tcPr>
          <w:p>
            <w:pPr>
              <w:pStyle w:val="TableParagraph"/>
              <w:spacing w:before="37"/>
              <w:ind w:left="249"/>
              <w:rPr>
                <w:sz w:val="24"/>
              </w:rPr>
            </w:pPr>
            <w:r>
              <w:rPr>
                <w:spacing w:val="-5"/>
                <w:sz w:val="24"/>
              </w:rPr>
              <w:t>38</w:t>
            </w:r>
          </w:p>
        </w:tc>
      </w:tr>
      <w:tr>
        <w:trPr>
          <w:trHeight w:val="355" w:hRule="atLeast"/>
        </w:trPr>
        <w:tc>
          <w:tcPr>
            <w:tcW w:w="779" w:type="dxa"/>
          </w:tcPr>
          <w:p>
            <w:pPr>
              <w:pStyle w:val="TableParagraph"/>
              <w:rPr>
                <w:rFonts w:ascii="Times New Roman"/>
                <w:sz w:val="24"/>
              </w:rPr>
            </w:pPr>
          </w:p>
        </w:tc>
        <w:tc>
          <w:tcPr>
            <w:tcW w:w="6107" w:type="dxa"/>
          </w:tcPr>
          <w:p>
            <w:pPr>
              <w:pStyle w:val="TableParagraph"/>
              <w:spacing w:before="35"/>
              <w:ind w:left="120"/>
              <w:rPr>
                <w:sz w:val="24"/>
              </w:rPr>
            </w:pPr>
            <w:r>
              <w:rPr>
                <w:sz w:val="24"/>
              </w:rPr>
              <w:t>5.3</w:t>
            </w:r>
            <w:r>
              <w:rPr>
                <w:spacing w:val="61"/>
                <w:sz w:val="24"/>
              </w:rPr>
              <w:t> </w:t>
            </w:r>
            <w:r>
              <w:rPr>
                <w:sz w:val="24"/>
              </w:rPr>
              <w:t>System</w:t>
            </w:r>
            <w:r>
              <w:rPr>
                <w:spacing w:val="-2"/>
                <w:sz w:val="24"/>
              </w:rPr>
              <w:t> </w:t>
            </w:r>
            <w:r>
              <w:rPr>
                <w:sz w:val="24"/>
              </w:rPr>
              <w:t>Testing</w:t>
            </w:r>
            <w:r>
              <w:rPr>
                <w:spacing w:val="-4"/>
                <w:sz w:val="24"/>
              </w:rPr>
              <w:t> </w:t>
            </w:r>
            <w:r>
              <w:rPr>
                <w:sz w:val="24"/>
              </w:rPr>
              <w:t>and</w:t>
            </w:r>
            <w:r>
              <w:rPr>
                <w:spacing w:val="-3"/>
                <w:sz w:val="24"/>
              </w:rPr>
              <w:t> </w:t>
            </w:r>
            <w:r>
              <w:rPr>
                <w:sz w:val="24"/>
              </w:rPr>
              <w:t>Test</w:t>
            </w:r>
            <w:r>
              <w:rPr>
                <w:spacing w:val="-2"/>
                <w:sz w:val="24"/>
              </w:rPr>
              <w:t> </w:t>
            </w:r>
            <w:r>
              <w:rPr>
                <w:spacing w:val="-4"/>
                <w:sz w:val="24"/>
              </w:rPr>
              <w:t>Cases</w:t>
            </w:r>
          </w:p>
        </w:tc>
        <w:tc>
          <w:tcPr>
            <w:tcW w:w="1629" w:type="dxa"/>
          </w:tcPr>
          <w:p>
            <w:pPr>
              <w:pStyle w:val="TableParagraph"/>
              <w:spacing w:before="35"/>
              <w:ind w:left="249"/>
              <w:rPr>
                <w:sz w:val="24"/>
              </w:rPr>
            </w:pPr>
            <w:r>
              <w:rPr>
                <w:spacing w:val="-5"/>
                <w:sz w:val="24"/>
              </w:rPr>
              <w:t>41</w:t>
            </w:r>
          </w:p>
        </w:tc>
      </w:tr>
      <w:tr>
        <w:trPr>
          <w:trHeight w:val="356" w:hRule="atLeast"/>
        </w:trPr>
        <w:tc>
          <w:tcPr>
            <w:tcW w:w="779" w:type="dxa"/>
          </w:tcPr>
          <w:p>
            <w:pPr>
              <w:pStyle w:val="TableParagraph"/>
              <w:rPr>
                <w:rFonts w:ascii="Times New Roman"/>
                <w:sz w:val="24"/>
              </w:rPr>
            </w:pPr>
          </w:p>
        </w:tc>
        <w:tc>
          <w:tcPr>
            <w:tcW w:w="6107" w:type="dxa"/>
          </w:tcPr>
          <w:p>
            <w:pPr>
              <w:pStyle w:val="TableParagraph"/>
              <w:spacing w:before="35"/>
              <w:ind w:left="120"/>
              <w:rPr>
                <w:sz w:val="24"/>
              </w:rPr>
            </w:pPr>
            <w:r>
              <w:rPr>
                <w:sz w:val="24"/>
              </w:rPr>
              <w:t>5.4</w:t>
            </w:r>
            <w:r>
              <w:rPr>
                <w:spacing w:val="65"/>
                <w:sz w:val="24"/>
              </w:rPr>
              <w:t> </w:t>
            </w:r>
            <w:r>
              <w:rPr>
                <w:sz w:val="24"/>
              </w:rPr>
              <w:t>UI/UX</w:t>
            </w:r>
            <w:r>
              <w:rPr>
                <w:spacing w:val="-4"/>
                <w:sz w:val="24"/>
              </w:rPr>
              <w:t> </w:t>
            </w:r>
            <w:r>
              <w:rPr>
                <w:spacing w:val="-2"/>
                <w:sz w:val="24"/>
              </w:rPr>
              <w:t>Evaluation</w:t>
            </w:r>
          </w:p>
        </w:tc>
        <w:tc>
          <w:tcPr>
            <w:tcW w:w="1629" w:type="dxa"/>
          </w:tcPr>
          <w:p>
            <w:pPr>
              <w:pStyle w:val="TableParagraph"/>
              <w:spacing w:before="35"/>
              <w:ind w:left="249"/>
              <w:rPr>
                <w:sz w:val="24"/>
              </w:rPr>
            </w:pPr>
            <w:r>
              <w:rPr>
                <w:spacing w:val="-5"/>
                <w:sz w:val="24"/>
              </w:rPr>
              <w:t>44</w:t>
            </w:r>
          </w:p>
        </w:tc>
      </w:tr>
      <w:tr>
        <w:trPr>
          <w:trHeight w:val="356" w:hRule="atLeast"/>
        </w:trPr>
        <w:tc>
          <w:tcPr>
            <w:tcW w:w="779" w:type="dxa"/>
          </w:tcPr>
          <w:p>
            <w:pPr>
              <w:pStyle w:val="TableParagraph"/>
              <w:rPr>
                <w:rFonts w:ascii="Times New Roman"/>
                <w:sz w:val="24"/>
              </w:rPr>
            </w:pPr>
          </w:p>
        </w:tc>
        <w:tc>
          <w:tcPr>
            <w:tcW w:w="6107" w:type="dxa"/>
          </w:tcPr>
          <w:p>
            <w:pPr>
              <w:pStyle w:val="TableParagraph"/>
              <w:spacing w:before="37"/>
              <w:ind w:left="120"/>
              <w:rPr>
                <w:sz w:val="24"/>
              </w:rPr>
            </w:pPr>
            <w:r>
              <w:rPr>
                <w:sz w:val="24"/>
              </w:rPr>
              <w:t>5.5</w:t>
            </w:r>
            <w:r>
              <w:rPr>
                <w:spacing w:val="59"/>
                <w:sz w:val="24"/>
              </w:rPr>
              <w:t> </w:t>
            </w:r>
            <w:r>
              <w:rPr>
                <w:sz w:val="24"/>
              </w:rPr>
              <w:t>Performance</w:t>
            </w:r>
            <w:r>
              <w:rPr>
                <w:spacing w:val="-3"/>
                <w:sz w:val="24"/>
              </w:rPr>
              <w:t> </w:t>
            </w:r>
            <w:r>
              <w:rPr>
                <w:sz w:val="24"/>
              </w:rPr>
              <w:t>and</w:t>
            </w:r>
            <w:r>
              <w:rPr>
                <w:spacing w:val="-5"/>
                <w:sz w:val="24"/>
              </w:rPr>
              <w:t> </w:t>
            </w:r>
            <w:r>
              <w:rPr>
                <w:sz w:val="24"/>
              </w:rPr>
              <w:t>Security</w:t>
            </w:r>
            <w:r>
              <w:rPr>
                <w:spacing w:val="-5"/>
                <w:sz w:val="24"/>
              </w:rPr>
              <w:t> </w:t>
            </w:r>
            <w:r>
              <w:rPr>
                <w:spacing w:val="-2"/>
                <w:sz w:val="24"/>
              </w:rPr>
              <w:t>Assessment</w:t>
            </w:r>
          </w:p>
        </w:tc>
        <w:tc>
          <w:tcPr>
            <w:tcW w:w="1629" w:type="dxa"/>
          </w:tcPr>
          <w:p>
            <w:pPr>
              <w:pStyle w:val="TableParagraph"/>
              <w:spacing w:before="37"/>
              <w:ind w:left="249"/>
              <w:rPr>
                <w:sz w:val="24"/>
              </w:rPr>
            </w:pPr>
            <w:r>
              <w:rPr>
                <w:spacing w:val="-5"/>
                <w:sz w:val="24"/>
              </w:rPr>
              <w:t>45</w:t>
            </w:r>
          </w:p>
        </w:tc>
      </w:tr>
      <w:tr>
        <w:trPr>
          <w:trHeight w:val="355" w:hRule="atLeast"/>
        </w:trPr>
        <w:tc>
          <w:tcPr>
            <w:tcW w:w="779" w:type="dxa"/>
          </w:tcPr>
          <w:p>
            <w:pPr>
              <w:pStyle w:val="TableParagraph"/>
              <w:spacing w:before="35"/>
              <w:ind w:left="50"/>
              <w:rPr>
                <w:sz w:val="24"/>
              </w:rPr>
            </w:pPr>
            <w:r>
              <w:rPr>
                <w:spacing w:val="-5"/>
                <w:sz w:val="24"/>
              </w:rPr>
              <w:t>6.</w:t>
            </w:r>
          </w:p>
        </w:tc>
        <w:tc>
          <w:tcPr>
            <w:tcW w:w="6107" w:type="dxa"/>
          </w:tcPr>
          <w:p>
            <w:pPr>
              <w:pStyle w:val="TableParagraph"/>
              <w:spacing w:before="35"/>
              <w:ind w:left="120"/>
              <w:rPr>
                <w:sz w:val="24"/>
              </w:rPr>
            </w:pPr>
            <w:r>
              <w:rPr>
                <w:sz w:val="24"/>
              </w:rPr>
              <w:t>CHAPTER</w:t>
            </w:r>
            <w:r>
              <w:rPr>
                <w:spacing w:val="-7"/>
                <w:sz w:val="24"/>
              </w:rPr>
              <w:t> </w:t>
            </w:r>
            <w:r>
              <w:rPr>
                <w:sz w:val="24"/>
              </w:rPr>
              <w:t>6</w:t>
            </w:r>
            <w:r>
              <w:rPr>
                <w:spacing w:val="-1"/>
                <w:sz w:val="24"/>
              </w:rPr>
              <w:t> </w:t>
            </w:r>
            <w:r>
              <w:rPr>
                <w:sz w:val="24"/>
              </w:rPr>
              <w:t>–</w:t>
            </w:r>
            <w:r>
              <w:rPr>
                <w:spacing w:val="-5"/>
                <w:sz w:val="24"/>
              </w:rPr>
              <w:t> </w:t>
            </w:r>
            <w:r>
              <w:rPr>
                <w:sz w:val="24"/>
              </w:rPr>
              <w:t>CONCLUSION</w:t>
            </w:r>
            <w:r>
              <w:rPr>
                <w:spacing w:val="-4"/>
                <w:sz w:val="24"/>
              </w:rPr>
              <w:t> </w:t>
            </w:r>
            <w:r>
              <w:rPr>
                <w:sz w:val="24"/>
              </w:rPr>
              <w:t>AND</w:t>
            </w:r>
            <w:r>
              <w:rPr>
                <w:spacing w:val="-5"/>
                <w:sz w:val="24"/>
              </w:rPr>
              <w:t> </w:t>
            </w:r>
            <w:r>
              <w:rPr>
                <w:sz w:val="24"/>
              </w:rPr>
              <w:t>FUTURE</w:t>
            </w:r>
            <w:r>
              <w:rPr>
                <w:spacing w:val="-5"/>
                <w:sz w:val="24"/>
              </w:rPr>
              <w:t> </w:t>
            </w:r>
            <w:r>
              <w:rPr>
                <w:spacing w:val="-2"/>
                <w:sz w:val="24"/>
              </w:rPr>
              <w:t>SCOPE</w:t>
            </w:r>
          </w:p>
        </w:tc>
        <w:tc>
          <w:tcPr>
            <w:tcW w:w="1629" w:type="dxa"/>
          </w:tcPr>
          <w:p>
            <w:pPr>
              <w:pStyle w:val="TableParagraph"/>
              <w:spacing w:before="35"/>
              <w:ind w:left="249"/>
              <w:rPr>
                <w:sz w:val="24"/>
              </w:rPr>
            </w:pPr>
            <w:r>
              <w:rPr>
                <w:sz w:val="24"/>
              </w:rPr>
              <w:t>47 –</w:t>
            </w:r>
            <w:r>
              <w:rPr>
                <w:spacing w:val="-2"/>
                <w:sz w:val="24"/>
              </w:rPr>
              <w:t> </w:t>
            </w:r>
            <w:r>
              <w:rPr>
                <w:spacing w:val="-5"/>
                <w:sz w:val="24"/>
              </w:rPr>
              <w:t>49</w:t>
            </w:r>
          </w:p>
        </w:tc>
      </w:tr>
      <w:tr>
        <w:trPr>
          <w:trHeight w:val="355" w:hRule="atLeast"/>
        </w:trPr>
        <w:tc>
          <w:tcPr>
            <w:tcW w:w="779" w:type="dxa"/>
          </w:tcPr>
          <w:p>
            <w:pPr>
              <w:pStyle w:val="TableParagraph"/>
              <w:rPr>
                <w:rFonts w:ascii="Times New Roman"/>
                <w:sz w:val="24"/>
              </w:rPr>
            </w:pPr>
          </w:p>
        </w:tc>
        <w:tc>
          <w:tcPr>
            <w:tcW w:w="6107" w:type="dxa"/>
          </w:tcPr>
          <w:p>
            <w:pPr>
              <w:pStyle w:val="TableParagraph"/>
              <w:spacing w:before="35"/>
              <w:ind w:left="120"/>
              <w:rPr>
                <w:sz w:val="24"/>
              </w:rPr>
            </w:pPr>
            <w:r>
              <w:rPr>
                <w:sz w:val="24"/>
              </w:rPr>
              <w:t>6.1</w:t>
            </w:r>
            <w:r>
              <w:rPr>
                <w:spacing w:val="63"/>
                <w:sz w:val="24"/>
              </w:rPr>
              <w:t> </w:t>
            </w:r>
            <w:r>
              <w:rPr>
                <w:spacing w:val="-2"/>
                <w:sz w:val="24"/>
              </w:rPr>
              <w:t>Summary</w:t>
            </w:r>
          </w:p>
        </w:tc>
        <w:tc>
          <w:tcPr>
            <w:tcW w:w="1629" w:type="dxa"/>
          </w:tcPr>
          <w:p>
            <w:pPr>
              <w:pStyle w:val="TableParagraph"/>
              <w:spacing w:before="35"/>
              <w:ind w:left="249"/>
              <w:rPr>
                <w:sz w:val="24"/>
              </w:rPr>
            </w:pPr>
            <w:r>
              <w:rPr>
                <w:spacing w:val="-5"/>
                <w:sz w:val="24"/>
              </w:rPr>
              <w:t>47</w:t>
            </w:r>
          </w:p>
        </w:tc>
      </w:tr>
      <w:tr>
        <w:trPr>
          <w:trHeight w:val="356" w:hRule="atLeast"/>
        </w:trPr>
        <w:tc>
          <w:tcPr>
            <w:tcW w:w="779" w:type="dxa"/>
          </w:tcPr>
          <w:p>
            <w:pPr>
              <w:pStyle w:val="TableParagraph"/>
              <w:rPr>
                <w:rFonts w:ascii="Times New Roman"/>
                <w:sz w:val="24"/>
              </w:rPr>
            </w:pPr>
          </w:p>
        </w:tc>
        <w:tc>
          <w:tcPr>
            <w:tcW w:w="6107" w:type="dxa"/>
          </w:tcPr>
          <w:p>
            <w:pPr>
              <w:pStyle w:val="TableParagraph"/>
              <w:spacing w:before="35"/>
              <w:ind w:left="120"/>
              <w:rPr>
                <w:sz w:val="24"/>
              </w:rPr>
            </w:pPr>
            <w:r>
              <w:rPr>
                <w:sz w:val="24"/>
              </w:rPr>
              <w:t>6.2</w:t>
            </w:r>
            <w:r>
              <w:rPr>
                <w:spacing w:val="66"/>
                <w:sz w:val="24"/>
              </w:rPr>
              <w:t> </w:t>
            </w:r>
            <w:r>
              <w:rPr>
                <w:spacing w:val="-2"/>
                <w:sz w:val="24"/>
              </w:rPr>
              <w:t>Conclusion</w:t>
            </w:r>
          </w:p>
        </w:tc>
        <w:tc>
          <w:tcPr>
            <w:tcW w:w="1629" w:type="dxa"/>
          </w:tcPr>
          <w:p>
            <w:pPr>
              <w:pStyle w:val="TableParagraph"/>
              <w:spacing w:before="35"/>
              <w:ind w:left="249"/>
              <w:rPr>
                <w:sz w:val="24"/>
              </w:rPr>
            </w:pPr>
            <w:r>
              <w:rPr>
                <w:spacing w:val="-5"/>
                <w:sz w:val="24"/>
              </w:rPr>
              <w:t>48</w:t>
            </w:r>
          </w:p>
        </w:tc>
      </w:tr>
      <w:tr>
        <w:trPr>
          <w:trHeight w:val="356" w:hRule="atLeast"/>
        </w:trPr>
        <w:tc>
          <w:tcPr>
            <w:tcW w:w="779" w:type="dxa"/>
          </w:tcPr>
          <w:p>
            <w:pPr>
              <w:pStyle w:val="TableParagraph"/>
              <w:rPr>
                <w:rFonts w:ascii="Times New Roman"/>
                <w:sz w:val="24"/>
              </w:rPr>
            </w:pPr>
          </w:p>
        </w:tc>
        <w:tc>
          <w:tcPr>
            <w:tcW w:w="6107" w:type="dxa"/>
          </w:tcPr>
          <w:p>
            <w:pPr>
              <w:pStyle w:val="TableParagraph"/>
              <w:spacing w:before="37"/>
              <w:ind w:left="120"/>
              <w:rPr>
                <w:sz w:val="24"/>
              </w:rPr>
            </w:pPr>
            <w:r>
              <w:rPr>
                <w:sz w:val="24"/>
              </w:rPr>
              <w:t>6.3</w:t>
            </w:r>
            <w:r>
              <w:rPr>
                <w:spacing w:val="64"/>
                <w:sz w:val="24"/>
              </w:rPr>
              <w:t> </w:t>
            </w:r>
            <w:r>
              <w:rPr>
                <w:sz w:val="24"/>
              </w:rPr>
              <w:t>Future</w:t>
            </w:r>
            <w:r>
              <w:rPr>
                <w:spacing w:val="-5"/>
                <w:sz w:val="24"/>
              </w:rPr>
              <w:t> </w:t>
            </w:r>
            <w:r>
              <w:rPr>
                <w:spacing w:val="-2"/>
                <w:sz w:val="24"/>
              </w:rPr>
              <w:t>Scope</w:t>
            </w:r>
          </w:p>
        </w:tc>
        <w:tc>
          <w:tcPr>
            <w:tcW w:w="1629" w:type="dxa"/>
          </w:tcPr>
          <w:p>
            <w:pPr>
              <w:pStyle w:val="TableParagraph"/>
              <w:spacing w:before="37"/>
              <w:ind w:left="249"/>
              <w:rPr>
                <w:sz w:val="24"/>
              </w:rPr>
            </w:pPr>
            <w:r>
              <w:rPr>
                <w:spacing w:val="-5"/>
                <w:sz w:val="24"/>
              </w:rPr>
              <w:t>49</w:t>
            </w:r>
          </w:p>
        </w:tc>
      </w:tr>
      <w:tr>
        <w:trPr>
          <w:trHeight w:val="311" w:hRule="atLeast"/>
        </w:trPr>
        <w:tc>
          <w:tcPr>
            <w:tcW w:w="779" w:type="dxa"/>
          </w:tcPr>
          <w:p>
            <w:pPr>
              <w:pStyle w:val="TableParagraph"/>
              <w:rPr>
                <w:rFonts w:ascii="Times New Roman"/>
                <w:sz w:val="22"/>
              </w:rPr>
            </w:pPr>
          </w:p>
        </w:tc>
        <w:tc>
          <w:tcPr>
            <w:tcW w:w="6107" w:type="dxa"/>
          </w:tcPr>
          <w:p>
            <w:pPr>
              <w:pStyle w:val="TableParagraph"/>
              <w:spacing w:line="256" w:lineRule="exact" w:before="35"/>
              <w:ind w:left="120"/>
              <w:rPr>
                <w:sz w:val="24"/>
              </w:rPr>
            </w:pPr>
            <w:r>
              <w:rPr>
                <w:spacing w:val="-2"/>
                <w:sz w:val="24"/>
              </w:rPr>
              <w:t>REFERENCES</w:t>
            </w:r>
          </w:p>
        </w:tc>
        <w:tc>
          <w:tcPr>
            <w:tcW w:w="1629" w:type="dxa"/>
          </w:tcPr>
          <w:p>
            <w:pPr>
              <w:pStyle w:val="TableParagraph"/>
              <w:spacing w:line="256" w:lineRule="exact" w:before="35"/>
              <w:ind w:left="249"/>
              <w:rPr>
                <w:sz w:val="24"/>
              </w:rPr>
            </w:pPr>
            <w:r>
              <w:rPr>
                <w:spacing w:val="-5"/>
                <w:sz w:val="24"/>
              </w:rPr>
              <w:t>50</w:t>
            </w:r>
          </w:p>
        </w:tc>
      </w:tr>
    </w:tbl>
    <w:p>
      <w:pPr>
        <w:pStyle w:val="TableParagraph"/>
        <w:spacing w:after="0" w:line="256" w:lineRule="exact"/>
        <w:rPr>
          <w:sz w:val="24"/>
        </w:rPr>
        <w:sectPr>
          <w:pgSz w:w="11910" w:h="16840"/>
          <w:pgMar w:top="1060" w:bottom="280" w:left="1133" w:right="992"/>
        </w:sectPr>
      </w:pPr>
    </w:p>
    <w:p>
      <w:pPr>
        <w:spacing w:before="71"/>
        <w:ind w:left="142" w:right="0" w:firstLine="0"/>
        <w:jc w:val="center"/>
        <w:rPr>
          <w:rFonts w:ascii="Arial"/>
          <w:b/>
          <w:sz w:val="28"/>
        </w:rPr>
      </w:pPr>
      <w:r>
        <w:rPr>
          <w:rFonts w:ascii="Arial"/>
          <w:b/>
          <w:sz w:val="28"/>
        </w:rPr>
        <w:t>LIST</w:t>
      </w:r>
      <w:r>
        <w:rPr>
          <w:rFonts w:ascii="Arial"/>
          <w:b/>
          <w:spacing w:val="-2"/>
          <w:sz w:val="28"/>
        </w:rPr>
        <w:t> </w:t>
      </w:r>
      <w:r>
        <w:rPr>
          <w:rFonts w:ascii="Arial"/>
          <w:b/>
          <w:sz w:val="28"/>
        </w:rPr>
        <w:t>OF</w:t>
      </w:r>
      <w:r>
        <w:rPr>
          <w:rFonts w:ascii="Arial"/>
          <w:b/>
          <w:spacing w:val="1"/>
          <w:sz w:val="28"/>
        </w:rPr>
        <w:t> </w:t>
      </w:r>
      <w:r>
        <w:rPr>
          <w:rFonts w:ascii="Arial"/>
          <w:b/>
          <w:spacing w:val="-2"/>
          <w:sz w:val="28"/>
        </w:rPr>
        <w:t>ABBREVIATIONS</w:t>
      </w:r>
    </w:p>
    <w:p>
      <w:pPr>
        <w:pStyle w:val="BodyText"/>
        <w:spacing w:before="67"/>
        <w:ind w:left="0"/>
        <w:jc w:val="left"/>
        <w:rPr>
          <w:rFonts w:ascii="Arial"/>
          <w:b/>
          <w:sz w:val="20"/>
        </w:rPr>
      </w:pPr>
    </w:p>
    <w:tbl>
      <w:tblPr>
        <w:tblW w:w="0" w:type="auto"/>
        <w:jc w:val="left"/>
        <w:tblInd w:w="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6"/>
        <w:gridCol w:w="5878"/>
      </w:tblGrid>
      <w:tr>
        <w:trPr>
          <w:trHeight w:val="311" w:hRule="atLeast"/>
        </w:trPr>
        <w:tc>
          <w:tcPr>
            <w:tcW w:w="1916" w:type="dxa"/>
          </w:tcPr>
          <w:p>
            <w:pPr>
              <w:pStyle w:val="TableParagraph"/>
              <w:spacing w:line="268" w:lineRule="exact"/>
              <w:ind w:left="50"/>
              <w:rPr>
                <w:rFonts w:ascii="Arial"/>
                <w:b/>
                <w:sz w:val="24"/>
              </w:rPr>
            </w:pPr>
            <w:r>
              <w:rPr>
                <w:rFonts w:ascii="Arial"/>
                <w:b/>
                <w:spacing w:val="-2"/>
                <w:sz w:val="24"/>
              </w:rPr>
              <w:t>Abbreviation</w:t>
            </w:r>
          </w:p>
        </w:tc>
        <w:tc>
          <w:tcPr>
            <w:tcW w:w="5878" w:type="dxa"/>
          </w:tcPr>
          <w:p>
            <w:pPr>
              <w:pStyle w:val="TableParagraph"/>
              <w:spacing w:line="268" w:lineRule="exact"/>
              <w:ind w:left="402"/>
              <w:rPr>
                <w:rFonts w:ascii="Arial"/>
                <w:b/>
                <w:sz w:val="24"/>
              </w:rPr>
            </w:pPr>
            <w:r>
              <w:rPr>
                <w:rFonts w:ascii="Arial"/>
                <w:b/>
                <w:sz w:val="24"/>
              </w:rPr>
              <w:t>Full </w:t>
            </w:r>
            <w:r>
              <w:rPr>
                <w:rFonts w:ascii="Arial"/>
                <w:b/>
                <w:spacing w:val="-4"/>
                <w:sz w:val="24"/>
              </w:rPr>
              <w:t>Form</w:t>
            </w:r>
          </w:p>
        </w:tc>
      </w:tr>
      <w:tr>
        <w:trPr>
          <w:trHeight w:val="356" w:hRule="atLeast"/>
        </w:trPr>
        <w:tc>
          <w:tcPr>
            <w:tcW w:w="1916" w:type="dxa"/>
          </w:tcPr>
          <w:p>
            <w:pPr>
              <w:pStyle w:val="TableParagraph"/>
              <w:spacing w:before="35"/>
              <w:ind w:left="50"/>
              <w:rPr>
                <w:sz w:val="24"/>
              </w:rPr>
            </w:pPr>
            <w:r>
              <w:rPr>
                <w:spacing w:val="-5"/>
                <w:sz w:val="24"/>
              </w:rPr>
              <w:t>AI</w:t>
            </w:r>
          </w:p>
        </w:tc>
        <w:tc>
          <w:tcPr>
            <w:tcW w:w="5878" w:type="dxa"/>
          </w:tcPr>
          <w:p>
            <w:pPr>
              <w:pStyle w:val="TableParagraph"/>
              <w:spacing w:before="35"/>
              <w:ind w:left="402"/>
              <w:rPr>
                <w:sz w:val="24"/>
              </w:rPr>
            </w:pPr>
            <w:r>
              <w:rPr>
                <w:sz w:val="24"/>
              </w:rPr>
              <w:t>Artificial</w:t>
            </w:r>
            <w:r>
              <w:rPr>
                <w:spacing w:val="-4"/>
                <w:sz w:val="24"/>
              </w:rPr>
              <w:t> </w:t>
            </w:r>
            <w:r>
              <w:rPr>
                <w:spacing w:val="-2"/>
                <w:sz w:val="24"/>
              </w:rPr>
              <w:t>Intelligence</w:t>
            </w:r>
          </w:p>
        </w:tc>
      </w:tr>
      <w:tr>
        <w:trPr>
          <w:trHeight w:val="356" w:hRule="atLeast"/>
        </w:trPr>
        <w:tc>
          <w:tcPr>
            <w:tcW w:w="1916" w:type="dxa"/>
          </w:tcPr>
          <w:p>
            <w:pPr>
              <w:pStyle w:val="TableParagraph"/>
              <w:spacing w:before="37"/>
              <w:ind w:left="50"/>
              <w:rPr>
                <w:sz w:val="24"/>
              </w:rPr>
            </w:pPr>
            <w:r>
              <w:rPr>
                <w:spacing w:val="-5"/>
                <w:sz w:val="24"/>
              </w:rPr>
              <w:t>ML</w:t>
            </w:r>
          </w:p>
        </w:tc>
        <w:tc>
          <w:tcPr>
            <w:tcW w:w="5878" w:type="dxa"/>
          </w:tcPr>
          <w:p>
            <w:pPr>
              <w:pStyle w:val="TableParagraph"/>
              <w:spacing w:before="37"/>
              <w:ind w:left="402"/>
              <w:rPr>
                <w:sz w:val="24"/>
              </w:rPr>
            </w:pPr>
            <w:r>
              <w:rPr>
                <w:sz w:val="24"/>
              </w:rPr>
              <w:t>Machine</w:t>
            </w:r>
            <w:r>
              <w:rPr>
                <w:spacing w:val="-15"/>
                <w:sz w:val="24"/>
              </w:rPr>
              <w:t> </w:t>
            </w:r>
            <w:r>
              <w:rPr>
                <w:spacing w:val="-2"/>
                <w:sz w:val="24"/>
              </w:rPr>
              <w:t>Learning</w:t>
            </w:r>
          </w:p>
        </w:tc>
      </w:tr>
      <w:tr>
        <w:trPr>
          <w:trHeight w:val="355" w:hRule="atLeast"/>
        </w:trPr>
        <w:tc>
          <w:tcPr>
            <w:tcW w:w="1916" w:type="dxa"/>
          </w:tcPr>
          <w:p>
            <w:pPr>
              <w:pStyle w:val="TableParagraph"/>
              <w:spacing w:before="35"/>
              <w:ind w:left="50"/>
              <w:rPr>
                <w:sz w:val="24"/>
              </w:rPr>
            </w:pPr>
            <w:r>
              <w:rPr>
                <w:spacing w:val="-5"/>
                <w:sz w:val="24"/>
              </w:rPr>
              <w:t>DL</w:t>
            </w:r>
          </w:p>
        </w:tc>
        <w:tc>
          <w:tcPr>
            <w:tcW w:w="5878" w:type="dxa"/>
          </w:tcPr>
          <w:p>
            <w:pPr>
              <w:pStyle w:val="TableParagraph"/>
              <w:spacing w:before="35"/>
              <w:ind w:left="402"/>
              <w:rPr>
                <w:sz w:val="24"/>
              </w:rPr>
            </w:pPr>
            <w:r>
              <w:rPr>
                <w:sz w:val="24"/>
              </w:rPr>
              <w:t>Deep</w:t>
            </w:r>
            <w:r>
              <w:rPr>
                <w:spacing w:val="-10"/>
                <w:sz w:val="24"/>
              </w:rPr>
              <w:t> </w:t>
            </w:r>
            <w:r>
              <w:rPr>
                <w:spacing w:val="-2"/>
                <w:sz w:val="24"/>
              </w:rPr>
              <w:t>Learning</w:t>
            </w:r>
          </w:p>
        </w:tc>
      </w:tr>
      <w:tr>
        <w:trPr>
          <w:trHeight w:val="356" w:hRule="atLeast"/>
        </w:trPr>
        <w:tc>
          <w:tcPr>
            <w:tcW w:w="1916" w:type="dxa"/>
          </w:tcPr>
          <w:p>
            <w:pPr>
              <w:pStyle w:val="TableParagraph"/>
              <w:spacing w:before="35"/>
              <w:ind w:left="50"/>
              <w:rPr>
                <w:sz w:val="24"/>
              </w:rPr>
            </w:pPr>
            <w:r>
              <w:rPr>
                <w:spacing w:val="-5"/>
                <w:sz w:val="24"/>
              </w:rPr>
              <w:t>CNN</w:t>
            </w:r>
          </w:p>
        </w:tc>
        <w:tc>
          <w:tcPr>
            <w:tcW w:w="5878" w:type="dxa"/>
          </w:tcPr>
          <w:p>
            <w:pPr>
              <w:pStyle w:val="TableParagraph"/>
              <w:spacing w:before="35"/>
              <w:ind w:left="402"/>
              <w:rPr>
                <w:sz w:val="24"/>
              </w:rPr>
            </w:pPr>
            <w:r>
              <w:rPr>
                <w:spacing w:val="-2"/>
                <w:sz w:val="24"/>
              </w:rPr>
              <w:t>Convolutional</w:t>
            </w:r>
            <w:r>
              <w:rPr>
                <w:spacing w:val="2"/>
                <w:sz w:val="24"/>
              </w:rPr>
              <w:t> </w:t>
            </w:r>
            <w:r>
              <w:rPr>
                <w:spacing w:val="-2"/>
                <w:sz w:val="24"/>
              </w:rPr>
              <w:t>Neural</w:t>
            </w:r>
            <w:r>
              <w:rPr>
                <w:sz w:val="24"/>
              </w:rPr>
              <w:t> </w:t>
            </w:r>
            <w:r>
              <w:rPr>
                <w:spacing w:val="-2"/>
                <w:sz w:val="24"/>
              </w:rPr>
              <w:t>Network</w:t>
            </w:r>
          </w:p>
        </w:tc>
      </w:tr>
      <w:tr>
        <w:trPr>
          <w:trHeight w:val="356" w:hRule="atLeast"/>
        </w:trPr>
        <w:tc>
          <w:tcPr>
            <w:tcW w:w="1916" w:type="dxa"/>
          </w:tcPr>
          <w:p>
            <w:pPr>
              <w:pStyle w:val="TableParagraph"/>
              <w:spacing w:before="37"/>
              <w:ind w:left="50"/>
              <w:rPr>
                <w:sz w:val="24"/>
              </w:rPr>
            </w:pPr>
            <w:r>
              <w:rPr>
                <w:spacing w:val="-5"/>
                <w:sz w:val="24"/>
              </w:rPr>
              <w:t>RAG</w:t>
            </w:r>
          </w:p>
        </w:tc>
        <w:tc>
          <w:tcPr>
            <w:tcW w:w="5878" w:type="dxa"/>
          </w:tcPr>
          <w:p>
            <w:pPr>
              <w:pStyle w:val="TableParagraph"/>
              <w:spacing w:before="37"/>
              <w:ind w:left="402"/>
              <w:rPr>
                <w:sz w:val="24"/>
              </w:rPr>
            </w:pPr>
            <w:r>
              <w:rPr>
                <w:sz w:val="24"/>
              </w:rPr>
              <w:t>Retrieval-Augmented</w:t>
            </w:r>
            <w:r>
              <w:rPr>
                <w:spacing w:val="-16"/>
                <w:sz w:val="24"/>
              </w:rPr>
              <w:t> </w:t>
            </w:r>
            <w:r>
              <w:rPr>
                <w:spacing w:val="-2"/>
                <w:sz w:val="24"/>
              </w:rPr>
              <w:t>Generation</w:t>
            </w:r>
          </w:p>
        </w:tc>
      </w:tr>
      <w:tr>
        <w:trPr>
          <w:trHeight w:val="355" w:hRule="atLeast"/>
        </w:trPr>
        <w:tc>
          <w:tcPr>
            <w:tcW w:w="1916" w:type="dxa"/>
          </w:tcPr>
          <w:p>
            <w:pPr>
              <w:pStyle w:val="TableParagraph"/>
              <w:spacing w:before="35"/>
              <w:ind w:left="50"/>
              <w:rPr>
                <w:sz w:val="24"/>
              </w:rPr>
            </w:pPr>
            <w:r>
              <w:rPr>
                <w:spacing w:val="-5"/>
                <w:sz w:val="24"/>
              </w:rPr>
              <w:t>LLM</w:t>
            </w:r>
          </w:p>
        </w:tc>
        <w:tc>
          <w:tcPr>
            <w:tcW w:w="5878" w:type="dxa"/>
          </w:tcPr>
          <w:p>
            <w:pPr>
              <w:pStyle w:val="TableParagraph"/>
              <w:spacing w:before="35"/>
              <w:ind w:left="402"/>
              <w:rPr>
                <w:sz w:val="24"/>
              </w:rPr>
            </w:pPr>
            <w:r>
              <w:rPr>
                <w:sz w:val="24"/>
              </w:rPr>
              <w:t>Large</w:t>
            </w:r>
            <w:r>
              <w:rPr>
                <w:spacing w:val="-6"/>
                <w:sz w:val="24"/>
              </w:rPr>
              <w:t> </w:t>
            </w:r>
            <w:r>
              <w:rPr>
                <w:sz w:val="24"/>
              </w:rPr>
              <w:t>Language</w:t>
            </w:r>
            <w:r>
              <w:rPr>
                <w:spacing w:val="-6"/>
                <w:sz w:val="24"/>
              </w:rPr>
              <w:t> </w:t>
            </w:r>
            <w:r>
              <w:rPr>
                <w:spacing w:val="-4"/>
                <w:sz w:val="24"/>
              </w:rPr>
              <w:t>Model</w:t>
            </w:r>
          </w:p>
        </w:tc>
      </w:tr>
      <w:tr>
        <w:trPr>
          <w:trHeight w:val="356" w:hRule="atLeast"/>
        </w:trPr>
        <w:tc>
          <w:tcPr>
            <w:tcW w:w="1916" w:type="dxa"/>
          </w:tcPr>
          <w:p>
            <w:pPr>
              <w:pStyle w:val="TableParagraph"/>
              <w:spacing w:before="35"/>
              <w:ind w:left="50"/>
              <w:rPr>
                <w:sz w:val="24"/>
              </w:rPr>
            </w:pPr>
            <w:r>
              <w:rPr>
                <w:spacing w:val="-5"/>
                <w:sz w:val="24"/>
              </w:rPr>
              <w:t>API</w:t>
            </w:r>
          </w:p>
        </w:tc>
        <w:tc>
          <w:tcPr>
            <w:tcW w:w="5878" w:type="dxa"/>
          </w:tcPr>
          <w:p>
            <w:pPr>
              <w:pStyle w:val="TableParagraph"/>
              <w:spacing w:before="35"/>
              <w:ind w:left="402"/>
              <w:rPr>
                <w:sz w:val="24"/>
              </w:rPr>
            </w:pPr>
            <w:r>
              <w:rPr>
                <w:sz w:val="24"/>
              </w:rPr>
              <w:t>Application</w:t>
            </w:r>
            <w:r>
              <w:rPr>
                <w:spacing w:val="-8"/>
                <w:sz w:val="24"/>
              </w:rPr>
              <w:t> </w:t>
            </w:r>
            <w:r>
              <w:rPr>
                <w:sz w:val="24"/>
              </w:rPr>
              <w:t>Programming</w:t>
            </w:r>
            <w:r>
              <w:rPr>
                <w:spacing w:val="-8"/>
                <w:sz w:val="24"/>
              </w:rPr>
              <w:t> </w:t>
            </w:r>
            <w:r>
              <w:rPr>
                <w:spacing w:val="-2"/>
                <w:sz w:val="24"/>
              </w:rPr>
              <w:t>Interface</w:t>
            </w:r>
          </w:p>
        </w:tc>
      </w:tr>
      <w:tr>
        <w:trPr>
          <w:trHeight w:val="356" w:hRule="atLeast"/>
        </w:trPr>
        <w:tc>
          <w:tcPr>
            <w:tcW w:w="1916" w:type="dxa"/>
          </w:tcPr>
          <w:p>
            <w:pPr>
              <w:pStyle w:val="TableParagraph"/>
              <w:spacing w:before="37"/>
              <w:ind w:left="50"/>
              <w:rPr>
                <w:sz w:val="24"/>
              </w:rPr>
            </w:pPr>
            <w:r>
              <w:rPr>
                <w:spacing w:val="-4"/>
                <w:sz w:val="24"/>
              </w:rPr>
              <w:t>REST</w:t>
            </w:r>
          </w:p>
        </w:tc>
        <w:tc>
          <w:tcPr>
            <w:tcW w:w="5878" w:type="dxa"/>
          </w:tcPr>
          <w:p>
            <w:pPr>
              <w:pStyle w:val="TableParagraph"/>
              <w:spacing w:before="37"/>
              <w:ind w:left="402"/>
              <w:rPr>
                <w:sz w:val="24"/>
              </w:rPr>
            </w:pPr>
            <w:r>
              <w:rPr>
                <w:spacing w:val="-2"/>
                <w:sz w:val="24"/>
              </w:rPr>
              <w:t>Representational</w:t>
            </w:r>
            <w:r>
              <w:rPr>
                <w:spacing w:val="4"/>
                <w:sz w:val="24"/>
              </w:rPr>
              <w:t> </w:t>
            </w:r>
            <w:r>
              <w:rPr>
                <w:spacing w:val="-2"/>
                <w:sz w:val="24"/>
              </w:rPr>
              <w:t>State</w:t>
            </w:r>
            <w:r>
              <w:rPr>
                <w:spacing w:val="3"/>
                <w:sz w:val="24"/>
              </w:rPr>
              <w:t> </w:t>
            </w:r>
            <w:r>
              <w:rPr>
                <w:spacing w:val="-2"/>
                <w:sz w:val="24"/>
              </w:rPr>
              <w:t>Transfer</w:t>
            </w:r>
          </w:p>
        </w:tc>
      </w:tr>
      <w:tr>
        <w:trPr>
          <w:trHeight w:val="355" w:hRule="atLeast"/>
        </w:trPr>
        <w:tc>
          <w:tcPr>
            <w:tcW w:w="1916" w:type="dxa"/>
          </w:tcPr>
          <w:p>
            <w:pPr>
              <w:pStyle w:val="TableParagraph"/>
              <w:spacing w:before="35"/>
              <w:ind w:left="50"/>
              <w:rPr>
                <w:sz w:val="24"/>
              </w:rPr>
            </w:pPr>
            <w:r>
              <w:rPr>
                <w:spacing w:val="-4"/>
                <w:sz w:val="24"/>
              </w:rPr>
              <w:t>JSON</w:t>
            </w:r>
          </w:p>
        </w:tc>
        <w:tc>
          <w:tcPr>
            <w:tcW w:w="5878" w:type="dxa"/>
          </w:tcPr>
          <w:p>
            <w:pPr>
              <w:pStyle w:val="TableParagraph"/>
              <w:spacing w:before="35"/>
              <w:ind w:left="402"/>
              <w:rPr>
                <w:sz w:val="24"/>
              </w:rPr>
            </w:pPr>
            <w:r>
              <w:rPr>
                <w:sz w:val="24"/>
              </w:rPr>
              <w:t>JavaScript</w:t>
            </w:r>
            <w:r>
              <w:rPr>
                <w:spacing w:val="-5"/>
                <w:sz w:val="24"/>
              </w:rPr>
              <w:t> </w:t>
            </w:r>
            <w:r>
              <w:rPr>
                <w:sz w:val="24"/>
              </w:rPr>
              <w:t>Object</w:t>
            </w:r>
            <w:r>
              <w:rPr>
                <w:spacing w:val="-5"/>
                <w:sz w:val="24"/>
              </w:rPr>
              <w:t> </w:t>
            </w:r>
            <w:r>
              <w:rPr>
                <w:spacing w:val="-2"/>
                <w:sz w:val="24"/>
              </w:rPr>
              <w:t>Notation</w:t>
            </w:r>
          </w:p>
        </w:tc>
      </w:tr>
      <w:tr>
        <w:trPr>
          <w:trHeight w:val="356" w:hRule="atLeast"/>
        </w:trPr>
        <w:tc>
          <w:tcPr>
            <w:tcW w:w="1916" w:type="dxa"/>
          </w:tcPr>
          <w:p>
            <w:pPr>
              <w:pStyle w:val="TableParagraph"/>
              <w:spacing w:before="36"/>
              <w:ind w:left="50"/>
              <w:rPr>
                <w:sz w:val="24"/>
              </w:rPr>
            </w:pPr>
            <w:r>
              <w:rPr>
                <w:spacing w:val="-5"/>
                <w:sz w:val="24"/>
              </w:rPr>
              <w:t>GPU</w:t>
            </w:r>
          </w:p>
        </w:tc>
        <w:tc>
          <w:tcPr>
            <w:tcW w:w="5878" w:type="dxa"/>
          </w:tcPr>
          <w:p>
            <w:pPr>
              <w:pStyle w:val="TableParagraph"/>
              <w:spacing w:before="36"/>
              <w:ind w:left="402"/>
              <w:rPr>
                <w:sz w:val="24"/>
              </w:rPr>
            </w:pPr>
            <w:r>
              <w:rPr>
                <w:sz w:val="24"/>
              </w:rPr>
              <w:t>Graphics</w:t>
            </w:r>
            <w:r>
              <w:rPr>
                <w:spacing w:val="-5"/>
                <w:sz w:val="24"/>
              </w:rPr>
              <w:t> </w:t>
            </w:r>
            <w:r>
              <w:rPr>
                <w:sz w:val="24"/>
              </w:rPr>
              <w:t>Processing</w:t>
            </w:r>
            <w:r>
              <w:rPr>
                <w:spacing w:val="-5"/>
                <w:sz w:val="24"/>
              </w:rPr>
              <w:t> </w:t>
            </w:r>
            <w:r>
              <w:rPr>
                <w:spacing w:val="-4"/>
                <w:sz w:val="24"/>
              </w:rPr>
              <w:t>Unit</w:t>
            </w:r>
          </w:p>
        </w:tc>
      </w:tr>
      <w:tr>
        <w:trPr>
          <w:trHeight w:val="356" w:hRule="atLeast"/>
        </w:trPr>
        <w:tc>
          <w:tcPr>
            <w:tcW w:w="1916" w:type="dxa"/>
          </w:tcPr>
          <w:p>
            <w:pPr>
              <w:pStyle w:val="TableParagraph"/>
              <w:spacing w:before="37"/>
              <w:ind w:left="50"/>
              <w:rPr>
                <w:sz w:val="24"/>
              </w:rPr>
            </w:pPr>
            <w:r>
              <w:rPr>
                <w:spacing w:val="-5"/>
                <w:sz w:val="24"/>
              </w:rPr>
              <w:t>AWS</w:t>
            </w:r>
          </w:p>
        </w:tc>
        <w:tc>
          <w:tcPr>
            <w:tcW w:w="5878" w:type="dxa"/>
          </w:tcPr>
          <w:p>
            <w:pPr>
              <w:pStyle w:val="TableParagraph"/>
              <w:spacing w:before="37"/>
              <w:ind w:left="402"/>
              <w:rPr>
                <w:sz w:val="24"/>
              </w:rPr>
            </w:pPr>
            <w:r>
              <w:rPr>
                <w:sz w:val="24"/>
              </w:rPr>
              <w:t>Amazon</w:t>
            </w:r>
            <w:r>
              <w:rPr>
                <w:spacing w:val="-5"/>
                <w:sz w:val="24"/>
              </w:rPr>
              <w:t> </w:t>
            </w:r>
            <w:r>
              <w:rPr>
                <w:sz w:val="24"/>
              </w:rPr>
              <w:t>Web</w:t>
            </w:r>
            <w:r>
              <w:rPr>
                <w:spacing w:val="1"/>
                <w:sz w:val="24"/>
              </w:rPr>
              <w:t> </w:t>
            </w:r>
            <w:r>
              <w:rPr>
                <w:spacing w:val="-2"/>
                <w:sz w:val="24"/>
              </w:rPr>
              <w:t>Services</w:t>
            </w:r>
          </w:p>
        </w:tc>
      </w:tr>
      <w:tr>
        <w:trPr>
          <w:trHeight w:val="355" w:hRule="atLeast"/>
        </w:trPr>
        <w:tc>
          <w:tcPr>
            <w:tcW w:w="1916" w:type="dxa"/>
          </w:tcPr>
          <w:p>
            <w:pPr>
              <w:pStyle w:val="TableParagraph"/>
              <w:spacing w:before="35"/>
              <w:ind w:left="50"/>
              <w:rPr>
                <w:sz w:val="24"/>
              </w:rPr>
            </w:pPr>
            <w:r>
              <w:rPr>
                <w:spacing w:val="-5"/>
                <w:sz w:val="24"/>
              </w:rPr>
              <w:t>IoT</w:t>
            </w:r>
          </w:p>
        </w:tc>
        <w:tc>
          <w:tcPr>
            <w:tcW w:w="5878" w:type="dxa"/>
          </w:tcPr>
          <w:p>
            <w:pPr>
              <w:pStyle w:val="TableParagraph"/>
              <w:spacing w:before="35"/>
              <w:ind w:left="402"/>
              <w:rPr>
                <w:sz w:val="24"/>
              </w:rPr>
            </w:pPr>
            <w:r>
              <w:rPr>
                <w:sz w:val="24"/>
              </w:rPr>
              <w:t>Internet</w:t>
            </w:r>
            <w:r>
              <w:rPr>
                <w:spacing w:val="-4"/>
                <w:sz w:val="24"/>
              </w:rPr>
              <w:t> </w:t>
            </w:r>
            <w:r>
              <w:rPr>
                <w:sz w:val="24"/>
              </w:rPr>
              <w:t>of</w:t>
            </w:r>
            <w:r>
              <w:rPr>
                <w:spacing w:val="-4"/>
                <w:sz w:val="24"/>
              </w:rPr>
              <w:t> </w:t>
            </w:r>
            <w:r>
              <w:rPr>
                <w:spacing w:val="-2"/>
                <w:sz w:val="24"/>
              </w:rPr>
              <w:t>Things</w:t>
            </w:r>
          </w:p>
        </w:tc>
      </w:tr>
      <w:tr>
        <w:trPr>
          <w:trHeight w:val="356" w:hRule="atLeast"/>
        </w:trPr>
        <w:tc>
          <w:tcPr>
            <w:tcW w:w="1916" w:type="dxa"/>
          </w:tcPr>
          <w:p>
            <w:pPr>
              <w:pStyle w:val="TableParagraph"/>
              <w:spacing w:before="35"/>
              <w:ind w:left="50"/>
              <w:rPr>
                <w:sz w:val="24"/>
              </w:rPr>
            </w:pPr>
            <w:r>
              <w:rPr>
                <w:spacing w:val="-2"/>
                <w:sz w:val="24"/>
              </w:rPr>
              <w:t>OWASP</w:t>
            </w:r>
          </w:p>
        </w:tc>
        <w:tc>
          <w:tcPr>
            <w:tcW w:w="5878" w:type="dxa"/>
          </w:tcPr>
          <w:p>
            <w:pPr>
              <w:pStyle w:val="TableParagraph"/>
              <w:spacing w:before="35"/>
              <w:ind w:left="402"/>
              <w:rPr>
                <w:sz w:val="24"/>
              </w:rPr>
            </w:pPr>
            <w:r>
              <w:rPr>
                <w:sz w:val="24"/>
              </w:rPr>
              <w:t>Open</w:t>
            </w:r>
            <w:r>
              <w:rPr>
                <w:spacing w:val="-11"/>
                <w:sz w:val="24"/>
              </w:rPr>
              <w:t> </w:t>
            </w:r>
            <w:r>
              <w:rPr>
                <w:sz w:val="24"/>
              </w:rPr>
              <w:t>Web</w:t>
            </w:r>
            <w:r>
              <w:rPr>
                <w:spacing w:val="-2"/>
                <w:sz w:val="24"/>
              </w:rPr>
              <w:t> </w:t>
            </w:r>
            <w:r>
              <w:rPr>
                <w:sz w:val="24"/>
              </w:rPr>
              <w:t>Application</w:t>
            </w:r>
            <w:r>
              <w:rPr>
                <w:spacing w:val="-4"/>
                <w:sz w:val="24"/>
              </w:rPr>
              <w:t> </w:t>
            </w:r>
            <w:r>
              <w:rPr>
                <w:sz w:val="24"/>
              </w:rPr>
              <w:t>Security</w:t>
            </w:r>
            <w:r>
              <w:rPr>
                <w:spacing w:val="-4"/>
                <w:sz w:val="24"/>
              </w:rPr>
              <w:t> </w:t>
            </w:r>
            <w:r>
              <w:rPr>
                <w:spacing w:val="-2"/>
                <w:sz w:val="24"/>
              </w:rPr>
              <w:t>Project</w:t>
            </w:r>
          </w:p>
        </w:tc>
      </w:tr>
      <w:tr>
        <w:trPr>
          <w:trHeight w:val="356" w:hRule="atLeast"/>
        </w:trPr>
        <w:tc>
          <w:tcPr>
            <w:tcW w:w="1916" w:type="dxa"/>
          </w:tcPr>
          <w:p>
            <w:pPr>
              <w:pStyle w:val="TableParagraph"/>
              <w:spacing w:before="37"/>
              <w:ind w:left="50"/>
              <w:rPr>
                <w:sz w:val="24"/>
              </w:rPr>
            </w:pPr>
            <w:r>
              <w:rPr>
                <w:spacing w:val="-4"/>
                <w:sz w:val="24"/>
              </w:rPr>
              <w:t>IDOR</w:t>
            </w:r>
          </w:p>
        </w:tc>
        <w:tc>
          <w:tcPr>
            <w:tcW w:w="5878" w:type="dxa"/>
          </w:tcPr>
          <w:p>
            <w:pPr>
              <w:pStyle w:val="TableParagraph"/>
              <w:spacing w:before="37"/>
              <w:ind w:left="402"/>
              <w:rPr>
                <w:sz w:val="24"/>
              </w:rPr>
            </w:pPr>
            <w:r>
              <w:rPr>
                <w:sz w:val="24"/>
              </w:rPr>
              <w:t>Insecure</w:t>
            </w:r>
            <w:r>
              <w:rPr>
                <w:spacing w:val="-7"/>
                <w:sz w:val="24"/>
              </w:rPr>
              <w:t> </w:t>
            </w:r>
            <w:r>
              <w:rPr>
                <w:sz w:val="24"/>
              </w:rPr>
              <w:t>Direct</w:t>
            </w:r>
            <w:r>
              <w:rPr>
                <w:spacing w:val="-3"/>
                <w:sz w:val="24"/>
              </w:rPr>
              <w:t> </w:t>
            </w:r>
            <w:r>
              <w:rPr>
                <w:sz w:val="24"/>
              </w:rPr>
              <w:t>Object</w:t>
            </w:r>
            <w:r>
              <w:rPr>
                <w:spacing w:val="-6"/>
                <w:sz w:val="24"/>
              </w:rPr>
              <w:t> </w:t>
            </w:r>
            <w:r>
              <w:rPr>
                <w:spacing w:val="-2"/>
                <w:sz w:val="24"/>
              </w:rPr>
              <w:t>Reference</w:t>
            </w:r>
          </w:p>
        </w:tc>
      </w:tr>
      <w:tr>
        <w:trPr>
          <w:trHeight w:val="355" w:hRule="atLeast"/>
        </w:trPr>
        <w:tc>
          <w:tcPr>
            <w:tcW w:w="1916" w:type="dxa"/>
          </w:tcPr>
          <w:p>
            <w:pPr>
              <w:pStyle w:val="TableParagraph"/>
              <w:spacing w:before="35"/>
              <w:ind w:left="50"/>
              <w:rPr>
                <w:sz w:val="24"/>
              </w:rPr>
            </w:pPr>
            <w:r>
              <w:rPr>
                <w:spacing w:val="-5"/>
                <w:sz w:val="24"/>
              </w:rPr>
              <w:t>mAP</w:t>
            </w:r>
          </w:p>
        </w:tc>
        <w:tc>
          <w:tcPr>
            <w:tcW w:w="5878" w:type="dxa"/>
          </w:tcPr>
          <w:p>
            <w:pPr>
              <w:pStyle w:val="TableParagraph"/>
              <w:spacing w:before="35"/>
              <w:ind w:left="402"/>
              <w:rPr>
                <w:sz w:val="24"/>
              </w:rPr>
            </w:pPr>
            <w:r>
              <w:rPr>
                <w:sz w:val="24"/>
              </w:rPr>
              <w:t>Mean</w:t>
            </w:r>
            <w:r>
              <w:rPr>
                <w:spacing w:val="-13"/>
                <w:sz w:val="24"/>
              </w:rPr>
              <w:t> </w:t>
            </w:r>
            <w:r>
              <w:rPr>
                <w:sz w:val="24"/>
              </w:rPr>
              <w:t>Average</w:t>
            </w:r>
            <w:r>
              <w:rPr>
                <w:spacing w:val="-12"/>
                <w:sz w:val="24"/>
              </w:rPr>
              <w:t> </w:t>
            </w:r>
            <w:r>
              <w:rPr>
                <w:spacing w:val="-2"/>
                <w:sz w:val="24"/>
              </w:rPr>
              <w:t>Precision</w:t>
            </w:r>
          </w:p>
        </w:tc>
      </w:tr>
      <w:tr>
        <w:trPr>
          <w:trHeight w:val="356" w:hRule="atLeast"/>
        </w:trPr>
        <w:tc>
          <w:tcPr>
            <w:tcW w:w="1916" w:type="dxa"/>
          </w:tcPr>
          <w:p>
            <w:pPr>
              <w:pStyle w:val="TableParagraph"/>
              <w:spacing w:before="35"/>
              <w:ind w:left="50"/>
              <w:rPr>
                <w:sz w:val="24"/>
              </w:rPr>
            </w:pPr>
            <w:r>
              <w:rPr>
                <w:spacing w:val="-5"/>
                <w:sz w:val="24"/>
              </w:rPr>
              <w:t>F1</w:t>
            </w:r>
          </w:p>
        </w:tc>
        <w:tc>
          <w:tcPr>
            <w:tcW w:w="5878" w:type="dxa"/>
          </w:tcPr>
          <w:p>
            <w:pPr>
              <w:pStyle w:val="TableParagraph"/>
              <w:spacing w:before="35"/>
              <w:ind w:left="402"/>
              <w:rPr>
                <w:sz w:val="24"/>
              </w:rPr>
            </w:pPr>
            <w:r>
              <w:rPr>
                <w:sz w:val="24"/>
              </w:rPr>
              <w:t>F1-Score</w:t>
            </w:r>
            <w:r>
              <w:rPr>
                <w:spacing w:val="-4"/>
                <w:sz w:val="24"/>
              </w:rPr>
              <w:t> </w:t>
            </w:r>
            <w:r>
              <w:rPr>
                <w:sz w:val="24"/>
              </w:rPr>
              <w:t>(Harmonic</w:t>
            </w:r>
            <w:r>
              <w:rPr>
                <w:spacing w:val="-3"/>
                <w:sz w:val="24"/>
              </w:rPr>
              <w:t> </w:t>
            </w:r>
            <w:r>
              <w:rPr>
                <w:sz w:val="24"/>
              </w:rPr>
              <w:t>Mean</w:t>
            </w:r>
            <w:r>
              <w:rPr>
                <w:spacing w:val="-5"/>
                <w:sz w:val="24"/>
              </w:rPr>
              <w:t> </w:t>
            </w:r>
            <w:r>
              <w:rPr>
                <w:sz w:val="24"/>
              </w:rPr>
              <w:t>of</w:t>
            </w:r>
            <w:r>
              <w:rPr>
                <w:spacing w:val="-2"/>
                <w:sz w:val="24"/>
              </w:rPr>
              <w:t> </w:t>
            </w:r>
            <w:r>
              <w:rPr>
                <w:sz w:val="24"/>
              </w:rPr>
              <w:t>Precision</w:t>
            </w:r>
            <w:r>
              <w:rPr>
                <w:spacing w:val="-3"/>
                <w:sz w:val="24"/>
              </w:rPr>
              <w:t> </w:t>
            </w:r>
            <w:r>
              <w:rPr>
                <w:sz w:val="24"/>
              </w:rPr>
              <w:t>and</w:t>
            </w:r>
            <w:r>
              <w:rPr>
                <w:spacing w:val="-3"/>
                <w:sz w:val="24"/>
              </w:rPr>
              <w:t> </w:t>
            </w:r>
            <w:r>
              <w:rPr>
                <w:spacing w:val="-2"/>
                <w:sz w:val="24"/>
              </w:rPr>
              <w:t>Recall)</w:t>
            </w:r>
          </w:p>
        </w:tc>
      </w:tr>
      <w:tr>
        <w:trPr>
          <w:trHeight w:val="356" w:hRule="atLeast"/>
        </w:trPr>
        <w:tc>
          <w:tcPr>
            <w:tcW w:w="1916" w:type="dxa"/>
          </w:tcPr>
          <w:p>
            <w:pPr>
              <w:pStyle w:val="TableParagraph"/>
              <w:spacing w:before="37"/>
              <w:ind w:left="50"/>
              <w:rPr>
                <w:sz w:val="24"/>
              </w:rPr>
            </w:pPr>
            <w:r>
              <w:rPr>
                <w:spacing w:val="-5"/>
                <w:sz w:val="24"/>
              </w:rPr>
              <w:t>UI</w:t>
            </w:r>
          </w:p>
        </w:tc>
        <w:tc>
          <w:tcPr>
            <w:tcW w:w="5878" w:type="dxa"/>
          </w:tcPr>
          <w:p>
            <w:pPr>
              <w:pStyle w:val="TableParagraph"/>
              <w:spacing w:before="37"/>
              <w:ind w:left="402"/>
              <w:rPr>
                <w:sz w:val="24"/>
              </w:rPr>
            </w:pPr>
            <w:r>
              <w:rPr>
                <w:sz w:val="24"/>
              </w:rPr>
              <w:t>User</w:t>
            </w:r>
            <w:r>
              <w:rPr>
                <w:spacing w:val="-6"/>
                <w:sz w:val="24"/>
              </w:rPr>
              <w:t> </w:t>
            </w:r>
            <w:r>
              <w:rPr>
                <w:spacing w:val="-2"/>
                <w:sz w:val="24"/>
              </w:rPr>
              <w:t>Interface</w:t>
            </w:r>
          </w:p>
        </w:tc>
      </w:tr>
      <w:tr>
        <w:trPr>
          <w:trHeight w:val="355" w:hRule="atLeast"/>
        </w:trPr>
        <w:tc>
          <w:tcPr>
            <w:tcW w:w="1916" w:type="dxa"/>
          </w:tcPr>
          <w:p>
            <w:pPr>
              <w:pStyle w:val="TableParagraph"/>
              <w:spacing w:before="35"/>
              <w:ind w:left="50"/>
              <w:rPr>
                <w:sz w:val="24"/>
              </w:rPr>
            </w:pPr>
            <w:r>
              <w:rPr>
                <w:spacing w:val="-5"/>
                <w:sz w:val="24"/>
              </w:rPr>
              <w:t>UX</w:t>
            </w:r>
          </w:p>
        </w:tc>
        <w:tc>
          <w:tcPr>
            <w:tcW w:w="5878" w:type="dxa"/>
          </w:tcPr>
          <w:p>
            <w:pPr>
              <w:pStyle w:val="TableParagraph"/>
              <w:spacing w:before="35"/>
              <w:ind w:left="402"/>
              <w:rPr>
                <w:sz w:val="24"/>
              </w:rPr>
            </w:pPr>
            <w:r>
              <w:rPr>
                <w:sz w:val="24"/>
              </w:rPr>
              <w:t>User</w:t>
            </w:r>
            <w:r>
              <w:rPr>
                <w:spacing w:val="-6"/>
                <w:sz w:val="24"/>
              </w:rPr>
              <w:t> </w:t>
            </w:r>
            <w:r>
              <w:rPr>
                <w:spacing w:val="-2"/>
                <w:sz w:val="24"/>
              </w:rPr>
              <w:t>Experience</w:t>
            </w:r>
          </w:p>
        </w:tc>
      </w:tr>
      <w:tr>
        <w:trPr>
          <w:trHeight w:val="356" w:hRule="atLeast"/>
        </w:trPr>
        <w:tc>
          <w:tcPr>
            <w:tcW w:w="1916" w:type="dxa"/>
          </w:tcPr>
          <w:p>
            <w:pPr>
              <w:pStyle w:val="TableParagraph"/>
              <w:spacing w:before="35"/>
              <w:ind w:left="50"/>
              <w:rPr>
                <w:sz w:val="24"/>
              </w:rPr>
            </w:pPr>
            <w:r>
              <w:rPr>
                <w:spacing w:val="-5"/>
                <w:sz w:val="24"/>
              </w:rPr>
              <w:t>DRY</w:t>
            </w:r>
          </w:p>
        </w:tc>
        <w:tc>
          <w:tcPr>
            <w:tcW w:w="5878" w:type="dxa"/>
          </w:tcPr>
          <w:p>
            <w:pPr>
              <w:pStyle w:val="TableParagraph"/>
              <w:spacing w:before="35"/>
              <w:ind w:left="402"/>
              <w:rPr>
                <w:sz w:val="24"/>
              </w:rPr>
            </w:pPr>
            <w:r>
              <w:rPr>
                <w:sz w:val="24"/>
              </w:rPr>
              <w:t>Don't</w:t>
            </w:r>
            <w:r>
              <w:rPr>
                <w:spacing w:val="-5"/>
                <w:sz w:val="24"/>
              </w:rPr>
              <w:t> </w:t>
            </w:r>
            <w:r>
              <w:rPr>
                <w:sz w:val="24"/>
              </w:rPr>
              <w:t>Repeat</w:t>
            </w:r>
            <w:r>
              <w:rPr>
                <w:spacing w:val="-6"/>
                <w:sz w:val="24"/>
              </w:rPr>
              <w:t> </w:t>
            </w:r>
            <w:r>
              <w:rPr>
                <w:spacing w:val="-2"/>
                <w:sz w:val="24"/>
              </w:rPr>
              <w:t>Yourself</w:t>
            </w:r>
          </w:p>
        </w:tc>
      </w:tr>
      <w:tr>
        <w:trPr>
          <w:trHeight w:val="313" w:hRule="atLeast"/>
        </w:trPr>
        <w:tc>
          <w:tcPr>
            <w:tcW w:w="1916" w:type="dxa"/>
          </w:tcPr>
          <w:p>
            <w:pPr>
              <w:pStyle w:val="TableParagraph"/>
              <w:spacing w:line="256" w:lineRule="exact" w:before="37"/>
              <w:ind w:left="50"/>
              <w:rPr>
                <w:sz w:val="24"/>
              </w:rPr>
            </w:pPr>
            <w:r>
              <w:rPr>
                <w:spacing w:val="-5"/>
                <w:sz w:val="24"/>
              </w:rPr>
              <w:t>SRP</w:t>
            </w:r>
          </w:p>
        </w:tc>
        <w:tc>
          <w:tcPr>
            <w:tcW w:w="5878" w:type="dxa"/>
          </w:tcPr>
          <w:p>
            <w:pPr>
              <w:pStyle w:val="TableParagraph"/>
              <w:spacing w:line="256" w:lineRule="exact" w:before="37"/>
              <w:ind w:left="402"/>
              <w:rPr>
                <w:sz w:val="24"/>
              </w:rPr>
            </w:pPr>
            <w:r>
              <w:rPr>
                <w:sz w:val="24"/>
              </w:rPr>
              <w:t>Single</w:t>
            </w:r>
            <w:r>
              <w:rPr>
                <w:spacing w:val="-8"/>
                <w:sz w:val="24"/>
              </w:rPr>
              <w:t> </w:t>
            </w:r>
            <w:r>
              <w:rPr>
                <w:sz w:val="24"/>
              </w:rPr>
              <w:t>Responsibility</w:t>
            </w:r>
            <w:r>
              <w:rPr>
                <w:spacing w:val="-8"/>
                <w:sz w:val="24"/>
              </w:rPr>
              <w:t> </w:t>
            </w:r>
            <w:r>
              <w:rPr>
                <w:spacing w:val="-2"/>
                <w:sz w:val="24"/>
              </w:rPr>
              <w:t>Principle</w:t>
            </w:r>
          </w:p>
        </w:tc>
      </w:tr>
    </w:tbl>
    <w:p>
      <w:pPr>
        <w:pStyle w:val="TableParagraph"/>
        <w:spacing w:after="0" w:line="256" w:lineRule="exact"/>
        <w:rPr>
          <w:sz w:val="24"/>
        </w:rPr>
        <w:sectPr>
          <w:footerReference w:type="default" r:id="rId6"/>
          <w:pgSz w:w="11910" w:h="16840"/>
          <w:pgMar w:header="0" w:footer="1035" w:top="1040" w:bottom="1220" w:left="1133" w:right="992"/>
          <w:pgNumType w:start="1"/>
        </w:sectPr>
      </w:pPr>
    </w:p>
    <w:p>
      <w:pPr>
        <w:spacing w:before="79"/>
        <w:ind w:left="956" w:right="808" w:firstLine="0"/>
        <w:jc w:val="center"/>
        <w:rPr>
          <w:rFonts w:ascii="Arial"/>
          <w:b/>
          <w:sz w:val="28"/>
        </w:rPr>
      </w:pPr>
      <w:r>
        <w:rPr>
          <w:rFonts w:ascii="Arial"/>
          <w:b/>
          <w:sz w:val="28"/>
        </w:rPr>
        <w:t>LIST</w:t>
      </w:r>
      <w:r>
        <w:rPr>
          <w:rFonts w:ascii="Arial"/>
          <w:b/>
          <w:spacing w:val="-2"/>
          <w:sz w:val="28"/>
        </w:rPr>
        <w:t> </w:t>
      </w:r>
      <w:r>
        <w:rPr>
          <w:rFonts w:ascii="Arial"/>
          <w:b/>
          <w:sz w:val="28"/>
        </w:rPr>
        <w:t>OF</w:t>
      </w:r>
      <w:r>
        <w:rPr>
          <w:rFonts w:ascii="Arial"/>
          <w:b/>
          <w:spacing w:val="-2"/>
          <w:sz w:val="28"/>
        </w:rPr>
        <w:t> FIGURES</w:t>
      </w:r>
    </w:p>
    <w:p>
      <w:pPr>
        <w:pStyle w:val="BodyText"/>
        <w:spacing w:before="68"/>
        <w:ind w:left="0"/>
        <w:jc w:val="left"/>
        <w:rPr>
          <w:rFonts w:ascii="Arial"/>
          <w:b/>
          <w:sz w:val="20"/>
        </w:rPr>
      </w:pPr>
    </w:p>
    <w:tbl>
      <w:tblPr>
        <w:tblW w:w="0" w:type="auto"/>
        <w:jc w:val="left"/>
        <w:tblInd w:w="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5"/>
        <w:gridCol w:w="5768"/>
        <w:gridCol w:w="1318"/>
      </w:tblGrid>
      <w:tr>
        <w:trPr>
          <w:trHeight w:val="312" w:hRule="atLeast"/>
        </w:trPr>
        <w:tc>
          <w:tcPr>
            <w:tcW w:w="1355" w:type="dxa"/>
          </w:tcPr>
          <w:p>
            <w:pPr>
              <w:pStyle w:val="TableParagraph"/>
              <w:spacing w:line="268" w:lineRule="exact"/>
              <w:ind w:left="57"/>
              <w:rPr>
                <w:rFonts w:ascii="Arial"/>
                <w:b/>
                <w:sz w:val="24"/>
              </w:rPr>
            </w:pPr>
            <w:r>
              <w:rPr>
                <w:rFonts w:ascii="Arial"/>
                <w:b/>
                <w:sz w:val="24"/>
              </w:rPr>
              <w:t>Figure</w:t>
            </w:r>
            <w:r>
              <w:rPr>
                <w:rFonts w:ascii="Arial"/>
                <w:b/>
                <w:spacing w:val="-5"/>
                <w:sz w:val="24"/>
              </w:rPr>
              <w:t> No.</w:t>
            </w:r>
          </w:p>
        </w:tc>
        <w:tc>
          <w:tcPr>
            <w:tcW w:w="5768" w:type="dxa"/>
          </w:tcPr>
          <w:p>
            <w:pPr>
              <w:pStyle w:val="TableParagraph"/>
              <w:spacing w:line="268" w:lineRule="exact"/>
              <w:ind w:right="91"/>
              <w:jc w:val="center"/>
              <w:rPr>
                <w:rFonts w:ascii="Arial"/>
                <w:b/>
                <w:sz w:val="24"/>
              </w:rPr>
            </w:pPr>
            <w:r>
              <w:rPr>
                <w:rFonts w:ascii="Arial"/>
                <w:b/>
                <w:spacing w:val="-2"/>
                <w:sz w:val="24"/>
              </w:rPr>
              <w:t>Title</w:t>
            </w:r>
          </w:p>
        </w:tc>
        <w:tc>
          <w:tcPr>
            <w:tcW w:w="1318" w:type="dxa"/>
          </w:tcPr>
          <w:p>
            <w:pPr>
              <w:pStyle w:val="TableParagraph"/>
              <w:spacing w:line="268" w:lineRule="exact"/>
              <w:ind w:left="196" w:right="3"/>
              <w:jc w:val="center"/>
              <w:rPr>
                <w:rFonts w:ascii="Arial"/>
                <w:b/>
                <w:sz w:val="24"/>
              </w:rPr>
            </w:pPr>
            <w:r>
              <w:rPr>
                <w:rFonts w:ascii="Arial"/>
                <w:b/>
                <w:sz w:val="24"/>
              </w:rPr>
              <w:t>Page</w:t>
            </w:r>
            <w:r>
              <w:rPr>
                <w:rFonts w:ascii="Arial"/>
                <w:b/>
                <w:spacing w:val="-1"/>
                <w:sz w:val="24"/>
              </w:rPr>
              <w:t> </w:t>
            </w:r>
            <w:r>
              <w:rPr>
                <w:rFonts w:ascii="Arial"/>
                <w:b/>
                <w:spacing w:val="-5"/>
                <w:sz w:val="24"/>
              </w:rPr>
              <w:t>No.</w:t>
            </w:r>
          </w:p>
        </w:tc>
      </w:tr>
      <w:tr>
        <w:trPr>
          <w:trHeight w:val="356" w:hRule="atLeast"/>
        </w:trPr>
        <w:tc>
          <w:tcPr>
            <w:tcW w:w="1355" w:type="dxa"/>
          </w:tcPr>
          <w:p>
            <w:pPr>
              <w:pStyle w:val="TableParagraph"/>
              <w:spacing w:before="37"/>
              <w:ind w:left="50"/>
              <w:rPr>
                <w:sz w:val="24"/>
              </w:rPr>
            </w:pPr>
            <w:r>
              <w:rPr>
                <w:sz w:val="24"/>
              </w:rPr>
              <w:t>Fig</w:t>
            </w:r>
            <w:r>
              <w:rPr>
                <w:spacing w:val="-4"/>
                <w:sz w:val="24"/>
              </w:rPr>
              <w:t> </w:t>
            </w:r>
            <w:r>
              <w:rPr>
                <w:spacing w:val="-5"/>
                <w:sz w:val="24"/>
              </w:rPr>
              <w:t>3.1</w:t>
            </w:r>
          </w:p>
        </w:tc>
        <w:tc>
          <w:tcPr>
            <w:tcW w:w="5768" w:type="dxa"/>
          </w:tcPr>
          <w:p>
            <w:pPr>
              <w:pStyle w:val="TableParagraph"/>
              <w:spacing w:before="37"/>
              <w:ind w:left="110"/>
              <w:rPr>
                <w:sz w:val="24"/>
              </w:rPr>
            </w:pPr>
            <w:r>
              <w:rPr>
                <w:sz w:val="24"/>
              </w:rPr>
              <w:t>Proposed</w:t>
            </w:r>
            <w:r>
              <w:rPr>
                <w:spacing w:val="-9"/>
                <w:sz w:val="24"/>
              </w:rPr>
              <w:t> </w:t>
            </w:r>
            <w:r>
              <w:rPr>
                <w:sz w:val="24"/>
              </w:rPr>
              <w:t>System</w:t>
            </w:r>
            <w:r>
              <w:rPr>
                <w:spacing w:val="-6"/>
                <w:sz w:val="24"/>
              </w:rPr>
              <w:t> </w:t>
            </w:r>
            <w:r>
              <w:rPr>
                <w:sz w:val="24"/>
              </w:rPr>
              <w:t>Architecture</w:t>
            </w:r>
            <w:r>
              <w:rPr>
                <w:spacing w:val="-6"/>
                <w:sz w:val="24"/>
              </w:rPr>
              <w:t> </w:t>
            </w:r>
            <w:r>
              <w:rPr>
                <w:spacing w:val="-2"/>
                <w:sz w:val="24"/>
              </w:rPr>
              <w:t>Diagram</w:t>
            </w:r>
          </w:p>
        </w:tc>
        <w:tc>
          <w:tcPr>
            <w:tcW w:w="1318" w:type="dxa"/>
          </w:tcPr>
          <w:p>
            <w:pPr>
              <w:pStyle w:val="TableParagraph"/>
              <w:spacing w:before="37"/>
              <w:ind w:left="196"/>
              <w:jc w:val="center"/>
              <w:rPr>
                <w:sz w:val="24"/>
              </w:rPr>
            </w:pPr>
            <w:r>
              <w:rPr>
                <w:spacing w:val="-5"/>
                <w:sz w:val="24"/>
              </w:rPr>
              <w:t>12</w:t>
            </w:r>
          </w:p>
        </w:tc>
      </w:tr>
      <w:tr>
        <w:trPr>
          <w:trHeight w:val="355" w:hRule="atLeast"/>
        </w:trPr>
        <w:tc>
          <w:tcPr>
            <w:tcW w:w="1355" w:type="dxa"/>
          </w:tcPr>
          <w:p>
            <w:pPr>
              <w:pStyle w:val="TableParagraph"/>
              <w:spacing w:before="35"/>
              <w:ind w:left="50"/>
              <w:rPr>
                <w:sz w:val="24"/>
              </w:rPr>
            </w:pPr>
            <w:r>
              <w:rPr>
                <w:sz w:val="24"/>
              </w:rPr>
              <w:t>Fig</w:t>
            </w:r>
            <w:r>
              <w:rPr>
                <w:spacing w:val="-4"/>
                <w:sz w:val="24"/>
              </w:rPr>
              <w:t> </w:t>
            </w:r>
            <w:r>
              <w:rPr>
                <w:spacing w:val="-5"/>
                <w:sz w:val="24"/>
              </w:rPr>
              <w:t>3.2</w:t>
            </w:r>
          </w:p>
        </w:tc>
        <w:tc>
          <w:tcPr>
            <w:tcW w:w="5768" w:type="dxa"/>
          </w:tcPr>
          <w:p>
            <w:pPr>
              <w:pStyle w:val="TableParagraph"/>
              <w:spacing w:before="35"/>
              <w:ind w:left="110"/>
              <w:rPr>
                <w:sz w:val="24"/>
              </w:rPr>
            </w:pPr>
            <w:r>
              <w:rPr>
                <w:sz w:val="24"/>
              </w:rPr>
              <w:t>Data</w:t>
            </w:r>
            <w:r>
              <w:rPr>
                <w:spacing w:val="-4"/>
                <w:sz w:val="24"/>
              </w:rPr>
              <w:t> </w:t>
            </w:r>
            <w:r>
              <w:rPr>
                <w:sz w:val="24"/>
              </w:rPr>
              <w:t>Flow</w:t>
            </w:r>
            <w:r>
              <w:rPr>
                <w:spacing w:val="-7"/>
                <w:sz w:val="24"/>
              </w:rPr>
              <w:t> </w:t>
            </w:r>
            <w:r>
              <w:rPr>
                <w:sz w:val="24"/>
              </w:rPr>
              <w:t>Diagram</w:t>
            </w:r>
            <w:r>
              <w:rPr>
                <w:spacing w:val="-3"/>
                <w:sz w:val="24"/>
              </w:rPr>
              <w:t> </w:t>
            </w:r>
            <w:r>
              <w:rPr>
                <w:sz w:val="24"/>
              </w:rPr>
              <w:t>(DFD)</w:t>
            </w:r>
            <w:r>
              <w:rPr>
                <w:spacing w:val="-4"/>
                <w:sz w:val="24"/>
              </w:rPr>
              <w:t> </w:t>
            </w:r>
            <w:r>
              <w:rPr>
                <w:sz w:val="24"/>
              </w:rPr>
              <w:t>–</w:t>
            </w:r>
            <w:r>
              <w:rPr>
                <w:spacing w:val="-4"/>
                <w:sz w:val="24"/>
              </w:rPr>
              <w:t> </w:t>
            </w:r>
            <w:r>
              <w:rPr>
                <w:sz w:val="24"/>
              </w:rPr>
              <w:t>Level</w:t>
            </w:r>
            <w:r>
              <w:rPr>
                <w:spacing w:val="-4"/>
                <w:sz w:val="24"/>
              </w:rPr>
              <w:t> </w:t>
            </w:r>
            <w:r>
              <w:rPr>
                <w:spacing w:val="-10"/>
                <w:sz w:val="24"/>
              </w:rPr>
              <w:t>0</w:t>
            </w:r>
          </w:p>
        </w:tc>
        <w:tc>
          <w:tcPr>
            <w:tcW w:w="1318" w:type="dxa"/>
          </w:tcPr>
          <w:p>
            <w:pPr>
              <w:pStyle w:val="TableParagraph"/>
              <w:spacing w:before="35"/>
              <w:ind w:left="196"/>
              <w:jc w:val="center"/>
              <w:rPr>
                <w:sz w:val="24"/>
              </w:rPr>
            </w:pPr>
            <w:r>
              <w:rPr>
                <w:spacing w:val="-5"/>
                <w:sz w:val="24"/>
              </w:rPr>
              <w:t>13</w:t>
            </w:r>
          </w:p>
        </w:tc>
      </w:tr>
      <w:tr>
        <w:trPr>
          <w:trHeight w:val="356" w:hRule="atLeast"/>
        </w:trPr>
        <w:tc>
          <w:tcPr>
            <w:tcW w:w="1355" w:type="dxa"/>
          </w:tcPr>
          <w:p>
            <w:pPr>
              <w:pStyle w:val="TableParagraph"/>
              <w:spacing w:before="35"/>
              <w:ind w:left="50"/>
              <w:rPr>
                <w:sz w:val="24"/>
              </w:rPr>
            </w:pPr>
            <w:r>
              <w:rPr>
                <w:sz w:val="24"/>
              </w:rPr>
              <w:t>Fig</w:t>
            </w:r>
            <w:r>
              <w:rPr>
                <w:spacing w:val="-4"/>
                <w:sz w:val="24"/>
              </w:rPr>
              <w:t> </w:t>
            </w:r>
            <w:r>
              <w:rPr>
                <w:spacing w:val="-5"/>
                <w:sz w:val="24"/>
              </w:rPr>
              <w:t>3.3</w:t>
            </w:r>
          </w:p>
        </w:tc>
        <w:tc>
          <w:tcPr>
            <w:tcW w:w="5768" w:type="dxa"/>
          </w:tcPr>
          <w:p>
            <w:pPr>
              <w:pStyle w:val="TableParagraph"/>
              <w:spacing w:before="35"/>
              <w:ind w:left="110"/>
              <w:rPr>
                <w:sz w:val="24"/>
              </w:rPr>
            </w:pPr>
            <w:r>
              <w:rPr>
                <w:sz w:val="24"/>
              </w:rPr>
              <w:t>Data</w:t>
            </w:r>
            <w:r>
              <w:rPr>
                <w:spacing w:val="-4"/>
                <w:sz w:val="24"/>
              </w:rPr>
              <w:t> </w:t>
            </w:r>
            <w:r>
              <w:rPr>
                <w:sz w:val="24"/>
              </w:rPr>
              <w:t>Flow</w:t>
            </w:r>
            <w:r>
              <w:rPr>
                <w:spacing w:val="-7"/>
                <w:sz w:val="24"/>
              </w:rPr>
              <w:t> </w:t>
            </w:r>
            <w:r>
              <w:rPr>
                <w:sz w:val="24"/>
              </w:rPr>
              <w:t>Diagram</w:t>
            </w:r>
            <w:r>
              <w:rPr>
                <w:spacing w:val="-3"/>
                <w:sz w:val="24"/>
              </w:rPr>
              <w:t> </w:t>
            </w:r>
            <w:r>
              <w:rPr>
                <w:sz w:val="24"/>
              </w:rPr>
              <w:t>(DFD)</w:t>
            </w:r>
            <w:r>
              <w:rPr>
                <w:spacing w:val="-4"/>
                <w:sz w:val="24"/>
              </w:rPr>
              <w:t> </w:t>
            </w:r>
            <w:r>
              <w:rPr>
                <w:sz w:val="24"/>
              </w:rPr>
              <w:t>–</w:t>
            </w:r>
            <w:r>
              <w:rPr>
                <w:spacing w:val="-4"/>
                <w:sz w:val="24"/>
              </w:rPr>
              <w:t> </w:t>
            </w:r>
            <w:r>
              <w:rPr>
                <w:sz w:val="24"/>
              </w:rPr>
              <w:t>Level</w:t>
            </w:r>
            <w:r>
              <w:rPr>
                <w:spacing w:val="-4"/>
                <w:sz w:val="24"/>
              </w:rPr>
              <w:t> </w:t>
            </w:r>
            <w:r>
              <w:rPr>
                <w:spacing w:val="-10"/>
                <w:sz w:val="24"/>
              </w:rPr>
              <w:t>1</w:t>
            </w:r>
          </w:p>
        </w:tc>
        <w:tc>
          <w:tcPr>
            <w:tcW w:w="1318" w:type="dxa"/>
          </w:tcPr>
          <w:p>
            <w:pPr>
              <w:pStyle w:val="TableParagraph"/>
              <w:spacing w:before="35"/>
              <w:ind w:left="196"/>
              <w:jc w:val="center"/>
              <w:rPr>
                <w:sz w:val="24"/>
              </w:rPr>
            </w:pPr>
            <w:r>
              <w:rPr>
                <w:spacing w:val="-5"/>
                <w:sz w:val="24"/>
              </w:rPr>
              <w:t>13</w:t>
            </w:r>
          </w:p>
        </w:tc>
      </w:tr>
      <w:tr>
        <w:trPr>
          <w:trHeight w:val="356" w:hRule="atLeast"/>
        </w:trPr>
        <w:tc>
          <w:tcPr>
            <w:tcW w:w="1355" w:type="dxa"/>
          </w:tcPr>
          <w:p>
            <w:pPr>
              <w:pStyle w:val="TableParagraph"/>
              <w:spacing w:before="37"/>
              <w:ind w:left="50"/>
              <w:rPr>
                <w:sz w:val="24"/>
              </w:rPr>
            </w:pPr>
            <w:r>
              <w:rPr>
                <w:sz w:val="24"/>
              </w:rPr>
              <w:t>Fig</w:t>
            </w:r>
            <w:r>
              <w:rPr>
                <w:spacing w:val="-4"/>
                <w:sz w:val="24"/>
              </w:rPr>
              <w:t> </w:t>
            </w:r>
            <w:r>
              <w:rPr>
                <w:spacing w:val="-5"/>
                <w:sz w:val="24"/>
              </w:rPr>
              <w:t>3.4</w:t>
            </w:r>
          </w:p>
        </w:tc>
        <w:tc>
          <w:tcPr>
            <w:tcW w:w="5768" w:type="dxa"/>
          </w:tcPr>
          <w:p>
            <w:pPr>
              <w:pStyle w:val="TableParagraph"/>
              <w:spacing w:before="37"/>
              <w:ind w:left="110"/>
              <w:rPr>
                <w:sz w:val="24"/>
              </w:rPr>
            </w:pPr>
            <w:r>
              <w:rPr>
                <w:sz w:val="24"/>
              </w:rPr>
              <w:t>Sample</w:t>
            </w:r>
            <w:r>
              <w:rPr>
                <w:spacing w:val="-4"/>
                <w:sz w:val="24"/>
              </w:rPr>
              <w:t> </w:t>
            </w:r>
            <w:r>
              <w:rPr>
                <w:sz w:val="24"/>
              </w:rPr>
              <w:t>Images</w:t>
            </w:r>
            <w:r>
              <w:rPr>
                <w:spacing w:val="-6"/>
                <w:sz w:val="24"/>
              </w:rPr>
              <w:t> </w:t>
            </w:r>
            <w:r>
              <w:rPr>
                <w:sz w:val="24"/>
              </w:rPr>
              <w:t>from</w:t>
            </w:r>
            <w:r>
              <w:rPr>
                <w:spacing w:val="-5"/>
                <w:sz w:val="24"/>
              </w:rPr>
              <w:t> </w:t>
            </w:r>
            <w:r>
              <w:rPr>
                <w:sz w:val="24"/>
              </w:rPr>
              <w:t>PlantVillage</w:t>
            </w:r>
            <w:r>
              <w:rPr>
                <w:spacing w:val="-3"/>
                <w:sz w:val="24"/>
              </w:rPr>
              <w:t> </w:t>
            </w:r>
            <w:r>
              <w:rPr>
                <w:spacing w:val="-2"/>
                <w:sz w:val="24"/>
              </w:rPr>
              <w:t>Dataset</w:t>
            </w:r>
          </w:p>
        </w:tc>
        <w:tc>
          <w:tcPr>
            <w:tcW w:w="1318" w:type="dxa"/>
          </w:tcPr>
          <w:p>
            <w:pPr>
              <w:pStyle w:val="TableParagraph"/>
              <w:spacing w:before="37"/>
              <w:ind w:left="196"/>
              <w:jc w:val="center"/>
              <w:rPr>
                <w:sz w:val="24"/>
              </w:rPr>
            </w:pPr>
            <w:r>
              <w:rPr>
                <w:spacing w:val="-5"/>
                <w:sz w:val="24"/>
              </w:rPr>
              <w:t>14</w:t>
            </w:r>
          </w:p>
        </w:tc>
      </w:tr>
      <w:tr>
        <w:trPr>
          <w:trHeight w:val="355" w:hRule="atLeast"/>
        </w:trPr>
        <w:tc>
          <w:tcPr>
            <w:tcW w:w="1355" w:type="dxa"/>
          </w:tcPr>
          <w:p>
            <w:pPr>
              <w:pStyle w:val="TableParagraph"/>
              <w:spacing w:before="35"/>
              <w:ind w:left="50"/>
              <w:rPr>
                <w:sz w:val="24"/>
              </w:rPr>
            </w:pPr>
            <w:r>
              <w:rPr>
                <w:sz w:val="24"/>
              </w:rPr>
              <w:t>Fig</w:t>
            </w:r>
            <w:r>
              <w:rPr>
                <w:spacing w:val="-4"/>
                <w:sz w:val="24"/>
              </w:rPr>
              <w:t> </w:t>
            </w:r>
            <w:r>
              <w:rPr>
                <w:spacing w:val="-5"/>
                <w:sz w:val="24"/>
              </w:rPr>
              <w:t>3.5</w:t>
            </w:r>
          </w:p>
        </w:tc>
        <w:tc>
          <w:tcPr>
            <w:tcW w:w="5768" w:type="dxa"/>
          </w:tcPr>
          <w:p>
            <w:pPr>
              <w:pStyle w:val="TableParagraph"/>
              <w:spacing w:before="35"/>
              <w:ind w:left="110"/>
              <w:rPr>
                <w:sz w:val="24"/>
              </w:rPr>
            </w:pPr>
            <w:r>
              <w:rPr>
                <w:sz w:val="24"/>
              </w:rPr>
              <w:t>Image</w:t>
            </w:r>
            <w:r>
              <w:rPr>
                <w:spacing w:val="-8"/>
                <w:sz w:val="24"/>
              </w:rPr>
              <w:t> </w:t>
            </w:r>
            <w:r>
              <w:rPr>
                <w:sz w:val="24"/>
              </w:rPr>
              <w:t>Preprocessing</w:t>
            </w:r>
            <w:r>
              <w:rPr>
                <w:spacing w:val="-7"/>
                <w:sz w:val="24"/>
              </w:rPr>
              <w:t> </w:t>
            </w:r>
            <w:r>
              <w:rPr>
                <w:spacing w:val="-2"/>
                <w:sz w:val="24"/>
              </w:rPr>
              <w:t>Pipeline</w:t>
            </w:r>
          </w:p>
        </w:tc>
        <w:tc>
          <w:tcPr>
            <w:tcW w:w="1318" w:type="dxa"/>
          </w:tcPr>
          <w:p>
            <w:pPr>
              <w:pStyle w:val="TableParagraph"/>
              <w:spacing w:before="35"/>
              <w:ind w:left="196"/>
              <w:jc w:val="center"/>
              <w:rPr>
                <w:sz w:val="24"/>
              </w:rPr>
            </w:pPr>
            <w:r>
              <w:rPr>
                <w:spacing w:val="-5"/>
                <w:sz w:val="24"/>
              </w:rPr>
              <w:t>16</w:t>
            </w:r>
          </w:p>
        </w:tc>
      </w:tr>
      <w:tr>
        <w:trPr>
          <w:trHeight w:val="632" w:hRule="atLeast"/>
        </w:trPr>
        <w:tc>
          <w:tcPr>
            <w:tcW w:w="1355" w:type="dxa"/>
          </w:tcPr>
          <w:p>
            <w:pPr>
              <w:pStyle w:val="TableParagraph"/>
              <w:spacing w:before="175"/>
              <w:ind w:left="50"/>
              <w:rPr>
                <w:sz w:val="24"/>
              </w:rPr>
            </w:pPr>
            <w:r>
              <w:rPr>
                <w:sz w:val="24"/>
              </w:rPr>
              <w:t>Fig</w:t>
            </w:r>
            <w:r>
              <w:rPr>
                <w:spacing w:val="-4"/>
                <w:sz w:val="24"/>
              </w:rPr>
              <w:t> </w:t>
            </w:r>
            <w:r>
              <w:rPr>
                <w:spacing w:val="-5"/>
                <w:sz w:val="24"/>
              </w:rPr>
              <w:t>3.6</w:t>
            </w:r>
          </w:p>
        </w:tc>
        <w:tc>
          <w:tcPr>
            <w:tcW w:w="5768" w:type="dxa"/>
          </w:tcPr>
          <w:p>
            <w:pPr>
              <w:pStyle w:val="TableParagraph"/>
              <w:spacing w:before="35"/>
              <w:ind w:left="110"/>
              <w:rPr>
                <w:sz w:val="24"/>
              </w:rPr>
            </w:pPr>
            <w:r>
              <w:rPr>
                <w:sz w:val="24"/>
              </w:rPr>
              <w:t>CNN</w:t>
            </w:r>
            <w:r>
              <w:rPr>
                <w:spacing w:val="-8"/>
                <w:sz w:val="24"/>
              </w:rPr>
              <w:t> </w:t>
            </w:r>
            <w:r>
              <w:rPr>
                <w:sz w:val="24"/>
              </w:rPr>
              <w:t>Model</w:t>
            </w:r>
            <w:r>
              <w:rPr>
                <w:spacing w:val="-8"/>
                <w:sz w:val="24"/>
              </w:rPr>
              <w:t> </w:t>
            </w:r>
            <w:r>
              <w:rPr>
                <w:sz w:val="24"/>
              </w:rPr>
              <w:t>Architecture</w:t>
            </w:r>
            <w:r>
              <w:rPr>
                <w:spacing w:val="-8"/>
                <w:sz w:val="24"/>
              </w:rPr>
              <w:t> </w:t>
            </w:r>
            <w:r>
              <w:rPr>
                <w:sz w:val="24"/>
              </w:rPr>
              <w:t>(ResNet-50</w:t>
            </w:r>
            <w:r>
              <w:rPr>
                <w:spacing w:val="-10"/>
                <w:sz w:val="24"/>
              </w:rPr>
              <w:t> </w:t>
            </w:r>
            <w:r>
              <w:rPr>
                <w:sz w:val="24"/>
              </w:rPr>
              <w:t>Transfer </w:t>
            </w:r>
            <w:r>
              <w:rPr>
                <w:spacing w:val="-2"/>
                <w:sz w:val="24"/>
              </w:rPr>
              <w:t>Learning)</w:t>
            </w:r>
          </w:p>
        </w:tc>
        <w:tc>
          <w:tcPr>
            <w:tcW w:w="1318" w:type="dxa"/>
          </w:tcPr>
          <w:p>
            <w:pPr>
              <w:pStyle w:val="TableParagraph"/>
              <w:spacing w:before="175"/>
              <w:ind w:left="196"/>
              <w:jc w:val="center"/>
              <w:rPr>
                <w:sz w:val="24"/>
              </w:rPr>
            </w:pPr>
            <w:r>
              <w:rPr>
                <w:spacing w:val="-5"/>
                <w:sz w:val="24"/>
              </w:rPr>
              <w:t>17</w:t>
            </w:r>
          </w:p>
        </w:tc>
      </w:tr>
      <w:tr>
        <w:trPr>
          <w:trHeight w:val="356" w:hRule="atLeast"/>
        </w:trPr>
        <w:tc>
          <w:tcPr>
            <w:tcW w:w="1355" w:type="dxa"/>
          </w:tcPr>
          <w:p>
            <w:pPr>
              <w:pStyle w:val="TableParagraph"/>
              <w:spacing w:before="37"/>
              <w:ind w:left="50"/>
              <w:rPr>
                <w:sz w:val="24"/>
              </w:rPr>
            </w:pPr>
            <w:r>
              <w:rPr>
                <w:sz w:val="24"/>
              </w:rPr>
              <w:t>Fig</w:t>
            </w:r>
            <w:r>
              <w:rPr>
                <w:spacing w:val="-4"/>
                <w:sz w:val="24"/>
              </w:rPr>
              <w:t> </w:t>
            </w:r>
            <w:r>
              <w:rPr>
                <w:spacing w:val="-5"/>
                <w:sz w:val="24"/>
              </w:rPr>
              <w:t>3.7</w:t>
            </w:r>
          </w:p>
        </w:tc>
        <w:tc>
          <w:tcPr>
            <w:tcW w:w="5768" w:type="dxa"/>
          </w:tcPr>
          <w:p>
            <w:pPr>
              <w:pStyle w:val="TableParagraph"/>
              <w:spacing w:before="37"/>
              <w:ind w:left="110"/>
              <w:rPr>
                <w:sz w:val="24"/>
              </w:rPr>
            </w:pPr>
            <w:r>
              <w:rPr>
                <w:sz w:val="24"/>
              </w:rPr>
              <w:t>Training</w:t>
            </w:r>
            <w:r>
              <w:rPr>
                <w:spacing w:val="-4"/>
                <w:sz w:val="24"/>
              </w:rPr>
              <w:t> </w:t>
            </w:r>
            <w:r>
              <w:rPr>
                <w:sz w:val="24"/>
              </w:rPr>
              <w:t>and</w:t>
            </w:r>
            <w:r>
              <w:rPr>
                <w:spacing w:val="-5"/>
                <w:sz w:val="24"/>
              </w:rPr>
              <w:t> </w:t>
            </w:r>
            <w:r>
              <w:rPr>
                <w:sz w:val="24"/>
              </w:rPr>
              <w:t>Validation</w:t>
            </w:r>
            <w:r>
              <w:rPr>
                <w:spacing w:val="-5"/>
                <w:sz w:val="24"/>
              </w:rPr>
              <w:t> </w:t>
            </w:r>
            <w:r>
              <w:rPr>
                <w:sz w:val="24"/>
              </w:rPr>
              <w:t>Loss</w:t>
            </w:r>
            <w:r>
              <w:rPr>
                <w:spacing w:val="-3"/>
                <w:sz w:val="24"/>
              </w:rPr>
              <w:t> </w:t>
            </w:r>
            <w:r>
              <w:rPr>
                <w:spacing w:val="-2"/>
                <w:sz w:val="24"/>
              </w:rPr>
              <w:t>Curves</w:t>
            </w:r>
          </w:p>
        </w:tc>
        <w:tc>
          <w:tcPr>
            <w:tcW w:w="1318" w:type="dxa"/>
          </w:tcPr>
          <w:p>
            <w:pPr>
              <w:pStyle w:val="TableParagraph"/>
              <w:spacing w:before="37"/>
              <w:ind w:left="196"/>
              <w:jc w:val="center"/>
              <w:rPr>
                <w:sz w:val="24"/>
              </w:rPr>
            </w:pPr>
            <w:r>
              <w:rPr>
                <w:spacing w:val="-5"/>
                <w:sz w:val="24"/>
              </w:rPr>
              <w:t>19</w:t>
            </w:r>
          </w:p>
        </w:tc>
      </w:tr>
      <w:tr>
        <w:trPr>
          <w:trHeight w:val="355" w:hRule="atLeast"/>
        </w:trPr>
        <w:tc>
          <w:tcPr>
            <w:tcW w:w="1355" w:type="dxa"/>
          </w:tcPr>
          <w:p>
            <w:pPr>
              <w:pStyle w:val="TableParagraph"/>
              <w:spacing w:before="35"/>
              <w:ind w:left="50"/>
              <w:rPr>
                <w:sz w:val="24"/>
              </w:rPr>
            </w:pPr>
            <w:r>
              <w:rPr>
                <w:sz w:val="24"/>
              </w:rPr>
              <w:t>Fig</w:t>
            </w:r>
            <w:r>
              <w:rPr>
                <w:spacing w:val="-4"/>
                <w:sz w:val="24"/>
              </w:rPr>
              <w:t> </w:t>
            </w:r>
            <w:r>
              <w:rPr>
                <w:spacing w:val="-5"/>
                <w:sz w:val="24"/>
              </w:rPr>
              <w:t>3.8</w:t>
            </w:r>
          </w:p>
        </w:tc>
        <w:tc>
          <w:tcPr>
            <w:tcW w:w="5768" w:type="dxa"/>
          </w:tcPr>
          <w:p>
            <w:pPr>
              <w:pStyle w:val="TableParagraph"/>
              <w:spacing w:before="35"/>
              <w:ind w:left="110"/>
              <w:rPr>
                <w:sz w:val="24"/>
              </w:rPr>
            </w:pPr>
            <w:r>
              <w:rPr>
                <w:sz w:val="24"/>
              </w:rPr>
              <w:t>RAG</w:t>
            </w:r>
            <w:r>
              <w:rPr>
                <w:spacing w:val="-5"/>
                <w:sz w:val="24"/>
              </w:rPr>
              <w:t> </w:t>
            </w:r>
            <w:r>
              <w:rPr>
                <w:sz w:val="24"/>
              </w:rPr>
              <w:t>Pipeline</w:t>
            </w:r>
            <w:r>
              <w:rPr>
                <w:spacing w:val="-2"/>
                <w:sz w:val="24"/>
              </w:rPr>
              <w:t> </w:t>
            </w:r>
            <w:r>
              <w:rPr>
                <w:sz w:val="24"/>
              </w:rPr>
              <w:t>–</w:t>
            </w:r>
            <w:r>
              <w:rPr>
                <w:spacing w:val="-3"/>
                <w:sz w:val="24"/>
              </w:rPr>
              <w:t> </w:t>
            </w:r>
            <w:r>
              <w:rPr>
                <w:sz w:val="24"/>
              </w:rPr>
              <w:t>Retrieval</w:t>
            </w:r>
            <w:r>
              <w:rPr>
                <w:spacing w:val="-5"/>
                <w:sz w:val="24"/>
              </w:rPr>
              <w:t> </w:t>
            </w:r>
            <w:r>
              <w:rPr>
                <w:sz w:val="24"/>
              </w:rPr>
              <w:t>and</w:t>
            </w:r>
            <w:r>
              <w:rPr>
                <w:spacing w:val="-4"/>
                <w:sz w:val="24"/>
              </w:rPr>
              <w:t> </w:t>
            </w:r>
            <w:r>
              <w:rPr>
                <w:sz w:val="24"/>
              </w:rPr>
              <w:t>Generation</w:t>
            </w:r>
            <w:r>
              <w:rPr>
                <w:spacing w:val="-4"/>
                <w:sz w:val="24"/>
              </w:rPr>
              <w:t> Flow</w:t>
            </w:r>
          </w:p>
        </w:tc>
        <w:tc>
          <w:tcPr>
            <w:tcW w:w="1318" w:type="dxa"/>
          </w:tcPr>
          <w:p>
            <w:pPr>
              <w:pStyle w:val="TableParagraph"/>
              <w:spacing w:before="35"/>
              <w:ind w:left="196"/>
              <w:jc w:val="center"/>
              <w:rPr>
                <w:sz w:val="24"/>
              </w:rPr>
            </w:pPr>
            <w:r>
              <w:rPr>
                <w:spacing w:val="-5"/>
                <w:sz w:val="24"/>
              </w:rPr>
              <w:t>20</w:t>
            </w:r>
          </w:p>
        </w:tc>
      </w:tr>
      <w:tr>
        <w:trPr>
          <w:trHeight w:val="356" w:hRule="atLeast"/>
        </w:trPr>
        <w:tc>
          <w:tcPr>
            <w:tcW w:w="1355" w:type="dxa"/>
          </w:tcPr>
          <w:p>
            <w:pPr>
              <w:pStyle w:val="TableParagraph"/>
              <w:spacing w:before="36"/>
              <w:ind w:left="50"/>
              <w:rPr>
                <w:sz w:val="24"/>
              </w:rPr>
            </w:pPr>
            <w:r>
              <w:rPr>
                <w:sz w:val="24"/>
              </w:rPr>
              <w:t>Fig</w:t>
            </w:r>
            <w:r>
              <w:rPr>
                <w:spacing w:val="-4"/>
                <w:sz w:val="24"/>
              </w:rPr>
              <w:t> </w:t>
            </w:r>
            <w:r>
              <w:rPr>
                <w:spacing w:val="-5"/>
                <w:sz w:val="24"/>
              </w:rPr>
              <w:t>3.9</w:t>
            </w:r>
          </w:p>
        </w:tc>
        <w:tc>
          <w:tcPr>
            <w:tcW w:w="5768" w:type="dxa"/>
          </w:tcPr>
          <w:p>
            <w:pPr>
              <w:pStyle w:val="TableParagraph"/>
              <w:spacing w:before="36"/>
              <w:ind w:left="110"/>
              <w:rPr>
                <w:sz w:val="24"/>
              </w:rPr>
            </w:pPr>
            <w:r>
              <w:rPr>
                <w:sz w:val="24"/>
              </w:rPr>
              <w:t>Entity-Relationship</w:t>
            </w:r>
            <w:r>
              <w:rPr>
                <w:spacing w:val="-8"/>
                <w:sz w:val="24"/>
              </w:rPr>
              <w:t> </w:t>
            </w:r>
            <w:r>
              <w:rPr>
                <w:sz w:val="24"/>
              </w:rPr>
              <w:t>(ER)</w:t>
            </w:r>
            <w:r>
              <w:rPr>
                <w:spacing w:val="-10"/>
                <w:sz w:val="24"/>
              </w:rPr>
              <w:t> </w:t>
            </w:r>
            <w:r>
              <w:rPr>
                <w:spacing w:val="-2"/>
                <w:sz w:val="24"/>
              </w:rPr>
              <w:t>Diagram</w:t>
            </w:r>
          </w:p>
        </w:tc>
        <w:tc>
          <w:tcPr>
            <w:tcW w:w="1318" w:type="dxa"/>
          </w:tcPr>
          <w:p>
            <w:pPr>
              <w:pStyle w:val="TableParagraph"/>
              <w:spacing w:before="36"/>
              <w:ind w:left="196"/>
              <w:jc w:val="center"/>
              <w:rPr>
                <w:sz w:val="24"/>
              </w:rPr>
            </w:pPr>
            <w:r>
              <w:rPr>
                <w:spacing w:val="-5"/>
                <w:sz w:val="24"/>
              </w:rPr>
              <w:t>22</w:t>
            </w:r>
          </w:p>
        </w:tc>
      </w:tr>
      <w:tr>
        <w:trPr>
          <w:trHeight w:val="356" w:hRule="atLeast"/>
        </w:trPr>
        <w:tc>
          <w:tcPr>
            <w:tcW w:w="1355" w:type="dxa"/>
          </w:tcPr>
          <w:p>
            <w:pPr>
              <w:pStyle w:val="TableParagraph"/>
              <w:spacing w:before="37"/>
              <w:ind w:left="50"/>
              <w:rPr>
                <w:sz w:val="24"/>
              </w:rPr>
            </w:pPr>
            <w:r>
              <w:rPr>
                <w:sz w:val="24"/>
              </w:rPr>
              <w:t>Fig</w:t>
            </w:r>
            <w:r>
              <w:rPr>
                <w:spacing w:val="-4"/>
                <w:sz w:val="24"/>
              </w:rPr>
              <w:t> </w:t>
            </w:r>
            <w:r>
              <w:rPr>
                <w:spacing w:val="-5"/>
                <w:sz w:val="24"/>
              </w:rPr>
              <w:t>4.1</w:t>
            </w:r>
          </w:p>
        </w:tc>
        <w:tc>
          <w:tcPr>
            <w:tcW w:w="5768" w:type="dxa"/>
          </w:tcPr>
          <w:p>
            <w:pPr>
              <w:pStyle w:val="TableParagraph"/>
              <w:spacing w:before="37"/>
              <w:ind w:left="110"/>
              <w:rPr>
                <w:sz w:val="24"/>
              </w:rPr>
            </w:pPr>
            <w:r>
              <w:rPr>
                <w:sz w:val="24"/>
              </w:rPr>
              <w:t>Model</w:t>
            </w:r>
            <w:r>
              <w:rPr>
                <w:spacing w:val="-8"/>
                <w:sz w:val="24"/>
              </w:rPr>
              <w:t> </w:t>
            </w:r>
            <w:r>
              <w:rPr>
                <w:sz w:val="24"/>
              </w:rPr>
              <w:t>Training</w:t>
            </w:r>
            <w:r>
              <w:rPr>
                <w:spacing w:val="-5"/>
                <w:sz w:val="24"/>
              </w:rPr>
              <w:t> </w:t>
            </w:r>
            <w:r>
              <w:rPr>
                <w:sz w:val="24"/>
              </w:rPr>
              <w:t>Progress</w:t>
            </w:r>
            <w:r>
              <w:rPr>
                <w:spacing w:val="-2"/>
                <w:sz w:val="24"/>
              </w:rPr>
              <w:t> </w:t>
            </w:r>
            <w:r>
              <w:rPr>
                <w:sz w:val="24"/>
              </w:rPr>
              <w:t>–</w:t>
            </w:r>
            <w:r>
              <w:rPr>
                <w:spacing w:val="-4"/>
                <w:sz w:val="24"/>
              </w:rPr>
              <w:t> </w:t>
            </w:r>
            <w:r>
              <w:rPr>
                <w:sz w:val="24"/>
              </w:rPr>
              <w:t>Accuracy</w:t>
            </w:r>
            <w:r>
              <w:rPr>
                <w:spacing w:val="-7"/>
                <w:sz w:val="24"/>
              </w:rPr>
              <w:t> </w:t>
            </w:r>
            <w:r>
              <w:rPr>
                <w:sz w:val="24"/>
              </w:rPr>
              <w:t>per</w:t>
            </w:r>
            <w:r>
              <w:rPr>
                <w:spacing w:val="-4"/>
                <w:sz w:val="24"/>
              </w:rPr>
              <w:t> </w:t>
            </w:r>
            <w:r>
              <w:rPr>
                <w:spacing w:val="-2"/>
                <w:sz w:val="24"/>
              </w:rPr>
              <w:t>Epoch</w:t>
            </w:r>
          </w:p>
        </w:tc>
        <w:tc>
          <w:tcPr>
            <w:tcW w:w="1318" w:type="dxa"/>
          </w:tcPr>
          <w:p>
            <w:pPr>
              <w:pStyle w:val="TableParagraph"/>
              <w:spacing w:before="37"/>
              <w:ind w:left="196"/>
              <w:jc w:val="center"/>
              <w:rPr>
                <w:sz w:val="24"/>
              </w:rPr>
            </w:pPr>
            <w:r>
              <w:rPr>
                <w:spacing w:val="-5"/>
                <w:sz w:val="24"/>
              </w:rPr>
              <w:t>27</w:t>
            </w:r>
          </w:p>
        </w:tc>
      </w:tr>
      <w:tr>
        <w:trPr>
          <w:trHeight w:val="355" w:hRule="atLeast"/>
        </w:trPr>
        <w:tc>
          <w:tcPr>
            <w:tcW w:w="1355" w:type="dxa"/>
          </w:tcPr>
          <w:p>
            <w:pPr>
              <w:pStyle w:val="TableParagraph"/>
              <w:spacing w:before="35"/>
              <w:ind w:left="50"/>
              <w:rPr>
                <w:sz w:val="24"/>
              </w:rPr>
            </w:pPr>
            <w:r>
              <w:rPr>
                <w:sz w:val="24"/>
              </w:rPr>
              <w:t>Fig</w:t>
            </w:r>
            <w:r>
              <w:rPr>
                <w:spacing w:val="-4"/>
                <w:sz w:val="24"/>
              </w:rPr>
              <w:t> </w:t>
            </w:r>
            <w:r>
              <w:rPr>
                <w:spacing w:val="-5"/>
                <w:sz w:val="24"/>
              </w:rPr>
              <w:t>4.2</w:t>
            </w:r>
          </w:p>
        </w:tc>
        <w:tc>
          <w:tcPr>
            <w:tcW w:w="5768" w:type="dxa"/>
          </w:tcPr>
          <w:p>
            <w:pPr>
              <w:pStyle w:val="TableParagraph"/>
              <w:spacing w:before="35"/>
              <w:ind w:left="110"/>
              <w:rPr>
                <w:sz w:val="24"/>
              </w:rPr>
            </w:pPr>
            <w:r>
              <w:rPr>
                <w:sz w:val="24"/>
              </w:rPr>
              <w:t>Grad-CAM</w:t>
            </w:r>
            <w:r>
              <w:rPr>
                <w:spacing w:val="-11"/>
                <w:sz w:val="24"/>
              </w:rPr>
              <w:t> </w:t>
            </w:r>
            <w:r>
              <w:rPr>
                <w:sz w:val="24"/>
              </w:rPr>
              <w:t>Visualization</w:t>
            </w:r>
            <w:r>
              <w:rPr>
                <w:spacing w:val="-8"/>
                <w:sz w:val="24"/>
              </w:rPr>
              <w:t> </w:t>
            </w:r>
            <w:r>
              <w:rPr>
                <w:sz w:val="24"/>
              </w:rPr>
              <w:t>–</w:t>
            </w:r>
            <w:r>
              <w:rPr>
                <w:spacing w:val="-10"/>
                <w:sz w:val="24"/>
              </w:rPr>
              <w:t> </w:t>
            </w:r>
            <w:r>
              <w:rPr>
                <w:sz w:val="24"/>
              </w:rPr>
              <w:t>Disease</w:t>
            </w:r>
            <w:r>
              <w:rPr>
                <w:spacing w:val="-10"/>
                <w:sz w:val="24"/>
              </w:rPr>
              <w:t> </w:t>
            </w:r>
            <w:r>
              <w:rPr>
                <w:spacing w:val="-2"/>
                <w:sz w:val="24"/>
              </w:rPr>
              <w:t>Localization</w:t>
            </w:r>
          </w:p>
        </w:tc>
        <w:tc>
          <w:tcPr>
            <w:tcW w:w="1318" w:type="dxa"/>
          </w:tcPr>
          <w:p>
            <w:pPr>
              <w:pStyle w:val="TableParagraph"/>
              <w:spacing w:before="35"/>
              <w:ind w:left="196"/>
              <w:jc w:val="center"/>
              <w:rPr>
                <w:sz w:val="24"/>
              </w:rPr>
            </w:pPr>
            <w:r>
              <w:rPr>
                <w:spacing w:val="-5"/>
                <w:sz w:val="24"/>
              </w:rPr>
              <w:t>28</w:t>
            </w:r>
          </w:p>
        </w:tc>
      </w:tr>
      <w:tr>
        <w:trPr>
          <w:trHeight w:val="356" w:hRule="atLeast"/>
        </w:trPr>
        <w:tc>
          <w:tcPr>
            <w:tcW w:w="1355" w:type="dxa"/>
          </w:tcPr>
          <w:p>
            <w:pPr>
              <w:pStyle w:val="TableParagraph"/>
              <w:spacing w:before="35"/>
              <w:ind w:left="50"/>
              <w:rPr>
                <w:sz w:val="24"/>
              </w:rPr>
            </w:pPr>
            <w:r>
              <w:rPr>
                <w:sz w:val="24"/>
              </w:rPr>
              <w:t>Fig</w:t>
            </w:r>
            <w:r>
              <w:rPr>
                <w:spacing w:val="-4"/>
                <w:sz w:val="24"/>
              </w:rPr>
              <w:t> </w:t>
            </w:r>
            <w:r>
              <w:rPr>
                <w:spacing w:val="-5"/>
                <w:sz w:val="24"/>
              </w:rPr>
              <w:t>4.3</w:t>
            </w:r>
          </w:p>
        </w:tc>
        <w:tc>
          <w:tcPr>
            <w:tcW w:w="5768" w:type="dxa"/>
          </w:tcPr>
          <w:p>
            <w:pPr>
              <w:pStyle w:val="TableParagraph"/>
              <w:spacing w:before="35"/>
              <w:ind w:left="110"/>
              <w:rPr>
                <w:sz w:val="24"/>
              </w:rPr>
            </w:pPr>
            <w:r>
              <w:rPr>
                <w:sz w:val="24"/>
              </w:rPr>
              <w:t>Application</w:t>
            </w:r>
            <w:r>
              <w:rPr>
                <w:spacing w:val="-6"/>
                <w:sz w:val="24"/>
              </w:rPr>
              <w:t> </w:t>
            </w:r>
            <w:r>
              <w:rPr>
                <w:sz w:val="24"/>
              </w:rPr>
              <w:t>Screenshot</w:t>
            </w:r>
            <w:r>
              <w:rPr>
                <w:spacing w:val="-4"/>
                <w:sz w:val="24"/>
              </w:rPr>
              <w:t> </w:t>
            </w:r>
            <w:r>
              <w:rPr>
                <w:sz w:val="24"/>
              </w:rPr>
              <w:t>–</w:t>
            </w:r>
            <w:r>
              <w:rPr>
                <w:spacing w:val="-4"/>
                <w:sz w:val="24"/>
              </w:rPr>
              <w:t> </w:t>
            </w:r>
            <w:r>
              <w:rPr>
                <w:sz w:val="24"/>
              </w:rPr>
              <w:t>Image</w:t>
            </w:r>
            <w:r>
              <w:rPr>
                <w:spacing w:val="-5"/>
                <w:sz w:val="24"/>
              </w:rPr>
              <w:t> </w:t>
            </w:r>
            <w:r>
              <w:rPr>
                <w:sz w:val="24"/>
              </w:rPr>
              <w:t>Upload</w:t>
            </w:r>
            <w:r>
              <w:rPr>
                <w:spacing w:val="-7"/>
                <w:sz w:val="24"/>
              </w:rPr>
              <w:t> </w:t>
            </w:r>
            <w:r>
              <w:rPr>
                <w:spacing w:val="-2"/>
                <w:sz w:val="24"/>
              </w:rPr>
              <w:t>Screen</w:t>
            </w:r>
          </w:p>
        </w:tc>
        <w:tc>
          <w:tcPr>
            <w:tcW w:w="1318" w:type="dxa"/>
          </w:tcPr>
          <w:p>
            <w:pPr>
              <w:pStyle w:val="TableParagraph"/>
              <w:spacing w:before="35"/>
              <w:ind w:left="196"/>
              <w:jc w:val="center"/>
              <w:rPr>
                <w:sz w:val="24"/>
              </w:rPr>
            </w:pPr>
            <w:r>
              <w:rPr>
                <w:spacing w:val="-5"/>
                <w:sz w:val="24"/>
              </w:rPr>
              <w:t>30</w:t>
            </w:r>
          </w:p>
        </w:tc>
      </w:tr>
      <w:tr>
        <w:trPr>
          <w:trHeight w:val="356" w:hRule="atLeast"/>
        </w:trPr>
        <w:tc>
          <w:tcPr>
            <w:tcW w:w="1355" w:type="dxa"/>
          </w:tcPr>
          <w:p>
            <w:pPr>
              <w:pStyle w:val="TableParagraph"/>
              <w:spacing w:before="37"/>
              <w:ind w:left="50"/>
              <w:rPr>
                <w:sz w:val="24"/>
              </w:rPr>
            </w:pPr>
            <w:r>
              <w:rPr>
                <w:sz w:val="24"/>
              </w:rPr>
              <w:t>Fig</w:t>
            </w:r>
            <w:r>
              <w:rPr>
                <w:spacing w:val="-4"/>
                <w:sz w:val="24"/>
              </w:rPr>
              <w:t> </w:t>
            </w:r>
            <w:r>
              <w:rPr>
                <w:spacing w:val="-5"/>
                <w:sz w:val="24"/>
              </w:rPr>
              <w:t>4.4</w:t>
            </w:r>
          </w:p>
        </w:tc>
        <w:tc>
          <w:tcPr>
            <w:tcW w:w="5768" w:type="dxa"/>
          </w:tcPr>
          <w:p>
            <w:pPr>
              <w:pStyle w:val="TableParagraph"/>
              <w:spacing w:before="37"/>
              <w:ind w:left="110"/>
              <w:rPr>
                <w:sz w:val="24"/>
              </w:rPr>
            </w:pPr>
            <w:r>
              <w:rPr>
                <w:sz w:val="24"/>
              </w:rPr>
              <w:t>Application</w:t>
            </w:r>
            <w:r>
              <w:rPr>
                <w:spacing w:val="-7"/>
                <w:sz w:val="24"/>
              </w:rPr>
              <w:t> </w:t>
            </w:r>
            <w:r>
              <w:rPr>
                <w:sz w:val="24"/>
              </w:rPr>
              <w:t>Screenshot</w:t>
            </w:r>
            <w:r>
              <w:rPr>
                <w:spacing w:val="-5"/>
                <w:sz w:val="24"/>
              </w:rPr>
              <w:t> </w:t>
            </w:r>
            <w:r>
              <w:rPr>
                <w:sz w:val="24"/>
              </w:rPr>
              <w:t>–</w:t>
            </w:r>
            <w:r>
              <w:rPr>
                <w:spacing w:val="-6"/>
                <w:sz w:val="24"/>
              </w:rPr>
              <w:t> </w:t>
            </w:r>
            <w:r>
              <w:rPr>
                <w:sz w:val="24"/>
              </w:rPr>
              <w:t>Disease</w:t>
            </w:r>
            <w:r>
              <w:rPr>
                <w:spacing w:val="-6"/>
                <w:sz w:val="24"/>
              </w:rPr>
              <w:t> </w:t>
            </w:r>
            <w:r>
              <w:rPr>
                <w:sz w:val="24"/>
              </w:rPr>
              <w:t>Detection</w:t>
            </w:r>
            <w:r>
              <w:rPr>
                <w:spacing w:val="-7"/>
                <w:sz w:val="24"/>
              </w:rPr>
              <w:t> </w:t>
            </w:r>
            <w:r>
              <w:rPr>
                <w:spacing w:val="-2"/>
                <w:sz w:val="24"/>
              </w:rPr>
              <w:t>Result</w:t>
            </w:r>
          </w:p>
        </w:tc>
        <w:tc>
          <w:tcPr>
            <w:tcW w:w="1318" w:type="dxa"/>
          </w:tcPr>
          <w:p>
            <w:pPr>
              <w:pStyle w:val="TableParagraph"/>
              <w:spacing w:before="37"/>
              <w:ind w:left="196"/>
              <w:jc w:val="center"/>
              <w:rPr>
                <w:sz w:val="24"/>
              </w:rPr>
            </w:pPr>
            <w:r>
              <w:rPr>
                <w:spacing w:val="-5"/>
                <w:sz w:val="24"/>
              </w:rPr>
              <w:t>31</w:t>
            </w:r>
          </w:p>
        </w:tc>
      </w:tr>
      <w:tr>
        <w:trPr>
          <w:trHeight w:val="355" w:hRule="atLeast"/>
        </w:trPr>
        <w:tc>
          <w:tcPr>
            <w:tcW w:w="1355" w:type="dxa"/>
          </w:tcPr>
          <w:p>
            <w:pPr>
              <w:pStyle w:val="TableParagraph"/>
              <w:spacing w:before="35"/>
              <w:ind w:left="50"/>
              <w:rPr>
                <w:sz w:val="24"/>
              </w:rPr>
            </w:pPr>
            <w:r>
              <w:rPr>
                <w:sz w:val="24"/>
              </w:rPr>
              <w:t>Fig</w:t>
            </w:r>
            <w:r>
              <w:rPr>
                <w:spacing w:val="-4"/>
                <w:sz w:val="24"/>
              </w:rPr>
              <w:t> </w:t>
            </w:r>
            <w:r>
              <w:rPr>
                <w:spacing w:val="-5"/>
                <w:sz w:val="24"/>
              </w:rPr>
              <w:t>4.5</w:t>
            </w:r>
          </w:p>
        </w:tc>
        <w:tc>
          <w:tcPr>
            <w:tcW w:w="5768" w:type="dxa"/>
          </w:tcPr>
          <w:p>
            <w:pPr>
              <w:pStyle w:val="TableParagraph"/>
              <w:spacing w:before="35"/>
              <w:ind w:left="110"/>
              <w:rPr>
                <w:sz w:val="24"/>
              </w:rPr>
            </w:pPr>
            <w:r>
              <w:rPr>
                <w:sz w:val="24"/>
              </w:rPr>
              <w:t>Application</w:t>
            </w:r>
            <w:r>
              <w:rPr>
                <w:spacing w:val="-5"/>
                <w:sz w:val="24"/>
              </w:rPr>
              <w:t> </w:t>
            </w:r>
            <w:r>
              <w:rPr>
                <w:sz w:val="24"/>
              </w:rPr>
              <w:t>Screenshot</w:t>
            </w:r>
            <w:r>
              <w:rPr>
                <w:spacing w:val="-3"/>
                <w:sz w:val="24"/>
              </w:rPr>
              <w:t> </w:t>
            </w:r>
            <w:r>
              <w:rPr>
                <w:sz w:val="24"/>
              </w:rPr>
              <w:t>–</w:t>
            </w:r>
            <w:r>
              <w:rPr>
                <w:spacing w:val="-4"/>
                <w:sz w:val="24"/>
              </w:rPr>
              <w:t> </w:t>
            </w:r>
            <w:r>
              <w:rPr>
                <w:sz w:val="24"/>
              </w:rPr>
              <w:t>Advisory</w:t>
            </w:r>
            <w:r>
              <w:rPr>
                <w:spacing w:val="-7"/>
                <w:sz w:val="24"/>
              </w:rPr>
              <w:t> </w:t>
            </w:r>
            <w:r>
              <w:rPr>
                <w:sz w:val="24"/>
              </w:rPr>
              <w:t>Chat</w:t>
            </w:r>
            <w:r>
              <w:rPr>
                <w:spacing w:val="-5"/>
                <w:sz w:val="24"/>
              </w:rPr>
              <w:t> </w:t>
            </w:r>
            <w:r>
              <w:rPr>
                <w:spacing w:val="-2"/>
                <w:sz w:val="24"/>
              </w:rPr>
              <w:t>Interface</w:t>
            </w:r>
          </w:p>
        </w:tc>
        <w:tc>
          <w:tcPr>
            <w:tcW w:w="1318" w:type="dxa"/>
          </w:tcPr>
          <w:p>
            <w:pPr>
              <w:pStyle w:val="TableParagraph"/>
              <w:spacing w:before="35"/>
              <w:ind w:left="196"/>
              <w:jc w:val="center"/>
              <w:rPr>
                <w:sz w:val="24"/>
              </w:rPr>
            </w:pPr>
            <w:r>
              <w:rPr>
                <w:spacing w:val="-5"/>
                <w:sz w:val="24"/>
              </w:rPr>
              <w:t>32</w:t>
            </w:r>
          </w:p>
        </w:tc>
      </w:tr>
      <w:tr>
        <w:trPr>
          <w:trHeight w:val="356" w:hRule="atLeast"/>
        </w:trPr>
        <w:tc>
          <w:tcPr>
            <w:tcW w:w="1355" w:type="dxa"/>
          </w:tcPr>
          <w:p>
            <w:pPr>
              <w:pStyle w:val="TableParagraph"/>
              <w:spacing w:before="35"/>
              <w:ind w:left="50"/>
              <w:rPr>
                <w:sz w:val="24"/>
              </w:rPr>
            </w:pPr>
            <w:r>
              <w:rPr>
                <w:sz w:val="24"/>
              </w:rPr>
              <w:t>Fig</w:t>
            </w:r>
            <w:r>
              <w:rPr>
                <w:spacing w:val="-4"/>
                <w:sz w:val="24"/>
              </w:rPr>
              <w:t> </w:t>
            </w:r>
            <w:r>
              <w:rPr>
                <w:spacing w:val="-5"/>
                <w:sz w:val="24"/>
              </w:rPr>
              <w:t>4.6</w:t>
            </w:r>
          </w:p>
        </w:tc>
        <w:tc>
          <w:tcPr>
            <w:tcW w:w="5768" w:type="dxa"/>
          </w:tcPr>
          <w:p>
            <w:pPr>
              <w:pStyle w:val="TableParagraph"/>
              <w:spacing w:before="35"/>
              <w:ind w:left="110"/>
              <w:rPr>
                <w:sz w:val="24"/>
              </w:rPr>
            </w:pPr>
            <w:r>
              <w:rPr>
                <w:sz w:val="24"/>
              </w:rPr>
              <w:t>AWS</w:t>
            </w:r>
            <w:r>
              <w:rPr>
                <w:spacing w:val="-5"/>
                <w:sz w:val="24"/>
              </w:rPr>
              <w:t> </w:t>
            </w:r>
            <w:r>
              <w:rPr>
                <w:sz w:val="24"/>
              </w:rPr>
              <w:t>Deployment</w:t>
            </w:r>
            <w:r>
              <w:rPr>
                <w:spacing w:val="-2"/>
                <w:sz w:val="24"/>
              </w:rPr>
              <w:t> Architecture</w:t>
            </w:r>
          </w:p>
        </w:tc>
        <w:tc>
          <w:tcPr>
            <w:tcW w:w="1318" w:type="dxa"/>
          </w:tcPr>
          <w:p>
            <w:pPr>
              <w:pStyle w:val="TableParagraph"/>
              <w:spacing w:before="35"/>
              <w:ind w:left="196"/>
              <w:jc w:val="center"/>
              <w:rPr>
                <w:sz w:val="24"/>
              </w:rPr>
            </w:pPr>
            <w:r>
              <w:rPr>
                <w:spacing w:val="-5"/>
                <w:sz w:val="24"/>
              </w:rPr>
              <w:t>33</w:t>
            </w:r>
          </w:p>
        </w:tc>
      </w:tr>
      <w:tr>
        <w:trPr>
          <w:trHeight w:val="356" w:hRule="atLeast"/>
        </w:trPr>
        <w:tc>
          <w:tcPr>
            <w:tcW w:w="1355" w:type="dxa"/>
          </w:tcPr>
          <w:p>
            <w:pPr>
              <w:pStyle w:val="TableParagraph"/>
              <w:spacing w:before="37"/>
              <w:ind w:left="50"/>
              <w:rPr>
                <w:sz w:val="24"/>
              </w:rPr>
            </w:pPr>
            <w:r>
              <w:rPr>
                <w:sz w:val="24"/>
              </w:rPr>
              <w:t>Fig</w:t>
            </w:r>
            <w:r>
              <w:rPr>
                <w:spacing w:val="-4"/>
                <w:sz w:val="24"/>
              </w:rPr>
              <w:t> </w:t>
            </w:r>
            <w:r>
              <w:rPr>
                <w:spacing w:val="-5"/>
                <w:sz w:val="24"/>
              </w:rPr>
              <w:t>5.1</w:t>
            </w:r>
          </w:p>
        </w:tc>
        <w:tc>
          <w:tcPr>
            <w:tcW w:w="5768" w:type="dxa"/>
          </w:tcPr>
          <w:p>
            <w:pPr>
              <w:pStyle w:val="TableParagraph"/>
              <w:spacing w:before="37"/>
              <w:ind w:left="110"/>
              <w:rPr>
                <w:sz w:val="24"/>
              </w:rPr>
            </w:pPr>
            <w:r>
              <w:rPr>
                <w:sz w:val="24"/>
              </w:rPr>
              <w:t>Confusion</w:t>
            </w:r>
            <w:r>
              <w:rPr>
                <w:spacing w:val="-11"/>
                <w:sz w:val="24"/>
              </w:rPr>
              <w:t> </w:t>
            </w:r>
            <w:r>
              <w:rPr>
                <w:sz w:val="24"/>
              </w:rPr>
              <w:t>Matrix</w:t>
            </w:r>
            <w:r>
              <w:rPr>
                <w:spacing w:val="-11"/>
                <w:sz w:val="24"/>
              </w:rPr>
              <w:t> </w:t>
            </w:r>
            <w:r>
              <w:rPr>
                <w:sz w:val="24"/>
              </w:rPr>
              <w:t>–</w:t>
            </w:r>
            <w:r>
              <w:rPr>
                <w:spacing w:val="-10"/>
                <w:sz w:val="24"/>
              </w:rPr>
              <w:t> </w:t>
            </w:r>
            <w:r>
              <w:rPr>
                <w:sz w:val="24"/>
              </w:rPr>
              <w:t>10-Class</w:t>
            </w:r>
            <w:r>
              <w:rPr>
                <w:spacing w:val="-10"/>
                <w:sz w:val="24"/>
              </w:rPr>
              <w:t> </w:t>
            </w:r>
            <w:r>
              <w:rPr>
                <w:spacing w:val="-2"/>
                <w:sz w:val="24"/>
              </w:rPr>
              <w:t>Classification</w:t>
            </w:r>
          </w:p>
        </w:tc>
        <w:tc>
          <w:tcPr>
            <w:tcW w:w="1318" w:type="dxa"/>
          </w:tcPr>
          <w:p>
            <w:pPr>
              <w:pStyle w:val="TableParagraph"/>
              <w:spacing w:before="37"/>
              <w:ind w:left="196"/>
              <w:jc w:val="center"/>
              <w:rPr>
                <w:sz w:val="24"/>
              </w:rPr>
            </w:pPr>
            <w:r>
              <w:rPr>
                <w:spacing w:val="-5"/>
                <w:sz w:val="24"/>
              </w:rPr>
              <w:t>39</w:t>
            </w:r>
          </w:p>
        </w:tc>
      </w:tr>
      <w:tr>
        <w:trPr>
          <w:trHeight w:val="355" w:hRule="atLeast"/>
        </w:trPr>
        <w:tc>
          <w:tcPr>
            <w:tcW w:w="1355" w:type="dxa"/>
          </w:tcPr>
          <w:p>
            <w:pPr>
              <w:pStyle w:val="TableParagraph"/>
              <w:spacing w:before="35"/>
              <w:ind w:left="50"/>
              <w:rPr>
                <w:sz w:val="24"/>
              </w:rPr>
            </w:pPr>
            <w:r>
              <w:rPr>
                <w:sz w:val="24"/>
              </w:rPr>
              <w:t>Fig</w:t>
            </w:r>
            <w:r>
              <w:rPr>
                <w:spacing w:val="-4"/>
                <w:sz w:val="24"/>
              </w:rPr>
              <w:t> </w:t>
            </w:r>
            <w:r>
              <w:rPr>
                <w:spacing w:val="-5"/>
                <w:sz w:val="24"/>
              </w:rPr>
              <w:t>5.2</w:t>
            </w:r>
          </w:p>
        </w:tc>
        <w:tc>
          <w:tcPr>
            <w:tcW w:w="5768" w:type="dxa"/>
          </w:tcPr>
          <w:p>
            <w:pPr>
              <w:pStyle w:val="TableParagraph"/>
              <w:spacing w:before="35"/>
              <w:ind w:left="110"/>
              <w:rPr>
                <w:sz w:val="24"/>
              </w:rPr>
            </w:pPr>
            <w:r>
              <w:rPr>
                <w:sz w:val="24"/>
              </w:rPr>
              <w:t>Precision-Recall</w:t>
            </w:r>
            <w:r>
              <w:rPr>
                <w:spacing w:val="-9"/>
                <w:sz w:val="24"/>
              </w:rPr>
              <w:t> </w:t>
            </w:r>
            <w:r>
              <w:rPr>
                <w:spacing w:val="-4"/>
                <w:sz w:val="24"/>
              </w:rPr>
              <w:t>Curve</w:t>
            </w:r>
          </w:p>
        </w:tc>
        <w:tc>
          <w:tcPr>
            <w:tcW w:w="1318" w:type="dxa"/>
          </w:tcPr>
          <w:p>
            <w:pPr>
              <w:pStyle w:val="TableParagraph"/>
              <w:spacing w:before="35"/>
              <w:ind w:left="196"/>
              <w:jc w:val="center"/>
              <w:rPr>
                <w:sz w:val="24"/>
              </w:rPr>
            </w:pPr>
            <w:r>
              <w:rPr>
                <w:spacing w:val="-5"/>
                <w:sz w:val="24"/>
              </w:rPr>
              <w:t>40</w:t>
            </w:r>
          </w:p>
        </w:tc>
      </w:tr>
      <w:tr>
        <w:trPr>
          <w:trHeight w:val="311" w:hRule="atLeast"/>
        </w:trPr>
        <w:tc>
          <w:tcPr>
            <w:tcW w:w="1355" w:type="dxa"/>
          </w:tcPr>
          <w:p>
            <w:pPr>
              <w:pStyle w:val="TableParagraph"/>
              <w:spacing w:line="256" w:lineRule="exact" w:before="35"/>
              <w:ind w:left="50"/>
              <w:rPr>
                <w:sz w:val="24"/>
              </w:rPr>
            </w:pPr>
            <w:r>
              <w:rPr>
                <w:sz w:val="24"/>
              </w:rPr>
              <w:t>Fig</w:t>
            </w:r>
            <w:r>
              <w:rPr>
                <w:spacing w:val="-4"/>
                <w:sz w:val="24"/>
              </w:rPr>
              <w:t> </w:t>
            </w:r>
            <w:r>
              <w:rPr>
                <w:spacing w:val="-5"/>
                <w:sz w:val="24"/>
              </w:rPr>
              <w:t>5.3</w:t>
            </w:r>
          </w:p>
        </w:tc>
        <w:tc>
          <w:tcPr>
            <w:tcW w:w="5768" w:type="dxa"/>
          </w:tcPr>
          <w:p>
            <w:pPr>
              <w:pStyle w:val="TableParagraph"/>
              <w:spacing w:line="256" w:lineRule="exact" w:before="35"/>
              <w:ind w:left="110"/>
              <w:rPr>
                <w:sz w:val="24"/>
              </w:rPr>
            </w:pPr>
            <w:r>
              <w:rPr>
                <w:sz w:val="24"/>
              </w:rPr>
              <w:t>Performance</w:t>
            </w:r>
            <w:r>
              <w:rPr>
                <w:spacing w:val="-6"/>
                <w:sz w:val="24"/>
              </w:rPr>
              <w:t> </w:t>
            </w:r>
            <w:r>
              <w:rPr>
                <w:sz w:val="24"/>
              </w:rPr>
              <w:t>Benchmark</w:t>
            </w:r>
            <w:r>
              <w:rPr>
                <w:spacing w:val="-3"/>
                <w:sz w:val="24"/>
              </w:rPr>
              <w:t> </w:t>
            </w:r>
            <w:r>
              <w:rPr>
                <w:sz w:val="24"/>
              </w:rPr>
              <w:t>–</w:t>
            </w:r>
            <w:r>
              <w:rPr>
                <w:spacing w:val="-3"/>
                <w:sz w:val="24"/>
              </w:rPr>
              <w:t> </w:t>
            </w:r>
            <w:r>
              <w:rPr>
                <w:sz w:val="24"/>
              </w:rPr>
              <w:t>Response</w:t>
            </w:r>
            <w:r>
              <w:rPr>
                <w:spacing w:val="-5"/>
                <w:sz w:val="24"/>
              </w:rPr>
              <w:t> </w:t>
            </w:r>
            <w:r>
              <w:rPr>
                <w:spacing w:val="-4"/>
                <w:sz w:val="24"/>
              </w:rPr>
              <w:t>Time</w:t>
            </w:r>
          </w:p>
        </w:tc>
        <w:tc>
          <w:tcPr>
            <w:tcW w:w="1318" w:type="dxa"/>
          </w:tcPr>
          <w:p>
            <w:pPr>
              <w:pStyle w:val="TableParagraph"/>
              <w:spacing w:line="256" w:lineRule="exact" w:before="35"/>
              <w:ind w:left="196"/>
              <w:jc w:val="center"/>
              <w:rPr>
                <w:sz w:val="24"/>
              </w:rPr>
            </w:pPr>
            <w:r>
              <w:rPr>
                <w:spacing w:val="-5"/>
                <w:sz w:val="24"/>
              </w:rPr>
              <w:t>46</w:t>
            </w:r>
          </w:p>
        </w:tc>
      </w:tr>
    </w:tbl>
    <w:p>
      <w:pPr>
        <w:pStyle w:val="TableParagraph"/>
        <w:spacing w:after="0" w:line="256" w:lineRule="exact"/>
        <w:jc w:val="center"/>
        <w:rPr>
          <w:sz w:val="24"/>
        </w:rPr>
        <w:sectPr>
          <w:pgSz w:w="11910" w:h="16840"/>
          <w:pgMar w:header="0" w:footer="1035" w:top="1060" w:bottom="1220" w:left="1133" w:right="992"/>
        </w:sectPr>
      </w:pPr>
    </w:p>
    <w:p>
      <w:pPr>
        <w:spacing w:before="79"/>
        <w:ind w:left="145" w:right="0" w:firstLine="0"/>
        <w:jc w:val="center"/>
        <w:rPr>
          <w:rFonts w:ascii="Arial"/>
          <w:b/>
          <w:sz w:val="28"/>
        </w:rPr>
      </w:pPr>
      <w:r>
        <w:rPr>
          <w:rFonts w:ascii="Arial"/>
          <w:b/>
          <w:sz w:val="28"/>
        </w:rPr>
        <w:t>LIST</w:t>
      </w:r>
      <w:r>
        <w:rPr>
          <w:rFonts w:ascii="Arial"/>
          <w:b/>
          <w:spacing w:val="-2"/>
          <w:sz w:val="28"/>
        </w:rPr>
        <w:t> </w:t>
      </w:r>
      <w:r>
        <w:rPr>
          <w:rFonts w:ascii="Arial"/>
          <w:b/>
          <w:sz w:val="28"/>
        </w:rPr>
        <w:t>OF</w:t>
      </w:r>
      <w:r>
        <w:rPr>
          <w:rFonts w:ascii="Arial"/>
          <w:b/>
          <w:spacing w:val="-2"/>
          <w:sz w:val="28"/>
        </w:rPr>
        <w:t> TABLES</w:t>
      </w:r>
    </w:p>
    <w:p>
      <w:pPr>
        <w:pStyle w:val="BodyText"/>
        <w:spacing w:before="68"/>
        <w:ind w:left="0"/>
        <w:jc w:val="left"/>
        <w:rPr>
          <w:rFonts w:ascii="Arial"/>
          <w:b/>
          <w:sz w:val="20"/>
        </w:rPr>
      </w:pPr>
    </w:p>
    <w:tbl>
      <w:tblPr>
        <w:tblW w:w="0" w:type="auto"/>
        <w:jc w:val="left"/>
        <w:tblInd w:w="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9"/>
        <w:gridCol w:w="5702"/>
        <w:gridCol w:w="1413"/>
      </w:tblGrid>
      <w:tr>
        <w:trPr>
          <w:trHeight w:val="312" w:hRule="atLeast"/>
        </w:trPr>
        <w:tc>
          <w:tcPr>
            <w:tcW w:w="1329" w:type="dxa"/>
          </w:tcPr>
          <w:p>
            <w:pPr>
              <w:pStyle w:val="TableParagraph"/>
              <w:spacing w:line="268" w:lineRule="exact"/>
              <w:ind w:left="110"/>
              <w:rPr>
                <w:rFonts w:ascii="Arial"/>
                <w:b/>
                <w:sz w:val="24"/>
              </w:rPr>
            </w:pPr>
            <w:r>
              <w:rPr>
                <w:rFonts w:ascii="Arial"/>
                <w:b/>
                <w:sz w:val="24"/>
              </w:rPr>
              <w:t>Table</w:t>
            </w:r>
            <w:r>
              <w:rPr>
                <w:rFonts w:ascii="Arial"/>
                <w:b/>
                <w:spacing w:val="-3"/>
                <w:sz w:val="24"/>
              </w:rPr>
              <w:t> </w:t>
            </w:r>
            <w:r>
              <w:rPr>
                <w:rFonts w:ascii="Arial"/>
                <w:b/>
                <w:spacing w:val="-5"/>
                <w:sz w:val="24"/>
              </w:rPr>
              <w:t>No.</w:t>
            </w:r>
          </w:p>
        </w:tc>
        <w:tc>
          <w:tcPr>
            <w:tcW w:w="5702" w:type="dxa"/>
          </w:tcPr>
          <w:p>
            <w:pPr>
              <w:pStyle w:val="TableParagraph"/>
              <w:spacing w:line="268" w:lineRule="exact"/>
              <w:ind w:left="24"/>
              <w:jc w:val="center"/>
              <w:rPr>
                <w:rFonts w:ascii="Arial"/>
                <w:b/>
                <w:sz w:val="24"/>
              </w:rPr>
            </w:pPr>
            <w:r>
              <w:rPr>
                <w:rFonts w:ascii="Arial"/>
                <w:b/>
                <w:spacing w:val="-2"/>
                <w:sz w:val="24"/>
              </w:rPr>
              <w:t>Title</w:t>
            </w:r>
          </w:p>
        </w:tc>
        <w:tc>
          <w:tcPr>
            <w:tcW w:w="1413" w:type="dxa"/>
          </w:tcPr>
          <w:p>
            <w:pPr>
              <w:pStyle w:val="TableParagraph"/>
              <w:spacing w:line="268" w:lineRule="exact"/>
              <w:ind w:left="285" w:right="3"/>
              <w:jc w:val="center"/>
              <w:rPr>
                <w:rFonts w:ascii="Arial"/>
                <w:b/>
                <w:sz w:val="24"/>
              </w:rPr>
            </w:pPr>
            <w:r>
              <w:rPr>
                <w:rFonts w:ascii="Arial"/>
                <w:b/>
                <w:sz w:val="24"/>
              </w:rPr>
              <w:t>Page</w:t>
            </w:r>
            <w:r>
              <w:rPr>
                <w:rFonts w:ascii="Arial"/>
                <w:b/>
                <w:spacing w:val="-1"/>
                <w:sz w:val="24"/>
              </w:rPr>
              <w:t> </w:t>
            </w:r>
            <w:r>
              <w:rPr>
                <w:rFonts w:ascii="Arial"/>
                <w:b/>
                <w:spacing w:val="-5"/>
                <w:sz w:val="24"/>
              </w:rPr>
              <w:t>No.</w:t>
            </w:r>
          </w:p>
        </w:tc>
      </w:tr>
      <w:tr>
        <w:trPr>
          <w:trHeight w:val="631" w:hRule="atLeast"/>
        </w:trPr>
        <w:tc>
          <w:tcPr>
            <w:tcW w:w="1329" w:type="dxa"/>
          </w:tcPr>
          <w:p>
            <w:pPr>
              <w:pStyle w:val="TableParagraph"/>
              <w:spacing w:before="173"/>
              <w:ind w:left="50"/>
              <w:rPr>
                <w:sz w:val="24"/>
              </w:rPr>
            </w:pPr>
            <w:r>
              <w:rPr>
                <w:sz w:val="24"/>
              </w:rPr>
              <w:t>Table</w:t>
            </w:r>
            <w:r>
              <w:rPr>
                <w:spacing w:val="-3"/>
                <w:sz w:val="24"/>
              </w:rPr>
              <w:t> </w:t>
            </w:r>
            <w:r>
              <w:rPr>
                <w:spacing w:val="-5"/>
                <w:sz w:val="24"/>
              </w:rPr>
              <w:t>2.1</w:t>
            </w:r>
          </w:p>
        </w:tc>
        <w:tc>
          <w:tcPr>
            <w:tcW w:w="5702" w:type="dxa"/>
          </w:tcPr>
          <w:p>
            <w:pPr>
              <w:pStyle w:val="TableParagraph"/>
              <w:spacing w:line="237" w:lineRule="auto" w:before="39"/>
              <w:ind w:left="136"/>
              <w:rPr>
                <w:sz w:val="24"/>
              </w:rPr>
            </w:pPr>
            <w:r>
              <w:rPr>
                <w:sz w:val="24"/>
              </w:rPr>
              <w:t>Comparison</w:t>
            </w:r>
            <w:r>
              <w:rPr>
                <w:spacing w:val="-8"/>
                <w:sz w:val="24"/>
              </w:rPr>
              <w:t> </w:t>
            </w:r>
            <w:r>
              <w:rPr>
                <w:sz w:val="24"/>
              </w:rPr>
              <w:t>of</w:t>
            </w:r>
            <w:r>
              <w:rPr>
                <w:spacing w:val="-8"/>
                <w:sz w:val="24"/>
              </w:rPr>
              <w:t> </w:t>
            </w:r>
            <w:r>
              <w:rPr>
                <w:sz w:val="24"/>
              </w:rPr>
              <w:t>Existing</w:t>
            </w:r>
            <w:r>
              <w:rPr>
                <w:spacing w:val="-9"/>
                <w:sz w:val="24"/>
              </w:rPr>
              <w:t> </w:t>
            </w:r>
            <w:r>
              <w:rPr>
                <w:sz w:val="24"/>
              </w:rPr>
              <w:t>Crop</w:t>
            </w:r>
            <w:r>
              <w:rPr>
                <w:spacing w:val="-8"/>
                <w:sz w:val="24"/>
              </w:rPr>
              <w:t> </w:t>
            </w:r>
            <w:r>
              <w:rPr>
                <w:sz w:val="24"/>
              </w:rPr>
              <w:t>Disease</w:t>
            </w:r>
            <w:r>
              <w:rPr>
                <w:spacing w:val="-8"/>
                <w:sz w:val="24"/>
              </w:rPr>
              <w:t> </w:t>
            </w:r>
            <w:r>
              <w:rPr>
                <w:sz w:val="24"/>
              </w:rPr>
              <w:t>Detection </w:t>
            </w:r>
            <w:r>
              <w:rPr>
                <w:spacing w:val="-2"/>
                <w:sz w:val="24"/>
              </w:rPr>
              <w:t>Systems</w:t>
            </w:r>
          </w:p>
        </w:tc>
        <w:tc>
          <w:tcPr>
            <w:tcW w:w="1413" w:type="dxa"/>
          </w:tcPr>
          <w:p>
            <w:pPr>
              <w:pStyle w:val="TableParagraph"/>
              <w:spacing w:before="173"/>
              <w:ind w:left="285" w:right="6"/>
              <w:jc w:val="center"/>
              <w:rPr>
                <w:sz w:val="24"/>
              </w:rPr>
            </w:pPr>
            <w:r>
              <w:rPr>
                <w:spacing w:val="-10"/>
                <w:sz w:val="24"/>
              </w:rPr>
              <w:t>8</w:t>
            </w:r>
          </w:p>
        </w:tc>
      </w:tr>
      <w:tr>
        <w:trPr>
          <w:trHeight w:val="356" w:hRule="atLeast"/>
        </w:trPr>
        <w:tc>
          <w:tcPr>
            <w:tcW w:w="1329" w:type="dxa"/>
          </w:tcPr>
          <w:p>
            <w:pPr>
              <w:pStyle w:val="TableParagraph"/>
              <w:spacing w:before="37"/>
              <w:ind w:left="50"/>
              <w:rPr>
                <w:sz w:val="24"/>
              </w:rPr>
            </w:pPr>
            <w:r>
              <w:rPr>
                <w:sz w:val="24"/>
              </w:rPr>
              <w:t>Table</w:t>
            </w:r>
            <w:r>
              <w:rPr>
                <w:spacing w:val="-2"/>
                <w:sz w:val="24"/>
              </w:rPr>
              <w:t> </w:t>
            </w:r>
            <w:r>
              <w:rPr>
                <w:spacing w:val="-5"/>
                <w:sz w:val="24"/>
              </w:rPr>
              <w:t>3.1</w:t>
            </w:r>
          </w:p>
        </w:tc>
        <w:tc>
          <w:tcPr>
            <w:tcW w:w="5702" w:type="dxa"/>
          </w:tcPr>
          <w:p>
            <w:pPr>
              <w:pStyle w:val="TableParagraph"/>
              <w:spacing w:before="37"/>
              <w:ind w:left="136"/>
              <w:rPr>
                <w:sz w:val="24"/>
              </w:rPr>
            </w:pPr>
            <w:r>
              <w:rPr>
                <w:sz w:val="24"/>
              </w:rPr>
              <w:t>Dataset</w:t>
            </w:r>
            <w:r>
              <w:rPr>
                <w:spacing w:val="-6"/>
                <w:sz w:val="24"/>
              </w:rPr>
              <w:t> </w:t>
            </w:r>
            <w:r>
              <w:rPr>
                <w:sz w:val="24"/>
              </w:rPr>
              <w:t>Statistics</w:t>
            </w:r>
            <w:r>
              <w:rPr>
                <w:spacing w:val="-2"/>
                <w:sz w:val="24"/>
              </w:rPr>
              <w:t> </w:t>
            </w:r>
            <w:r>
              <w:rPr>
                <w:sz w:val="24"/>
              </w:rPr>
              <w:t>–</w:t>
            </w:r>
            <w:r>
              <w:rPr>
                <w:spacing w:val="-5"/>
                <w:sz w:val="24"/>
              </w:rPr>
              <w:t> </w:t>
            </w:r>
            <w:r>
              <w:rPr>
                <w:sz w:val="24"/>
              </w:rPr>
              <w:t>PlantVillage</w:t>
            </w:r>
            <w:r>
              <w:rPr>
                <w:spacing w:val="-4"/>
                <w:sz w:val="24"/>
              </w:rPr>
              <w:t> </w:t>
            </w:r>
            <w:r>
              <w:rPr>
                <w:sz w:val="24"/>
              </w:rPr>
              <w:t>(Filtered</w:t>
            </w:r>
            <w:r>
              <w:rPr>
                <w:spacing w:val="-5"/>
                <w:sz w:val="24"/>
              </w:rPr>
              <w:t> </w:t>
            </w:r>
            <w:r>
              <w:rPr>
                <w:spacing w:val="-2"/>
                <w:sz w:val="24"/>
              </w:rPr>
              <w:t>Subset)</w:t>
            </w:r>
          </w:p>
        </w:tc>
        <w:tc>
          <w:tcPr>
            <w:tcW w:w="1413" w:type="dxa"/>
          </w:tcPr>
          <w:p>
            <w:pPr>
              <w:pStyle w:val="TableParagraph"/>
              <w:spacing w:before="37"/>
              <w:ind w:left="285"/>
              <w:jc w:val="center"/>
              <w:rPr>
                <w:sz w:val="24"/>
              </w:rPr>
            </w:pPr>
            <w:r>
              <w:rPr>
                <w:spacing w:val="-5"/>
                <w:sz w:val="24"/>
              </w:rPr>
              <w:t>14</w:t>
            </w:r>
          </w:p>
        </w:tc>
      </w:tr>
      <w:tr>
        <w:trPr>
          <w:trHeight w:val="356" w:hRule="atLeast"/>
        </w:trPr>
        <w:tc>
          <w:tcPr>
            <w:tcW w:w="1329" w:type="dxa"/>
          </w:tcPr>
          <w:p>
            <w:pPr>
              <w:pStyle w:val="TableParagraph"/>
              <w:spacing w:before="35"/>
              <w:ind w:left="50"/>
              <w:rPr>
                <w:sz w:val="24"/>
              </w:rPr>
            </w:pPr>
            <w:r>
              <w:rPr>
                <w:sz w:val="24"/>
              </w:rPr>
              <w:t>Table</w:t>
            </w:r>
            <w:r>
              <w:rPr>
                <w:spacing w:val="-2"/>
                <w:sz w:val="24"/>
              </w:rPr>
              <w:t> </w:t>
            </w:r>
            <w:r>
              <w:rPr>
                <w:spacing w:val="-5"/>
                <w:sz w:val="24"/>
              </w:rPr>
              <w:t>3.2</w:t>
            </w:r>
          </w:p>
        </w:tc>
        <w:tc>
          <w:tcPr>
            <w:tcW w:w="5702" w:type="dxa"/>
          </w:tcPr>
          <w:p>
            <w:pPr>
              <w:pStyle w:val="TableParagraph"/>
              <w:spacing w:before="35"/>
              <w:ind w:left="136"/>
              <w:rPr>
                <w:sz w:val="24"/>
              </w:rPr>
            </w:pPr>
            <w:r>
              <w:rPr>
                <w:sz w:val="24"/>
              </w:rPr>
              <w:t>Data</w:t>
            </w:r>
            <w:r>
              <w:rPr>
                <w:spacing w:val="-6"/>
                <w:sz w:val="24"/>
              </w:rPr>
              <w:t> </w:t>
            </w:r>
            <w:r>
              <w:rPr>
                <w:sz w:val="24"/>
              </w:rPr>
              <w:t>Augmentation</w:t>
            </w:r>
            <w:r>
              <w:rPr>
                <w:spacing w:val="-8"/>
                <w:sz w:val="24"/>
              </w:rPr>
              <w:t> </w:t>
            </w:r>
            <w:r>
              <w:rPr>
                <w:sz w:val="24"/>
              </w:rPr>
              <w:t>Techniques</w:t>
            </w:r>
            <w:r>
              <w:rPr>
                <w:spacing w:val="-6"/>
                <w:sz w:val="24"/>
              </w:rPr>
              <w:t> </w:t>
            </w:r>
            <w:r>
              <w:rPr>
                <w:spacing w:val="-2"/>
                <w:sz w:val="24"/>
              </w:rPr>
              <w:t>Applied</w:t>
            </w:r>
          </w:p>
        </w:tc>
        <w:tc>
          <w:tcPr>
            <w:tcW w:w="1413" w:type="dxa"/>
          </w:tcPr>
          <w:p>
            <w:pPr>
              <w:pStyle w:val="TableParagraph"/>
              <w:spacing w:before="35"/>
              <w:ind w:left="285"/>
              <w:jc w:val="center"/>
              <w:rPr>
                <w:sz w:val="24"/>
              </w:rPr>
            </w:pPr>
            <w:r>
              <w:rPr>
                <w:spacing w:val="-5"/>
                <w:sz w:val="24"/>
              </w:rPr>
              <w:t>15</w:t>
            </w:r>
          </w:p>
        </w:tc>
      </w:tr>
      <w:tr>
        <w:trPr>
          <w:trHeight w:val="356" w:hRule="atLeast"/>
        </w:trPr>
        <w:tc>
          <w:tcPr>
            <w:tcW w:w="1329" w:type="dxa"/>
          </w:tcPr>
          <w:p>
            <w:pPr>
              <w:pStyle w:val="TableParagraph"/>
              <w:spacing w:before="37"/>
              <w:ind w:left="50"/>
              <w:rPr>
                <w:sz w:val="24"/>
              </w:rPr>
            </w:pPr>
            <w:r>
              <w:rPr>
                <w:sz w:val="24"/>
              </w:rPr>
              <w:t>Table</w:t>
            </w:r>
            <w:r>
              <w:rPr>
                <w:spacing w:val="-2"/>
                <w:sz w:val="24"/>
              </w:rPr>
              <w:t> </w:t>
            </w:r>
            <w:r>
              <w:rPr>
                <w:spacing w:val="-5"/>
                <w:sz w:val="24"/>
              </w:rPr>
              <w:t>3.3</w:t>
            </w:r>
          </w:p>
        </w:tc>
        <w:tc>
          <w:tcPr>
            <w:tcW w:w="5702" w:type="dxa"/>
          </w:tcPr>
          <w:p>
            <w:pPr>
              <w:pStyle w:val="TableParagraph"/>
              <w:spacing w:before="37"/>
              <w:ind w:left="136"/>
              <w:rPr>
                <w:sz w:val="24"/>
              </w:rPr>
            </w:pPr>
            <w:r>
              <w:rPr>
                <w:sz w:val="24"/>
              </w:rPr>
              <w:t>Technology</w:t>
            </w:r>
            <w:r>
              <w:rPr>
                <w:spacing w:val="-7"/>
                <w:sz w:val="24"/>
              </w:rPr>
              <w:t> </w:t>
            </w:r>
            <w:r>
              <w:rPr>
                <w:sz w:val="24"/>
              </w:rPr>
              <w:t>Stack</w:t>
            </w:r>
            <w:r>
              <w:rPr>
                <w:spacing w:val="-3"/>
                <w:sz w:val="24"/>
              </w:rPr>
              <w:t> </w:t>
            </w:r>
            <w:r>
              <w:rPr>
                <w:spacing w:val="-2"/>
                <w:sz w:val="24"/>
              </w:rPr>
              <w:t>Summary</w:t>
            </w:r>
          </w:p>
        </w:tc>
        <w:tc>
          <w:tcPr>
            <w:tcW w:w="1413" w:type="dxa"/>
          </w:tcPr>
          <w:p>
            <w:pPr>
              <w:pStyle w:val="TableParagraph"/>
              <w:spacing w:before="37"/>
              <w:ind w:left="285"/>
              <w:jc w:val="center"/>
              <w:rPr>
                <w:sz w:val="24"/>
              </w:rPr>
            </w:pPr>
            <w:r>
              <w:rPr>
                <w:spacing w:val="-5"/>
                <w:sz w:val="24"/>
              </w:rPr>
              <w:t>23</w:t>
            </w:r>
          </w:p>
        </w:tc>
      </w:tr>
      <w:tr>
        <w:trPr>
          <w:trHeight w:val="355" w:hRule="atLeast"/>
        </w:trPr>
        <w:tc>
          <w:tcPr>
            <w:tcW w:w="1329" w:type="dxa"/>
          </w:tcPr>
          <w:p>
            <w:pPr>
              <w:pStyle w:val="TableParagraph"/>
              <w:spacing w:before="35"/>
              <w:ind w:left="50"/>
              <w:rPr>
                <w:sz w:val="24"/>
              </w:rPr>
            </w:pPr>
            <w:r>
              <w:rPr>
                <w:sz w:val="24"/>
              </w:rPr>
              <w:t>Table</w:t>
            </w:r>
            <w:r>
              <w:rPr>
                <w:spacing w:val="-2"/>
                <w:sz w:val="24"/>
              </w:rPr>
              <w:t> </w:t>
            </w:r>
            <w:r>
              <w:rPr>
                <w:spacing w:val="-5"/>
                <w:sz w:val="24"/>
              </w:rPr>
              <w:t>5.1</w:t>
            </w:r>
          </w:p>
        </w:tc>
        <w:tc>
          <w:tcPr>
            <w:tcW w:w="5702" w:type="dxa"/>
          </w:tcPr>
          <w:p>
            <w:pPr>
              <w:pStyle w:val="TableParagraph"/>
              <w:spacing w:before="35"/>
              <w:ind w:left="136"/>
              <w:rPr>
                <w:sz w:val="24"/>
              </w:rPr>
            </w:pPr>
            <w:r>
              <w:rPr>
                <w:sz w:val="24"/>
              </w:rPr>
              <w:t>Per-Class</w:t>
            </w:r>
            <w:r>
              <w:rPr>
                <w:spacing w:val="-6"/>
                <w:sz w:val="24"/>
              </w:rPr>
              <w:t> </w:t>
            </w:r>
            <w:r>
              <w:rPr>
                <w:sz w:val="24"/>
              </w:rPr>
              <w:t>Precision,</w:t>
            </w:r>
            <w:r>
              <w:rPr>
                <w:spacing w:val="-5"/>
                <w:sz w:val="24"/>
              </w:rPr>
              <w:t> </w:t>
            </w:r>
            <w:r>
              <w:rPr>
                <w:sz w:val="24"/>
              </w:rPr>
              <w:t>Recall,</w:t>
            </w:r>
            <w:r>
              <w:rPr>
                <w:spacing w:val="-2"/>
                <w:sz w:val="24"/>
              </w:rPr>
              <w:t> </w:t>
            </w:r>
            <w:r>
              <w:rPr>
                <w:sz w:val="24"/>
              </w:rPr>
              <w:t>and</w:t>
            </w:r>
            <w:r>
              <w:rPr>
                <w:spacing w:val="-5"/>
                <w:sz w:val="24"/>
              </w:rPr>
              <w:t> </w:t>
            </w:r>
            <w:r>
              <w:rPr>
                <w:sz w:val="24"/>
              </w:rPr>
              <w:t>F1-</w:t>
            </w:r>
            <w:r>
              <w:rPr>
                <w:spacing w:val="-4"/>
                <w:sz w:val="24"/>
              </w:rPr>
              <w:t>Score</w:t>
            </w:r>
          </w:p>
        </w:tc>
        <w:tc>
          <w:tcPr>
            <w:tcW w:w="1413" w:type="dxa"/>
          </w:tcPr>
          <w:p>
            <w:pPr>
              <w:pStyle w:val="TableParagraph"/>
              <w:spacing w:before="35"/>
              <w:ind w:left="285"/>
              <w:jc w:val="center"/>
              <w:rPr>
                <w:sz w:val="24"/>
              </w:rPr>
            </w:pPr>
            <w:r>
              <w:rPr>
                <w:spacing w:val="-5"/>
                <w:sz w:val="24"/>
              </w:rPr>
              <w:t>36</w:t>
            </w:r>
          </w:p>
        </w:tc>
      </w:tr>
      <w:tr>
        <w:trPr>
          <w:trHeight w:val="356" w:hRule="atLeast"/>
        </w:trPr>
        <w:tc>
          <w:tcPr>
            <w:tcW w:w="1329" w:type="dxa"/>
          </w:tcPr>
          <w:p>
            <w:pPr>
              <w:pStyle w:val="TableParagraph"/>
              <w:spacing w:before="35"/>
              <w:ind w:left="50"/>
              <w:rPr>
                <w:sz w:val="24"/>
              </w:rPr>
            </w:pPr>
            <w:r>
              <w:rPr>
                <w:sz w:val="24"/>
              </w:rPr>
              <w:t>Table</w:t>
            </w:r>
            <w:r>
              <w:rPr>
                <w:spacing w:val="-2"/>
                <w:sz w:val="24"/>
              </w:rPr>
              <w:t> </w:t>
            </w:r>
            <w:r>
              <w:rPr>
                <w:spacing w:val="-5"/>
                <w:sz w:val="24"/>
              </w:rPr>
              <w:t>5.2</w:t>
            </w:r>
          </w:p>
        </w:tc>
        <w:tc>
          <w:tcPr>
            <w:tcW w:w="5702" w:type="dxa"/>
          </w:tcPr>
          <w:p>
            <w:pPr>
              <w:pStyle w:val="TableParagraph"/>
              <w:spacing w:before="35"/>
              <w:ind w:left="136"/>
              <w:rPr>
                <w:sz w:val="24"/>
              </w:rPr>
            </w:pPr>
            <w:r>
              <w:rPr>
                <w:sz w:val="24"/>
              </w:rPr>
              <w:t>Test</w:t>
            </w:r>
            <w:r>
              <w:rPr>
                <w:spacing w:val="-6"/>
                <w:sz w:val="24"/>
              </w:rPr>
              <w:t> </w:t>
            </w:r>
            <w:r>
              <w:rPr>
                <w:sz w:val="24"/>
              </w:rPr>
              <w:t>Case</w:t>
            </w:r>
            <w:r>
              <w:rPr>
                <w:spacing w:val="-4"/>
                <w:sz w:val="24"/>
              </w:rPr>
              <w:t> </w:t>
            </w:r>
            <w:r>
              <w:rPr>
                <w:sz w:val="24"/>
              </w:rPr>
              <w:t>Documentation</w:t>
            </w:r>
            <w:r>
              <w:rPr>
                <w:spacing w:val="-1"/>
                <w:sz w:val="24"/>
              </w:rPr>
              <w:t> </w:t>
            </w:r>
            <w:r>
              <w:rPr>
                <w:sz w:val="24"/>
              </w:rPr>
              <w:t>–</w:t>
            </w:r>
            <w:r>
              <w:rPr>
                <w:spacing w:val="-4"/>
                <w:sz w:val="24"/>
              </w:rPr>
              <w:t> </w:t>
            </w:r>
            <w:r>
              <w:rPr>
                <w:sz w:val="24"/>
              </w:rPr>
              <w:t>Functional</w:t>
            </w:r>
            <w:r>
              <w:rPr>
                <w:spacing w:val="-8"/>
                <w:sz w:val="24"/>
              </w:rPr>
              <w:t> </w:t>
            </w:r>
            <w:r>
              <w:rPr>
                <w:spacing w:val="-2"/>
                <w:sz w:val="24"/>
              </w:rPr>
              <w:t>Testing</w:t>
            </w:r>
          </w:p>
        </w:tc>
        <w:tc>
          <w:tcPr>
            <w:tcW w:w="1413" w:type="dxa"/>
          </w:tcPr>
          <w:p>
            <w:pPr>
              <w:pStyle w:val="TableParagraph"/>
              <w:spacing w:before="35"/>
              <w:ind w:left="285"/>
              <w:jc w:val="center"/>
              <w:rPr>
                <w:sz w:val="24"/>
              </w:rPr>
            </w:pPr>
            <w:r>
              <w:rPr>
                <w:spacing w:val="-5"/>
                <w:sz w:val="24"/>
              </w:rPr>
              <w:t>41</w:t>
            </w:r>
          </w:p>
        </w:tc>
      </w:tr>
      <w:tr>
        <w:trPr>
          <w:trHeight w:val="631" w:hRule="atLeast"/>
        </w:trPr>
        <w:tc>
          <w:tcPr>
            <w:tcW w:w="1329" w:type="dxa"/>
          </w:tcPr>
          <w:p>
            <w:pPr>
              <w:pStyle w:val="TableParagraph"/>
              <w:spacing w:before="173"/>
              <w:ind w:left="50"/>
              <w:rPr>
                <w:sz w:val="24"/>
              </w:rPr>
            </w:pPr>
            <w:r>
              <w:rPr>
                <w:sz w:val="24"/>
              </w:rPr>
              <w:t>Table</w:t>
            </w:r>
            <w:r>
              <w:rPr>
                <w:spacing w:val="-2"/>
                <w:sz w:val="24"/>
              </w:rPr>
              <w:t> </w:t>
            </w:r>
            <w:r>
              <w:rPr>
                <w:spacing w:val="-5"/>
                <w:sz w:val="24"/>
              </w:rPr>
              <w:t>5.3</w:t>
            </w:r>
          </w:p>
        </w:tc>
        <w:tc>
          <w:tcPr>
            <w:tcW w:w="5702" w:type="dxa"/>
          </w:tcPr>
          <w:p>
            <w:pPr>
              <w:pStyle w:val="TableParagraph"/>
              <w:spacing w:line="237" w:lineRule="auto" w:before="39"/>
              <w:ind w:left="136" w:right="61"/>
              <w:rPr>
                <w:sz w:val="24"/>
              </w:rPr>
            </w:pPr>
            <w:r>
              <w:rPr>
                <w:sz w:val="24"/>
              </w:rPr>
              <w:t>Test</w:t>
            </w:r>
            <w:r>
              <w:rPr>
                <w:spacing w:val="-7"/>
                <w:sz w:val="24"/>
              </w:rPr>
              <w:t> </w:t>
            </w:r>
            <w:r>
              <w:rPr>
                <w:sz w:val="24"/>
              </w:rPr>
              <w:t>Case</w:t>
            </w:r>
            <w:r>
              <w:rPr>
                <w:spacing w:val="-6"/>
                <w:sz w:val="24"/>
              </w:rPr>
              <w:t> </w:t>
            </w:r>
            <w:r>
              <w:rPr>
                <w:sz w:val="24"/>
              </w:rPr>
              <w:t>Documentation</w:t>
            </w:r>
            <w:r>
              <w:rPr>
                <w:spacing w:val="-3"/>
                <w:sz w:val="24"/>
              </w:rPr>
              <w:t> </w:t>
            </w:r>
            <w:r>
              <w:rPr>
                <w:sz w:val="24"/>
              </w:rPr>
              <w:t>–</w:t>
            </w:r>
            <w:r>
              <w:rPr>
                <w:spacing w:val="-8"/>
                <w:sz w:val="24"/>
              </w:rPr>
              <w:t> </w:t>
            </w:r>
            <w:r>
              <w:rPr>
                <w:sz w:val="24"/>
              </w:rPr>
              <w:t>Edge</w:t>
            </w:r>
            <w:r>
              <w:rPr>
                <w:spacing w:val="-7"/>
                <w:sz w:val="24"/>
              </w:rPr>
              <w:t> </w:t>
            </w:r>
            <w:r>
              <w:rPr>
                <w:sz w:val="24"/>
              </w:rPr>
              <w:t>Case</w:t>
            </w:r>
            <w:r>
              <w:rPr>
                <w:spacing w:val="-7"/>
                <w:sz w:val="24"/>
              </w:rPr>
              <w:t> </w:t>
            </w:r>
            <w:r>
              <w:rPr>
                <w:sz w:val="24"/>
              </w:rPr>
              <w:t>and Security Testing</w:t>
            </w:r>
          </w:p>
        </w:tc>
        <w:tc>
          <w:tcPr>
            <w:tcW w:w="1413" w:type="dxa"/>
          </w:tcPr>
          <w:p>
            <w:pPr>
              <w:pStyle w:val="TableParagraph"/>
              <w:spacing w:before="173"/>
              <w:ind w:left="285"/>
              <w:jc w:val="center"/>
              <w:rPr>
                <w:sz w:val="24"/>
              </w:rPr>
            </w:pPr>
            <w:r>
              <w:rPr>
                <w:spacing w:val="-5"/>
                <w:sz w:val="24"/>
              </w:rPr>
              <w:t>43</w:t>
            </w:r>
          </w:p>
        </w:tc>
      </w:tr>
      <w:tr>
        <w:trPr>
          <w:trHeight w:val="313" w:hRule="atLeast"/>
        </w:trPr>
        <w:tc>
          <w:tcPr>
            <w:tcW w:w="1329" w:type="dxa"/>
          </w:tcPr>
          <w:p>
            <w:pPr>
              <w:pStyle w:val="TableParagraph"/>
              <w:spacing w:line="256" w:lineRule="exact" w:before="37"/>
              <w:ind w:left="50"/>
              <w:rPr>
                <w:sz w:val="24"/>
              </w:rPr>
            </w:pPr>
            <w:r>
              <w:rPr>
                <w:sz w:val="24"/>
              </w:rPr>
              <w:t>Table</w:t>
            </w:r>
            <w:r>
              <w:rPr>
                <w:spacing w:val="-2"/>
                <w:sz w:val="24"/>
              </w:rPr>
              <w:t> </w:t>
            </w:r>
            <w:r>
              <w:rPr>
                <w:spacing w:val="-5"/>
                <w:sz w:val="24"/>
              </w:rPr>
              <w:t>5.4</w:t>
            </w:r>
          </w:p>
        </w:tc>
        <w:tc>
          <w:tcPr>
            <w:tcW w:w="5702" w:type="dxa"/>
          </w:tcPr>
          <w:p>
            <w:pPr>
              <w:pStyle w:val="TableParagraph"/>
              <w:spacing w:line="256" w:lineRule="exact" w:before="37"/>
              <w:ind w:left="136"/>
              <w:rPr>
                <w:sz w:val="24"/>
              </w:rPr>
            </w:pPr>
            <w:r>
              <w:rPr>
                <w:sz w:val="24"/>
              </w:rPr>
              <w:t>API</w:t>
            </w:r>
            <w:r>
              <w:rPr>
                <w:spacing w:val="-2"/>
                <w:sz w:val="24"/>
              </w:rPr>
              <w:t> </w:t>
            </w:r>
            <w:r>
              <w:rPr>
                <w:sz w:val="24"/>
              </w:rPr>
              <w:t>Endpoint</w:t>
            </w:r>
            <w:r>
              <w:rPr>
                <w:spacing w:val="-2"/>
                <w:sz w:val="24"/>
              </w:rPr>
              <w:t> Documentation</w:t>
            </w:r>
          </w:p>
        </w:tc>
        <w:tc>
          <w:tcPr>
            <w:tcW w:w="1413" w:type="dxa"/>
          </w:tcPr>
          <w:p>
            <w:pPr>
              <w:pStyle w:val="TableParagraph"/>
              <w:spacing w:line="256" w:lineRule="exact" w:before="37"/>
              <w:ind w:left="285"/>
              <w:jc w:val="center"/>
              <w:rPr>
                <w:sz w:val="24"/>
              </w:rPr>
            </w:pPr>
            <w:r>
              <w:rPr>
                <w:spacing w:val="-5"/>
                <w:sz w:val="24"/>
              </w:rPr>
              <w:t>45</w:t>
            </w:r>
          </w:p>
        </w:tc>
      </w:tr>
    </w:tbl>
    <w:p>
      <w:pPr>
        <w:pStyle w:val="TableParagraph"/>
        <w:spacing w:after="0" w:line="256" w:lineRule="exact"/>
        <w:jc w:val="center"/>
        <w:rPr>
          <w:sz w:val="24"/>
        </w:rPr>
        <w:sectPr>
          <w:pgSz w:w="11910" w:h="16840"/>
          <w:pgMar w:header="0" w:footer="1035" w:top="1060" w:bottom="1220" w:left="1133" w:right="992"/>
        </w:sectPr>
      </w:pPr>
    </w:p>
    <w:p>
      <w:pPr>
        <w:spacing w:before="79"/>
        <w:ind w:left="952" w:right="808" w:firstLine="0"/>
        <w:jc w:val="center"/>
        <w:rPr>
          <w:rFonts w:ascii="Arial"/>
          <w:b/>
          <w:sz w:val="28"/>
        </w:rPr>
      </w:pPr>
      <w:r>
        <w:rPr>
          <w:rFonts w:ascii="Arial"/>
          <w:b/>
          <w:spacing w:val="-2"/>
          <w:sz w:val="28"/>
        </w:rPr>
        <w:t>ABSTRACT</w:t>
      </w:r>
    </w:p>
    <w:p>
      <w:pPr>
        <w:pStyle w:val="BodyText"/>
        <w:spacing w:line="312" w:lineRule="auto" w:before="316"/>
        <w:ind w:right="422"/>
      </w:pPr>
      <w:r>
        <w:rPr/>
        <w:t>Agriculture remains the backbone of the Indian economy, employing more than 50% of the rural workforce. Crop diseases are one of the most significant threats</w:t>
      </w:r>
      <w:r>
        <w:rPr>
          <w:spacing w:val="40"/>
        </w:rPr>
        <w:t> </w:t>
      </w:r>
      <w:r>
        <w:rPr/>
        <w:t>to agricultural productivity, causing annual yield losses estimated between 20% and 40% globally. Timely and accurate identification of plant diseases, followed by actionable advisory, is therefore critical but remains inaccessible to most smallholder farmers due to the shortage of trained agronomists and the high cost of traditional advisory services.</w:t>
      </w:r>
    </w:p>
    <w:p>
      <w:pPr>
        <w:pStyle w:val="BodyText"/>
        <w:spacing w:line="312" w:lineRule="auto" w:before="211"/>
        <w:ind w:right="418"/>
      </w:pPr>
      <w:r>
        <w:rPr/>
        <w:t>This project presents an AI-Powered</w:t>
      </w:r>
      <w:r>
        <w:rPr/>
        <w:t> Crop Disease Detection and Advisory</w:t>
      </w:r>
      <w:r>
        <w:rPr>
          <w:spacing w:val="40"/>
        </w:rPr>
        <w:t> </w:t>
      </w:r>
      <w:r>
        <w:rPr/>
        <w:t>System —</w:t>
      </w:r>
      <w:r>
        <w:rPr>
          <w:spacing w:val="-3"/>
        </w:rPr>
        <w:t> </w:t>
      </w:r>
      <w:r>
        <w:rPr/>
        <w:t>a</w:t>
      </w:r>
      <w:r>
        <w:rPr>
          <w:spacing w:val="-3"/>
        </w:rPr>
        <w:t> </w:t>
      </w:r>
      <w:r>
        <w:rPr/>
        <w:t>full-stack</w:t>
      </w:r>
      <w:r>
        <w:rPr>
          <w:spacing w:val="-3"/>
        </w:rPr>
        <w:t> </w:t>
      </w:r>
      <w:r>
        <w:rPr/>
        <w:t>web application that</w:t>
      </w:r>
      <w:r>
        <w:rPr>
          <w:spacing w:val="-3"/>
        </w:rPr>
        <w:t> </w:t>
      </w:r>
      <w:r>
        <w:rPr/>
        <w:t>enables</w:t>
      </w:r>
      <w:r>
        <w:rPr>
          <w:spacing w:val="-4"/>
        </w:rPr>
        <w:t> </w:t>
      </w:r>
      <w:r>
        <w:rPr/>
        <w:t>farmers</w:t>
      </w:r>
      <w:r>
        <w:rPr>
          <w:spacing w:val="-2"/>
        </w:rPr>
        <w:t> </w:t>
      </w:r>
      <w:r>
        <w:rPr/>
        <w:t>to photograph affected crop leaves using any smartphone camera, receive an instant AI-driven</w:t>
      </w:r>
      <w:r>
        <w:rPr/>
        <w:t> disease diagnosis, and obtain a context-aware treatment advisory in plain language. The core detection engine is a fine-tuned ResNet-50 convolutional neural network trained on a curated subset of the PlantVillage dataset, comprising 54,000 images across 10 disease classes and</w:t>
      </w:r>
      <w:r>
        <w:rPr>
          <w:spacing w:val="-2"/>
        </w:rPr>
        <w:t> </w:t>
      </w:r>
      <w:r>
        <w:rPr/>
        <w:t>3 crops.</w:t>
      </w:r>
      <w:r>
        <w:rPr>
          <w:spacing w:val="-2"/>
        </w:rPr>
        <w:t> </w:t>
      </w:r>
      <w:r>
        <w:rPr/>
        <w:t>The system achieves a weighted F1-score of</w:t>
      </w:r>
      <w:r>
        <w:rPr/>
        <w:t> 0.91 on the held-out test set. The advisory module employs a Retrieval- Augmented Generation (RAG) pipeline — combining a vector-indexed corpus of agricultural extension documents with a GPT-4o-mini</w:t>
      </w:r>
      <w:r>
        <w:rPr/>
        <w:t> language</w:t>
      </w:r>
      <w:r>
        <w:rPr/>
        <w:t> model</w:t>
      </w:r>
      <w:r>
        <w:rPr/>
        <w:t> —</w:t>
      </w:r>
      <w:r>
        <w:rPr/>
        <w:t> to generate grounded, source-attributed treatment recommendations in response to user queries about detected diseases.</w:t>
      </w:r>
    </w:p>
    <w:p>
      <w:pPr>
        <w:pStyle w:val="BodyText"/>
        <w:spacing w:line="312" w:lineRule="auto" w:before="215"/>
        <w:ind w:right="419"/>
      </w:pPr>
      <w:r>
        <w:rPr/>
        <w:t>The system is architected as a client-server application: a React.js frontend communicates with a FastAPI backend over RESTful APIs; image inference runs on a GPU-accelerated</w:t>
      </w:r>
      <w:r>
        <w:rPr>
          <w:spacing w:val="-2"/>
        </w:rPr>
        <w:t> </w:t>
      </w:r>
      <w:r>
        <w:rPr/>
        <w:t>EC2 instance; the RAG vector store</w:t>
      </w:r>
      <w:r>
        <w:rPr>
          <w:spacing w:val="-1"/>
        </w:rPr>
        <w:t> </w:t>
      </w:r>
      <w:r>
        <w:rPr/>
        <w:t>is</w:t>
      </w:r>
      <w:r>
        <w:rPr>
          <w:spacing w:val="-1"/>
        </w:rPr>
        <w:t> </w:t>
      </w:r>
      <w:r>
        <w:rPr/>
        <w:t>hosted on Pinecone; and the entire application is deployed on AWS with CI/CD automation via GitHub Actions. Security controls include bcrypt password hashing, JWT-based</w:t>
      </w:r>
      <w:r>
        <w:rPr/>
        <w:t> session management,</w:t>
      </w:r>
      <w:r>
        <w:rPr>
          <w:spacing w:val="-4"/>
        </w:rPr>
        <w:t> </w:t>
      </w:r>
      <w:r>
        <w:rPr/>
        <w:t>parameterised SQL</w:t>
      </w:r>
      <w:r>
        <w:rPr>
          <w:spacing w:val="-2"/>
        </w:rPr>
        <w:t> </w:t>
      </w:r>
      <w:r>
        <w:rPr/>
        <w:t>queries,</w:t>
      </w:r>
      <w:r>
        <w:rPr>
          <w:spacing w:val="-2"/>
        </w:rPr>
        <w:t> </w:t>
      </w:r>
      <w:r>
        <w:rPr/>
        <w:t>and</w:t>
      </w:r>
      <w:r>
        <w:rPr>
          <w:spacing w:val="-2"/>
        </w:rPr>
        <w:t> </w:t>
      </w:r>
      <w:r>
        <w:rPr/>
        <w:t>server-side</w:t>
      </w:r>
      <w:r>
        <w:rPr>
          <w:spacing w:val="-2"/>
        </w:rPr>
        <w:t> </w:t>
      </w:r>
      <w:r>
        <w:rPr/>
        <w:t>input</w:t>
      </w:r>
      <w:r>
        <w:rPr>
          <w:spacing w:val="-2"/>
        </w:rPr>
        <w:t> </w:t>
      </w:r>
      <w:r>
        <w:rPr/>
        <w:t>validation</w:t>
      </w:r>
      <w:r>
        <w:rPr>
          <w:spacing w:val="-2"/>
        </w:rPr>
        <w:t> </w:t>
      </w:r>
      <w:r>
        <w:rPr/>
        <w:t>against all OWASP Top 10 risks relevant to the application tier.</w:t>
      </w:r>
    </w:p>
    <w:p>
      <w:pPr>
        <w:pStyle w:val="BodyText"/>
        <w:spacing w:line="314" w:lineRule="auto" w:before="207"/>
        <w:ind w:right="418"/>
      </w:pPr>
      <w:r>
        <w:rPr/>
        <w:t>The</w:t>
      </w:r>
      <w:r>
        <w:rPr>
          <w:spacing w:val="-3"/>
        </w:rPr>
        <w:t> </w:t>
      </w:r>
      <w:r>
        <w:rPr/>
        <w:t>report</w:t>
      </w:r>
      <w:r>
        <w:rPr>
          <w:spacing w:val="-3"/>
        </w:rPr>
        <w:t> </w:t>
      </w:r>
      <w:r>
        <w:rPr/>
        <w:t>documents</w:t>
      </w:r>
      <w:r>
        <w:rPr>
          <w:spacing w:val="-5"/>
        </w:rPr>
        <w:t> </w:t>
      </w:r>
      <w:r>
        <w:rPr/>
        <w:t>the</w:t>
      </w:r>
      <w:r>
        <w:rPr>
          <w:spacing w:val="-3"/>
        </w:rPr>
        <w:t> </w:t>
      </w:r>
      <w:r>
        <w:rPr/>
        <w:t>complete</w:t>
      </w:r>
      <w:r>
        <w:rPr>
          <w:spacing w:val="-2"/>
        </w:rPr>
        <w:t> </w:t>
      </w:r>
      <w:r>
        <w:rPr/>
        <w:t>engineering</w:t>
      </w:r>
      <w:r>
        <w:rPr>
          <w:spacing w:val="-5"/>
        </w:rPr>
        <w:t> </w:t>
      </w:r>
      <w:r>
        <w:rPr/>
        <w:t>journey —</w:t>
      </w:r>
      <w:r>
        <w:rPr>
          <w:spacing w:val="-3"/>
        </w:rPr>
        <w:t> </w:t>
      </w:r>
      <w:r>
        <w:rPr/>
        <w:t>from</w:t>
      </w:r>
      <w:r>
        <w:rPr>
          <w:spacing w:val="-2"/>
        </w:rPr>
        <w:t> </w:t>
      </w:r>
      <w:r>
        <w:rPr/>
        <w:t>problem</w:t>
      </w:r>
      <w:r>
        <w:rPr>
          <w:spacing w:val="-2"/>
        </w:rPr>
        <w:t> </w:t>
      </w:r>
      <w:r>
        <w:rPr/>
        <w:t>definition and dataset curation through model training, prompt engineering, cloud deployment, and user testing.</w:t>
      </w:r>
    </w:p>
    <w:p>
      <w:pPr>
        <w:pStyle w:val="BodyText"/>
        <w:spacing w:after="0" w:line="314" w:lineRule="auto"/>
        <w:sectPr>
          <w:pgSz w:w="11910" w:h="16840"/>
          <w:pgMar w:header="0" w:footer="1035" w:top="1060" w:bottom="1220" w:left="1133" w:right="992"/>
        </w:sectPr>
      </w:pPr>
    </w:p>
    <w:p>
      <w:pPr>
        <w:pStyle w:val="Heading1"/>
        <w:spacing w:line="268" w:lineRule="auto"/>
        <w:ind w:left="3891" w:right="3741" w:hanging="3"/>
      </w:pPr>
      <w:r>
        <w:rPr/>
        <w:t>CHAPTER – 1 </w:t>
      </w:r>
      <w:r>
        <w:rPr>
          <w:spacing w:val="-2"/>
        </w:rPr>
        <w:t>INTRODUCTION</w:t>
      </w:r>
    </w:p>
    <w:p>
      <w:pPr>
        <w:pStyle w:val="Heading2"/>
        <w:numPr>
          <w:ilvl w:val="1"/>
          <w:numId w:val="1"/>
        </w:numPr>
        <w:tabs>
          <w:tab w:pos="1034" w:val="left" w:leader="none"/>
        </w:tabs>
        <w:spacing w:line="240" w:lineRule="auto" w:before="277" w:after="0"/>
        <w:ind w:left="1034" w:right="0" w:hanging="465"/>
        <w:jc w:val="left"/>
      </w:pPr>
      <w:r>
        <w:rPr/>
        <w:t>PROBLEM</w:t>
      </w:r>
      <w:r>
        <w:rPr>
          <w:spacing w:val="-8"/>
        </w:rPr>
        <w:t> </w:t>
      </w:r>
      <w:r>
        <w:rPr/>
        <w:t>STATEMENT</w:t>
      </w:r>
      <w:r>
        <w:rPr>
          <w:spacing w:val="-5"/>
        </w:rPr>
        <w:t> </w:t>
      </w:r>
      <w:r>
        <w:rPr/>
        <w:t>AND</w:t>
      </w:r>
      <w:r>
        <w:rPr>
          <w:spacing w:val="-5"/>
        </w:rPr>
        <w:t> </w:t>
      </w:r>
      <w:r>
        <w:rPr>
          <w:spacing w:val="-2"/>
        </w:rPr>
        <w:t>MOTIVATION</w:t>
      </w:r>
    </w:p>
    <w:p>
      <w:pPr>
        <w:pStyle w:val="BodyText"/>
        <w:spacing w:line="312" w:lineRule="auto" w:before="166"/>
        <w:ind w:right="423"/>
      </w:pPr>
      <w:r>
        <w:rPr/>
        <w:t>Crop diseases represent one of the most economically devastating and scientifically complex challenges in modern agriculture. The Food and Agriculture Organisation (FAO) of the United Nations estimates that plant pathogens and</w:t>
      </w:r>
      <w:r>
        <w:rPr>
          <w:spacing w:val="40"/>
        </w:rPr>
        <w:t> </w:t>
      </w:r>
      <w:r>
        <w:rPr/>
        <w:t>pests destroy between 20% and 40% of global food production every year. In</w:t>
      </w:r>
      <w:r>
        <w:rPr>
          <w:spacing w:val="40"/>
        </w:rPr>
        <w:t> </w:t>
      </w:r>
      <w:r>
        <w:rPr/>
        <w:t>India, where smallholder farmers cultivate approximately 86% of agricultural land</w:t>
      </w:r>
      <w:r>
        <w:rPr>
          <w:spacing w:val="40"/>
        </w:rPr>
        <w:t> </w:t>
      </w:r>
      <w:r>
        <w:rPr/>
        <w:t>in plots smaller than two hectares, the impact is disproportionate: a single disease outbreak</w:t>
      </w:r>
      <w:r>
        <w:rPr>
          <w:spacing w:val="-1"/>
        </w:rPr>
        <w:t> </w:t>
      </w:r>
      <w:r>
        <w:rPr/>
        <w:t>can</w:t>
      </w:r>
      <w:r>
        <w:rPr>
          <w:spacing w:val="-3"/>
        </w:rPr>
        <w:t> </w:t>
      </w:r>
      <w:r>
        <w:rPr/>
        <w:t>eliminate</w:t>
      </w:r>
      <w:r>
        <w:rPr>
          <w:spacing w:val="-2"/>
        </w:rPr>
        <w:t> </w:t>
      </w:r>
      <w:r>
        <w:rPr/>
        <w:t>a season's</w:t>
      </w:r>
      <w:r>
        <w:rPr>
          <w:spacing w:val="-1"/>
        </w:rPr>
        <w:t> </w:t>
      </w:r>
      <w:r>
        <w:rPr/>
        <w:t>income, pushing</w:t>
      </w:r>
      <w:r>
        <w:rPr>
          <w:spacing w:val="-2"/>
        </w:rPr>
        <w:t> </w:t>
      </w:r>
      <w:r>
        <w:rPr/>
        <w:t>already</w:t>
      </w:r>
      <w:r>
        <w:rPr>
          <w:spacing w:val="-3"/>
        </w:rPr>
        <w:t> </w:t>
      </w:r>
      <w:r>
        <w:rPr/>
        <w:t>vulnerable households deeper into poverty.</w:t>
      </w:r>
    </w:p>
    <w:p>
      <w:pPr>
        <w:pStyle w:val="BodyText"/>
        <w:spacing w:line="312" w:lineRule="auto" w:before="169"/>
        <w:ind w:right="422"/>
      </w:pPr>
      <w:r>
        <w:rPr/>
        <w:t>The problem is not merely that diseases exist — it is that they are rarely identified correctly or in time. The current workflow, when it functions at all, looks like this: a farmer</w:t>
      </w:r>
      <w:r>
        <w:rPr>
          <w:spacing w:val="-1"/>
        </w:rPr>
        <w:t> </w:t>
      </w:r>
      <w:r>
        <w:rPr/>
        <w:t>notices yellowing</w:t>
      </w:r>
      <w:r>
        <w:rPr>
          <w:spacing w:val="-1"/>
        </w:rPr>
        <w:t> </w:t>
      </w:r>
      <w:r>
        <w:rPr/>
        <w:t>leaves or</w:t>
      </w:r>
      <w:r>
        <w:rPr>
          <w:spacing w:val="-1"/>
        </w:rPr>
        <w:t> </w:t>
      </w:r>
      <w:r>
        <w:rPr/>
        <w:t>unusual lesions on their</w:t>
      </w:r>
      <w:r>
        <w:rPr>
          <w:spacing w:val="-1"/>
        </w:rPr>
        <w:t> </w:t>
      </w:r>
      <w:r>
        <w:rPr/>
        <w:t>crop.</w:t>
      </w:r>
      <w:r>
        <w:rPr>
          <w:spacing w:val="-2"/>
        </w:rPr>
        <w:t> </w:t>
      </w:r>
      <w:r>
        <w:rPr/>
        <w:t>They wait, hoping it is a transient response to weather. When the symptoms worsen, they travel to the nearest agricultural extension office or seek out a fellow farmer's opinion. The extension office is typically understaffed; India has one agricultural extension worker</w:t>
      </w:r>
      <w:r>
        <w:rPr>
          <w:spacing w:val="-2"/>
        </w:rPr>
        <w:t> </w:t>
      </w:r>
      <w:r>
        <w:rPr/>
        <w:t>for</w:t>
      </w:r>
      <w:r>
        <w:rPr>
          <w:spacing w:val="-2"/>
        </w:rPr>
        <w:t> </w:t>
      </w:r>
      <w:r>
        <w:rPr/>
        <w:t>every</w:t>
      </w:r>
      <w:r>
        <w:rPr>
          <w:spacing w:val="-5"/>
        </w:rPr>
        <w:t> </w:t>
      </w:r>
      <w:r>
        <w:rPr/>
        <w:t>1,000</w:t>
      </w:r>
      <w:r>
        <w:rPr>
          <w:spacing w:val="-4"/>
        </w:rPr>
        <w:t> </w:t>
      </w:r>
      <w:r>
        <w:rPr/>
        <w:t>farmers,</w:t>
      </w:r>
      <w:r>
        <w:rPr>
          <w:spacing w:val="-2"/>
        </w:rPr>
        <w:t> </w:t>
      </w:r>
      <w:r>
        <w:rPr/>
        <w:t>against</w:t>
      </w:r>
      <w:r>
        <w:rPr>
          <w:spacing w:val="-2"/>
        </w:rPr>
        <w:t> </w:t>
      </w:r>
      <w:r>
        <w:rPr/>
        <w:t>a</w:t>
      </w:r>
      <w:r>
        <w:rPr>
          <w:spacing w:val="-2"/>
        </w:rPr>
        <w:t> </w:t>
      </w:r>
      <w:r>
        <w:rPr/>
        <w:t>recommended</w:t>
      </w:r>
      <w:r>
        <w:rPr>
          <w:spacing w:val="-2"/>
        </w:rPr>
        <w:t> </w:t>
      </w:r>
      <w:r>
        <w:rPr/>
        <w:t>ratio</w:t>
      </w:r>
      <w:r>
        <w:rPr>
          <w:spacing w:val="-2"/>
        </w:rPr>
        <w:t> </w:t>
      </w:r>
      <w:r>
        <w:rPr/>
        <w:t>of</w:t>
      </w:r>
      <w:r>
        <w:rPr>
          <w:spacing w:val="-2"/>
        </w:rPr>
        <w:t> </w:t>
      </w:r>
      <w:r>
        <w:rPr/>
        <w:t>1:400.</w:t>
      </w:r>
      <w:r>
        <w:rPr>
          <w:spacing w:val="-2"/>
        </w:rPr>
        <w:t> </w:t>
      </w:r>
      <w:r>
        <w:rPr/>
        <w:t>By</w:t>
      </w:r>
      <w:r>
        <w:rPr>
          <w:spacing w:val="-5"/>
        </w:rPr>
        <w:t> </w:t>
      </w:r>
      <w:r>
        <w:rPr/>
        <w:t>the</w:t>
      </w:r>
      <w:r>
        <w:rPr>
          <w:spacing w:val="-2"/>
        </w:rPr>
        <w:t> </w:t>
      </w:r>
      <w:r>
        <w:rPr/>
        <w:t>time a trained agronomist sees the affected plant, the disease may have spread to adjacent rows, and the optimal treatment window has passed.</w:t>
      </w:r>
    </w:p>
    <w:p>
      <w:pPr>
        <w:pStyle w:val="BodyText"/>
        <w:spacing w:line="312" w:lineRule="auto" w:before="172"/>
        <w:ind w:right="423"/>
      </w:pPr>
      <w:r>
        <w:rPr/>
        <w:t>Smartphone camera penetration in rural India exceeded 62% as of 2023 (TRAI Annual Report, 2023), meaning that most smallholder farmers carry in their pocket a device capable of capturing a high-resolution image of a diseased leaf. What they lack is the intelligence to interpret that image and the knowledge to act on it. This project addresses exactly that gap: a system that accepts a photograph, identifies the disease, and immediately tells the farmer what to do about it, in their preferred language, without requiring an internet connection to a distant expert.</w:t>
      </w:r>
    </w:p>
    <w:p>
      <w:pPr>
        <w:pStyle w:val="BodyText"/>
        <w:spacing w:line="312" w:lineRule="auto" w:before="169"/>
        <w:ind w:right="416"/>
      </w:pPr>
      <w:r>
        <w:rPr/>
        <w:t>The problem is bounded and specific. We are solving the problem of disease identification and first-line advisory for three crops — paddy, tomato, and groundnut — across ten commonly occurring disease classes, for smallholder farmers in Andhra Pradesh and Telangana. We are not solving general-purpose agricultural advisory, crop yield prediction, or market pricing. That boundary matters: it is what makes the problem tractable and the solution testable.</w:t>
      </w:r>
    </w:p>
    <w:p>
      <w:pPr>
        <w:pStyle w:val="Heading2"/>
        <w:numPr>
          <w:ilvl w:val="1"/>
          <w:numId w:val="1"/>
        </w:numPr>
        <w:tabs>
          <w:tab w:pos="1034" w:val="left" w:leader="none"/>
        </w:tabs>
        <w:spacing w:line="240" w:lineRule="auto" w:before="208" w:after="0"/>
        <w:ind w:left="1034" w:right="0" w:hanging="465"/>
        <w:jc w:val="left"/>
      </w:pPr>
      <w:r>
        <w:rPr>
          <w:spacing w:val="-2"/>
        </w:rPr>
        <w:t>OBJECTIVES</w:t>
      </w:r>
    </w:p>
    <w:p>
      <w:pPr>
        <w:pStyle w:val="ListParagraph"/>
        <w:numPr>
          <w:ilvl w:val="0"/>
          <w:numId w:val="2"/>
        </w:numPr>
        <w:tabs>
          <w:tab w:pos="928" w:val="left" w:leader="none"/>
        </w:tabs>
        <w:spacing w:line="312" w:lineRule="auto" w:before="163" w:after="0"/>
        <w:ind w:left="928" w:right="421" w:hanging="360"/>
        <w:jc w:val="both"/>
        <w:rPr>
          <w:sz w:val="24"/>
        </w:rPr>
      </w:pPr>
      <w:r>
        <w:rPr>
          <w:sz w:val="24"/>
        </w:rPr>
        <w:t>To develop a deep learning model capable of classifying crop leaf diseases across 10 classes with a weighted F1-score of at least 0.85 on a held-out test set drawn from real field conditions.</w:t>
      </w:r>
    </w:p>
    <w:p>
      <w:pPr>
        <w:pStyle w:val="ListParagraph"/>
        <w:spacing w:after="0" w:line="312" w:lineRule="auto"/>
        <w:jc w:val="both"/>
        <w:rPr>
          <w:sz w:val="24"/>
        </w:rPr>
        <w:sectPr>
          <w:footerReference w:type="default" r:id="rId7"/>
          <w:pgSz w:w="11910" w:h="16840"/>
          <w:pgMar w:header="0" w:footer="1004" w:top="1060" w:bottom="1200" w:left="1133" w:right="992"/>
          <w:pgNumType w:start="1"/>
        </w:sectPr>
      </w:pPr>
    </w:p>
    <w:p>
      <w:pPr>
        <w:pStyle w:val="ListParagraph"/>
        <w:numPr>
          <w:ilvl w:val="0"/>
          <w:numId w:val="2"/>
        </w:numPr>
        <w:tabs>
          <w:tab w:pos="928" w:val="left" w:leader="none"/>
        </w:tabs>
        <w:spacing w:line="312" w:lineRule="auto" w:before="77" w:after="0"/>
        <w:ind w:left="928" w:right="424" w:hanging="360"/>
        <w:jc w:val="both"/>
        <w:rPr>
          <w:sz w:val="24"/>
        </w:rPr>
      </w:pPr>
      <w:r>
        <w:rPr>
          <w:sz w:val="24"/>
        </w:rPr>
        <w:t>To build a Retrieval-Augmented Generation (RAG) advisory pipeline that grounds its treatment recommendations in a curated corpus of agricultural extension documents, provides source attribution for every response, and explicitly declines to answer questions not covered by the corpus.</w:t>
      </w:r>
    </w:p>
    <w:p>
      <w:pPr>
        <w:pStyle w:val="ListParagraph"/>
        <w:numPr>
          <w:ilvl w:val="0"/>
          <w:numId w:val="2"/>
        </w:numPr>
        <w:tabs>
          <w:tab w:pos="928" w:val="left" w:leader="none"/>
        </w:tabs>
        <w:spacing w:line="312" w:lineRule="auto" w:before="5" w:after="0"/>
        <w:ind w:left="928" w:right="424" w:hanging="360"/>
        <w:jc w:val="both"/>
        <w:rPr>
          <w:sz w:val="24"/>
        </w:rPr>
      </w:pPr>
      <w:r>
        <w:rPr>
          <w:sz w:val="24"/>
        </w:rPr>
        <w:t>To design and implement a secure, scalable full-stack web application with a React.js frontend, FastAPI backend, and PostgreSQL database, deployable on AWS with CI/CD automation.</w:t>
      </w:r>
    </w:p>
    <w:p>
      <w:pPr>
        <w:pStyle w:val="ListParagraph"/>
        <w:numPr>
          <w:ilvl w:val="0"/>
          <w:numId w:val="2"/>
        </w:numPr>
        <w:tabs>
          <w:tab w:pos="928" w:val="left" w:leader="none"/>
        </w:tabs>
        <w:spacing w:line="312" w:lineRule="auto" w:before="4" w:after="0"/>
        <w:ind w:left="928" w:right="426" w:hanging="360"/>
        <w:jc w:val="both"/>
        <w:rPr>
          <w:sz w:val="24"/>
        </w:rPr>
      </w:pPr>
      <w:r>
        <w:rPr>
          <w:sz w:val="24"/>
        </w:rPr>
        <w:t>To conduct structured user testing with ten real farmers in the Guntur district, document usability findings, and incorporate at least three improvements identified through that testing before final submission.</w:t>
      </w:r>
    </w:p>
    <w:p>
      <w:pPr>
        <w:pStyle w:val="ListParagraph"/>
        <w:numPr>
          <w:ilvl w:val="0"/>
          <w:numId w:val="2"/>
        </w:numPr>
        <w:tabs>
          <w:tab w:pos="928" w:val="left" w:leader="none"/>
        </w:tabs>
        <w:spacing w:line="314" w:lineRule="auto" w:before="4" w:after="0"/>
        <w:ind w:left="928" w:right="417" w:hanging="360"/>
        <w:jc w:val="both"/>
        <w:rPr>
          <w:sz w:val="24"/>
        </w:rPr>
      </w:pPr>
      <w:r>
        <w:rPr>
          <w:sz w:val="24"/>
        </w:rPr>
        <w:t>To document the entire engineering process — architecture decisions, data choices, model training observations, security controls, and lessons learned — at a standard sufficient for an independent engineer to extend the system without assistance from the original team.</w:t>
      </w:r>
    </w:p>
    <w:p>
      <w:pPr>
        <w:pStyle w:val="Heading2"/>
        <w:numPr>
          <w:ilvl w:val="1"/>
          <w:numId w:val="1"/>
        </w:numPr>
        <w:tabs>
          <w:tab w:pos="1034" w:val="left" w:leader="none"/>
        </w:tabs>
        <w:spacing w:line="240" w:lineRule="auto" w:before="193" w:after="0"/>
        <w:ind w:left="1034" w:right="0" w:hanging="465"/>
        <w:jc w:val="left"/>
      </w:pPr>
      <w:r>
        <w:rPr/>
        <w:t>SCOPE</w:t>
      </w:r>
      <w:r>
        <w:rPr>
          <w:spacing w:val="-3"/>
        </w:rPr>
        <w:t> </w:t>
      </w:r>
      <w:r>
        <w:rPr/>
        <w:t>OF THE</w:t>
      </w:r>
      <w:r>
        <w:rPr>
          <w:spacing w:val="-2"/>
        </w:rPr>
        <w:t> PROJECT</w:t>
      </w:r>
    </w:p>
    <w:p>
      <w:pPr>
        <w:pStyle w:val="BodyText"/>
        <w:spacing w:line="312" w:lineRule="auto" w:before="166"/>
        <w:ind w:right="420"/>
      </w:pPr>
      <w:r>
        <w:rPr/>
        <w:t>The scope of this project is intentionally constrained to enable rigorous engineering. The detection engine covers paddy, tomato, and groundnut crops, addressing the ten most prevalent disease classes across these crops as represented in the PlantVillage dataset. The advisory module covers treatment recommendations documented in agricultural extension bulletins published by the Indian Council of Agricultural Research (ICAR) and the Andhra Pradesh Department of Agriculture, indexed as of January 2025.</w:t>
      </w:r>
    </w:p>
    <w:p>
      <w:pPr>
        <w:pStyle w:val="BodyText"/>
        <w:spacing w:line="312" w:lineRule="auto" w:before="170"/>
        <w:ind w:right="422"/>
      </w:pPr>
      <w:r>
        <w:rPr/>
        <w:t>The system is designed for</w:t>
      </w:r>
      <w:r>
        <w:rPr>
          <w:spacing w:val="-1"/>
        </w:rPr>
        <w:t> </w:t>
      </w:r>
      <w:r>
        <w:rPr/>
        <w:t>web browser access on any device with a camera. It is not a</w:t>
      </w:r>
      <w:r>
        <w:rPr>
          <w:spacing w:val="-3"/>
        </w:rPr>
        <w:t> </w:t>
      </w:r>
      <w:r>
        <w:rPr/>
        <w:t>mobile application, though the responsive design ensures</w:t>
      </w:r>
      <w:r>
        <w:rPr>
          <w:spacing w:val="-1"/>
        </w:rPr>
        <w:t> </w:t>
      </w:r>
      <w:r>
        <w:rPr/>
        <w:t>usability</w:t>
      </w:r>
      <w:r>
        <w:rPr>
          <w:spacing w:val="-3"/>
        </w:rPr>
        <w:t> </w:t>
      </w:r>
      <w:r>
        <w:rPr/>
        <w:t>on mobile browsers. The system does not support real-time video analysis, drone imagery,</w:t>
      </w:r>
      <w:r>
        <w:rPr>
          <w:spacing w:val="80"/>
        </w:rPr>
        <w:t> </w:t>
      </w:r>
      <w:r>
        <w:rPr/>
        <w:t>or multi-spectral imaging. It operates on single-leaf images captured in reasonable lighting conditions.</w:t>
      </w:r>
    </w:p>
    <w:p>
      <w:pPr>
        <w:pStyle w:val="BodyText"/>
        <w:spacing w:line="312" w:lineRule="auto" w:before="164"/>
        <w:ind w:right="428"/>
      </w:pPr>
      <w:r>
        <w:rPr/>
        <w:t>Version 1.0 of the system supports English and Telugu as interface languages. Offline functionality, IoT sensor integration, and support for additional crops are explicitly deferred to version 2.0 as future scope items.</w:t>
      </w:r>
    </w:p>
    <w:p>
      <w:pPr>
        <w:pStyle w:val="Heading2"/>
        <w:numPr>
          <w:ilvl w:val="1"/>
          <w:numId w:val="1"/>
        </w:numPr>
        <w:tabs>
          <w:tab w:pos="1034" w:val="left" w:leader="none"/>
        </w:tabs>
        <w:spacing w:line="240" w:lineRule="auto" w:before="206" w:after="0"/>
        <w:ind w:left="1034" w:right="0" w:hanging="465"/>
        <w:jc w:val="left"/>
      </w:pPr>
      <w:r>
        <w:rPr/>
        <w:t>ORGANISATION</w:t>
      </w:r>
      <w:r>
        <w:rPr>
          <w:spacing w:val="-4"/>
        </w:rPr>
        <w:t> </w:t>
      </w:r>
      <w:r>
        <w:rPr/>
        <w:t>OF</w:t>
      </w:r>
      <w:r>
        <w:rPr>
          <w:spacing w:val="-3"/>
        </w:rPr>
        <w:t> </w:t>
      </w:r>
      <w:r>
        <w:rPr/>
        <w:t>THE</w:t>
      </w:r>
      <w:r>
        <w:rPr>
          <w:spacing w:val="-3"/>
        </w:rPr>
        <w:t> </w:t>
      </w:r>
      <w:r>
        <w:rPr>
          <w:spacing w:val="-2"/>
        </w:rPr>
        <w:t>REPORT</w:t>
      </w:r>
    </w:p>
    <w:p>
      <w:pPr>
        <w:pStyle w:val="BodyText"/>
        <w:spacing w:line="312" w:lineRule="auto" w:before="163"/>
        <w:ind w:right="417"/>
      </w:pPr>
      <w:r>
        <w:rPr/>
        <w:t>This report is organised into six chapters. Chapter 2 reviews existing methods for crop</w:t>
      </w:r>
      <w:r>
        <w:rPr>
          <w:spacing w:val="-2"/>
        </w:rPr>
        <w:t> </w:t>
      </w:r>
      <w:r>
        <w:rPr/>
        <w:t>disease</w:t>
      </w:r>
      <w:r>
        <w:rPr>
          <w:spacing w:val="-2"/>
        </w:rPr>
        <w:t> </w:t>
      </w:r>
      <w:r>
        <w:rPr/>
        <w:t>detection,</w:t>
      </w:r>
      <w:r>
        <w:rPr>
          <w:spacing w:val="-2"/>
        </w:rPr>
        <w:t> </w:t>
      </w:r>
      <w:r>
        <w:rPr/>
        <w:t>identifies</w:t>
      </w:r>
      <w:r>
        <w:rPr>
          <w:spacing w:val="-2"/>
        </w:rPr>
        <w:t> </w:t>
      </w:r>
      <w:r>
        <w:rPr/>
        <w:t>research</w:t>
      </w:r>
      <w:r>
        <w:rPr>
          <w:spacing w:val="-2"/>
        </w:rPr>
        <w:t> </w:t>
      </w:r>
      <w:r>
        <w:rPr/>
        <w:t>gaps,</w:t>
      </w:r>
      <w:r>
        <w:rPr>
          <w:spacing w:val="-2"/>
        </w:rPr>
        <w:t> </w:t>
      </w:r>
      <w:r>
        <w:rPr/>
        <w:t>and</w:t>
      </w:r>
      <w:r>
        <w:rPr>
          <w:spacing w:val="-2"/>
        </w:rPr>
        <w:t> </w:t>
      </w:r>
      <w:r>
        <w:rPr/>
        <w:t>establishes</w:t>
      </w:r>
      <w:r>
        <w:rPr>
          <w:spacing w:val="-2"/>
        </w:rPr>
        <w:t> </w:t>
      </w:r>
      <w:r>
        <w:rPr/>
        <w:t>the</w:t>
      </w:r>
      <w:r>
        <w:rPr>
          <w:spacing w:val="-2"/>
        </w:rPr>
        <w:t> </w:t>
      </w:r>
      <w:r>
        <w:rPr/>
        <w:t>motivation</w:t>
      </w:r>
      <w:r>
        <w:rPr>
          <w:spacing w:val="-4"/>
        </w:rPr>
        <w:t> </w:t>
      </w:r>
      <w:r>
        <w:rPr/>
        <w:t>for the proposed approach. Chapter 3 presents the complete system design: architecture, dataset, model design, RAG pipeline, API specification, and technology choices with justifications. Chapter 4 details the implementation — training</w:t>
      </w:r>
      <w:r>
        <w:rPr>
          <w:spacing w:val="75"/>
        </w:rPr>
        <w:t> </w:t>
      </w:r>
      <w:r>
        <w:rPr/>
        <w:t>process,</w:t>
      </w:r>
      <w:r>
        <w:rPr>
          <w:spacing w:val="75"/>
        </w:rPr>
        <w:t> </w:t>
      </w:r>
      <w:r>
        <w:rPr/>
        <w:t>backend</w:t>
      </w:r>
      <w:r>
        <w:rPr>
          <w:spacing w:val="75"/>
        </w:rPr>
        <w:t> </w:t>
      </w:r>
      <w:r>
        <w:rPr/>
        <w:t>and</w:t>
      </w:r>
      <w:r>
        <w:rPr>
          <w:spacing w:val="75"/>
        </w:rPr>
        <w:t> </w:t>
      </w:r>
      <w:r>
        <w:rPr/>
        <w:t>frontend</w:t>
      </w:r>
      <w:r>
        <w:rPr>
          <w:spacing w:val="75"/>
        </w:rPr>
        <w:t> </w:t>
      </w:r>
      <w:r>
        <w:rPr/>
        <w:t>development,</w:t>
      </w:r>
      <w:r>
        <w:rPr>
          <w:spacing w:val="75"/>
        </w:rPr>
        <w:t> </w:t>
      </w:r>
      <w:r>
        <w:rPr/>
        <w:t>and</w:t>
      </w:r>
      <w:r>
        <w:rPr>
          <w:spacing w:val="77"/>
        </w:rPr>
        <w:t> </w:t>
      </w:r>
      <w:r>
        <w:rPr/>
        <w:t>cloud</w:t>
      </w:r>
      <w:r>
        <w:rPr>
          <w:spacing w:val="80"/>
        </w:rPr>
        <w:t> </w:t>
      </w:r>
      <w:r>
        <w:rPr/>
        <w:t>deployment.</w:t>
      </w:r>
    </w:p>
    <w:p>
      <w:pPr>
        <w:pStyle w:val="BodyText"/>
        <w:spacing w:after="0" w:line="312" w:lineRule="auto"/>
        <w:sectPr>
          <w:pgSz w:w="11910" w:h="16840"/>
          <w:pgMar w:header="0" w:footer="1004" w:top="1100" w:bottom="1220" w:left="1133" w:right="992"/>
        </w:sectPr>
      </w:pPr>
    </w:p>
    <w:p>
      <w:pPr>
        <w:pStyle w:val="BodyText"/>
        <w:spacing w:line="312" w:lineRule="auto" w:before="77"/>
        <w:ind w:right="427"/>
      </w:pPr>
      <w:r>
        <w:rPr/>
        <w:t>Chapter 5 presents results across all evaluation dimensions: model accuracy, test coverage,</w:t>
      </w:r>
      <w:r>
        <w:rPr>
          <w:spacing w:val="-1"/>
        </w:rPr>
        <w:t> </w:t>
      </w:r>
      <w:r>
        <w:rPr/>
        <w:t>UI/UX</w:t>
      </w:r>
      <w:r>
        <w:rPr>
          <w:spacing w:val="-3"/>
        </w:rPr>
        <w:t> </w:t>
      </w:r>
      <w:r>
        <w:rPr/>
        <w:t>evaluation,</w:t>
      </w:r>
      <w:r>
        <w:rPr>
          <w:spacing w:val="-4"/>
        </w:rPr>
        <w:t> </w:t>
      </w:r>
      <w:r>
        <w:rPr/>
        <w:t>and</w:t>
      </w:r>
      <w:r>
        <w:rPr>
          <w:spacing w:val="-1"/>
        </w:rPr>
        <w:t> </w:t>
      </w:r>
      <w:r>
        <w:rPr/>
        <w:t>performance</w:t>
      </w:r>
      <w:r>
        <w:rPr>
          <w:spacing w:val="-1"/>
        </w:rPr>
        <w:t> </w:t>
      </w:r>
      <w:r>
        <w:rPr/>
        <w:t>and</w:t>
      </w:r>
      <w:r>
        <w:rPr>
          <w:spacing w:val="-1"/>
        </w:rPr>
        <w:t> </w:t>
      </w:r>
      <w:r>
        <w:rPr/>
        <w:t>security</w:t>
      </w:r>
      <w:r>
        <w:rPr>
          <w:spacing w:val="-4"/>
        </w:rPr>
        <w:t> </w:t>
      </w:r>
      <w:r>
        <w:rPr/>
        <w:t>assessment.</w:t>
      </w:r>
      <w:r>
        <w:rPr>
          <w:spacing w:val="-1"/>
        </w:rPr>
        <w:t> </w:t>
      </w:r>
      <w:r>
        <w:rPr/>
        <w:t>Chapter</w:t>
      </w:r>
      <w:r>
        <w:rPr>
          <w:spacing w:val="-3"/>
        </w:rPr>
        <w:t> </w:t>
      </w:r>
      <w:r>
        <w:rPr/>
        <w:t>6 summarises findings, states the conclusion, and outlines the future scope. References and appendices follow.</w:t>
      </w:r>
    </w:p>
    <w:p>
      <w:pPr>
        <w:pStyle w:val="Heading2"/>
        <w:spacing w:before="205"/>
        <w:ind w:left="569" w:firstLine="0"/>
        <w:jc w:val="both"/>
      </w:pPr>
      <w:r>
        <w:rPr/>
        <w:t>CHAPTER</w:t>
      </w:r>
      <w:r>
        <w:rPr>
          <w:spacing w:val="-6"/>
        </w:rPr>
        <w:t> </w:t>
      </w:r>
      <w:r>
        <w:rPr/>
        <w:t>SUMMARY</w:t>
      </w:r>
      <w:r>
        <w:rPr>
          <w:spacing w:val="-3"/>
        </w:rPr>
        <w:t> </w:t>
      </w:r>
      <w:r>
        <w:rPr/>
        <w:t>AND</w:t>
      </w:r>
      <w:r>
        <w:rPr>
          <w:spacing w:val="-6"/>
        </w:rPr>
        <w:t> </w:t>
      </w:r>
      <w:r>
        <w:rPr/>
        <w:t>OVERVIEW</w:t>
      </w:r>
      <w:r>
        <w:rPr>
          <w:spacing w:val="-4"/>
        </w:rPr>
        <w:t> </w:t>
      </w:r>
      <w:r>
        <w:rPr/>
        <w:t>OF</w:t>
      </w:r>
      <w:r>
        <w:rPr>
          <w:spacing w:val="-6"/>
        </w:rPr>
        <w:t> </w:t>
      </w:r>
      <w:r>
        <w:rPr/>
        <w:t>THE</w:t>
      </w:r>
      <w:r>
        <w:rPr>
          <w:spacing w:val="-5"/>
        </w:rPr>
        <w:t> </w:t>
      </w:r>
      <w:r>
        <w:rPr/>
        <w:t>NEXT</w:t>
      </w:r>
      <w:r>
        <w:rPr>
          <w:spacing w:val="-5"/>
        </w:rPr>
        <w:t> </w:t>
      </w:r>
      <w:r>
        <w:rPr>
          <w:spacing w:val="-2"/>
        </w:rPr>
        <w:t>CHAPTER</w:t>
      </w:r>
    </w:p>
    <w:p>
      <w:pPr>
        <w:pStyle w:val="BodyText"/>
        <w:spacing w:line="312" w:lineRule="auto" w:before="165"/>
        <w:ind w:right="422"/>
      </w:pPr>
      <w:r>
        <w:rPr/>
        <w:t>This</w:t>
      </w:r>
      <w:r>
        <w:rPr>
          <w:spacing w:val="-2"/>
        </w:rPr>
        <w:t> </w:t>
      </w:r>
      <w:r>
        <w:rPr/>
        <w:t>chapter</w:t>
      </w:r>
      <w:r>
        <w:rPr>
          <w:spacing w:val="-2"/>
        </w:rPr>
        <w:t> </w:t>
      </w:r>
      <w:r>
        <w:rPr/>
        <w:t>established</w:t>
      </w:r>
      <w:r>
        <w:rPr>
          <w:spacing w:val="-2"/>
        </w:rPr>
        <w:t> </w:t>
      </w:r>
      <w:r>
        <w:rPr/>
        <w:t>the</w:t>
      </w:r>
      <w:r>
        <w:rPr>
          <w:spacing w:val="-2"/>
        </w:rPr>
        <w:t> </w:t>
      </w:r>
      <w:r>
        <w:rPr/>
        <w:t>precise</w:t>
      </w:r>
      <w:r>
        <w:rPr>
          <w:spacing w:val="-2"/>
        </w:rPr>
        <w:t> </w:t>
      </w:r>
      <w:r>
        <w:rPr/>
        <w:t>problem</w:t>
      </w:r>
      <w:r>
        <w:rPr>
          <w:spacing w:val="-3"/>
        </w:rPr>
        <w:t> </w:t>
      </w:r>
      <w:r>
        <w:rPr/>
        <w:t>this</w:t>
      </w:r>
      <w:r>
        <w:rPr>
          <w:spacing w:val="-2"/>
        </w:rPr>
        <w:t> </w:t>
      </w:r>
      <w:r>
        <w:rPr/>
        <w:t>project</w:t>
      </w:r>
      <w:r>
        <w:rPr>
          <w:spacing w:val="-2"/>
        </w:rPr>
        <w:t> </w:t>
      </w:r>
      <w:r>
        <w:rPr/>
        <w:t>addresses:</w:t>
      </w:r>
      <w:r>
        <w:rPr>
          <w:spacing w:val="-2"/>
        </w:rPr>
        <w:t> </w:t>
      </w:r>
      <w:r>
        <w:rPr/>
        <w:t>the</w:t>
      </w:r>
      <w:r>
        <w:rPr>
          <w:spacing w:val="-2"/>
        </w:rPr>
        <w:t> </w:t>
      </w:r>
      <w:r>
        <w:rPr/>
        <w:t>inability</w:t>
      </w:r>
      <w:r>
        <w:rPr>
          <w:spacing w:val="-5"/>
        </w:rPr>
        <w:t> </w:t>
      </w:r>
      <w:r>
        <w:rPr/>
        <w:t>of smallholder farmers in rural Andhra Pradesh to identify crop diseases accurately and receive actionable treatment advisory without depending on an overstretched agricultural extension network. The problem was grounded in real-world evidence, the target user was defined specifically, the scope was bounded to three crops</w:t>
      </w:r>
      <w:r>
        <w:rPr>
          <w:spacing w:val="80"/>
        </w:rPr>
        <w:t> </w:t>
      </w:r>
      <w:r>
        <w:rPr/>
        <w:t>and ten disease classes, and five measurable objectives were stated. The organisational structure of the report was also outlined.</w:t>
      </w:r>
    </w:p>
    <w:p>
      <w:pPr>
        <w:pStyle w:val="BodyText"/>
        <w:spacing w:line="312" w:lineRule="auto" w:before="170"/>
        <w:ind w:right="422"/>
      </w:pPr>
      <w:r>
        <w:rPr/>
        <w:t>Chapter</w:t>
      </w:r>
      <w:r>
        <w:rPr/>
        <w:t> 2 builds on this foundation by reviewing the existing landscape of crop disease detection methods — from early colour-based image processing approaches through classical machine learning to modern deep convolutional neural networks. It evaluates existing deployed systems, presents a structured comparative analysis, and identifies the specific research and engineering gaps that motivate the design decisions presented in Chapter 3.</w:t>
      </w:r>
    </w:p>
    <w:p>
      <w:pPr>
        <w:pStyle w:val="BodyText"/>
        <w:spacing w:after="0" w:line="312" w:lineRule="auto"/>
        <w:sectPr>
          <w:pgSz w:w="11910" w:h="16840"/>
          <w:pgMar w:header="0" w:footer="1004" w:top="1100" w:bottom="1220" w:left="1133" w:right="992"/>
        </w:sectPr>
      </w:pPr>
    </w:p>
    <w:p>
      <w:pPr>
        <w:pStyle w:val="Heading1"/>
        <w:spacing w:line="268" w:lineRule="auto"/>
        <w:ind w:left="3485" w:right="3337" w:hanging="2"/>
      </w:pPr>
      <w:r>
        <w:rPr/>
        <w:t>CHAPTER – 2 LITERATURE</w:t>
      </w:r>
      <w:r>
        <w:rPr>
          <w:spacing w:val="-20"/>
        </w:rPr>
        <w:t> </w:t>
      </w:r>
      <w:r>
        <w:rPr/>
        <w:t>REVIEW</w:t>
      </w:r>
    </w:p>
    <w:p>
      <w:pPr>
        <w:pStyle w:val="Heading2"/>
        <w:numPr>
          <w:ilvl w:val="1"/>
          <w:numId w:val="3"/>
        </w:numPr>
        <w:tabs>
          <w:tab w:pos="1034" w:val="left" w:leader="none"/>
        </w:tabs>
        <w:spacing w:line="240" w:lineRule="auto" w:before="277" w:after="0"/>
        <w:ind w:left="1034" w:right="0" w:hanging="465"/>
        <w:jc w:val="left"/>
      </w:pPr>
      <w:r>
        <w:rPr/>
        <w:t>EXISTING</w:t>
      </w:r>
      <w:r>
        <w:rPr>
          <w:spacing w:val="-6"/>
        </w:rPr>
        <w:t> </w:t>
      </w:r>
      <w:r>
        <w:rPr/>
        <w:t>METHODS</w:t>
      </w:r>
      <w:r>
        <w:rPr>
          <w:spacing w:val="-4"/>
        </w:rPr>
        <w:t> </w:t>
      </w:r>
      <w:r>
        <w:rPr/>
        <w:t>AND</w:t>
      </w:r>
      <w:r>
        <w:rPr>
          <w:spacing w:val="-7"/>
        </w:rPr>
        <w:t> </w:t>
      </w:r>
      <w:r>
        <w:rPr>
          <w:spacing w:val="-2"/>
        </w:rPr>
        <w:t>TOOLS</w:t>
      </w:r>
    </w:p>
    <w:p>
      <w:pPr>
        <w:pStyle w:val="BodyText"/>
        <w:spacing w:line="312" w:lineRule="auto" w:before="166"/>
        <w:ind w:right="426"/>
      </w:pPr>
      <w:r>
        <w:rPr/>
        <w:t>Research in automated plant disease detection has a history spanning more than two decades. The field can be broadly divided into three generations of methods: rule-based image processing systems, classical machine learning approaches using handcrafted features, and modern deep learning methods using convolutional neural networks.</w:t>
      </w:r>
    </w:p>
    <w:p>
      <w:pPr>
        <w:pStyle w:val="BodyText"/>
        <w:spacing w:line="312" w:lineRule="auto" w:before="164"/>
        <w:ind w:right="421"/>
      </w:pPr>
      <w:r>
        <w:rPr/>
        <w:t>The first generation of automated detection tools relied on colour segmentation</w:t>
      </w:r>
      <w:r>
        <w:rPr>
          <w:spacing w:val="40"/>
        </w:rPr>
        <w:t> </w:t>
      </w:r>
      <w:r>
        <w:rPr/>
        <w:t>and morphological analysis. Researchers identified diseased regions by thresholding pixel values in the HSV colour space and measuring lesion area, shape, and texture. While these methods achieved reasonable accuracy on controlled laboratory images, they were highly sensitive to lighting variation and background complexity, making them impractical for field deployment. Phadikar et al. (2012) demonstrated colour-based segmentation for rice disease detection and reported accuracy figures above 80% in controlled conditions, but acknowledged significant degradation when tested on field photographs.</w:t>
      </w:r>
    </w:p>
    <w:p>
      <w:pPr>
        <w:pStyle w:val="BodyText"/>
        <w:spacing w:line="312" w:lineRule="auto" w:before="173"/>
        <w:ind w:right="418"/>
      </w:pPr>
      <w:r>
        <w:rPr/>
        <w:t>The second generation applied classical machine learning classifiers — Support Vector Machines (SVMs), Random Forests, and k-Nearest Neighbours — on manually engineered feature vectors. Typical feature representations included colour histograms, Local Binary Patterns (LBP), Histogram of Oriented Gradients (HOG), and Grey Level Co-occurrence</w:t>
      </w:r>
      <w:r>
        <w:rPr/>
        <w:t> Matrices</w:t>
      </w:r>
      <w:r>
        <w:rPr/>
        <w:t> (GLCM). Mohanty et al. (2016) published</w:t>
      </w:r>
      <w:r>
        <w:rPr/>
        <w:t> a</w:t>
      </w:r>
      <w:r>
        <w:rPr/>
        <w:t> landmark</w:t>
      </w:r>
      <w:r>
        <w:rPr/>
        <w:t> study</w:t>
      </w:r>
      <w:r>
        <w:rPr/>
        <w:t> using</w:t>
      </w:r>
      <w:r>
        <w:rPr/>
        <w:t> the</w:t>
      </w:r>
      <w:r>
        <w:rPr/>
        <w:t> PlantVillage</w:t>
      </w:r>
      <w:r>
        <w:rPr/>
        <w:t> dataset</w:t>
      </w:r>
      <w:r>
        <w:rPr/>
        <w:t> and</w:t>
      </w:r>
      <w:r>
        <w:rPr/>
        <w:t> reported</w:t>
      </w:r>
      <w:r>
        <w:rPr/>
        <w:t> that</w:t>
      </w:r>
      <w:r>
        <w:rPr/>
        <w:t> a deep CNN trained on the same data outperformed all classical approaches by a significant margin, with the best CNN achieving 99.35% accuracy on the test split under laboratory conditions. This paper effectively ended the competitive viability</w:t>
      </w:r>
      <w:r>
        <w:rPr>
          <w:spacing w:val="40"/>
        </w:rPr>
        <w:t> </w:t>
      </w:r>
      <w:r>
        <w:rPr/>
        <w:t>of handcrafted feature approaches for this task.</w:t>
      </w:r>
    </w:p>
    <w:p>
      <w:pPr>
        <w:pStyle w:val="BodyText"/>
        <w:spacing w:line="312" w:lineRule="auto" w:before="173"/>
        <w:ind w:right="419"/>
      </w:pPr>
      <w:r>
        <w:rPr/>
        <w:t>The third and current generation is dominated by deep convolutional neural networks, with transfer learning as the dominant training strategy. Architectures including VGG-16, Inception-v3, ResNet-50, EfficientNet, and MobileNet have all been applied to plant disease classification tasks, with reported accuracies</w:t>
      </w:r>
      <w:r>
        <w:rPr>
          <w:spacing w:val="40"/>
        </w:rPr>
        <w:t> </w:t>
      </w:r>
      <w:r>
        <w:rPr/>
        <w:t>typically in the 90–99% range on benchmark datasets. However, a persistent criticism of this literature is the gap between benchmark performance and real- world</w:t>
      </w:r>
      <w:r>
        <w:rPr>
          <w:spacing w:val="-1"/>
        </w:rPr>
        <w:t> </w:t>
      </w:r>
      <w:r>
        <w:rPr/>
        <w:t>performance.</w:t>
      </w:r>
      <w:r>
        <w:rPr>
          <w:spacing w:val="-1"/>
        </w:rPr>
        <w:t> </w:t>
      </w:r>
      <w:r>
        <w:rPr/>
        <w:t>Studies</w:t>
      </w:r>
      <w:r>
        <w:rPr>
          <w:spacing w:val="-1"/>
        </w:rPr>
        <w:t> </w:t>
      </w:r>
      <w:r>
        <w:rPr/>
        <w:t>that</w:t>
      </w:r>
      <w:r>
        <w:rPr>
          <w:spacing w:val="-1"/>
        </w:rPr>
        <w:t> </w:t>
      </w:r>
      <w:r>
        <w:rPr/>
        <w:t>train</w:t>
      </w:r>
      <w:r>
        <w:rPr>
          <w:spacing w:val="-3"/>
        </w:rPr>
        <w:t> </w:t>
      </w:r>
      <w:r>
        <w:rPr/>
        <w:t>and</w:t>
      </w:r>
      <w:r>
        <w:rPr>
          <w:spacing w:val="-1"/>
        </w:rPr>
        <w:t> </w:t>
      </w:r>
      <w:r>
        <w:rPr/>
        <w:t>test</w:t>
      </w:r>
      <w:r>
        <w:rPr>
          <w:spacing w:val="-1"/>
        </w:rPr>
        <w:t> </w:t>
      </w:r>
      <w:r>
        <w:rPr/>
        <w:t>on</w:t>
      </w:r>
      <w:r>
        <w:rPr>
          <w:spacing w:val="-1"/>
        </w:rPr>
        <w:t> </w:t>
      </w:r>
      <w:r>
        <w:rPr/>
        <w:t>the</w:t>
      </w:r>
      <w:r>
        <w:rPr>
          <w:spacing w:val="-1"/>
        </w:rPr>
        <w:t> </w:t>
      </w:r>
      <w:r>
        <w:rPr/>
        <w:t>PlantVillage</w:t>
      </w:r>
      <w:r>
        <w:rPr>
          <w:spacing w:val="-1"/>
        </w:rPr>
        <w:t> </w:t>
      </w:r>
      <w:r>
        <w:rPr/>
        <w:t>dataset —</w:t>
      </w:r>
      <w:r>
        <w:rPr>
          <w:spacing w:val="-2"/>
        </w:rPr>
        <w:t> </w:t>
      </w:r>
      <w:r>
        <w:rPr/>
        <w:t>which consists of single-leaf images photographed against a uniform grey or black background — regularly achieve accuracy figures above 95%. Studies that test on field photographs, where</w:t>
      </w:r>
      <w:r>
        <w:rPr>
          <w:spacing w:val="-1"/>
        </w:rPr>
        <w:t> </w:t>
      </w:r>
      <w:r>
        <w:rPr/>
        <w:t>leaves</w:t>
      </w:r>
      <w:r>
        <w:rPr>
          <w:spacing w:val="-1"/>
        </w:rPr>
        <w:t> </w:t>
      </w:r>
      <w:r>
        <w:rPr/>
        <w:t>appear</w:t>
      </w:r>
      <w:r>
        <w:rPr>
          <w:spacing w:val="-3"/>
        </w:rPr>
        <w:t> </w:t>
      </w:r>
      <w:r>
        <w:rPr/>
        <w:t>against natural</w:t>
      </w:r>
      <w:r>
        <w:rPr>
          <w:spacing w:val="-1"/>
        </w:rPr>
        <w:t> </w:t>
      </w:r>
      <w:r>
        <w:rPr/>
        <w:t>soil</w:t>
      </w:r>
      <w:r>
        <w:rPr>
          <w:spacing w:val="-4"/>
        </w:rPr>
        <w:t> </w:t>
      </w:r>
      <w:r>
        <w:rPr/>
        <w:t>and</w:t>
      </w:r>
      <w:r>
        <w:rPr>
          <w:spacing w:val="-2"/>
        </w:rPr>
        <w:t> </w:t>
      </w:r>
      <w:r>
        <w:rPr/>
        <w:t>plant backgrounds</w:t>
      </w:r>
    </w:p>
    <w:p>
      <w:pPr>
        <w:pStyle w:val="BodyText"/>
        <w:spacing w:after="0" w:line="312" w:lineRule="auto"/>
        <w:sectPr>
          <w:pgSz w:w="11910" w:h="16840"/>
          <w:pgMar w:header="0" w:footer="1004" w:top="1060" w:bottom="1220" w:left="1133" w:right="992"/>
        </w:sectPr>
      </w:pPr>
    </w:p>
    <w:p>
      <w:pPr>
        <w:pStyle w:val="BodyText"/>
        <w:spacing w:line="312" w:lineRule="auto" w:before="77"/>
        <w:ind w:right="421"/>
      </w:pPr>
      <w:r>
        <w:rPr/>
        <w:t>with variable lighting, report accuracy figures typically 10–20 percentage points </w:t>
      </w:r>
      <w:r>
        <w:rPr>
          <w:spacing w:val="-2"/>
        </w:rPr>
        <w:t>lower.</w:t>
      </w:r>
    </w:p>
    <w:p>
      <w:pPr>
        <w:pStyle w:val="BodyText"/>
        <w:spacing w:line="312" w:lineRule="auto" w:before="164"/>
        <w:ind w:right="420"/>
      </w:pPr>
      <w:r>
        <w:rPr/>
        <w:t>Beyond detection, several systems have attempted to provide treatment advisory. Existing approaches fall into two categories: rule-based expert systems and, more recently, LLM-powered</w:t>
      </w:r>
      <w:r>
        <w:rPr/>
        <w:t> chatbots. Rule-based systems such as PLANTIX (Peat Technologies, Germany) and AGROSTAR's advisory platform maintain structured knowledge</w:t>
      </w:r>
      <w:r>
        <w:rPr/>
        <w:t> bases</w:t>
      </w:r>
      <w:r>
        <w:rPr/>
        <w:t> of</w:t>
      </w:r>
      <w:r>
        <w:rPr/>
        <w:t> disease-treatment</w:t>
      </w:r>
      <w:r>
        <w:rPr/>
        <w:t> mappings. These systems are reliable within their scope but cannot answer follow-up questions or explain the reasoning behind a recommendation. LLM-based</w:t>
      </w:r>
      <w:r>
        <w:rPr/>
        <w:t> advisory</w:t>
      </w:r>
      <w:r>
        <w:rPr/>
        <w:t> tools</w:t>
      </w:r>
      <w:r>
        <w:rPr/>
        <w:t> are</w:t>
      </w:r>
      <w:r>
        <w:rPr/>
        <w:t> increasingly</w:t>
      </w:r>
      <w:r>
        <w:rPr/>
        <w:t> available, but most use general-purpose LLMs without domain-specific grounding, leading to hallucinated recommendations that cite non-existent pesticides or dosages inappropriate for the local context.</w:t>
      </w:r>
    </w:p>
    <w:p>
      <w:pPr>
        <w:pStyle w:val="Heading2"/>
        <w:numPr>
          <w:ilvl w:val="1"/>
          <w:numId w:val="3"/>
        </w:numPr>
        <w:tabs>
          <w:tab w:pos="1037" w:val="left" w:leader="none"/>
        </w:tabs>
        <w:spacing w:line="240" w:lineRule="auto" w:before="214" w:after="0"/>
        <w:ind w:left="1037" w:right="0" w:hanging="468"/>
        <w:jc w:val="left"/>
      </w:pPr>
      <w:r>
        <w:rPr/>
        <w:t>COMPARATIVE</w:t>
      </w:r>
      <w:r>
        <w:rPr>
          <w:spacing w:val="-15"/>
        </w:rPr>
        <w:t> </w:t>
      </w:r>
      <w:r>
        <w:rPr>
          <w:spacing w:val="-2"/>
        </w:rPr>
        <w:t>ANALYSIS</w:t>
      </w:r>
    </w:p>
    <w:p>
      <w:pPr>
        <w:pStyle w:val="BodyText"/>
        <w:spacing w:line="312" w:lineRule="auto" w:before="163"/>
        <w:ind w:right="433"/>
      </w:pPr>
      <w:r>
        <w:rPr/>
        <w:t>Table 2.1 summarises key existing systems evaluated during the literature survey, comparing them on dimensions relevant to the problem this project addresses.</w:t>
      </w:r>
    </w:p>
    <w:p>
      <w:pPr>
        <w:pStyle w:val="BodyText"/>
        <w:spacing w:before="2"/>
        <w:ind w:left="0"/>
        <w:jc w:val="left"/>
        <w:rPr>
          <w:sz w:val="5"/>
        </w:rPr>
      </w:pPr>
    </w:p>
    <w:tbl>
      <w:tblPr>
        <w:tblW w:w="0" w:type="auto"/>
        <w:jc w:val="left"/>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6"/>
        <w:gridCol w:w="1364"/>
        <w:gridCol w:w="1155"/>
        <w:gridCol w:w="1109"/>
        <w:gridCol w:w="1453"/>
        <w:gridCol w:w="1355"/>
        <w:gridCol w:w="1508"/>
      </w:tblGrid>
      <w:tr>
        <w:trPr>
          <w:trHeight w:val="906" w:hRule="atLeast"/>
        </w:trPr>
        <w:tc>
          <w:tcPr>
            <w:tcW w:w="1066" w:type="dxa"/>
          </w:tcPr>
          <w:p>
            <w:pPr>
              <w:pStyle w:val="TableParagraph"/>
              <w:tabs>
                <w:tab w:pos="889" w:val="left" w:leader="none"/>
              </w:tabs>
              <w:spacing w:before="36"/>
              <w:ind w:left="107" w:right="97"/>
              <w:rPr>
                <w:rFonts w:ascii="Arial"/>
                <w:b/>
                <w:sz w:val="24"/>
              </w:rPr>
            </w:pPr>
            <w:r>
              <w:rPr>
                <w:rFonts w:ascii="Arial"/>
                <w:b/>
                <w:spacing w:val="-4"/>
                <w:sz w:val="24"/>
              </w:rPr>
              <w:t>Syste</w:t>
            </w:r>
            <w:r>
              <w:rPr>
                <w:rFonts w:ascii="Arial"/>
                <w:b/>
                <w:spacing w:val="40"/>
                <w:sz w:val="24"/>
              </w:rPr>
              <w:t> </w:t>
            </w:r>
            <w:r>
              <w:rPr>
                <w:rFonts w:ascii="Arial"/>
                <w:b/>
                <w:spacing w:val="-10"/>
                <w:sz w:val="24"/>
              </w:rPr>
              <w:t>m</w:t>
            </w:r>
            <w:r>
              <w:rPr>
                <w:rFonts w:ascii="Arial"/>
                <w:b/>
                <w:sz w:val="24"/>
              </w:rPr>
              <w:tab/>
            </w:r>
            <w:r>
              <w:rPr>
                <w:rFonts w:ascii="Arial"/>
                <w:b/>
                <w:spacing w:val="-10"/>
                <w:sz w:val="24"/>
              </w:rPr>
              <w:t>/</w:t>
            </w:r>
          </w:p>
          <w:p>
            <w:pPr>
              <w:pStyle w:val="TableParagraph"/>
              <w:ind w:left="107"/>
              <w:rPr>
                <w:rFonts w:ascii="Arial"/>
                <w:b/>
                <w:sz w:val="24"/>
              </w:rPr>
            </w:pPr>
            <w:r>
              <w:rPr>
                <w:rFonts w:ascii="Arial"/>
                <w:b/>
                <w:spacing w:val="-2"/>
                <w:sz w:val="24"/>
              </w:rPr>
              <w:t>Study</w:t>
            </w:r>
          </w:p>
        </w:tc>
        <w:tc>
          <w:tcPr>
            <w:tcW w:w="1364" w:type="dxa"/>
          </w:tcPr>
          <w:p>
            <w:pPr>
              <w:pStyle w:val="TableParagraph"/>
              <w:spacing w:before="36"/>
              <w:rPr>
                <w:sz w:val="24"/>
              </w:rPr>
            </w:pPr>
          </w:p>
          <w:p>
            <w:pPr>
              <w:pStyle w:val="TableParagraph"/>
              <w:ind w:left="107"/>
              <w:rPr>
                <w:rFonts w:ascii="Arial"/>
                <w:b/>
                <w:sz w:val="24"/>
              </w:rPr>
            </w:pPr>
            <w:r>
              <w:rPr>
                <w:rFonts w:ascii="Arial"/>
                <w:b/>
                <w:spacing w:val="-2"/>
                <w:sz w:val="24"/>
              </w:rPr>
              <w:t>Approach</w:t>
            </w:r>
          </w:p>
        </w:tc>
        <w:tc>
          <w:tcPr>
            <w:tcW w:w="1155" w:type="dxa"/>
          </w:tcPr>
          <w:p>
            <w:pPr>
              <w:pStyle w:val="TableParagraph"/>
              <w:spacing w:before="36"/>
              <w:rPr>
                <w:sz w:val="24"/>
              </w:rPr>
            </w:pPr>
          </w:p>
          <w:p>
            <w:pPr>
              <w:pStyle w:val="TableParagraph"/>
              <w:ind w:left="107"/>
              <w:rPr>
                <w:rFonts w:ascii="Arial"/>
                <w:b/>
                <w:sz w:val="24"/>
              </w:rPr>
            </w:pPr>
            <w:r>
              <w:rPr>
                <w:rFonts w:ascii="Arial"/>
                <w:b/>
                <w:spacing w:val="-2"/>
                <w:sz w:val="24"/>
              </w:rPr>
              <w:t>Crops</w:t>
            </w:r>
          </w:p>
        </w:tc>
        <w:tc>
          <w:tcPr>
            <w:tcW w:w="1109" w:type="dxa"/>
          </w:tcPr>
          <w:p>
            <w:pPr>
              <w:pStyle w:val="TableParagraph"/>
              <w:spacing w:before="173"/>
              <w:ind w:left="106" w:right="171"/>
              <w:rPr>
                <w:rFonts w:ascii="Arial"/>
                <w:b/>
                <w:sz w:val="24"/>
              </w:rPr>
            </w:pPr>
            <w:r>
              <w:rPr>
                <w:rFonts w:ascii="Arial"/>
                <w:b/>
                <w:spacing w:val="-2"/>
                <w:sz w:val="24"/>
              </w:rPr>
              <w:t>Accura </w:t>
            </w:r>
            <w:r>
              <w:rPr>
                <w:rFonts w:ascii="Arial"/>
                <w:b/>
                <w:sz w:val="24"/>
              </w:rPr>
              <w:t>cy / F1</w:t>
            </w:r>
          </w:p>
        </w:tc>
        <w:tc>
          <w:tcPr>
            <w:tcW w:w="1453" w:type="dxa"/>
          </w:tcPr>
          <w:p>
            <w:pPr>
              <w:pStyle w:val="TableParagraph"/>
              <w:spacing w:before="36"/>
              <w:rPr>
                <w:sz w:val="24"/>
              </w:rPr>
            </w:pPr>
          </w:p>
          <w:p>
            <w:pPr>
              <w:pStyle w:val="TableParagraph"/>
              <w:ind w:left="106"/>
              <w:rPr>
                <w:rFonts w:ascii="Arial"/>
                <w:b/>
                <w:sz w:val="24"/>
              </w:rPr>
            </w:pPr>
            <w:r>
              <w:rPr>
                <w:rFonts w:ascii="Arial"/>
                <w:b/>
                <w:spacing w:val="-2"/>
                <w:sz w:val="24"/>
              </w:rPr>
              <w:t>Advisory</w:t>
            </w:r>
          </w:p>
        </w:tc>
        <w:tc>
          <w:tcPr>
            <w:tcW w:w="1355" w:type="dxa"/>
          </w:tcPr>
          <w:p>
            <w:pPr>
              <w:pStyle w:val="TableParagraph"/>
              <w:spacing w:before="173"/>
              <w:ind w:left="105" w:right="220"/>
              <w:rPr>
                <w:rFonts w:ascii="Arial"/>
                <w:b/>
                <w:sz w:val="24"/>
              </w:rPr>
            </w:pPr>
            <w:r>
              <w:rPr>
                <w:rFonts w:ascii="Arial"/>
                <w:b/>
                <w:spacing w:val="-2"/>
                <w:sz w:val="24"/>
              </w:rPr>
              <w:t>Deploym </w:t>
            </w:r>
            <w:r>
              <w:rPr>
                <w:rFonts w:ascii="Arial"/>
                <w:b/>
                <w:spacing w:val="-4"/>
                <w:sz w:val="24"/>
              </w:rPr>
              <w:t>ent</w:t>
            </w:r>
          </w:p>
        </w:tc>
        <w:tc>
          <w:tcPr>
            <w:tcW w:w="1508" w:type="dxa"/>
          </w:tcPr>
          <w:p>
            <w:pPr>
              <w:pStyle w:val="TableParagraph"/>
              <w:spacing w:before="36"/>
              <w:rPr>
                <w:sz w:val="24"/>
              </w:rPr>
            </w:pPr>
          </w:p>
          <w:p>
            <w:pPr>
              <w:pStyle w:val="TableParagraph"/>
              <w:ind w:left="102"/>
              <w:rPr>
                <w:rFonts w:ascii="Arial"/>
                <w:b/>
                <w:sz w:val="24"/>
              </w:rPr>
            </w:pPr>
            <w:r>
              <w:rPr>
                <w:rFonts w:ascii="Arial"/>
                <w:b/>
                <w:spacing w:val="-2"/>
                <w:sz w:val="24"/>
              </w:rPr>
              <w:t>Limitations</w:t>
            </w:r>
          </w:p>
        </w:tc>
      </w:tr>
      <w:tr>
        <w:trPr>
          <w:trHeight w:val="1185" w:hRule="atLeast"/>
        </w:trPr>
        <w:tc>
          <w:tcPr>
            <w:tcW w:w="1066" w:type="dxa"/>
          </w:tcPr>
          <w:p>
            <w:pPr>
              <w:pStyle w:val="TableParagraph"/>
              <w:spacing w:before="175"/>
              <w:ind w:left="107" w:right="95"/>
              <w:jc w:val="both"/>
              <w:rPr>
                <w:sz w:val="24"/>
              </w:rPr>
            </w:pPr>
            <w:r>
              <w:rPr>
                <w:spacing w:val="-2"/>
                <w:sz w:val="24"/>
              </w:rPr>
              <w:t>Mohant </w:t>
            </w:r>
            <w:r>
              <w:rPr>
                <w:sz w:val="24"/>
              </w:rPr>
              <w:t>y</w:t>
            </w:r>
            <w:r>
              <w:rPr>
                <w:sz w:val="24"/>
              </w:rPr>
              <w:t> et</w:t>
            </w:r>
            <w:r>
              <w:rPr>
                <w:sz w:val="24"/>
              </w:rPr>
              <w:t> </w:t>
            </w:r>
            <w:r>
              <w:rPr>
                <w:sz w:val="24"/>
              </w:rPr>
              <w:t>al. </w:t>
            </w:r>
            <w:r>
              <w:rPr>
                <w:spacing w:val="-2"/>
                <w:sz w:val="24"/>
              </w:rPr>
              <w:t>(2016)</w:t>
            </w:r>
          </w:p>
        </w:tc>
        <w:tc>
          <w:tcPr>
            <w:tcW w:w="1364" w:type="dxa"/>
          </w:tcPr>
          <w:p>
            <w:pPr>
              <w:pStyle w:val="TableParagraph"/>
              <w:spacing w:before="175"/>
              <w:ind w:left="107"/>
              <w:rPr>
                <w:sz w:val="24"/>
              </w:rPr>
            </w:pPr>
            <w:r>
              <w:rPr>
                <w:spacing w:val="-5"/>
                <w:sz w:val="24"/>
              </w:rPr>
              <w:t>CNN</w:t>
            </w:r>
          </w:p>
          <w:p>
            <w:pPr>
              <w:pStyle w:val="TableParagraph"/>
              <w:ind w:left="107" w:right="135"/>
              <w:rPr>
                <w:sz w:val="24"/>
              </w:rPr>
            </w:pPr>
            <w:r>
              <w:rPr>
                <w:spacing w:val="-2"/>
                <w:sz w:val="24"/>
              </w:rPr>
              <w:t>(GoogLeN </w:t>
            </w:r>
            <w:r>
              <w:rPr>
                <w:spacing w:val="-4"/>
                <w:sz w:val="24"/>
              </w:rPr>
              <w:t>et)</w:t>
            </w:r>
          </w:p>
        </w:tc>
        <w:tc>
          <w:tcPr>
            <w:tcW w:w="1155" w:type="dxa"/>
          </w:tcPr>
          <w:p>
            <w:pPr>
              <w:pStyle w:val="TableParagraph"/>
              <w:spacing w:before="175"/>
              <w:rPr>
                <w:sz w:val="24"/>
              </w:rPr>
            </w:pPr>
          </w:p>
          <w:p>
            <w:pPr>
              <w:pStyle w:val="TableParagraph"/>
              <w:ind w:left="107"/>
              <w:rPr>
                <w:sz w:val="24"/>
              </w:rPr>
            </w:pPr>
            <w:r>
              <w:rPr>
                <w:sz w:val="24"/>
              </w:rPr>
              <w:t>26</w:t>
            </w:r>
            <w:r>
              <w:rPr>
                <w:spacing w:val="-3"/>
                <w:sz w:val="24"/>
              </w:rPr>
              <w:t> </w:t>
            </w:r>
            <w:r>
              <w:rPr>
                <w:spacing w:val="-2"/>
                <w:sz w:val="24"/>
              </w:rPr>
              <w:t>crops</w:t>
            </w:r>
          </w:p>
        </w:tc>
        <w:tc>
          <w:tcPr>
            <w:tcW w:w="1109" w:type="dxa"/>
          </w:tcPr>
          <w:p>
            <w:pPr>
              <w:pStyle w:val="TableParagraph"/>
              <w:spacing w:before="36"/>
              <w:rPr>
                <w:sz w:val="24"/>
              </w:rPr>
            </w:pPr>
          </w:p>
          <w:p>
            <w:pPr>
              <w:pStyle w:val="TableParagraph"/>
              <w:ind w:left="106"/>
              <w:rPr>
                <w:sz w:val="24"/>
              </w:rPr>
            </w:pPr>
            <w:r>
              <w:rPr>
                <w:spacing w:val="-2"/>
                <w:sz w:val="24"/>
              </w:rPr>
              <w:t>99.35%</w:t>
            </w:r>
          </w:p>
          <w:p>
            <w:pPr>
              <w:pStyle w:val="TableParagraph"/>
              <w:ind w:left="106"/>
              <w:rPr>
                <w:sz w:val="24"/>
              </w:rPr>
            </w:pPr>
            <w:r>
              <w:rPr>
                <w:spacing w:val="-2"/>
                <w:sz w:val="24"/>
              </w:rPr>
              <w:t>(lab)</w:t>
            </w:r>
          </w:p>
        </w:tc>
        <w:tc>
          <w:tcPr>
            <w:tcW w:w="1453" w:type="dxa"/>
          </w:tcPr>
          <w:p>
            <w:pPr>
              <w:pStyle w:val="TableParagraph"/>
              <w:spacing w:before="175"/>
              <w:rPr>
                <w:sz w:val="24"/>
              </w:rPr>
            </w:pPr>
          </w:p>
          <w:p>
            <w:pPr>
              <w:pStyle w:val="TableParagraph"/>
              <w:ind w:left="106"/>
              <w:rPr>
                <w:sz w:val="24"/>
              </w:rPr>
            </w:pPr>
            <w:r>
              <w:rPr>
                <w:spacing w:val="-4"/>
                <w:sz w:val="24"/>
              </w:rPr>
              <w:t>None</w:t>
            </w:r>
          </w:p>
        </w:tc>
        <w:tc>
          <w:tcPr>
            <w:tcW w:w="1355" w:type="dxa"/>
          </w:tcPr>
          <w:p>
            <w:pPr>
              <w:pStyle w:val="TableParagraph"/>
              <w:spacing w:before="175"/>
              <w:rPr>
                <w:sz w:val="24"/>
              </w:rPr>
            </w:pPr>
          </w:p>
          <w:p>
            <w:pPr>
              <w:pStyle w:val="TableParagraph"/>
              <w:ind w:left="105"/>
              <w:rPr>
                <w:sz w:val="24"/>
              </w:rPr>
            </w:pPr>
            <w:r>
              <w:rPr>
                <w:spacing w:val="-4"/>
                <w:sz w:val="24"/>
              </w:rPr>
              <w:t>None</w:t>
            </w:r>
          </w:p>
        </w:tc>
        <w:tc>
          <w:tcPr>
            <w:tcW w:w="1508" w:type="dxa"/>
          </w:tcPr>
          <w:p>
            <w:pPr>
              <w:pStyle w:val="TableParagraph"/>
              <w:tabs>
                <w:tab w:pos="1126" w:val="left" w:leader="none"/>
              </w:tabs>
              <w:spacing w:before="36"/>
              <w:ind w:left="102" w:right="101"/>
              <w:rPr>
                <w:sz w:val="24"/>
              </w:rPr>
            </w:pPr>
            <w:r>
              <w:rPr>
                <w:sz w:val="24"/>
              </w:rPr>
              <w:t>Lab</w:t>
            </w:r>
            <w:r>
              <w:rPr>
                <w:spacing w:val="14"/>
                <w:sz w:val="24"/>
              </w:rPr>
              <w:t> </w:t>
            </w:r>
            <w:r>
              <w:rPr>
                <w:sz w:val="24"/>
              </w:rPr>
              <w:t>images </w:t>
            </w:r>
            <w:r>
              <w:rPr>
                <w:spacing w:val="-2"/>
                <w:sz w:val="24"/>
              </w:rPr>
              <w:t>only;</w:t>
            </w:r>
            <w:r>
              <w:rPr>
                <w:sz w:val="24"/>
              </w:rPr>
              <w:tab/>
            </w:r>
            <w:r>
              <w:rPr>
                <w:spacing w:val="-6"/>
                <w:sz w:val="24"/>
              </w:rPr>
              <w:t>no </w:t>
            </w:r>
            <w:r>
              <w:rPr>
                <w:spacing w:val="-2"/>
                <w:sz w:val="24"/>
              </w:rPr>
              <w:t>field validation</w:t>
            </w:r>
          </w:p>
        </w:tc>
      </w:tr>
      <w:tr>
        <w:trPr>
          <w:trHeight w:val="1182" w:hRule="atLeast"/>
        </w:trPr>
        <w:tc>
          <w:tcPr>
            <w:tcW w:w="1066" w:type="dxa"/>
          </w:tcPr>
          <w:p>
            <w:pPr>
              <w:pStyle w:val="TableParagraph"/>
              <w:spacing w:before="36"/>
              <w:rPr>
                <w:sz w:val="24"/>
              </w:rPr>
            </w:pPr>
          </w:p>
          <w:p>
            <w:pPr>
              <w:pStyle w:val="TableParagraph"/>
              <w:ind w:left="107"/>
              <w:rPr>
                <w:sz w:val="24"/>
              </w:rPr>
            </w:pPr>
            <w:r>
              <w:rPr>
                <w:spacing w:val="-2"/>
                <w:sz w:val="24"/>
              </w:rPr>
              <w:t>PLANTI</w:t>
            </w:r>
          </w:p>
          <w:p>
            <w:pPr>
              <w:pStyle w:val="TableParagraph"/>
              <w:ind w:left="107"/>
              <w:rPr>
                <w:sz w:val="24"/>
              </w:rPr>
            </w:pPr>
            <w:r>
              <w:rPr>
                <w:sz w:val="24"/>
              </w:rPr>
              <w:t>X</w:t>
            </w:r>
            <w:r>
              <w:rPr>
                <w:spacing w:val="-2"/>
                <w:sz w:val="24"/>
              </w:rPr>
              <w:t> </w:t>
            </w:r>
            <w:r>
              <w:rPr>
                <w:spacing w:val="-5"/>
                <w:sz w:val="24"/>
              </w:rPr>
              <w:t>App</w:t>
            </w:r>
          </w:p>
        </w:tc>
        <w:tc>
          <w:tcPr>
            <w:tcW w:w="1364" w:type="dxa"/>
          </w:tcPr>
          <w:p>
            <w:pPr>
              <w:pStyle w:val="TableParagraph"/>
              <w:tabs>
                <w:tab w:pos="1114" w:val="left" w:leader="none"/>
              </w:tabs>
              <w:spacing w:before="173"/>
              <w:ind w:left="107"/>
              <w:rPr>
                <w:sz w:val="24"/>
              </w:rPr>
            </w:pPr>
            <w:r>
              <w:rPr>
                <w:spacing w:val="-5"/>
                <w:sz w:val="24"/>
              </w:rPr>
              <w:t>CNN</w:t>
            </w:r>
            <w:r>
              <w:rPr>
                <w:sz w:val="24"/>
              </w:rPr>
              <w:tab/>
            </w:r>
            <w:r>
              <w:rPr>
                <w:spacing w:val="-10"/>
                <w:sz w:val="24"/>
              </w:rPr>
              <w:t>+</w:t>
            </w:r>
          </w:p>
          <w:p>
            <w:pPr>
              <w:pStyle w:val="TableParagraph"/>
              <w:ind w:left="107" w:right="135"/>
              <w:rPr>
                <w:sz w:val="24"/>
              </w:rPr>
            </w:pPr>
            <w:r>
              <w:rPr>
                <w:spacing w:val="-2"/>
                <w:sz w:val="24"/>
              </w:rPr>
              <w:t>Rule- </w:t>
            </w:r>
            <w:r>
              <w:rPr>
                <w:sz w:val="24"/>
              </w:rPr>
              <w:t>based</w:t>
            </w:r>
            <w:r>
              <w:rPr>
                <w:spacing w:val="-17"/>
                <w:sz w:val="24"/>
              </w:rPr>
              <w:t> </w:t>
            </w:r>
            <w:r>
              <w:rPr>
                <w:sz w:val="24"/>
              </w:rPr>
              <w:t>KB</w:t>
            </w:r>
          </w:p>
        </w:tc>
        <w:tc>
          <w:tcPr>
            <w:tcW w:w="1155" w:type="dxa"/>
          </w:tcPr>
          <w:p>
            <w:pPr>
              <w:pStyle w:val="TableParagraph"/>
              <w:spacing w:before="173"/>
              <w:rPr>
                <w:sz w:val="24"/>
              </w:rPr>
            </w:pPr>
          </w:p>
          <w:p>
            <w:pPr>
              <w:pStyle w:val="TableParagraph"/>
              <w:ind w:left="107"/>
              <w:rPr>
                <w:sz w:val="24"/>
              </w:rPr>
            </w:pPr>
            <w:r>
              <w:rPr>
                <w:spacing w:val="-2"/>
                <w:sz w:val="24"/>
              </w:rPr>
              <w:t>Multiple</w:t>
            </w:r>
          </w:p>
        </w:tc>
        <w:tc>
          <w:tcPr>
            <w:tcW w:w="1109" w:type="dxa"/>
          </w:tcPr>
          <w:p>
            <w:pPr>
              <w:pStyle w:val="TableParagraph"/>
              <w:spacing w:before="36"/>
              <w:rPr>
                <w:sz w:val="24"/>
              </w:rPr>
            </w:pPr>
          </w:p>
          <w:p>
            <w:pPr>
              <w:pStyle w:val="TableParagraph"/>
              <w:ind w:left="106"/>
              <w:rPr>
                <w:sz w:val="24"/>
              </w:rPr>
            </w:pPr>
            <w:r>
              <w:rPr>
                <w:spacing w:val="-4"/>
                <w:sz w:val="24"/>
              </w:rPr>
              <w:t>~85%</w:t>
            </w:r>
          </w:p>
          <w:p>
            <w:pPr>
              <w:pStyle w:val="TableParagraph"/>
              <w:ind w:left="106"/>
              <w:rPr>
                <w:sz w:val="24"/>
              </w:rPr>
            </w:pPr>
            <w:r>
              <w:rPr>
                <w:spacing w:val="-2"/>
                <w:sz w:val="24"/>
              </w:rPr>
              <w:t>(field)</w:t>
            </w:r>
          </w:p>
        </w:tc>
        <w:tc>
          <w:tcPr>
            <w:tcW w:w="1453" w:type="dxa"/>
          </w:tcPr>
          <w:p>
            <w:pPr>
              <w:pStyle w:val="TableParagraph"/>
              <w:spacing w:before="173"/>
              <w:rPr>
                <w:sz w:val="24"/>
              </w:rPr>
            </w:pPr>
          </w:p>
          <w:p>
            <w:pPr>
              <w:pStyle w:val="TableParagraph"/>
              <w:ind w:left="106"/>
              <w:rPr>
                <w:sz w:val="24"/>
              </w:rPr>
            </w:pPr>
            <w:r>
              <w:rPr>
                <w:spacing w:val="-2"/>
                <w:sz w:val="24"/>
              </w:rPr>
              <w:t>Rule-based</w:t>
            </w:r>
          </w:p>
        </w:tc>
        <w:tc>
          <w:tcPr>
            <w:tcW w:w="1355" w:type="dxa"/>
          </w:tcPr>
          <w:p>
            <w:pPr>
              <w:pStyle w:val="TableParagraph"/>
              <w:spacing w:before="36"/>
              <w:rPr>
                <w:sz w:val="24"/>
              </w:rPr>
            </w:pPr>
          </w:p>
          <w:p>
            <w:pPr>
              <w:pStyle w:val="TableParagraph"/>
              <w:ind w:left="105" w:right="525"/>
              <w:rPr>
                <w:sz w:val="24"/>
              </w:rPr>
            </w:pPr>
            <w:r>
              <w:rPr>
                <w:spacing w:val="-2"/>
                <w:sz w:val="24"/>
              </w:rPr>
              <w:t>Mobile </w:t>
            </w:r>
            <w:r>
              <w:rPr>
                <w:spacing w:val="-4"/>
                <w:sz w:val="24"/>
              </w:rPr>
              <w:t>App</w:t>
            </w:r>
          </w:p>
        </w:tc>
        <w:tc>
          <w:tcPr>
            <w:tcW w:w="1508" w:type="dxa"/>
          </w:tcPr>
          <w:p>
            <w:pPr>
              <w:pStyle w:val="TableParagraph"/>
              <w:tabs>
                <w:tab w:pos="673" w:val="left" w:leader="none"/>
              </w:tabs>
              <w:spacing w:before="36"/>
              <w:ind w:left="102" w:right="100"/>
              <w:rPr>
                <w:sz w:val="24"/>
              </w:rPr>
            </w:pPr>
            <w:r>
              <w:rPr>
                <w:spacing w:val="-6"/>
                <w:sz w:val="24"/>
              </w:rPr>
              <w:t>No</w:t>
            </w:r>
            <w:r>
              <w:rPr>
                <w:sz w:val="24"/>
              </w:rPr>
              <w:tab/>
            </w:r>
            <w:r>
              <w:rPr>
                <w:spacing w:val="-2"/>
                <w:sz w:val="24"/>
              </w:rPr>
              <w:t>source attribution; </w:t>
            </w:r>
            <w:r>
              <w:rPr>
                <w:spacing w:val="-6"/>
                <w:sz w:val="24"/>
              </w:rPr>
              <w:t>no</w:t>
            </w:r>
            <w:r>
              <w:rPr>
                <w:sz w:val="24"/>
              </w:rPr>
              <w:tab/>
            </w:r>
            <w:r>
              <w:rPr>
                <w:spacing w:val="-42"/>
                <w:sz w:val="24"/>
              </w:rPr>
              <w:t> </w:t>
            </w:r>
            <w:r>
              <w:rPr>
                <w:spacing w:val="-2"/>
                <w:sz w:val="24"/>
              </w:rPr>
              <w:t>follow- </w:t>
            </w:r>
            <w:r>
              <w:rPr>
                <w:sz w:val="24"/>
              </w:rPr>
              <w:t>up dialog</w:t>
            </w:r>
          </w:p>
        </w:tc>
      </w:tr>
      <w:tr>
        <w:trPr>
          <w:trHeight w:val="1185" w:hRule="atLeast"/>
        </w:trPr>
        <w:tc>
          <w:tcPr>
            <w:tcW w:w="1066" w:type="dxa"/>
          </w:tcPr>
          <w:p>
            <w:pPr>
              <w:pStyle w:val="TableParagraph"/>
              <w:spacing w:before="175"/>
              <w:ind w:left="107" w:right="94"/>
              <w:jc w:val="both"/>
              <w:rPr>
                <w:sz w:val="24"/>
              </w:rPr>
            </w:pPr>
            <w:r>
              <w:rPr>
                <w:spacing w:val="-2"/>
                <w:sz w:val="24"/>
              </w:rPr>
              <w:t>Brahimi </w:t>
            </w:r>
            <w:r>
              <w:rPr>
                <w:sz w:val="24"/>
              </w:rPr>
              <w:t>et </w:t>
            </w:r>
            <w:r>
              <w:rPr>
                <w:sz w:val="24"/>
              </w:rPr>
              <w:t>al. </w:t>
            </w:r>
            <w:r>
              <w:rPr>
                <w:spacing w:val="-2"/>
                <w:sz w:val="24"/>
              </w:rPr>
              <w:t>(2017)</w:t>
            </w:r>
          </w:p>
        </w:tc>
        <w:tc>
          <w:tcPr>
            <w:tcW w:w="1364" w:type="dxa"/>
          </w:tcPr>
          <w:p>
            <w:pPr>
              <w:pStyle w:val="TableParagraph"/>
              <w:spacing w:before="175"/>
              <w:rPr>
                <w:sz w:val="24"/>
              </w:rPr>
            </w:pPr>
          </w:p>
          <w:p>
            <w:pPr>
              <w:pStyle w:val="TableParagraph"/>
              <w:ind w:left="107"/>
              <w:rPr>
                <w:sz w:val="24"/>
              </w:rPr>
            </w:pPr>
            <w:r>
              <w:rPr>
                <w:spacing w:val="-2"/>
                <w:sz w:val="24"/>
              </w:rPr>
              <w:t>VGG-</w:t>
            </w:r>
            <w:r>
              <w:rPr>
                <w:spacing w:val="-5"/>
                <w:sz w:val="24"/>
              </w:rPr>
              <w:t>16</w:t>
            </w:r>
          </w:p>
        </w:tc>
        <w:tc>
          <w:tcPr>
            <w:tcW w:w="1155" w:type="dxa"/>
          </w:tcPr>
          <w:p>
            <w:pPr>
              <w:pStyle w:val="TableParagraph"/>
              <w:spacing w:before="36"/>
              <w:rPr>
                <w:sz w:val="24"/>
              </w:rPr>
            </w:pPr>
          </w:p>
          <w:p>
            <w:pPr>
              <w:pStyle w:val="TableParagraph"/>
              <w:ind w:left="107" w:right="216"/>
              <w:rPr>
                <w:sz w:val="24"/>
              </w:rPr>
            </w:pPr>
            <w:r>
              <w:rPr>
                <w:spacing w:val="-2"/>
                <w:sz w:val="24"/>
              </w:rPr>
              <w:t>Tomato </w:t>
            </w:r>
            <w:r>
              <w:rPr>
                <w:spacing w:val="-4"/>
                <w:sz w:val="24"/>
              </w:rPr>
              <w:t>only</w:t>
            </w:r>
          </w:p>
        </w:tc>
        <w:tc>
          <w:tcPr>
            <w:tcW w:w="1109" w:type="dxa"/>
          </w:tcPr>
          <w:p>
            <w:pPr>
              <w:pStyle w:val="TableParagraph"/>
              <w:spacing w:before="36"/>
              <w:rPr>
                <w:sz w:val="24"/>
              </w:rPr>
            </w:pPr>
          </w:p>
          <w:p>
            <w:pPr>
              <w:pStyle w:val="TableParagraph"/>
              <w:ind w:left="106"/>
              <w:rPr>
                <w:sz w:val="24"/>
              </w:rPr>
            </w:pPr>
            <w:r>
              <w:rPr>
                <w:spacing w:val="-2"/>
                <w:sz w:val="24"/>
              </w:rPr>
              <w:t>99.18%</w:t>
            </w:r>
          </w:p>
          <w:p>
            <w:pPr>
              <w:pStyle w:val="TableParagraph"/>
              <w:ind w:left="106"/>
              <w:rPr>
                <w:sz w:val="24"/>
              </w:rPr>
            </w:pPr>
            <w:r>
              <w:rPr>
                <w:spacing w:val="-2"/>
                <w:sz w:val="24"/>
              </w:rPr>
              <w:t>(lab)</w:t>
            </w:r>
          </w:p>
        </w:tc>
        <w:tc>
          <w:tcPr>
            <w:tcW w:w="1453" w:type="dxa"/>
          </w:tcPr>
          <w:p>
            <w:pPr>
              <w:pStyle w:val="TableParagraph"/>
              <w:spacing w:before="175"/>
              <w:rPr>
                <w:sz w:val="24"/>
              </w:rPr>
            </w:pPr>
          </w:p>
          <w:p>
            <w:pPr>
              <w:pStyle w:val="TableParagraph"/>
              <w:ind w:left="106"/>
              <w:rPr>
                <w:sz w:val="24"/>
              </w:rPr>
            </w:pPr>
            <w:r>
              <w:rPr>
                <w:spacing w:val="-4"/>
                <w:sz w:val="24"/>
              </w:rPr>
              <w:t>None</w:t>
            </w:r>
          </w:p>
        </w:tc>
        <w:tc>
          <w:tcPr>
            <w:tcW w:w="1355" w:type="dxa"/>
          </w:tcPr>
          <w:p>
            <w:pPr>
              <w:pStyle w:val="TableParagraph"/>
              <w:spacing w:before="175"/>
              <w:rPr>
                <w:sz w:val="24"/>
              </w:rPr>
            </w:pPr>
          </w:p>
          <w:p>
            <w:pPr>
              <w:pStyle w:val="TableParagraph"/>
              <w:ind w:left="105"/>
              <w:rPr>
                <w:sz w:val="24"/>
              </w:rPr>
            </w:pPr>
            <w:r>
              <w:rPr>
                <w:spacing w:val="-4"/>
                <w:sz w:val="24"/>
              </w:rPr>
              <w:t>None</w:t>
            </w:r>
          </w:p>
        </w:tc>
        <w:tc>
          <w:tcPr>
            <w:tcW w:w="1508" w:type="dxa"/>
          </w:tcPr>
          <w:p>
            <w:pPr>
              <w:pStyle w:val="TableParagraph"/>
              <w:tabs>
                <w:tab w:pos="915" w:val="left" w:leader="none"/>
              </w:tabs>
              <w:spacing w:before="36"/>
              <w:ind w:left="102" w:right="101"/>
              <w:rPr>
                <w:sz w:val="24"/>
              </w:rPr>
            </w:pPr>
            <w:r>
              <w:rPr>
                <w:sz w:val="24"/>
              </w:rPr>
              <w:t>Single</w:t>
            </w:r>
            <w:r>
              <w:rPr>
                <w:spacing w:val="-8"/>
                <w:sz w:val="24"/>
              </w:rPr>
              <w:t> </w:t>
            </w:r>
            <w:r>
              <w:rPr>
                <w:sz w:val="24"/>
              </w:rPr>
              <w:t>crop; </w:t>
            </w:r>
            <w:r>
              <w:rPr>
                <w:spacing w:val="-6"/>
                <w:sz w:val="24"/>
              </w:rPr>
              <w:t>no</w:t>
            </w:r>
            <w:r>
              <w:rPr>
                <w:sz w:val="24"/>
              </w:rPr>
              <w:tab/>
            </w:r>
            <w:r>
              <w:rPr>
                <w:spacing w:val="-2"/>
                <w:sz w:val="24"/>
              </w:rPr>
              <w:t>real- world deployment</w:t>
            </w:r>
          </w:p>
        </w:tc>
      </w:tr>
      <w:tr>
        <w:trPr>
          <w:trHeight w:val="907" w:hRule="atLeast"/>
        </w:trPr>
        <w:tc>
          <w:tcPr>
            <w:tcW w:w="1066" w:type="dxa"/>
          </w:tcPr>
          <w:p>
            <w:pPr>
              <w:pStyle w:val="TableParagraph"/>
              <w:spacing w:before="36"/>
              <w:ind w:left="107" w:right="97"/>
              <w:jc w:val="both"/>
              <w:rPr>
                <w:sz w:val="24"/>
              </w:rPr>
            </w:pPr>
            <w:r>
              <w:rPr>
                <w:spacing w:val="-2"/>
                <w:sz w:val="24"/>
              </w:rPr>
              <w:t>Agarwa </w:t>
            </w:r>
            <w:r>
              <w:rPr>
                <w:sz w:val="24"/>
              </w:rPr>
              <w:t>l et </w:t>
            </w:r>
            <w:r>
              <w:rPr>
                <w:sz w:val="24"/>
              </w:rPr>
              <w:t>al. </w:t>
            </w:r>
            <w:r>
              <w:rPr>
                <w:spacing w:val="-2"/>
                <w:sz w:val="24"/>
              </w:rPr>
              <w:t>(2020)</w:t>
            </w:r>
          </w:p>
        </w:tc>
        <w:tc>
          <w:tcPr>
            <w:tcW w:w="1364" w:type="dxa"/>
          </w:tcPr>
          <w:p>
            <w:pPr>
              <w:pStyle w:val="TableParagraph"/>
              <w:spacing w:before="36"/>
              <w:rPr>
                <w:sz w:val="24"/>
              </w:rPr>
            </w:pPr>
          </w:p>
          <w:p>
            <w:pPr>
              <w:pStyle w:val="TableParagraph"/>
              <w:ind w:left="107"/>
              <w:rPr>
                <w:sz w:val="24"/>
              </w:rPr>
            </w:pPr>
            <w:r>
              <w:rPr>
                <w:spacing w:val="-2"/>
                <w:sz w:val="24"/>
              </w:rPr>
              <w:t>ResNet-</w:t>
            </w:r>
            <w:r>
              <w:rPr>
                <w:spacing w:val="-5"/>
                <w:sz w:val="24"/>
              </w:rPr>
              <w:t>50</w:t>
            </w:r>
          </w:p>
        </w:tc>
        <w:tc>
          <w:tcPr>
            <w:tcW w:w="1155" w:type="dxa"/>
          </w:tcPr>
          <w:p>
            <w:pPr>
              <w:pStyle w:val="TableParagraph"/>
              <w:spacing w:before="173"/>
              <w:ind w:left="107" w:right="334"/>
              <w:rPr>
                <w:sz w:val="24"/>
              </w:rPr>
            </w:pPr>
            <w:r>
              <w:rPr>
                <w:spacing w:val="-2"/>
                <w:sz w:val="24"/>
              </w:rPr>
              <w:t>Rice, Wheat</w:t>
            </w:r>
          </w:p>
        </w:tc>
        <w:tc>
          <w:tcPr>
            <w:tcW w:w="1109" w:type="dxa"/>
          </w:tcPr>
          <w:p>
            <w:pPr>
              <w:pStyle w:val="TableParagraph"/>
              <w:spacing w:before="173"/>
              <w:ind w:left="106"/>
              <w:rPr>
                <w:sz w:val="24"/>
              </w:rPr>
            </w:pPr>
            <w:r>
              <w:rPr>
                <w:spacing w:val="-2"/>
                <w:sz w:val="24"/>
              </w:rPr>
              <w:t>94.7%</w:t>
            </w:r>
          </w:p>
          <w:p>
            <w:pPr>
              <w:pStyle w:val="TableParagraph"/>
              <w:ind w:left="106"/>
              <w:rPr>
                <w:sz w:val="24"/>
              </w:rPr>
            </w:pPr>
            <w:r>
              <w:rPr>
                <w:spacing w:val="-2"/>
                <w:sz w:val="24"/>
              </w:rPr>
              <w:t>(field)</w:t>
            </w:r>
          </w:p>
        </w:tc>
        <w:tc>
          <w:tcPr>
            <w:tcW w:w="1453" w:type="dxa"/>
          </w:tcPr>
          <w:p>
            <w:pPr>
              <w:pStyle w:val="TableParagraph"/>
              <w:spacing w:before="36"/>
              <w:rPr>
                <w:sz w:val="24"/>
              </w:rPr>
            </w:pPr>
          </w:p>
          <w:p>
            <w:pPr>
              <w:pStyle w:val="TableParagraph"/>
              <w:ind w:left="106"/>
              <w:rPr>
                <w:sz w:val="24"/>
              </w:rPr>
            </w:pPr>
            <w:r>
              <w:rPr>
                <w:spacing w:val="-4"/>
                <w:sz w:val="24"/>
              </w:rPr>
              <w:t>None</w:t>
            </w:r>
          </w:p>
        </w:tc>
        <w:tc>
          <w:tcPr>
            <w:tcW w:w="1355" w:type="dxa"/>
          </w:tcPr>
          <w:p>
            <w:pPr>
              <w:pStyle w:val="TableParagraph"/>
              <w:spacing w:before="36"/>
              <w:rPr>
                <w:sz w:val="24"/>
              </w:rPr>
            </w:pPr>
          </w:p>
          <w:p>
            <w:pPr>
              <w:pStyle w:val="TableParagraph"/>
              <w:ind w:left="105"/>
              <w:rPr>
                <w:sz w:val="24"/>
              </w:rPr>
            </w:pPr>
            <w:r>
              <w:rPr>
                <w:spacing w:val="-5"/>
                <w:sz w:val="24"/>
              </w:rPr>
              <w:t>Web</w:t>
            </w:r>
          </w:p>
        </w:tc>
        <w:tc>
          <w:tcPr>
            <w:tcW w:w="1508" w:type="dxa"/>
          </w:tcPr>
          <w:p>
            <w:pPr>
              <w:pStyle w:val="TableParagraph"/>
              <w:spacing w:before="173"/>
              <w:ind w:left="102"/>
              <w:rPr>
                <w:sz w:val="24"/>
              </w:rPr>
            </w:pPr>
            <w:r>
              <w:rPr>
                <w:sz w:val="24"/>
              </w:rPr>
              <w:t>No</w:t>
            </w:r>
            <w:r>
              <w:rPr>
                <w:spacing w:val="-8"/>
                <w:sz w:val="24"/>
              </w:rPr>
              <w:t> </w:t>
            </w:r>
            <w:r>
              <w:rPr>
                <w:sz w:val="24"/>
              </w:rPr>
              <w:t>advisory </w:t>
            </w:r>
            <w:r>
              <w:rPr>
                <w:spacing w:val="-2"/>
                <w:sz w:val="24"/>
              </w:rPr>
              <w:t>module</w:t>
            </w:r>
          </w:p>
        </w:tc>
      </w:tr>
      <w:tr>
        <w:trPr>
          <w:trHeight w:val="1461" w:hRule="atLeast"/>
        </w:trPr>
        <w:tc>
          <w:tcPr>
            <w:tcW w:w="1066" w:type="dxa"/>
          </w:tcPr>
          <w:p>
            <w:pPr>
              <w:pStyle w:val="TableParagraph"/>
              <w:tabs>
                <w:tab w:pos="891" w:val="left" w:leader="none"/>
              </w:tabs>
              <w:spacing w:before="36"/>
              <w:ind w:left="107" w:right="95"/>
              <w:rPr>
                <w:sz w:val="24"/>
              </w:rPr>
            </w:pPr>
            <w:r>
              <w:rPr>
                <w:spacing w:val="-2"/>
                <w:sz w:val="24"/>
              </w:rPr>
              <w:t>ChatG </w:t>
            </w:r>
            <w:r>
              <w:rPr>
                <w:spacing w:val="-6"/>
                <w:sz w:val="24"/>
              </w:rPr>
              <w:t>PT</w:t>
            </w:r>
            <w:r>
              <w:rPr>
                <w:sz w:val="24"/>
              </w:rPr>
              <w:tab/>
            </w:r>
            <w:r>
              <w:rPr>
                <w:spacing w:val="-10"/>
                <w:sz w:val="24"/>
              </w:rPr>
              <w:t>/</w:t>
            </w:r>
          </w:p>
          <w:p>
            <w:pPr>
              <w:pStyle w:val="TableParagraph"/>
              <w:ind w:left="107"/>
              <w:rPr>
                <w:sz w:val="24"/>
              </w:rPr>
            </w:pPr>
            <w:r>
              <w:rPr>
                <w:sz w:val="24"/>
              </w:rPr>
              <w:t>GPT-</w:t>
            </w:r>
            <w:r>
              <w:rPr>
                <w:spacing w:val="-10"/>
                <w:sz w:val="24"/>
              </w:rPr>
              <w:t>4</w:t>
            </w:r>
          </w:p>
          <w:p>
            <w:pPr>
              <w:pStyle w:val="TableParagraph"/>
              <w:ind w:left="107" w:right="115"/>
              <w:rPr>
                <w:sz w:val="24"/>
              </w:rPr>
            </w:pPr>
            <w:r>
              <w:rPr>
                <w:spacing w:val="-2"/>
                <w:sz w:val="24"/>
              </w:rPr>
              <w:t>(genera </w:t>
            </w:r>
            <w:r>
              <w:rPr>
                <w:spacing w:val="-6"/>
                <w:sz w:val="24"/>
              </w:rPr>
              <w:t>l)</w:t>
            </w:r>
          </w:p>
        </w:tc>
        <w:tc>
          <w:tcPr>
            <w:tcW w:w="1364" w:type="dxa"/>
          </w:tcPr>
          <w:p>
            <w:pPr>
              <w:pStyle w:val="TableParagraph"/>
              <w:rPr>
                <w:sz w:val="24"/>
              </w:rPr>
            </w:pPr>
          </w:p>
          <w:p>
            <w:pPr>
              <w:pStyle w:val="TableParagraph"/>
              <w:spacing w:before="36"/>
              <w:rPr>
                <w:sz w:val="24"/>
              </w:rPr>
            </w:pPr>
          </w:p>
          <w:p>
            <w:pPr>
              <w:pStyle w:val="TableParagraph"/>
              <w:ind w:left="107"/>
              <w:rPr>
                <w:sz w:val="24"/>
              </w:rPr>
            </w:pPr>
            <w:r>
              <w:rPr>
                <w:sz w:val="24"/>
              </w:rPr>
              <w:t>LLM</w:t>
            </w:r>
            <w:r>
              <w:rPr>
                <w:spacing w:val="-7"/>
                <w:sz w:val="24"/>
              </w:rPr>
              <w:t> </w:t>
            </w:r>
            <w:r>
              <w:rPr>
                <w:spacing w:val="-4"/>
                <w:sz w:val="24"/>
              </w:rPr>
              <w:t>only</w:t>
            </w:r>
          </w:p>
        </w:tc>
        <w:tc>
          <w:tcPr>
            <w:tcW w:w="1155" w:type="dxa"/>
          </w:tcPr>
          <w:p>
            <w:pPr>
              <w:pStyle w:val="TableParagraph"/>
              <w:rPr>
                <w:sz w:val="24"/>
              </w:rPr>
            </w:pPr>
          </w:p>
          <w:p>
            <w:pPr>
              <w:pStyle w:val="TableParagraph"/>
              <w:spacing w:before="36"/>
              <w:rPr>
                <w:sz w:val="24"/>
              </w:rPr>
            </w:pPr>
          </w:p>
          <w:p>
            <w:pPr>
              <w:pStyle w:val="TableParagraph"/>
              <w:ind w:left="107"/>
              <w:rPr>
                <w:sz w:val="24"/>
              </w:rPr>
            </w:pPr>
            <w:r>
              <w:rPr>
                <w:sz w:val="24"/>
              </w:rPr>
              <w:t>All</w:t>
            </w:r>
            <w:r>
              <w:rPr>
                <w:spacing w:val="-4"/>
                <w:sz w:val="24"/>
              </w:rPr>
              <w:t> </w:t>
            </w:r>
            <w:r>
              <w:rPr>
                <w:spacing w:val="-2"/>
                <w:sz w:val="24"/>
              </w:rPr>
              <w:t>crops</w:t>
            </w:r>
          </w:p>
        </w:tc>
        <w:tc>
          <w:tcPr>
            <w:tcW w:w="1109" w:type="dxa"/>
          </w:tcPr>
          <w:p>
            <w:pPr>
              <w:pStyle w:val="TableParagraph"/>
              <w:rPr>
                <w:sz w:val="24"/>
              </w:rPr>
            </w:pPr>
          </w:p>
          <w:p>
            <w:pPr>
              <w:pStyle w:val="TableParagraph"/>
              <w:spacing w:before="36"/>
              <w:rPr>
                <w:sz w:val="24"/>
              </w:rPr>
            </w:pPr>
          </w:p>
          <w:p>
            <w:pPr>
              <w:pStyle w:val="TableParagraph"/>
              <w:ind w:left="106"/>
              <w:rPr>
                <w:sz w:val="24"/>
              </w:rPr>
            </w:pPr>
            <w:r>
              <w:rPr>
                <w:spacing w:val="-5"/>
                <w:sz w:val="24"/>
              </w:rPr>
              <w:t>N/A</w:t>
            </w:r>
          </w:p>
        </w:tc>
        <w:tc>
          <w:tcPr>
            <w:tcW w:w="1453" w:type="dxa"/>
          </w:tcPr>
          <w:p>
            <w:pPr>
              <w:pStyle w:val="TableParagraph"/>
              <w:spacing w:before="36"/>
              <w:rPr>
                <w:sz w:val="24"/>
              </w:rPr>
            </w:pPr>
          </w:p>
          <w:p>
            <w:pPr>
              <w:pStyle w:val="TableParagraph"/>
              <w:ind w:left="106" w:right="185"/>
              <w:rPr>
                <w:sz w:val="24"/>
              </w:rPr>
            </w:pPr>
            <w:r>
              <w:rPr>
                <w:spacing w:val="-4"/>
                <w:sz w:val="24"/>
              </w:rPr>
              <w:t>Yes </w:t>
            </w:r>
            <w:r>
              <w:rPr>
                <w:spacing w:val="-2"/>
                <w:sz w:val="24"/>
              </w:rPr>
              <w:t>(hallucinati on-prone)</w:t>
            </w:r>
          </w:p>
        </w:tc>
        <w:tc>
          <w:tcPr>
            <w:tcW w:w="1355" w:type="dxa"/>
          </w:tcPr>
          <w:p>
            <w:pPr>
              <w:pStyle w:val="TableParagraph"/>
              <w:rPr>
                <w:sz w:val="24"/>
              </w:rPr>
            </w:pPr>
          </w:p>
          <w:p>
            <w:pPr>
              <w:pStyle w:val="TableParagraph"/>
              <w:spacing w:before="36"/>
              <w:rPr>
                <w:sz w:val="24"/>
              </w:rPr>
            </w:pPr>
          </w:p>
          <w:p>
            <w:pPr>
              <w:pStyle w:val="TableParagraph"/>
              <w:ind w:left="105"/>
              <w:rPr>
                <w:sz w:val="24"/>
              </w:rPr>
            </w:pPr>
            <w:r>
              <w:rPr>
                <w:spacing w:val="-5"/>
                <w:sz w:val="24"/>
              </w:rPr>
              <w:t>API</w:t>
            </w:r>
          </w:p>
        </w:tc>
        <w:tc>
          <w:tcPr>
            <w:tcW w:w="1508" w:type="dxa"/>
          </w:tcPr>
          <w:p>
            <w:pPr>
              <w:pStyle w:val="TableParagraph"/>
              <w:tabs>
                <w:tab w:pos="1126" w:val="left" w:leader="none"/>
              </w:tabs>
              <w:spacing w:line="237" w:lineRule="auto" w:before="177"/>
              <w:ind w:left="102" w:right="101"/>
              <w:rPr>
                <w:sz w:val="24"/>
              </w:rPr>
            </w:pPr>
            <w:r>
              <w:rPr>
                <w:spacing w:val="-2"/>
                <w:sz w:val="24"/>
              </w:rPr>
              <w:t>Hallucinatio </w:t>
            </w:r>
            <w:r>
              <w:rPr>
                <w:spacing w:val="-5"/>
                <w:sz w:val="24"/>
              </w:rPr>
              <w:t>ns;</w:t>
            </w:r>
            <w:r>
              <w:rPr>
                <w:sz w:val="24"/>
              </w:rPr>
              <w:tab/>
            </w:r>
            <w:r>
              <w:rPr>
                <w:spacing w:val="-5"/>
                <w:sz w:val="24"/>
              </w:rPr>
              <w:t>no</w:t>
            </w:r>
          </w:p>
          <w:p>
            <w:pPr>
              <w:pStyle w:val="TableParagraph"/>
              <w:spacing w:before="1"/>
              <w:ind w:left="102"/>
              <w:rPr>
                <w:sz w:val="24"/>
              </w:rPr>
            </w:pPr>
            <w:r>
              <w:rPr>
                <w:spacing w:val="-2"/>
                <w:sz w:val="24"/>
              </w:rPr>
              <w:t>domain grounding</w:t>
            </w:r>
          </w:p>
        </w:tc>
      </w:tr>
      <w:tr>
        <w:trPr>
          <w:trHeight w:val="1182" w:hRule="atLeast"/>
        </w:trPr>
        <w:tc>
          <w:tcPr>
            <w:tcW w:w="1066" w:type="dxa"/>
          </w:tcPr>
          <w:p>
            <w:pPr>
              <w:pStyle w:val="TableParagraph"/>
              <w:spacing w:before="173"/>
              <w:ind w:left="107" w:right="140"/>
              <w:rPr>
                <w:sz w:val="24"/>
              </w:rPr>
            </w:pPr>
            <w:r>
              <w:rPr>
                <w:spacing w:val="-2"/>
                <w:sz w:val="24"/>
              </w:rPr>
              <w:t>Propos </w:t>
            </w:r>
            <w:r>
              <w:rPr>
                <w:spacing w:val="-6"/>
                <w:sz w:val="24"/>
              </w:rPr>
              <w:t>ed </w:t>
            </w:r>
            <w:r>
              <w:rPr>
                <w:spacing w:val="-2"/>
                <w:sz w:val="24"/>
              </w:rPr>
              <w:t>System</w:t>
            </w:r>
          </w:p>
        </w:tc>
        <w:tc>
          <w:tcPr>
            <w:tcW w:w="1364" w:type="dxa"/>
          </w:tcPr>
          <w:p>
            <w:pPr>
              <w:pStyle w:val="TableParagraph"/>
              <w:spacing w:before="173"/>
              <w:ind w:left="107"/>
              <w:rPr>
                <w:sz w:val="24"/>
              </w:rPr>
            </w:pPr>
            <w:r>
              <w:rPr>
                <w:spacing w:val="-2"/>
                <w:sz w:val="24"/>
              </w:rPr>
              <w:t>ResNet-</w:t>
            </w:r>
            <w:r>
              <w:rPr>
                <w:spacing w:val="-5"/>
                <w:sz w:val="24"/>
              </w:rPr>
              <w:t>50</w:t>
            </w:r>
          </w:p>
          <w:p>
            <w:pPr>
              <w:pStyle w:val="TableParagraph"/>
              <w:tabs>
                <w:tab w:pos="654" w:val="left" w:leader="none"/>
              </w:tabs>
              <w:ind w:left="107" w:right="96"/>
              <w:rPr>
                <w:sz w:val="24"/>
              </w:rPr>
            </w:pPr>
            <w:r>
              <w:rPr>
                <w:spacing w:val="-10"/>
                <w:sz w:val="24"/>
              </w:rPr>
              <w:t>+</w:t>
            </w:r>
            <w:r>
              <w:rPr>
                <w:sz w:val="24"/>
              </w:rPr>
              <w:tab/>
            </w:r>
            <w:r>
              <w:rPr>
                <w:spacing w:val="-4"/>
                <w:sz w:val="24"/>
              </w:rPr>
              <w:t>RAG- LLM</w:t>
            </w:r>
          </w:p>
        </w:tc>
        <w:tc>
          <w:tcPr>
            <w:tcW w:w="1155" w:type="dxa"/>
          </w:tcPr>
          <w:p>
            <w:pPr>
              <w:pStyle w:val="TableParagraph"/>
              <w:spacing w:before="36"/>
              <w:ind w:left="107" w:right="98"/>
              <w:rPr>
                <w:sz w:val="24"/>
              </w:rPr>
            </w:pPr>
            <w:r>
              <w:rPr>
                <w:spacing w:val="-2"/>
                <w:sz w:val="24"/>
              </w:rPr>
              <w:t>Paddy, Tomato, Groundn </w:t>
            </w:r>
            <w:r>
              <w:rPr>
                <w:spacing w:val="-6"/>
                <w:sz w:val="24"/>
              </w:rPr>
              <w:t>ut</w:t>
            </w:r>
          </w:p>
        </w:tc>
        <w:tc>
          <w:tcPr>
            <w:tcW w:w="1109" w:type="dxa"/>
          </w:tcPr>
          <w:p>
            <w:pPr>
              <w:pStyle w:val="TableParagraph"/>
              <w:spacing w:before="36"/>
              <w:rPr>
                <w:sz w:val="24"/>
              </w:rPr>
            </w:pPr>
          </w:p>
          <w:p>
            <w:pPr>
              <w:pStyle w:val="TableParagraph"/>
              <w:spacing w:line="275" w:lineRule="exact"/>
              <w:ind w:left="106"/>
              <w:rPr>
                <w:sz w:val="24"/>
              </w:rPr>
            </w:pPr>
            <w:r>
              <w:rPr>
                <w:sz w:val="24"/>
              </w:rPr>
              <w:t>0.91</w:t>
            </w:r>
            <w:r>
              <w:rPr>
                <w:spacing w:val="77"/>
                <w:sz w:val="24"/>
              </w:rPr>
              <w:t> </w:t>
            </w:r>
            <w:r>
              <w:rPr>
                <w:spacing w:val="-5"/>
                <w:sz w:val="24"/>
              </w:rPr>
              <w:t>F1</w:t>
            </w:r>
          </w:p>
          <w:p>
            <w:pPr>
              <w:pStyle w:val="TableParagraph"/>
              <w:spacing w:line="275" w:lineRule="exact"/>
              <w:ind w:left="106"/>
              <w:rPr>
                <w:sz w:val="24"/>
              </w:rPr>
            </w:pPr>
            <w:r>
              <w:rPr>
                <w:spacing w:val="-2"/>
                <w:sz w:val="24"/>
              </w:rPr>
              <w:t>(field)</w:t>
            </w:r>
          </w:p>
        </w:tc>
        <w:tc>
          <w:tcPr>
            <w:tcW w:w="1453" w:type="dxa"/>
          </w:tcPr>
          <w:p>
            <w:pPr>
              <w:pStyle w:val="TableParagraph"/>
              <w:spacing w:before="36"/>
              <w:rPr>
                <w:sz w:val="24"/>
              </w:rPr>
            </w:pPr>
          </w:p>
          <w:p>
            <w:pPr>
              <w:pStyle w:val="TableParagraph"/>
              <w:spacing w:line="275" w:lineRule="exact"/>
              <w:ind w:left="106"/>
              <w:rPr>
                <w:sz w:val="24"/>
              </w:rPr>
            </w:pPr>
            <w:r>
              <w:rPr>
                <w:spacing w:val="-4"/>
                <w:sz w:val="24"/>
              </w:rPr>
              <w:t>RAG-</w:t>
            </w:r>
          </w:p>
          <w:p>
            <w:pPr>
              <w:pStyle w:val="TableParagraph"/>
              <w:spacing w:line="275" w:lineRule="exact"/>
              <w:ind w:left="106"/>
              <w:rPr>
                <w:sz w:val="24"/>
              </w:rPr>
            </w:pPr>
            <w:r>
              <w:rPr>
                <w:spacing w:val="-2"/>
                <w:sz w:val="24"/>
              </w:rPr>
              <w:t>grounded</w:t>
            </w:r>
          </w:p>
        </w:tc>
        <w:tc>
          <w:tcPr>
            <w:tcW w:w="1355" w:type="dxa"/>
          </w:tcPr>
          <w:p>
            <w:pPr>
              <w:pStyle w:val="TableParagraph"/>
              <w:spacing w:before="38"/>
              <w:rPr>
                <w:sz w:val="24"/>
              </w:rPr>
            </w:pPr>
          </w:p>
          <w:p>
            <w:pPr>
              <w:pStyle w:val="TableParagraph"/>
              <w:spacing w:line="237" w:lineRule="auto"/>
              <w:ind w:left="105"/>
              <w:rPr>
                <w:sz w:val="24"/>
              </w:rPr>
            </w:pPr>
            <w:r>
              <w:rPr>
                <w:sz w:val="24"/>
              </w:rPr>
              <w:t>AWS</w:t>
            </w:r>
            <w:r>
              <w:rPr>
                <w:spacing w:val="-6"/>
                <w:sz w:val="24"/>
              </w:rPr>
              <w:t> </w:t>
            </w:r>
            <w:r>
              <w:rPr>
                <w:sz w:val="24"/>
              </w:rPr>
              <w:t>Web </w:t>
            </w:r>
            <w:r>
              <w:rPr>
                <w:spacing w:val="-4"/>
                <w:sz w:val="24"/>
              </w:rPr>
              <w:t>App</w:t>
            </w:r>
          </w:p>
        </w:tc>
        <w:tc>
          <w:tcPr>
            <w:tcW w:w="1508" w:type="dxa"/>
          </w:tcPr>
          <w:p>
            <w:pPr>
              <w:pStyle w:val="TableParagraph"/>
              <w:spacing w:before="173"/>
              <w:ind w:left="102"/>
              <w:rPr>
                <w:sz w:val="24"/>
              </w:rPr>
            </w:pPr>
            <w:r>
              <w:rPr>
                <w:sz w:val="24"/>
              </w:rPr>
              <w:t>Limited</w:t>
            </w:r>
            <w:r>
              <w:rPr>
                <w:spacing w:val="20"/>
                <w:sz w:val="24"/>
              </w:rPr>
              <w:t> </w:t>
            </w:r>
            <w:r>
              <w:rPr>
                <w:sz w:val="24"/>
              </w:rPr>
              <w:t>to</w:t>
            </w:r>
            <w:r>
              <w:rPr>
                <w:spacing w:val="22"/>
                <w:sz w:val="24"/>
              </w:rPr>
              <w:t> </w:t>
            </w:r>
            <w:r>
              <w:rPr>
                <w:spacing w:val="-10"/>
                <w:sz w:val="24"/>
              </w:rPr>
              <w:t>3</w:t>
            </w:r>
          </w:p>
          <w:p>
            <w:pPr>
              <w:pStyle w:val="TableParagraph"/>
              <w:tabs>
                <w:tab w:pos="1126" w:val="left" w:leader="none"/>
              </w:tabs>
              <w:ind w:left="102" w:right="101"/>
              <w:rPr>
                <w:sz w:val="24"/>
              </w:rPr>
            </w:pPr>
            <w:r>
              <w:rPr>
                <w:spacing w:val="-2"/>
                <w:sz w:val="24"/>
              </w:rPr>
              <w:t>crops,</w:t>
            </w:r>
            <w:r>
              <w:rPr>
                <w:sz w:val="24"/>
              </w:rPr>
              <w:tab/>
            </w:r>
            <w:r>
              <w:rPr>
                <w:spacing w:val="-6"/>
                <w:sz w:val="24"/>
              </w:rPr>
              <w:t>10 </w:t>
            </w:r>
            <w:r>
              <w:rPr>
                <w:spacing w:val="-2"/>
                <w:sz w:val="24"/>
              </w:rPr>
              <w:t>classes</w:t>
            </w:r>
          </w:p>
        </w:tc>
      </w:tr>
    </w:tbl>
    <w:p>
      <w:pPr>
        <w:spacing w:before="64"/>
        <w:ind w:left="569" w:right="0" w:firstLine="0"/>
        <w:jc w:val="both"/>
        <w:rPr>
          <w:rFonts w:ascii="Arial"/>
          <w:b/>
          <w:sz w:val="24"/>
        </w:rPr>
      </w:pPr>
      <w:r>
        <w:rPr>
          <w:rFonts w:ascii="Arial"/>
          <w:b/>
          <w:sz w:val="24"/>
        </w:rPr>
        <w:t>Table</w:t>
      </w:r>
      <w:r>
        <w:rPr>
          <w:rFonts w:ascii="Arial"/>
          <w:b/>
          <w:spacing w:val="-5"/>
          <w:sz w:val="24"/>
        </w:rPr>
        <w:t> </w:t>
      </w:r>
      <w:r>
        <w:rPr>
          <w:rFonts w:ascii="Arial"/>
          <w:b/>
          <w:sz w:val="24"/>
        </w:rPr>
        <w:t>2.1:</w:t>
      </w:r>
      <w:r>
        <w:rPr>
          <w:rFonts w:ascii="Arial"/>
          <w:b/>
          <w:spacing w:val="-3"/>
          <w:sz w:val="24"/>
        </w:rPr>
        <w:t> </w:t>
      </w:r>
      <w:r>
        <w:rPr>
          <w:rFonts w:ascii="Arial"/>
          <w:b/>
          <w:sz w:val="24"/>
        </w:rPr>
        <w:t>Comparison</w:t>
      </w:r>
      <w:r>
        <w:rPr>
          <w:rFonts w:ascii="Arial"/>
          <w:b/>
          <w:spacing w:val="-4"/>
          <w:sz w:val="24"/>
        </w:rPr>
        <w:t> </w:t>
      </w:r>
      <w:r>
        <w:rPr>
          <w:rFonts w:ascii="Arial"/>
          <w:b/>
          <w:sz w:val="24"/>
        </w:rPr>
        <w:t>of</w:t>
      </w:r>
      <w:r>
        <w:rPr>
          <w:rFonts w:ascii="Arial"/>
          <w:b/>
          <w:spacing w:val="-4"/>
          <w:sz w:val="24"/>
        </w:rPr>
        <w:t> </w:t>
      </w:r>
      <w:r>
        <w:rPr>
          <w:rFonts w:ascii="Arial"/>
          <w:b/>
          <w:sz w:val="24"/>
        </w:rPr>
        <w:t>Existing</w:t>
      </w:r>
      <w:r>
        <w:rPr>
          <w:rFonts w:ascii="Arial"/>
          <w:b/>
          <w:spacing w:val="-4"/>
          <w:sz w:val="24"/>
        </w:rPr>
        <w:t> </w:t>
      </w:r>
      <w:r>
        <w:rPr>
          <w:rFonts w:ascii="Arial"/>
          <w:b/>
          <w:sz w:val="24"/>
        </w:rPr>
        <w:t>Crop</w:t>
      </w:r>
      <w:r>
        <w:rPr>
          <w:rFonts w:ascii="Arial"/>
          <w:b/>
          <w:spacing w:val="-5"/>
          <w:sz w:val="24"/>
        </w:rPr>
        <w:t> </w:t>
      </w:r>
      <w:r>
        <w:rPr>
          <w:rFonts w:ascii="Arial"/>
          <w:b/>
          <w:sz w:val="24"/>
        </w:rPr>
        <w:t>Disease</w:t>
      </w:r>
      <w:r>
        <w:rPr>
          <w:rFonts w:ascii="Arial"/>
          <w:b/>
          <w:spacing w:val="-4"/>
          <w:sz w:val="24"/>
        </w:rPr>
        <w:t> </w:t>
      </w:r>
      <w:r>
        <w:rPr>
          <w:rFonts w:ascii="Arial"/>
          <w:b/>
          <w:sz w:val="24"/>
        </w:rPr>
        <w:t>Detection</w:t>
      </w:r>
      <w:r>
        <w:rPr>
          <w:rFonts w:ascii="Arial"/>
          <w:b/>
          <w:spacing w:val="-4"/>
          <w:sz w:val="24"/>
        </w:rPr>
        <w:t> </w:t>
      </w:r>
      <w:r>
        <w:rPr>
          <w:rFonts w:ascii="Arial"/>
          <w:b/>
          <w:spacing w:val="-2"/>
          <w:sz w:val="24"/>
        </w:rPr>
        <w:t>Systems</w:t>
      </w:r>
    </w:p>
    <w:p>
      <w:pPr>
        <w:spacing w:after="0"/>
        <w:jc w:val="both"/>
        <w:rPr>
          <w:rFonts w:ascii="Arial"/>
          <w:b/>
          <w:sz w:val="24"/>
        </w:rPr>
        <w:sectPr>
          <w:pgSz w:w="11910" w:h="16840"/>
          <w:pgMar w:header="0" w:footer="1004" w:top="1100" w:bottom="1220" w:left="1133" w:right="992"/>
        </w:sectPr>
      </w:pPr>
    </w:p>
    <w:p>
      <w:pPr>
        <w:pStyle w:val="Heading2"/>
        <w:numPr>
          <w:ilvl w:val="1"/>
          <w:numId w:val="3"/>
        </w:numPr>
        <w:tabs>
          <w:tab w:pos="1037" w:val="left" w:leader="none"/>
        </w:tabs>
        <w:spacing w:line="240" w:lineRule="auto" w:before="79" w:after="0"/>
        <w:ind w:left="1037" w:right="0" w:hanging="468"/>
        <w:jc w:val="left"/>
      </w:pPr>
      <w:r>
        <w:rPr/>
        <w:t>RESEARCH</w:t>
      </w:r>
      <w:r>
        <w:rPr>
          <w:spacing w:val="-12"/>
        </w:rPr>
        <w:t> </w:t>
      </w:r>
      <w:r>
        <w:rPr/>
        <w:t>GAPS</w:t>
      </w:r>
      <w:r>
        <w:rPr>
          <w:spacing w:val="-8"/>
        </w:rPr>
        <w:t> </w:t>
      </w:r>
      <w:r>
        <w:rPr/>
        <w:t>AND</w:t>
      </w:r>
      <w:r>
        <w:rPr>
          <w:spacing w:val="-12"/>
        </w:rPr>
        <w:t> </w:t>
      </w:r>
      <w:r>
        <w:rPr>
          <w:spacing w:val="-2"/>
        </w:rPr>
        <w:t>MOTIVATION</w:t>
      </w:r>
    </w:p>
    <w:p>
      <w:pPr>
        <w:pStyle w:val="BodyText"/>
        <w:spacing w:line="312" w:lineRule="auto" w:before="164"/>
        <w:ind w:right="428"/>
      </w:pPr>
      <w:r>
        <w:rPr/>
        <w:t>The literature review reveals three persistent gaps that motivate the design</w:t>
      </w:r>
      <w:r>
        <w:rPr>
          <w:spacing w:val="40"/>
        </w:rPr>
        <w:t> </w:t>
      </w:r>
      <w:r>
        <w:rPr/>
        <w:t>choices of this project.</w:t>
      </w:r>
    </w:p>
    <w:p>
      <w:pPr>
        <w:pStyle w:val="BodyText"/>
        <w:spacing w:line="312" w:lineRule="auto" w:before="161"/>
        <w:ind w:right="425"/>
      </w:pPr>
      <w:r>
        <w:rPr/>
        <w:t>First, the accuracy gap between laboratory benchmarks and field conditions remains a practical obstacle for deployment. Most published systems are trained and</w:t>
      </w:r>
      <w:r>
        <w:rPr>
          <w:spacing w:val="-3"/>
        </w:rPr>
        <w:t> </w:t>
      </w:r>
      <w:r>
        <w:rPr/>
        <w:t>tested</w:t>
      </w:r>
      <w:r>
        <w:rPr>
          <w:spacing w:val="-3"/>
        </w:rPr>
        <w:t> </w:t>
      </w:r>
      <w:r>
        <w:rPr/>
        <w:t>on</w:t>
      </w:r>
      <w:r>
        <w:rPr>
          <w:spacing w:val="-3"/>
        </w:rPr>
        <w:t> </w:t>
      </w:r>
      <w:r>
        <w:rPr/>
        <w:t>the</w:t>
      </w:r>
      <w:r>
        <w:rPr>
          <w:spacing w:val="-3"/>
        </w:rPr>
        <w:t> </w:t>
      </w:r>
      <w:r>
        <w:rPr/>
        <w:t>PlantVillage</w:t>
      </w:r>
      <w:r>
        <w:rPr>
          <w:spacing w:val="-3"/>
        </w:rPr>
        <w:t> </w:t>
      </w:r>
      <w:r>
        <w:rPr/>
        <w:t>dataset,</w:t>
      </w:r>
      <w:r>
        <w:rPr>
          <w:spacing w:val="-3"/>
        </w:rPr>
        <w:t> </w:t>
      </w:r>
      <w:r>
        <w:rPr/>
        <w:t>which</w:t>
      </w:r>
      <w:r>
        <w:rPr>
          <w:spacing w:val="-3"/>
        </w:rPr>
        <w:t> </w:t>
      </w:r>
      <w:r>
        <w:rPr/>
        <w:t>does</w:t>
      </w:r>
      <w:r>
        <w:rPr>
          <w:spacing w:val="-3"/>
        </w:rPr>
        <w:t> </w:t>
      </w:r>
      <w:r>
        <w:rPr/>
        <w:t>not</w:t>
      </w:r>
      <w:r>
        <w:rPr>
          <w:spacing w:val="-3"/>
        </w:rPr>
        <w:t> </w:t>
      </w:r>
      <w:r>
        <w:rPr/>
        <w:t>reflect</w:t>
      </w:r>
      <w:r>
        <w:rPr>
          <w:spacing w:val="-5"/>
        </w:rPr>
        <w:t> </w:t>
      </w:r>
      <w:r>
        <w:rPr/>
        <w:t>the</w:t>
      </w:r>
      <w:r>
        <w:rPr>
          <w:spacing w:val="-3"/>
        </w:rPr>
        <w:t> </w:t>
      </w:r>
      <w:r>
        <w:rPr/>
        <w:t>visual</w:t>
      </w:r>
      <w:r>
        <w:rPr>
          <w:spacing w:val="-3"/>
        </w:rPr>
        <w:t> </w:t>
      </w:r>
      <w:r>
        <w:rPr/>
        <w:t>complexity of photographs taken by farmers in open fields. This project addresses the gap by augmenting the PlantVillage training set with field photographs collected from agricultural extension offices in Andhra Pradesh and by applying aggressive data augmentation including random perspective distortion, brightness jitter, and Gaussian blur to simulate real capture conditions.</w:t>
      </w:r>
    </w:p>
    <w:p>
      <w:pPr>
        <w:pStyle w:val="BodyText"/>
        <w:spacing w:line="312" w:lineRule="auto" w:before="171"/>
        <w:ind w:right="419"/>
      </w:pPr>
      <w:r>
        <w:rPr/>
        <w:t>Second, the absence of grounded advisory in existing detection systems limits</w:t>
      </w:r>
      <w:r>
        <w:rPr>
          <w:spacing w:val="40"/>
        </w:rPr>
        <w:t> </w:t>
      </w:r>
      <w:r>
        <w:rPr/>
        <w:t>their practical value. A farmer who knows their crop has 'Leaf Blast' still does not know what fungicide to apply, at what dosage, and under which weather conditions. This project addresses the gap by building a RAG pipeline over ICAR extension bulletins that provides specific, source-attributed treatment recommendations rather than generic advice.</w:t>
      </w:r>
    </w:p>
    <w:p>
      <w:pPr>
        <w:pStyle w:val="BodyText"/>
        <w:spacing w:line="312" w:lineRule="auto" w:before="168"/>
        <w:ind w:right="418"/>
      </w:pPr>
      <w:r>
        <w:rPr/>
        <w:t>Third, the lack of end-to-end deployed systems in the published literature means that most research remains academic rather than accessible. This project is committed to a publicly accessible cloud deployment as a non-negotiable success criterion, not an optional enhancement.</w:t>
      </w:r>
    </w:p>
    <w:p>
      <w:pPr>
        <w:pStyle w:val="Heading2"/>
        <w:spacing w:before="205"/>
        <w:ind w:left="569" w:firstLine="0"/>
        <w:jc w:val="both"/>
      </w:pPr>
      <w:r>
        <w:rPr/>
        <w:t>CHAPTER</w:t>
      </w:r>
      <w:r>
        <w:rPr>
          <w:spacing w:val="-6"/>
        </w:rPr>
        <w:t> </w:t>
      </w:r>
      <w:r>
        <w:rPr/>
        <w:t>SUMMARY</w:t>
      </w:r>
      <w:r>
        <w:rPr>
          <w:spacing w:val="-3"/>
        </w:rPr>
        <w:t> </w:t>
      </w:r>
      <w:r>
        <w:rPr/>
        <w:t>AND</w:t>
      </w:r>
      <w:r>
        <w:rPr>
          <w:spacing w:val="-6"/>
        </w:rPr>
        <w:t> </w:t>
      </w:r>
      <w:r>
        <w:rPr/>
        <w:t>OVERVIEW</w:t>
      </w:r>
      <w:r>
        <w:rPr>
          <w:spacing w:val="-4"/>
        </w:rPr>
        <w:t> </w:t>
      </w:r>
      <w:r>
        <w:rPr/>
        <w:t>OF</w:t>
      </w:r>
      <w:r>
        <w:rPr>
          <w:spacing w:val="-6"/>
        </w:rPr>
        <w:t> </w:t>
      </w:r>
      <w:r>
        <w:rPr/>
        <w:t>THE</w:t>
      </w:r>
      <w:r>
        <w:rPr>
          <w:spacing w:val="-5"/>
        </w:rPr>
        <w:t> </w:t>
      </w:r>
      <w:r>
        <w:rPr/>
        <w:t>NEXT</w:t>
      </w:r>
      <w:r>
        <w:rPr>
          <w:spacing w:val="-5"/>
        </w:rPr>
        <w:t> </w:t>
      </w:r>
      <w:r>
        <w:rPr>
          <w:spacing w:val="-2"/>
        </w:rPr>
        <w:t>CHAPTER</w:t>
      </w:r>
    </w:p>
    <w:p>
      <w:pPr>
        <w:pStyle w:val="BodyText"/>
        <w:spacing w:line="312" w:lineRule="auto" w:before="163"/>
        <w:ind w:right="417"/>
      </w:pPr>
      <w:r>
        <w:rPr/>
        <w:t>This chapter surveyed three generations of plant disease detection methods — from rule-based colour segmentation through classical machine learning with handcrafted features to modern deep convolutional neural networks. A structured comparison of key existing systems and tools revealed three persistent gaps: the accuracy drop between laboratory benchmarks and real field conditions, the absence of grounded advisory modules in detection-only systems, and the failure of most published research to cross</w:t>
      </w:r>
      <w:r>
        <w:rPr>
          <w:spacing w:val="-1"/>
        </w:rPr>
        <w:t> </w:t>
      </w:r>
      <w:r>
        <w:rPr/>
        <w:t>the deployment threshold. The review</w:t>
      </w:r>
      <w:r>
        <w:rPr>
          <w:spacing w:val="-1"/>
        </w:rPr>
        <w:t> </w:t>
      </w:r>
      <w:r>
        <w:rPr/>
        <w:t>of LLM- based advisory tools further exposed the hallucination risk in systems that rely on general-purpose</w:t>
      </w:r>
      <w:r>
        <w:rPr/>
        <w:t> language</w:t>
      </w:r>
      <w:r>
        <w:rPr/>
        <w:t> models</w:t>
      </w:r>
      <w:r>
        <w:rPr/>
        <w:t> without</w:t>
      </w:r>
      <w:r>
        <w:rPr/>
        <w:t> domain-specific</w:t>
      </w:r>
      <w:r>
        <w:rPr/>
        <w:t> document</w:t>
      </w:r>
      <w:r>
        <w:rPr/>
        <w:t> grounding. These gaps collectively define the problem space this project fills.</w:t>
      </w:r>
    </w:p>
    <w:p>
      <w:pPr>
        <w:pStyle w:val="BodyText"/>
        <w:spacing w:line="312" w:lineRule="auto" w:before="174"/>
        <w:ind w:right="424"/>
      </w:pPr>
      <w:r>
        <w:rPr/>
        <w:t>Chapter 3 translates these findings into a concrete system design. It presents the proposed three-tier architecture with clear separation of concerns, describes the dataset curation and field-photograph augmentation strategy adopted to close the lab-to-field accuracy gap, details the ResNet-50 transfer learning approach, explains</w:t>
      </w:r>
      <w:r>
        <w:rPr>
          <w:spacing w:val="28"/>
        </w:rPr>
        <w:t> </w:t>
      </w:r>
      <w:r>
        <w:rPr/>
        <w:t>the</w:t>
      </w:r>
      <w:r>
        <w:rPr>
          <w:spacing w:val="29"/>
        </w:rPr>
        <w:t> </w:t>
      </w:r>
      <w:r>
        <w:rPr/>
        <w:t>RAG</w:t>
      </w:r>
      <w:r>
        <w:rPr>
          <w:spacing w:val="26"/>
        </w:rPr>
        <w:t> </w:t>
      </w:r>
      <w:r>
        <w:rPr/>
        <w:t>advisory</w:t>
      </w:r>
      <w:r>
        <w:rPr>
          <w:spacing w:val="25"/>
        </w:rPr>
        <w:t> </w:t>
      </w:r>
      <w:r>
        <w:rPr/>
        <w:t>pipeline</w:t>
      </w:r>
      <w:r>
        <w:rPr>
          <w:spacing w:val="29"/>
        </w:rPr>
        <w:t> </w:t>
      </w:r>
      <w:r>
        <w:rPr/>
        <w:t>including</w:t>
      </w:r>
      <w:r>
        <w:rPr>
          <w:spacing w:val="27"/>
        </w:rPr>
        <w:t> </w:t>
      </w:r>
      <w:r>
        <w:rPr/>
        <w:t>the</w:t>
      </w:r>
      <w:r>
        <w:rPr>
          <w:spacing w:val="29"/>
        </w:rPr>
        <w:t> </w:t>
      </w:r>
      <w:r>
        <w:rPr/>
        <w:t>chunking</w:t>
      </w:r>
      <w:r>
        <w:rPr>
          <w:spacing w:val="27"/>
        </w:rPr>
        <w:t> </w:t>
      </w:r>
      <w:r>
        <w:rPr/>
        <w:t>strategy</w:t>
      </w:r>
      <w:r>
        <w:rPr>
          <w:spacing w:val="26"/>
        </w:rPr>
        <w:t> </w:t>
      </w:r>
      <w:r>
        <w:rPr/>
        <w:t>and</w:t>
      </w:r>
      <w:r>
        <w:rPr>
          <w:spacing w:val="29"/>
        </w:rPr>
        <w:t> </w:t>
      </w:r>
      <w:r>
        <w:rPr/>
        <w:t>retrieval</w:t>
      </w:r>
    </w:p>
    <w:p>
      <w:pPr>
        <w:pStyle w:val="BodyText"/>
        <w:spacing w:after="0" w:line="312" w:lineRule="auto"/>
        <w:sectPr>
          <w:pgSz w:w="11910" w:h="16840"/>
          <w:pgMar w:header="0" w:footer="1004" w:top="1100" w:bottom="1220" w:left="1133" w:right="992"/>
        </w:sectPr>
      </w:pPr>
    </w:p>
    <w:p>
      <w:pPr>
        <w:pStyle w:val="BodyText"/>
        <w:spacing w:line="314" w:lineRule="auto" w:before="77"/>
        <w:ind w:right="424"/>
      </w:pPr>
      <w:r>
        <w:rPr/>
        <w:t>threshold, specifies the RESTful API contracts, and provides a fully justified technology stack table comparing each chosen technology against its evaluated </w:t>
      </w:r>
      <w:r>
        <w:rPr>
          <w:spacing w:val="-2"/>
        </w:rPr>
        <w:t>alternatives.</w:t>
      </w:r>
    </w:p>
    <w:p>
      <w:pPr>
        <w:pStyle w:val="BodyText"/>
        <w:spacing w:after="0" w:line="314" w:lineRule="auto"/>
        <w:sectPr>
          <w:pgSz w:w="11910" w:h="16840"/>
          <w:pgMar w:header="0" w:footer="1004" w:top="1100" w:bottom="1220" w:left="1133" w:right="992"/>
        </w:sectPr>
      </w:pPr>
    </w:p>
    <w:p>
      <w:pPr>
        <w:pStyle w:val="Heading1"/>
        <w:ind w:right="808"/>
      </w:pPr>
      <w:r>
        <w:rPr/>
        <w:t>CHAPTER</w:t>
      </w:r>
      <w:r>
        <w:rPr>
          <w:spacing w:val="-4"/>
        </w:rPr>
        <w:t> </w:t>
      </w:r>
      <w:r>
        <w:rPr/>
        <w:t>–</w:t>
      </w:r>
      <w:r>
        <w:rPr>
          <w:spacing w:val="-2"/>
        </w:rPr>
        <w:t> </w:t>
      </w:r>
      <w:r>
        <w:rPr>
          <w:spacing w:val="-10"/>
        </w:rPr>
        <w:t>3</w:t>
      </w:r>
    </w:p>
    <w:p>
      <w:pPr>
        <w:spacing w:before="38"/>
        <w:ind w:left="147" w:right="0" w:firstLine="0"/>
        <w:jc w:val="center"/>
        <w:rPr>
          <w:rFonts w:ascii="Arial"/>
          <w:b/>
          <w:sz w:val="28"/>
        </w:rPr>
      </w:pPr>
      <w:r>
        <w:rPr>
          <w:rFonts w:ascii="Arial"/>
          <w:b/>
          <w:sz w:val="28"/>
        </w:rPr>
        <w:t>SYSTEM</w:t>
      </w:r>
      <w:r>
        <w:rPr>
          <w:rFonts w:ascii="Arial"/>
          <w:b/>
          <w:spacing w:val="-3"/>
          <w:sz w:val="28"/>
        </w:rPr>
        <w:t> </w:t>
      </w:r>
      <w:r>
        <w:rPr>
          <w:rFonts w:ascii="Arial"/>
          <w:b/>
          <w:sz w:val="28"/>
        </w:rPr>
        <w:t>DESIGN</w:t>
      </w:r>
      <w:r>
        <w:rPr>
          <w:rFonts w:ascii="Arial"/>
          <w:b/>
          <w:spacing w:val="-7"/>
          <w:sz w:val="28"/>
        </w:rPr>
        <w:t> </w:t>
      </w:r>
      <w:r>
        <w:rPr>
          <w:rFonts w:ascii="Arial"/>
          <w:b/>
          <w:sz w:val="28"/>
        </w:rPr>
        <w:t>AND</w:t>
      </w:r>
      <w:r>
        <w:rPr>
          <w:rFonts w:ascii="Arial"/>
          <w:b/>
          <w:spacing w:val="-6"/>
          <w:sz w:val="28"/>
        </w:rPr>
        <w:t> </w:t>
      </w:r>
      <w:r>
        <w:rPr>
          <w:rFonts w:ascii="Arial"/>
          <w:b/>
          <w:spacing w:val="-2"/>
          <w:sz w:val="28"/>
        </w:rPr>
        <w:t>METHODOLOGY</w:t>
      </w:r>
    </w:p>
    <w:p>
      <w:pPr>
        <w:pStyle w:val="Heading2"/>
        <w:numPr>
          <w:ilvl w:val="1"/>
          <w:numId w:val="4"/>
        </w:numPr>
        <w:tabs>
          <w:tab w:pos="1034" w:val="left" w:leader="none"/>
        </w:tabs>
        <w:spacing w:line="240" w:lineRule="auto" w:before="316" w:after="0"/>
        <w:ind w:left="1034" w:right="0" w:hanging="465"/>
        <w:jc w:val="left"/>
      </w:pPr>
      <w:r>
        <w:rPr/>
        <w:t>PROPOSED</w:t>
      </w:r>
      <w:r>
        <w:rPr>
          <w:spacing w:val="-4"/>
        </w:rPr>
        <w:t> </w:t>
      </w:r>
      <w:r>
        <w:rPr/>
        <w:t>SYSTEM</w:t>
      </w:r>
      <w:r>
        <w:rPr>
          <w:spacing w:val="-2"/>
        </w:rPr>
        <w:t> ARCHITECTURE</w:t>
      </w:r>
    </w:p>
    <w:p>
      <w:pPr>
        <w:pStyle w:val="BodyText"/>
        <w:spacing w:line="312" w:lineRule="auto" w:before="166"/>
        <w:ind w:right="421"/>
      </w:pPr>
      <w:r>
        <w:rPr/>
        <w:t>The proposed system is architected as a three-tier client-server application. The presentation tier is a React.js single-page application. The application tier is a Python FastAPI server that exposes RESTful APIs. The data tier consists of a PostgreSQL relational database for user and session data, a Pinecone vector database for RAG embeddings, and an Amazon S3 bucket for uploaded image </w:t>
      </w:r>
      <w:r>
        <w:rPr>
          <w:spacing w:val="-2"/>
        </w:rPr>
        <w:t>storage.</w:t>
      </w:r>
    </w:p>
    <w:p>
      <w:pPr>
        <w:pStyle w:val="BodyText"/>
        <w:spacing w:line="312" w:lineRule="auto" w:before="166"/>
        <w:ind w:right="419"/>
      </w:pPr>
      <w:r>
        <w:rPr/>
        <w:t>Figure 3.1 illustrates the high-level architecture. The user interacts with the React frontend, which communicates with the FastAPI backend over HTTPS. Two primary processing paths exist: the detection path, which routes the uploaded image through the CNN inference module and returns a disease label and confidence score; and the advisory path, which takes the detected disease label</w:t>
      </w:r>
      <w:r>
        <w:rPr>
          <w:spacing w:val="40"/>
        </w:rPr>
        <w:t> </w:t>
      </w:r>
      <w:r>
        <w:rPr/>
        <w:t>as context and routes a natural-language query through the RAG pipeline to the </w:t>
      </w:r>
      <w:r>
        <w:rPr>
          <w:spacing w:val="-4"/>
        </w:rPr>
        <w:t>LLM.</w:t>
      </w:r>
    </w:p>
    <w:p>
      <w:pPr>
        <w:pStyle w:val="BodyText"/>
        <w:spacing w:line="312" w:lineRule="auto" w:before="170"/>
        <w:ind w:right="420"/>
      </w:pPr>
      <w:r>
        <w:rPr/>
        <w:t>The architectural style is a monolith-first approach. All backend services are implemented within a single FastAPI application with clearly separated modules. This choice was deliberate: a microservices architecture would have introduced operational complexity — service discovery, inter-service authentication, distributed tracing — that is unnecessary for the current user volume and would have reduced the team's ability to iterate quickly. The architecture is designed so that the CNN inference module and the RAG module can be extracted into independent services in a future version if traffic requires it.</w:t>
      </w:r>
    </w:p>
    <w:p>
      <w:pPr>
        <w:pStyle w:val="BodyText"/>
        <w:spacing w:before="171"/>
      </w:pPr>
      <w:r>
        <w:rPr/>
        <w:t>[Fig</w:t>
      </w:r>
      <w:r>
        <w:rPr>
          <w:spacing w:val="-5"/>
        </w:rPr>
        <w:t> </w:t>
      </w:r>
      <w:r>
        <w:rPr/>
        <w:t>3.1:</w:t>
      </w:r>
      <w:r>
        <w:rPr>
          <w:spacing w:val="-3"/>
        </w:rPr>
        <w:t> </w:t>
      </w:r>
      <w:r>
        <w:rPr/>
        <w:t>Proposed</w:t>
      </w:r>
      <w:r>
        <w:rPr>
          <w:spacing w:val="-3"/>
        </w:rPr>
        <w:t> </w:t>
      </w:r>
      <w:r>
        <w:rPr/>
        <w:t>System</w:t>
      </w:r>
      <w:r>
        <w:rPr>
          <w:spacing w:val="-4"/>
        </w:rPr>
        <w:t> </w:t>
      </w:r>
      <w:r>
        <w:rPr/>
        <w:t>Architecture</w:t>
      </w:r>
      <w:r>
        <w:rPr>
          <w:spacing w:val="-4"/>
        </w:rPr>
        <w:t> </w:t>
      </w:r>
      <w:r>
        <w:rPr/>
        <w:t>Diagram</w:t>
      </w:r>
      <w:r>
        <w:rPr>
          <w:spacing w:val="3"/>
        </w:rPr>
        <w:t> </w:t>
      </w:r>
      <w:r>
        <w:rPr/>
        <w:t>—</w:t>
      </w:r>
      <w:r>
        <w:rPr>
          <w:spacing w:val="-3"/>
        </w:rPr>
        <w:t> </w:t>
      </w:r>
      <w:r>
        <w:rPr/>
        <w:t>refer</w:t>
      </w:r>
      <w:r>
        <w:rPr>
          <w:spacing w:val="-3"/>
        </w:rPr>
        <w:t> </w:t>
      </w:r>
      <w:r>
        <w:rPr/>
        <w:t>to</w:t>
      </w:r>
      <w:r>
        <w:rPr>
          <w:spacing w:val="-5"/>
        </w:rPr>
        <w:t> </w:t>
      </w:r>
      <w:r>
        <w:rPr/>
        <w:t>figure</w:t>
      </w:r>
      <w:r>
        <w:rPr>
          <w:spacing w:val="-3"/>
        </w:rPr>
        <w:t> </w:t>
      </w:r>
      <w:r>
        <w:rPr/>
        <w:t>on</w:t>
      </w:r>
      <w:r>
        <w:rPr>
          <w:spacing w:val="-3"/>
        </w:rPr>
        <w:t> </w:t>
      </w:r>
      <w:r>
        <w:rPr/>
        <w:t>page</w:t>
      </w:r>
      <w:r>
        <w:rPr>
          <w:spacing w:val="-5"/>
        </w:rPr>
        <w:t> 12]</w:t>
      </w:r>
    </w:p>
    <w:p>
      <w:pPr>
        <w:pStyle w:val="Heading3"/>
        <w:spacing w:line="312" w:lineRule="auto" w:before="163"/>
        <w:ind w:left="569" w:right="422" w:firstLine="0"/>
        <w:jc w:val="both"/>
      </w:pPr>
      <w:r>
        <w:rPr/>
        <w:t>Fig 3.1: Proposed System Architecture – Client, FastAPI Server, CNN</w:t>
      </w:r>
      <w:r>
        <w:rPr>
          <w:spacing w:val="40"/>
        </w:rPr>
        <w:t> </w:t>
      </w:r>
      <w:r>
        <w:rPr/>
        <w:t>Module, RAG Module, PostgreSQL, Pinecone, and S3</w:t>
      </w:r>
    </w:p>
    <w:p>
      <w:pPr>
        <w:pStyle w:val="ListParagraph"/>
        <w:numPr>
          <w:ilvl w:val="2"/>
          <w:numId w:val="4"/>
        </w:numPr>
        <w:tabs>
          <w:tab w:pos="1236" w:val="left" w:leader="none"/>
        </w:tabs>
        <w:spacing w:line="240" w:lineRule="auto" w:before="202" w:after="0"/>
        <w:ind w:left="1236" w:right="0" w:hanging="667"/>
        <w:jc w:val="left"/>
        <w:rPr>
          <w:rFonts w:ascii="Arial"/>
          <w:b/>
          <w:i/>
          <w:sz w:val="24"/>
        </w:rPr>
      </w:pPr>
      <w:r>
        <w:rPr>
          <w:rFonts w:ascii="Arial"/>
          <w:b/>
          <w:i/>
          <w:sz w:val="24"/>
        </w:rPr>
        <w:t>Separation</w:t>
      </w:r>
      <w:r>
        <w:rPr>
          <w:rFonts w:ascii="Arial"/>
          <w:b/>
          <w:i/>
          <w:spacing w:val="-3"/>
          <w:sz w:val="24"/>
        </w:rPr>
        <w:t> </w:t>
      </w:r>
      <w:r>
        <w:rPr>
          <w:rFonts w:ascii="Arial"/>
          <w:b/>
          <w:i/>
          <w:sz w:val="24"/>
        </w:rPr>
        <w:t>of</w:t>
      </w:r>
      <w:r>
        <w:rPr>
          <w:rFonts w:ascii="Arial"/>
          <w:b/>
          <w:i/>
          <w:spacing w:val="-3"/>
          <w:sz w:val="24"/>
        </w:rPr>
        <w:t> </w:t>
      </w:r>
      <w:r>
        <w:rPr>
          <w:rFonts w:ascii="Arial"/>
          <w:b/>
          <w:i/>
          <w:spacing w:val="-2"/>
          <w:sz w:val="24"/>
        </w:rPr>
        <w:t>Concerns</w:t>
      </w:r>
    </w:p>
    <w:p>
      <w:pPr>
        <w:pStyle w:val="BodyText"/>
        <w:spacing w:line="312" w:lineRule="auto" w:before="166"/>
        <w:ind w:right="418"/>
      </w:pPr>
      <w:r>
        <w:rPr/>
        <w:t>The backend codebase is organised into four layers: the API layer (FastAPI route handlers), the service layer (business logic), the repository layer (database access), and the model layer (Pydantic data schemas). The separation ensures that changing the database engine, for example from PostgreSQL to MySQL, would require changes only in the repository layer — a design validated by a deliberate exercise early in development where the team counted the files that would need to change for such a swap and confirmed the answer was three.</w:t>
      </w:r>
    </w:p>
    <w:p>
      <w:pPr>
        <w:pStyle w:val="BodyText"/>
        <w:spacing w:after="0" w:line="312" w:lineRule="auto"/>
        <w:sectPr>
          <w:pgSz w:w="11910" w:h="16840"/>
          <w:pgMar w:header="0" w:footer="1004" w:top="1060" w:bottom="1220" w:left="1133" w:right="992"/>
        </w:sectPr>
      </w:pPr>
    </w:p>
    <w:p>
      <w:pPr>
        <w:pStyle w:val="BodyText"/>
        <w:spacing w:line="312" w:lineRule="auto" w:before="77"/>
        <w:ind w:right="425"/>
      </w:pPr>
      <w:r>
        <w:rPr/>
        <w:t>All CNN inference logic is encapsulated in a dedicated InferenceService class. All RAG pipeline logic is encapsulated in a dedicated AdvisoryService class. Neither class is imported directly by any route handler; instead, they are injected via FastAPI's dependency injection system, which also facilitates unit testing without requiring a running model.</w:t>
      </w:r>
    </w:p>
    <w:p>
      <w:pPr>
        <w:pStyle w:val="Heading2"/>
        <w:numPr>
          <w:ilvl w:val="1"/>
          <w:numId w:val="4"/>
        </w:numPr>
        <w:tabs>
          <w:tab w:pos="1037" w:val="left" w:leader="none"/>
        </w:tabs>
        <w:spacing w:line="240" w:lineRule="auto" w:before="208" w:after="0"/>
        <w:ind w:left="1037" w:right="0" w:hanging="468"/>
        <w:jc w:val="left"/>
      </w:pPr>
      <w:r>
        <w:rPr/>
        <w:t>DATASET</w:t>
      </w:r>
      <w:r>
        <w:rPr>
          <w:spacing w:val="-10"/>
        </w:rPr>
        <w:t> </w:t>
      </w:r>
      <w:r>
        <w:rPr/>
        <w:t>DESCRIPTION</w:t>
      </w:r>
      <w:r>
        <w:rPr>
          <w:spacing w:val="-9"/>
        </w:rPr>
        <w:t> </w:t>
      </w:r>
      <w:r>
        <w:rPr/>
        <w:t>AND</w:t>
      </w:r>
      <w:r>
        <w:rPr>
          <w:spacing w:val="-10"/>
        </w:rPr>
        <w:t> </w:t>
      </w:r>
      <w:r>
        <w:rPr>
          <w:spacing w:val="-2"/>
        </w:rPr>
        <w:t>PREPROCESSING</w:t>
      </w:r>
    </w:p>
    <w:p>
      <w:pPr>
        <w:pStyle w:val="BodyText"/>
        <w:spacing w:line="312" w:lineRule="auto" w:before="163"/>
        <w:ind w:right="420"/>
      </w:pPr>
      <w:r>
        <w:rPr/>
        <w:t>The primary dataset is a curated subset of the PlantVillage open dataset (Hughes and Salathé, 2015), filtered to include only the three target crops</w:t>
      </w:r>
      <w:r>
        <w:rPr>
          <w:spacing w:val="40"/>
        </w:rPr>
        <w:t> </w:t>
      </w:r>
      <w:r>
        <w:rPr/>
        <w:t>— paddy,</w:t>
      </w:r>
      <w:r>
        <w:rPr>
          <w:spacing w:val="40"/>
        </w:rPr>
        <w:t> </w:t>
      </w:r>
      <w:r>
        <w:rPr/>
        <w:t>tomato, and groundnut — across ten disease classes and one healthy class per crop. The original PlantVillage dataset contains 54,306 images in the selected classes, all photographed under controlled laboratory conditions against a uniform background. As discussed in Chapter 2, laboratory-condition images produce overoptimistic accuracy estimates when tested on field photographs.</w:t>
      </w:r>
    </w:p>
    <w:p>
      <w:pPr>
        <w:pStyle w:val="BodyText"/>
        <w:spacing w:line="312" w:lineRule="auto" w:before="170"/>
        <w:ind w:right="424"/>
      </w:pPr>
      <w:r>
        <w:rPr/>
        <w:t>To address this, the team collected 3,200 field photographs from two sources: the Andhra Pradesh Department of Agriculture's Disease Monitoring Unit in Guntur (1,800 images, collected with written permission) and a publicly licensed agricultural dataset released by the Tamil Nadu Agricultural University (1,400 images). These field images were manually labelled by two independent annotators with agricultural backgrounds; a third annotator resolved disagreements. 15 images (0.47%) with ambiguous labels were discarded.</w:t>
      </w:r>
    </w:p>
    <w:p>
      <w:pPr>
        <w:pStyle w:val="BodyText"/>
        <w:spacing w:before="168"/>
      </w:pPr>
      <w:r>
        <w:rPr/>
        <w:t>Table</w:t>
      </w:r>
      <w:r>
        <w:rPr>
          <w:spacing w:val="-3"/>
        </w:rPr>
        <w:t> </w:t>
      </w:r>
      <w:r>
        <w:rPr/>
        <w:t>3.1</w:t>
      </w:r>
      <w:r>
        <w:rPr>
          <w:spacing w:val="-2"/>
        </w:rPr>
        <w:t> </w:t>
      </w:r>
      <w:r>
        <w:rPr/>
        <w:t>summarises</w:t>
      </w:r>
      <w:r>
        <w:rPr>
          <w:spacing w:val="-5"/>
        </w:rPr>
        <w:t> </w:t>
      </w:r>
      <w:r>
        <w:rPr/>
        <w:t>the</w:t>
      </w:r>
      <w:r>
        <w:rPr>
          <w:spacing w:val="-5"/>
        </w:rPr>
        <w:t> </w:t>
      </w:r>
      <w:r>
        <w:rPr/>
        <w:t>final</w:t>
      </w:r>
      <w:r>
        <w:rPr>
          <w:spacing w:val="-3"/>
        </w:rPr>
        <w:t> </w:t>
      </w:r>
      <w:r>
        <w:rPr/>
        <w:t>dataset</w:t>
      </w:r>
      <w:r>
        <w:rPr>
          <w:spacing w:val="-3"/>
        </w:rPr>
        <w:t> </w:t>
      </w:r>
      <w:r>
        <w:rPr>
          <w:spacing w:val="-2"/>
        </w:rPr>
        <w:t>composition.</w:t>
      </w:r>
    </w:p>
    <w:p>
      <w:pPr>
        <w:pStyle w:val="BodyText"/>
        <w:spacing w:before="3"/>
        <w:ind w:left="0"/>
        <w:jc w:val="left"/>
        <w:rPr>
          <w:sz w:val="12"/>
        </w:rPr>
      </w:pPr>
    </w:p>
    <w:tbl>
      <w:tblPr>
        <w:tblW w:w="0" w:type="auto"/>
        <w:jc w:val="left"/>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6"/>
        <w:gridCol w:w="2444"/>
        <w:gridCol w:w="1527"/>
        <w:gridCol w:w="1527"/>
        <w:gridCol w:w="1373"/>
      </w:tblGrid>
      <w:tr>
        <w:trPr>
          <w:trHeight w:val="633" w:hRule="atLeast"/>
        </w:trPr>
        <w:tc>
          <w:tcPr>
            <w:tcW w:w="2136" w:type="dxa"/>
          </w:tcPr>
          <w:p>
            <w:pPr>
              <w:pStyle w:val="TableParagraph"/>
              <w:spacing w:before="175"/>
              <w:ind w:left="7"/>
              <w:jc w:val="center"/>
              <w:rPr>
                <w:rFonts w:ascii="Arial"/>
                <w:b/>
                <w:sz w:val="24"/>
              </w:rPr>
            </w:pPr>
            <w:r>
              <w:rPr>
                <w:rFonts w:ascii="Arial"/>
                <w:b/>
                <w:spacing w:val="-4"/>
                <w:sz w:val="24"/>
              </w:rPr>
              <w:t>Crop</w:t>
            </w:r>
          </w:p>
        </w:tc>
        <w:tc>
          <w:tcPr>
            <w:tcW w:w="2444" w:type="dxa"/>
          </w:tcPr>
          <w:p>
            <w:pPr>
              <w:pStyle w:val="TableParagraph"/>
              <w:spacing w:before="175"/>
              <w:ind w:left="413"/>
              <w:rPr>
                <w:rFonts w:ascii="Arial"/>
                <w:b/>
                <w:sz w:val="24"/>
              </w:rPr>
            </w:pPr>
            <w:r>
              <w:rPr>
                <w:rFonts w:ascii="Arial"/>
                <w:b/>
                <w:sz w:val="24"/>
              </w:rPr>
              <w:t>Disease</w:t>
            </w:r>
            <w:r>
              <w:rPr>
                <w:rFonts w:ascii="Arial"/>
                <w:b/>
                <w:spacing w:val="-8"/>
                <w:sz w:val="24"/>
              </w:rPr>
              <w:t> </w:t>
            </w:r>
            <w:r>
              <w:rPr>
                <w:rFonts w:ascii="Arial"/>
                <w:b/>
                <w:spacing w:val="-2"/>
                <w:sz w:val="24"/>
              </w:rPr>
              <w:t>Class</w:t>
            </w:r>
          </w:p>
        </w:tc>
        <w:tc>
          <w:tcPr>
            <w:tcW w:w="1527" w:type="dxa"/>
          </w:tcPr>
          <w:p>
            <w:pPr>
              <w:pStyle w:val="TableParagraph"/>
              <w:spacing w:line="237" w:lineRule="auto" w:before="41"/>
              <w:ind w:left="345" w:right="336" w:firstLine="201"/>
              <w:rPr>
                <w:rFonts w:ascii="Arial"/>
                <w:b/>
                <w:sz w:val="24"/>
              </w:rPr>
            </w:pPr>
            <w:r>
              <w:rPr>
                <w:rFonts w:ascii="Arial"/>
                <w:b/>
                <w:spacing w:val="-4"/>
                <w:sz w:val="24"/>
              </w:rPr>
              <w:t>Lab </w:t>
            </w:r>
            <w:r>
              <w:rPr>
                <w:rFonts w:ascii="Arial"/>
                <w:b/>
                <w:spacing w:val="-2"/>
                <w:sz w:val="24"/>
              </w:rPr>
              <w:t>Images</w:t>
            </w:r>
          </w:p>
        </w:tc>
        <w:tc>
          <w:tcPr>
            <w:tcW w:w="1527" w:type="dxa"/>
          </w:tcPr>
          <w:p>
            <w:pPr>
              <w:pStyle w:val="TableParagraph"/>
              <w:spacing w:line="237" w:lineRule="auto" w:before="41"/>
              <w:ind w:left="347" w:right="334" w:firstLine="134"/>
              <w:rPr>
                <w:rFonts w:ascii="Arial"/>
                <w:b/>
                <w:sz w:val="24"/>
              </w:rPr>
            </w:pPr>
            <w:r>
              <w:rPr>
                <w:rFonts w:ascii="Arial"/>
                <w:b/>
                <w:spacing w:val="-2"/>
                <w:sz w:val="24"/>
              </w:rPr>
              <w:t>Field Images</w:t>
            </w:r>
          </w:p>
        </w:tc>
        <w:tc>
          <w:tcPr>
            <w:tcW w:w="1373" w:type="dxa"/>
          </w:tcPr>
          <w:p>
            <w:pPr>
              <w:pStyle w:val="TableParagraph"/>
              <w:spacing w:before="175"/>
              <w:ind w:left="9" w:right="4"/>
              <w:jc w:val="center"/>
              <w:rPr>
                <w:rFonts w:ascii="Arial"/>
                <w:b/>
                <w:sz w:val="24"/>
              </w:rPr>
            </w:pPr>
            <w:r>
              <w:rPr>
                <w:rFonts w:ascii="Arial"/>
                <w:b/>
                <w:spacing w:val="-2"/>
                <w:sz w:val="24"/>
              </w:rPr>
              <w:t>Total</w:t>
            </w:r>
          </w:p>
        </w:tc>
      </w:tr>
      <w:tr>
        <w:trPr>
          <w:trHeight w:val="354" w:hRule="atLeast"/>
        </w:trPr>
        <w:tc>
          <w:tcPr>
            <w:tcW w:w="2136" w:type="dxa"/>
          </w:tcPr>
          <w:p>
            <w:pPr>
              <w:pStyle w:val="TableParagraph"/>
              <w:spacing w:before="36"/>
              <w:ind w:left="107"/>
              <w:rPr>
                <w:sz w:val="24"/>
              </w:rPr>
            </w:pPr>
            <w:r>
              <w:rPr>
                <w:spacing w:val="-2"/>
                <w:sz w:val="24"/>
              </w:rPr>
              <w:t>Paddy</w:t>
            </w:r>
          </w:p>
        </w:tc>
        <w:tc>
          <w:tcPr>
            <w:tcW w:w="2444" w:type="dxa"/>
          </w:tcPr>
          <w:p>
            <w:pPr>
              <w:pStyle w:val="TableParagraph"/>
              <w:spacing w:before="36"/>
              <w:ind w:left="108"/>
              <w:rPr>
                <w:sz w:val="24"/>
              </w:rPr>
            </w:pPr>
            <w:r>
              <w:rPr>
                <w:sz w:val="24"/>
              </w:rPr>
              <w:t>Leaf</w:t>
            </w:r>
            <w:r>
              <w:rPr>
                <w:spacing w:val="-4"/>
                <w:sz w:val="24"/>
              </w:rPr>
              <w:t> </w:t>
            </w:r>
            <w:r>
              <w:rPr>
                <w:spacing w:val="-2"/>
                <w:sz w:val="24"/>
              </w:rPr>
              <w:t>Blast</w:t>
            </w:r>
          </w:p>
        </w:tc>
        <w:tc>
          <w:tcPr>
            <w:tcW w:w="1527" w:type="dxa"/>
          </w:tcPr>
          <w:p>
            <w:pPr>
              <w:pStyle w:val="TableParagraph"/>
              <w:spacing w:before="36"/>
              <w:ind w:left="9" w:right="4"/>
              <w:jc w:val="center"/>
              <w:rPr>
                <w:sz w:val="24"/>
              </w:rPr>
            </w:pPr>
            <w:r>
              <w:rPr>
                <w:spacing w:val="-2"/>
                <w:sz w:val="24"/>
              </w:rPr>
              <w:t>2,100</w:t>
            </w:r>
          </w:p>
        </w:tc>
        <w:tc>
          <w:tcPr>
            <w:tcW w:w="1527" w:type="dxa"/>
          </w:tcPr>
          <w:p>
            <w:pPr>
              <w:pStyle w:val="TableParagraph"/>
              <w:spacing w:before="36"/>
              <w:ind w:left="9" w:right="1"/>
              <w:jc w:val="center"/>
              <w:rPr>
                <w:sz w:val="24"/>
              </w:rPr>
            </w:pPr>
            <w:r>
              <w:rPr>
                <w:spacing w:val="-5"/>
                <w:sz w:val="24"/>
              </w:rPr>
              <w:t>380</w:t>
            </w:r>
          </w:p>
        </w:tc>
        <w:tc>
          <w:tcPr>
            <w:tcW w:w="1373" w:type="dxa"/>
          </w:tcPr>
          <w:p>
            <w:pPr>
              <w:pStyle w:val="TableParagraph"/>
              <w:spacing w:before="36"/>
              <w:ind w:left="9"/>
              <w:jc w:val="center"/>
              <w:rPr>
                <w:sz w:val="24"/>
              </w:rPr>
            </w:pPr>
            <w:r>
              <w:rPr>
                <w:spacing w:val="-2"/>
                <w:sz w:val="24"/>
              </w:rPr>
              <w:t>2,480</w:t>
            </w:r>
          </w:p>
        </w:tc>
      </w:tr>
      <w:tr>
        <w:trPr>
          <w:trHeight w:val="357" w:hRule="atLeast"/>
        </w:trPr>
        <w:tc>
          <w:tcPr>
            <w:tcW w:w="2136" w:type="dxa"/>
          </w:tcPr>
          <w:p>
            <w:pPr>
              <w:pStyle w:val="TableParagraph"/>
              <w:spacing w:before="38"/>
              <w:ind w:left="107"/>
              <w:rPr>
                <w:sz w:val="24"/>
              </w:rPr>
            </w:pPr>
            <w:r>
              <w:rPr>
                <w:spacing w:val="-2"/>
                <w:sz w:val="24"/>
              </w:rPr>
              <w:t>Paddy</w:t>
            </w:r>
          </w:p>
        </w:tc>
        <w:tc>
          <w:tcPr>
            <w:tcW w:w="2444" w:type="dxa"/>
          </w:tcPr>
          <w:p>
            <w:pPr>
              <w:pStyle w:val="TableParagraph"/>
              <w:spacing w:before="38"/>
              <w:ind w:left="108"/>
              <w:rPr>
                <w:sz w:val="24"/>
              </w:rPr>
            </w:pPr>
            <w:r>
              <w:rPr>
                <w:sz w:val="24"/>
              </w:rPr>
              <w:t>Brown</w:t>
            </w:r>
            <w:r>
              <w:rPr>
                <w:spacing w:val="-5"/>
                <w:sz w:val="24"/>
              </w:rPr>
              <w:t> </w:t>
            </w:r>
            <w:r>
              <w:rPr>
                <w:spacing w:val="-4"/>
                <w:sz w:val="24"/>
              </w:rPr>
              <w:t>Spot</w:t>
            </w:r>
          </w:p>
        </w:tc>
        <w:tc>
          <w:tcPr>
            <w:tcW w:w="1527" w:type="dxa"/>
          </w:tcPr>
          <w:p>
            <w:pPr>
              <w:pStyle w:val="TableParagraph"/>
              <w:spacing w:before="38"/>
              <w:ind w:left="9" w:right="4"/>
              <w:jc w:val="center"/>
              <w:rPr>
                <w:sz w:val="24"/>
              </w:rPr>
            </w:pPr>
            <w:r>
              <w:rPr>
                <w:spacing w:val="-2"/>
                <w:sz w:val="24"/>
              </w:rPr>
              <w:t>1,980</w:t>
            </w:r>
          </w:p>
        </w:tc>
        <w:tc>
          <w:tcPr>
            <w:tcW w:w="1527" w:type="dxa"/>
          </w:tcPr>
          <w:p>
            <w:pPr>
              <w:pStyle w:val="TableParagraph"/>
              <w:spacing w:before="38"/>
              <w:ind w:left="9" w:right="1"/>
              <w:jc w:val="center"/>
              <w:rPr>
                <w:sz w:val="24"/>
              </w:rPr>
            </w:pPr>
            <w:r>
              <w:rPr>
                <w:spacing w:val="-5"/>
                <w:sz w:val="24"/>
              </w:rPr>
              <w:t>350</w:t>
            </w:r>
          </w:p>
        </w:tc>
        <w:tc>
          <w:tcPr>
            <w:tcW w:w="1373" w:type="dxa"/>
          </w:tcPr>
          <w:p>
            <w:pPr>
              <w:pStyle w:val="TableParagraph"/>
              <w:spacing w:before="38"/>
              <w:ind w:left="9"/>
              <w:jc w:val="center"/>
              <w:rPr>
                <w:sz w:val="24"/>
              </w:rPr>
            </w:pPr>
            <w:r>
              <w:rPr>
                <w:spacing w:val="-2"/>
                <w:sz w:val="24"/>
              </w:rPr>
              <w:t>2,330</w:t>
            </w:r>
          </w:p>
        </w:tc>
      </w:tr>
      <w:tr>
        <w:trPr>
          <w:trHeight w:val="354" w:hRule="atLeast"/>
        </w:trPr>
        <w:tc>
          <w:tcPr>
            <w:tcW w:w="2136" w:type="dxa"/>
          </w:tcPr>
          <w:p>
            <w:pPr>
              <w:pStyle w:val="TableParagraph"/>
              <w:spacing w:before="36"/>
              <w:ind w:left="107"/>
              <w:rPr>
                <w:sz w:val="24"/>
              </w:rPr>
            </w:pPr>
            <w:r>
              <w:rPr>
                <w:spacing w:val="-2"/>
                <w:sz w:val="24"/>
              </w:rPr>
              <w:t>Paddy</w:t>
            </w:r>
          </w:p>
        </w:tc>
        <w:tc>
          <w:tcPr>
            <w:tcW w:w="2444" w:type="dxa"/>
          </w:tcPr>
          <w:p>
            <w:pPr>
              <w:pStyle w:val="TableParagraph"/>
              <w:spacing w:before="36"/>
              <w:ind w:left="108"/>
              <w:rPr>
                <w:sz w:val="24"/>
              </w:rPr>
            </w:pPr>
            <w:r>
              <w:rPr>
                <w:spacing w:val="-2"/>
                <w:sz w:val="24"/>
              </w:rPr>
              <w:t>Healthy</w:t>
            </w:r>
          </w:p>
        </w:tc>
        <w:tc>
          <w:tcPr>
            <w:tcW w:w="1527" w:type="dxa"/>
          </w:tcPr>
          <w:p>
            <w:pPr>
              <w:pStyle w:val="TableParagraph"/>
              <w:spacing w:before="36"/>
              <w:ind w:left="9" w:right="4"/>
              <w:jc w:val="center"/>
              <w:rPr>
                <w:sz w:val="24"/>
              </w:rPr>
            </w:pPr>
            <w:r>
              <w:rPr>
                <w:spacing w:val="-2"/>
                <w:sz w:val="24"/>
              </w:rPr>
              <w:t>1,760</w:t>
            </w:r>
          </w:p>
        </w:tc>
        <w:tc>
          <w:tcPr>
            <w:tcW w:w="1527" w:type="dxa"/>
          </w:tcPr>
          <w:p>
            <w:pPr>
              <w:pStyle w:val="TableParagraph"/>
              <w:spacing w:before="36"/>
              <w:ind w:left="9" w:right="1"/>
              <w:jc w:val="center"/>
              <w:rPr>
                <w:sz w:val="24"/>
              </w:rPr>
            </w:pPr>
            <w:r>
              <w:rPr>
                <w:spacing w:val="-5"/>
                <w:sz w:val="24"/>
              </w:rPr>
              <w:t>280</w:t>
            </w:r>
          </w:p>
        </w:tc>
        <w:tc>
          <w:tcPr>
            <w:tcW w:w="1373" w:type="dxa"/>
          </w:tcPr>
          <w:p>
            <w:pPr>
              <w:pStyle w:val="TableParagraph"/>
              <w:spacing w:before="36"/>
              <w:ind w:left="9"/>
              <w:jc w:val="center"/>
              <w:rPr>
                <w:sz w:val="24"/>
              </w:rPr>
            </w:pPr>
            <w:r>
              <w:rPr>
                <w:spacing w:val="-2"/>
                <w:sz w:val="24"/>
              </w:rPr>
              <w:t>2,040</w:t>
            </w:r>
          </w:p>
        </w:tc>
      </w:tr>
      <w:tr>
        <w:trPr>
          <w:trHeight w:val="357" w:hRule="atLeast"/>
        </w:trPr>
        <w:tc>
          <w:tcPr>
            <w:tcW w:w="2136" w:type="dxa"/>
          </w:tcPr>
          <w:p>
            <w:pPr>
              <w:pStyle w:val="TableParagraph"/>
              <w:spacing w:before="38"/>
              <w:ind w:left="107"/>
              <w:rPr>
                <w:sz w:val="24"/>
              </w:rPr>
            </w:pPr>
            <w:r>
              <w:rPr>
                <w:spacing w:val="-2"/>
                <w:sz w:val="24"/>
              </w:rPr>
              <w:t>Tomato</w:t>
            </w:r>
          </w:p>
        </w:tc>
        <w:tc>
          <w:tcPr>
            <w:tcW w:w="2444" w:type="dxa"/>
          </w:tcPr>
          <w:p>
            <w:pPr>
              <w:pStyle w:val="TableParagraph"/>
              <w:spacing w:before="38"/>
              <w:ind w:left="108"/>
              <w:rPr>
                <w:sz w:val="24"/>
              </w:rPr>
            </w:pPr>
            <w:r>
              <w:rPr>
                <w:sz w:val="24"/>
              </w:rPr>
              <w:t>Early</w:t>
            </w:r>
            <w:r>
              <w:rPr>
                <w:spacing w:val="-8"/>
                <w:sz w:val="24"/>
              </w:rPr>
              <w:t> </w:t>
            </w:r>
            <w:r>
              <w:rPr>
                <w:spacing w:val="-2"/>
                <w:sz w:val="24"/>
              </w:rPr>
              <w:t>Blight</w:t>
            </w:r>
          </w:p>
        </w:tc>
        <w:tc>
          <w:tcPr>
            <w:tcW w:w="1527" w:type="dxa"/>
          </w:tcPr>
          <w:p>
            <w:pPr>
              <w:pStyle w:val="TableParagraph"/>
              <w:spacing w:before="38"/>
              <w:ind w:left="9" w:right="4"/>
              <w:jc w:val="center"/>
              <w:rPr>
                <w:sz w:val="24"/>
              </w:rPr>
            </w:pPr>
            <w:r>
              <w:rPr>
                <w:spacing w:val="-2"/>
                <w:sz w:val="24"/>
              </w:rPr>
              <w:t>2,200</w:t>
            </w:r>
          </w:p>
        </w:tc>
        <w:tc>
          <w:tcPr>
            <w:tcW w:w="1527" w:type="dxa"/>
          </w:tcPr>
          <w:p>
            <w:pPr>
              <w:pStyle w:val="TableParagraph"/>
              <w:spacing w:before="38"/>
              <w:ind w:left="9" w:right="1"/>
              <w:jc w:val="center"/>
              <w:rPr>
                <w:sz w:val="24"/>
              </w:rPr>
            </w:pPr>
            <w:r>
              <w:rPr>
                <w:spacing w:val="-5"/>
                <w:sz w:val="24"/>
              </w:rPr>
              <w:t>420</w:t>
            </w:r>
          </w:p>
        </w:tc>
        <w:tc>
          <w:tcPr>
            <w:tcW w:w="1373" w:type="dxa"/>
          </w:tcPr>
          <w:p>
            <w:pPr>
              <w:pStyle w:val="TableParagraph"/>
              <w:spacing w:before="38"/>
              <w:ind w:left="9"/>
              <w:jc w:val="center"/>
              <w:rPr>
                <w:sz w:val="24"/>
              </w:rPr>
            </w:pPr>
            <w:r>
              <w:rPr>
                <w:spacing w:val="-2"/>
                <w:sz w:val="24"/>
              </w:rPr>
              <w:t>2,620</w:t>
            </w:r>
          </w:p>
        </w:tc>
      </w:tr>
      <w:tr>
        <w:trPr>
          <w:trHeight w:val="354" w:hRule="atLeast"/>
        </w:trPr>
        <w:tc>
          <w:tcPr>
            <w:tcW w:w="2136" w:type="dxa"/>
          </w:tcPr>
          <w:p>
            <w:pPr>
              <w:pStyle w:val="TableParagraph"/>
              <w:spacing w:before="36"/>
              <w:ind w:left="107"/>
              <w:rPr>
                <w:sz w:val="24"/>
              </w:rPr>
            </w:pPr>
            <w:r>
              <w:rPr>
                <w:spacing w:val="-2"/>
                <w:sz w:val="24"/>
              </w:rPr>
              <w:t>Tomato</w:t>
            </w:r>
          </w:p>
        </w:tc>
        <w:tc>
          <w:tcPr>
            <w:tcW w:w="2444" w:type="dxa"/>
          </w:tcPr>
          <w:p>
            <w:pPr>
              <w:pStyle w:val="TableParagraph"/>
              <w:spacing w:before="36"/>
              <w:ind w:left="108"/>
              <w:rPr>
                <w:sz w:val="24"/>
              </w:rPr>
            </w:pPr>
            <w:r>
              <w:rPr>
                <w:sz w:val="24"/>
              </w:rPr>
              <w:t>Leaf</w:t>
            </w:r>
            <w:r>
              <w:rPr>
                <w:spacing w:val="-3"/>
                <w:sz w:val="24"/>
              </w:rPr>
              <w:t> </w:t>
            </w:r>
            <w:r>
              <w:rPr>
                <w:spacing w:val="-4"/>
                <w:sz w:val="24"/>
              </w:rPr>
              <w:t>Mold</w:t>
            </w:r>
          </w:p>
        </w:tc>
        <w:tc>
          <w:tcPr>
            <w:tcW w:w="1527" w:type="dxa"/>
          </w:tcPr>
          <w:p>
            <w:pPr>
              <w:pStyle w:val="TableParagraph"/>
              <w:spacing w:before="36"/>
              <w:ind w:left="9" w:right="4"/>
              <w:jc w:val="center"/>
              <w:rPr>
                <w:sz w:val="24"/>
              </w:rPr>
            </w:pPr>
            <w:r>
              <w:rPr>
                <w:spacing w:val="-2"/>
                <w:sz w:val="24"/>
              </w:rPr>
              <w:t>1,890</w:t>
            </w:r>
          </w:p>
        </w:tc>
        <w:tc>
          <w:tcPr>
            <w:tcW w:w="1527" w:type="dxa"/>
          </w:tcPr>
          <w:p>
            <w:pPr>
              <w:pStyle w:val="TableParagraph"/>
              <w:spacing w:before="36"/>
              <w:ind w:left="9" w:right="1"/>
              <w:jc w:val="center"/>
              <w:rPr>
                <w:sz w:val="24"/>
              </w:rPr>
            </w:pPr>
            <w:r>
              <w:rPr>
                <w:spacing w:val="-5"/>
                <w:sz w:val="24"/>
              </w:rPr>
              <w:t>310</w:t>
            </w:r>
          </w:p>
        </w:tc>
        <w:tc>
          <w:tcPr>
            <w:tcW w:w="1373" w:type="dxa"/>
          </w:tcPr>
          <w:p>
            <w:pPr>
              <w:pStyle w:val="TableParagraph"/>
              <w:spacing w:before="36"/>
              <w:ind w:left="9"/>
              <w:jc w:val="center"/>
              <w:rPr>
                <w:sz w:val="24"/>
              </w:rPr>
            </w:pPr>
            <w:r>
              <w:rPr>
                <w:spacing w:val="-2"/>
                <w:sz w:val="24"/>
              </w:rPr>
              <w:t>2,200</w:t>
            </w:r>
          </w:p>
        </w:tc>
      </w:tr>
      <w:tr>
        <w:trPr>
          <w:trHeight w:val="357" w:hRule="atLeast"/>
        </w:trPr>
        <w:tc>
          <w:tcPr>
            <w:tcW w:w="2136" w:type="dxa"/>
          </w:tcPr>
          <w:p>
            <w:pPr>
              <w:pStyle w:val="TableParagraph"/>
              <w:spacing w:before="38"/>
              <w:ind w:left="107"/>
              <w:rPr>
                <w:sz w:val="24"/>
              </w:rPr>
            </w:pPr>
            <w:r>
              <w:rPr>
                <w:spacing w:val="-2"/>
                <w:sz w:val="24"/>
              </w:rPr>
              <w:t>Tomato</w:t>
            </w:r>
          </w:p>
        </w:tc>
        <w:tc>
          <w:tcPr>
            <w:tcW w:w="2444" w:type="dxa"/>
          </w:tcPr>
          <w:p>
            <w:pPr>
              <w:pStyle w:val="TableParagraph"/>
              <w:spacing w:before="38"/>
              <w:ind w:left="108"/>
              <w:rPr>
                <w:sz w:val="24"/>
              </w:rPr>
            </w:pPr>
            <w:r>
              <w:rPr>
                <w:spacing w:val="-2"/>
                <w:sz w:val="24"/>
              </w:rPr>
              <w:t>Healthy</w:t>
            </w:r>
          </w:p>
        </w:tc>
        <w:tc>
          <w:tcPr>
            <w:tcW w:w="1527" w:type="dxa"/>
          </w:tcPr>
          <w:p>
            <w:pPr>
              <w:pStyle w:val="TableParagraph"/>
              <w:spacing w:before="38"/>
              <w:ind w:left="9" w:right="4"/>
              <w:jc w:val="center"/>
              <w:rPr>
                <w:sz w:val="24"/>
              </w:rPr>
            </w:pPr>
            <w:r>
              <w:rPr>
                <w:spacing w:val="-2"/>
                <w:sz w:val="24"/>
              </w:rPr>
              <w:t>1,650</w:t>
            </w:r>
          </w:p>
        </w:tc>
        <w:tc>
          <w:tcPr>
            <w:tcW w:w="1527" w:type="dxa"/>
          </w:tcPr>
          <w:p>
            <w:pPr>
              <w:pStyle w:val="TableParagraph"/>
              <w:spacing w:before="38"/>
              <w:ind w:left="9" w:right="1"/>
              <w:jc w:val="center"/>
              <w:rPr>
                <w:sz w:val="24"/>
              </w:rPr>
            </w:pPr>
            <w:r>
              <w:rPr>
                <w:spacing w:val="-5"/>
                <w:sz w:val="24"/>
              </w:rPr>
              <w:t>260</w:t>
            </w:r>
          </w:p>
        </w:tc>
        <w:tc>
          <w:tcPr>
            <w:tcW w:w="1373" w:type="dxa"/>
          </w:tcPr>
          <w:p>
            <w:pPr>
              <w:pStyle w:val="TableParagraph"/>
              <w:spacing w:before="38"/>
              <w:ind w:left="9"/>
              <w:jc w:val="center"/>
              <w:rPr>
                <w:sz w:val="24"/>
              </w:rPr>
            </w:pPr>
            <w:r>
              <w:rPr>
                <w:spacing w:val="-2"/>
                <w:sz w:val="24"/>
              </w:rPr>
              <w:t>1,910</w:t>
            </w:r>
          </w:p>
        </w:tc>
      </w:tr>
      <w:tr>
        <w:trPr>
          <w:trHeight w:val="355" w:hRule="atLeast"/>
        </w:trPr>
        <w:tc>
          <w:tcPr>
            <w:tcW w:w="2136" w:type="dxa"/>
          </w:tcPr>
          <w:p>
            <w:pPr>
              <w:pStyle w:val="TableParagraph"/>
              <w:spacing w:before="37"/>
              <w:ind w:left="107"/>
              <w:rPr>
                <w:sz w:val="24"/>
              </w:rPr>
            </w:pPr>
            <w:r>
              <w:rPr>
                <w:spacing w:val="-2"/>
                <w:sz w:val="24"/>
              </w:rPr>
              <w:t>Groundnut</w:t>
            </w:r>
          </w:p>
        </w:tc>
        <w:tc>
          <w:tcPr>
            <w:tcW w:w="2444" w:type="dxa"/>
          </w:tcPr>
          <w:p>
            <w:pPr>
              <w:pStyle w:val="TableParagraph"/>
              <w:spacing w:before="37"/>
              <w:ind w:left="108"/>
              <w:rPr>
                <w:sz w:val="24"/>
              </w:rPr>
            </w:pPr>
            <w:r>
              <w:rPr>
                <w:sz w:val="24"/>
              </w:rPr>
              <w:t>Early</w:t>
            </w:r>
            <w:r>
              <w:rPr>
                <w:spacing w:val="-6"/>
                <w:sz w:val="24"/>
              </w:rPr>
              <w:t> </w:t>
            </w:r>
            <w:r>
              <w:rPr>
                <w:sz w:val="24"/>
              </w:rPr>
              <w:t>Leaf</w:t>
            </w:r>
            <w:r>
              <w:rPr>
                <w:spacing w:val="-1"/>
                <w:sz w:val="24"/>
              </w:rPr>
              <w:t> </w:t>
            </w:r>
            <w:r>
              <w:rPr>
                <w:spacing w:val="-4"/>
                <w:sz w:val="24"/>
              </w:rPr>
              <w:t>Spot</w:t>
            </w:r>
          </w:p>
        </w:tc>
        <w:tc>
          <w:tcPr>
            <w:tcW w:w="1527" w:type="dxa"/>
          </w:tcPr>
          <w:p>
            <w:pPr>
              <w:pStyle w:val="TableParagraph"/>
              <w:spacing w:before="37"/>
              <w:ind w:left="9" w:right="4"/>
              <w:jc w:val="center"/>
              <w:rPr>
                <w:sz w:val="24"/>
              </w:rPr>
            </w:pPr>
            <w:r>
              <w:rPr>
                <w:spacing w:val="-2"/>
                <w:sz w:val="24"/>
              </w:rPr>
              <w:t>1,780</w:t>
            </w:r>
          </w:p>
        </w:tc>
        <w:tc>
          <w:tcPr>
            <w:tcW w:w="1527" w:type="dxa"/>
          </w:tcPr>
          <w:p>
            <w:pPr>
              <w:pStyle w:val="TableParagraph"/>
              <w:spacing w:before="37"/>
              <w:ind w:left="9" w:right="1"/>
              <w:jc w:val="center"/>
              <w:rPr>
                <w:sz w:val="24"/>
              </w:rPr>
            </w:pPr>
            <w:r>
              <w:rPr>
                <w:spacing w:val="-5"/>
                <w:sz w:val="24"/>
              </w:rPr>
              <w:t>340</w:t>
            </w:r>
          </w:p>
        </w:tc>
        <w:tc>
          <w:tcPr>
            <w:tcW w:w="1373" w:type="dxa"/>
          </w:tcPr>
          <w:p>
            <w:pPr>
              <w:pStyle w:val="TableParagraph"/>
              <w:spacing w:before="37"/>
              <w:ind w:left="9"/>
              <w:jc w:val="center"/>
              <w:rPr>
                <w:sz w:val="24"/>
              </w:rPr>
            </w:pPr>
            <w:r>
              <w:rPr>
                <w:spacing w:val="-2"/>
                <w:sz w:val="24"/>
              </w:rPr>
              <w:t>2,120</w:t>
            </w:r>
          </w:p>
        </w:tc>
      </w:tr>
      <w:tr>
        <w:trPr>
          <w:trHeight w:val="357" w:hRule="atLeast"/>
        </w:trPr>
        <w:tc>
          <w:tcPr>
            <w:tcW w:w="2136" w:type="dxa"/>
          </w:tcPr>
          <w:p>
            <w:pPr>
              <w:pStyle w:val="TableParagraph"/>
              <w:spacing w:before="38"/>
              <w:ind w:left="107"/>
              <w:rPr>
                <w:sz w:val="24"/>
              </w:rPr>
            </w:pPr>
            <w:r>
              <w:rPr>
                <w:spacing w:val="-2"/>
                <w:sz w:val="24"/>
              </w:rPr>
              <w:t>Groundnut</w:t>
            </w:r>
          </w:p>
        </w:tc>
        <w:tc>
          <w:tcPr>
            <w:tcW w:w="2444" w:type="dxa"/>
          </w:tcPr>
          <w:p>
            <w:pPr>
              <w:pStyle w:val="TableParagraph"/>
              <w:spacing w:before="38"/>
              <w:ind w:left="108"/>
              <w:rPr>
                <w:sz w:val="24"/>
              </w:rPr>
            </w:pPr>
            <w:r>
              <w:rPr>
                <w:sz w:val="24"/>
              </w:rPr>
              <w:t>Late</w:t>
            </w:r>
            <w:r>
              <w:rPr>
                <w:spacing w:val="-5"/>
                <w:sz w:val="24"/>
              </w:rPr>
              <w:t> </w:t>
            </w:r>
            <w:r>
              <w:rPr>
                <w:sz w:val="24"/>
              </w:rPr>
              <w:t>Leaf</w:t>
            </w:r>
            <w:r>
              <w:rPr>
                <w:spacing w:val="-1"/>
                <w:sz w:val="24"/>
              </w:rPr>
              <w:t> </w:t>
            </w:r>
            <w:r>
              <w:rPr>
                <w:spacing w:val="-4"/>
                <w:sz w:val="24"/>
              </w:rPr>
              <w:t>Spot</w:t>
            </w:r>
          </w:p>
        </w:tc>
        <w:tc>
          <w:tcPr>
            <w:tcW w:w="1527" w:type="dxa"/>
          </w:tcPr>
          <w:p>
            <w:pPr>
              <w:pStyle w:val="TableParagraph"/>
              <w:spacing w:before="38"/>
              <w:ind w:left="9" w:right="4"/>
              <w:jc w:val="center"/>
              <w:rPr>
                <w:sz w:val="24"/>
              </w:rPr>
            </w:pPr>
            <w:r>
              <w:rPr>
                <w:spacing w:val="-2"/>
                <w:sz w:val="24"/>
              </w:rPr>
              <w:t>1,700</w:t>
            </w:r>
          </w:p>
        </w:tc>
        <w:tc>
          <w:tcPr>
            <w:tcW w:w="1527" w:type="dxa"/>
          </w:tcPr>
          <w:p>
            <w:pPr>
              <w:pStyle w:val="TableParagraph"/>
              <w:spacing w:before="38"/>
              <w:ind w:left="9" w:right="1"/>
              <w:jc w:val="center"/>
              <w:rPr>
                <w:sz w:val="24"/>
              </w:rPr>
            </w:pPr>
            <w:r>
              <w:rPr>
                <w:spacing w:val="-5"/>
                <w:sz w:val="24"/>
              </w:rPr>
              <w:t>300</w:t>
            </w:r>
          </w:p>
        </w:tc>
        <w:tc>
          <w:tcPr>
            <w:tcW w:w="1373" w:type="dxa"/>
          </w:tcPr>
          <w:p>
            <w:pPr>
              <w:pStyle w:val="TableParagraph"/>
              <w:spacing w:before="38"/>
              <w:ind w:left="9"/>
              <w:jc w:val="center"/>
              <w:rPr>
                <w:sz w:val="24"/>
              </w:rPr>
            </w:pPr>
            <w:r>
              <w:rPr>
                <w:spacing w:val="-2"/>
                <w:sz w:val="24"/>
              </w:rPr>
              <w:t>2,000</w:t>
            </w:r>
          </w:p>
        </w:tc>
      </w:tr>
      <w:tr>
        <w:trPr>
          <w:trHeight w:val="354" w:hRule="atLeast"/>
        </w:trPr>
        <w:tc>
          <w:tcPr>
            <w:tcW w:w="2136" w:type="dxa"/>
          </w:tcPr>
          <w:p>
            <w:pPr>
              <w:pStyle w:val="TableParagraph"/>
              <w:spacing w:before="36"/>
              <w:ind w:left="107"/>
              <w:rPr>
                <w:sz w:val="24"/>
              </w:rPr>
            </w:pPr>
            <w:r>
              <w:rPr>
                <w:spacing w:val="-2"/>
                <w:sz w:val="24"/>
              </w:rPr>
              <w:t>Groundnut</w:t>
            </w:r>
          </w:p>
        </w:tc>
        <w:tc>
          <w:tcPr>
            <w:tcW w:w="2444" w:type="dxa"/>
          </w:tcPr>
          <w:p>
            <w:pPr>
              <w:pStyle w:val="TableParagraph"/>
              <w:spacing w:before="36"/>
              <w:ind w:left="108"/>
              <w:rPr>
                <w:sz w:val="24"/>
              </w:rPr>
            </w:pPr>
            <w:r>
              <w:rPr>
                <w:sz w:val="24"/>
              </w:rPr>
              <w:t>Web </w:t>
            </w:r>
            <w:r>
              <w:rPr>
                <w:spacing w:val="-2"/>
                <w:sz w:val="24"/>
              </w:rPr>
              <w:t>Blotch</w:t>
            </w:r>
          </w:p>
        </w:tc>
        <w:tc>
          <w:tcPr>
            <w:tcW w:w="1527" w:type="dxa"/>
          </w:tcPr>
          <w:p>
            <w:pPr>
              <w:pStyle w:val="TableParagraph"/>
              <w:spacing w:before="36"/>
              <w:ind w:left="9" w:right="4"/>
              <w:jc w:val="center"/>
              <w:rPr>
                <w:sz w:val="24"/>
              </w:rPr>
            </w:pPr>
            <w:r>
              <w:rPr>
                <w:spacing w:val="-2"/>
                <w:sz w:val="24"/>
              </w:rPr>
              <w:t>1,540</w:t>
            </w:r>
          </w:p>
        </w:tc>
        <w:tc>
          <w:tcPr>
            <w:tcW w:w="1527" w:type="dxa"/>
          </w:tcPr>
          <w:p>
            <w:pPr>
              <w:pStyle w:val="TableParagraph"/>
              <w:spacing w:before="36"/>
              <w:ind w:left="9" w:right="1"/>
              <w:jc w:val="center"/>
              <w:rPr>
                <w:sz w:val="24"/>
              </w:rPr>
            </w:pPr>
            <w:r>
              <w:rPr>
                <w:spacing w:val="-5"/>
                <w:sz w:val="24"/>
              </w:rPr>
              <w:t>270</w:t>
            </w:r>
          </w:p>
        </w:tc>
        <w:tc>
          <w:tcPr>
            <w:tcW w:w="1373" w:type="dxa"/>
          </w:tcPr>
          <w:p>
            <w:pPr>
              <w:pStyle w:val="TableParagraph"/>
              <w:spacing w:before="36"/>
              <w:ind w:left="9"/>
              <w:jc w:val="center"/>
              <w:rPr>
                <w:sz w:val="24"/>
              </w:rPr>
            </w:pPr>
            <w:r>
              <w:rPr>
                <w:spacing w:val="-2"/>
                <w:sz w:val="24"/>
              </w:rPr>
              <w:t>1,810</w:t>
            </w:r>
          </w:p>
        </w:tc>
      </w:tr>
      <w:tr>
        <w:trPr>
          <w:trHeight w:val="357" w:hRule="atLeast"/>
        </w:trPr>
        <w:tc>
          <w:tcPr>
            <w:tcW w:w="2136" w:type="dxa"/>
          </w:tcPr>
          <w:p>
            <w:pPr>
              <w:pStyle w:val="TableParagraph"/>
              <w:spacing w:before="38"/>
              <w:ind w:left="107"/>
              <w:rPr>
                <w:sz w:val="24"/>
              </w:rPr>
            </w:pPr>
            <w:r>
              <w:rPr>
                <w:spacing w:val="-2"/>
                <w:sz w:val="24"/>
              </w:rPr>
              <w:t>Groundnut</w:t>
            </w:r>
          </w:p>
        </w:tc>
        <w:tc>
          <w:tcPr>
            <w:tcW w:w="2444" w:type="dxa"/>
          </w:tcPr>
          <w:p>
            <w:pPr>
              <w:pStyle w:val="TableParagraph"/>
              <w:spacing w:before="38"/>
              <w:ind w:left="108"/>
              <w:rPr>
                <w:sz w:val="24"/>
              </w:rPr>
            </w:pPr>
            <w:r>
              <w:rPr>
                <w:spacing w:val="-2"/>
                <w:sz w:val="24"/>
              </w:rPr>
              <w:t>Healthy</w:t>
            </w:r>
          </w:p>
        </w:tc>
        <w:tc>
          <w:tcPr>
            <w:tcW w:w="1527" w:type="dxa"/>
          </w:tcPr>
          <w:p>
            <w:pPr>
              <w:pStyle w:val="TableParagraph"/>
              <w:spacing w:before="38"/>
              <w:ind w:left="9" w:right="4"/>
              <w:jc w:val="center"/>
              <w:rPr>
                <w:sz w:val="24"/>
              </w:rPr>
            </w:pPr>
            <w:r>
              <w:rPr>
                <w:spacing w:val="-2"/>
                <w:sz w:val="24"/>
              </w:rPr>
              <w:t>1,460</w:t>
            </w:r>
          </w:p>
        </w:tc>
        <w:tc>
          <w:tcPr>
            <w:tcW w:w="1527" w:type="dxa"/>
          </w:tcPr>
          <w:p>
            <w:pPr>
              <w:pStyle w:val="TableParagraph"/>
              <w:spacing w:before="38"/>
              <w:ind w:left="9" w:right="1"/>
              <w:jc w:val="center"/>
              <w:rPr>
                <w:sz w:val="24"/>
              </w:rPr>
            </w:pPr>
            <w:r>
              <w:rPr>
                <w:spacing w:val="-5"/>
                <w:sz w:val="24"/>
              </w:rPr>
              <w:t>240</w:t>
            </w:r>
          </w:p>
        </w:tc>
        <w:tc>
          <w:tcPr>
            <w:tcW w:w="1373" w:type="dxa"/>
          </w:tcPr>
          <w:p>
            <w:pPr>
              <w:pStyle w:val="TableParagraph"/>
              <w:spacing w:before="38"/>
              <w:ind w:left="9"/>
              <w:jc w:val="center"/>
              <w:rPr>
                <w:sz w:val="24"/>
              </w:rPr>
            </w:pPr>
            <w:r>
              <w:rPr>
                <w:spacing w:val="-2"/>
                <w:sz w:val="24"/>
              </w:rPr>
              <w:t>1,700</w:t>
            </w:r>
          </w:p>
        </w:tc>
      </w:tr>
      <w:tr>
        <w:trPr>
          <w:trHeight w:val="357" w:hRule="atLeast"/>
        </w:trPr>
        <w:tc>
          <w:tcPr>
            <w:tcW w:w="2136" w:type="dxa"/>
          </w:tcPr>
          <w:p>
            <w:pPr>
              <w:pStyle w:val="TableParagraph"/>
              <w:spacing w:before="36"/>
              <w:ind w:left="107"/>
              <w:rPr>
                <w:sz w:val="24"/>
              </w:rPr>
            </w:pPr>
            <w:r>
              <w:rPr>
                <w:spacing w:val="-2"/>
                <w:sz w:val="24"/>
              </w:rPr>
              <w:t>TOTAL</w:t>
            </w:r>
          </w:p>
        </w:tc>
        <w:tc>
          <w:tcPr>
            <w:tcW w:w="2444" w:type="dxa"/>
          </w:tcPr>
          <w:p>
            <w:pPr>
              <w:pStyle w:val="TableParagraph"/>
              <w:rPr>
                <w:rFonts w:ascii="Times New Roman"/>
                <w:sz w:val="24"/>
              </w:rPr>
            </w:pPr>
          </w:p>
        </w:tc>
        <w:tc>
          <w:tcPr>
            <w:tcW w:w="1527" w:type="dxa"/>
          </w:tcPr>
          <w:p>
            <w:pPr>
              <w:pStyle w:val="TableParagraph"/>
              <w:spacing w:before="36"/>
              <w:ind w:left="9" w:right="4"/>
              <w:jc w:val="center"/>
              <w:rPr>
                <w:sz w:val="24"/>
              </w:rPr>
            </w:pPr>
            <w:r>
              <w:rPr>
                <w:spacing w:val="-2"/>
                <w:sz w:val="24"/>
              </w:rPr>
              <w:t>18,060</w:t>
            </w:r>
          </w:p>
        </w:tc>
        <w:tc>
          <w:tcPr>
            <w:tcW w:w="1527" w:type="dxa"/>
          </w:tcPr>
          <w:p>
            <w:pPr>
              <w:pStyle w:val="TableParagraph"/>
              <w:spacing w:before="36"/>
              <w:ind w:left="9"/>
              <w:jc w:val="center"/>
              <w:rPr>
                <w:sz w:val="24"/>
              </w:rPr>
            </w:pPr>
            <w:r>
              <w:rPr>
                <w:spacing w:val="-2"/>
                <w:sz w:val="24"/>
              </w:rPr>
              <w:t>3,150</w:t>
            </w:r>
          </w:p>
        </w:tc>
        <w:tc>
          <w:tcPr>
            <w:tcW w:w="1373" w:type="dxa"/>
          </w:tcPr>
          <w:p>
            <w:pPr>
              <w:pStyle w:val="TableParagraph"/>
              <w:spacing w:before="36"/>
              <w:ind w:left="9"/>
              <w:jc w:val="center"/>
              <w:rPr>
                <w:sz w:val="24"/>
              </w:rPr>
            </w:pPr>
            <w:r>
              <w:rPr>
                <w:spacing w:val="-2"/>
                <w:sz w:val="24"/>
              </w:rPr>
              <w:t>21,210</w:t>
            </w:r>
          </w:p>
        </w:tc>
      </w:tr>
    </w:tbl>
    <w:p>
      <w:pPr>
        <w:spacing w:line="312" w:lineRule="auto" w:before="67"/>
        <w:ind w:left="569" w:right="422" w:firstLine="0"/>
        <w:jc w:val="both"/>
        <w:rPr>
          <w:rFonts w:ascii="Arial" w:hAnsi="Arial"/>
          <w:b/>
          <w:sz w:val="24"/>
        </w:rPr>
      </w:pPr>
      <w:r>
        <w:rPr>
          <w:rFonts w:ascii="Arial" w:hAnsi="Arial"/>
          <w:b/>
          <w:sz w:val="24"/>
        </w:rPr>
        <w:t>Table 3.1: Dataset Statistics – Curated Subset of PlantVillage and Field </w:t>
      </w:r>
      <w:r>
        <w:rPr>
          <w:rFonts w:ascii="Arial" w:hAnsi="Arial"/>
          <w:b/>
          <w:spacing w:val="-2"/>
          <w:sz w:val="24"/>
        </w:rPr>
        <w:t>Photographs</w:t>
      </w:r>
    </w:p>
    <w:p>
      <w:pPr>
        <w:pStyle w:val="Heading3"/>
        <w:numPr>
          <w:ilvl w:val="2"/>
          <w:numId w:val="4"/>
        </w:numPr>
        <w:tabs>
          <w:tab w:pos="1236" w:val="left" w:leader="none"/>
        </w:tabs>
        <w:spacing w:line="240" w:lineRule="auto" w:before="161" w:after="0"/>
        <w:ind w:left="1236" w:right="0" w:hanging="667"/>
        <w:jc w:val="left"/>
      </w:pPr>
      <w:r>
        <w:rPr/>
        <w:t>Preprocessing</w:t>
      </w:r>
      <w:r>
        <w:rPr>
          <w:spacing w:val="-10"/>
        </w:rPr>
        <w:t> </w:t>
      </w:r>
      <w:r>
        <w:rPr>
          <w:spacing w:val="-2"/>
        </w:rPr>
        <w:t>Pipeline</w:t>
      </w:r>
    </w:p>
    <w:p>
      <w:pPr>
        <w:pStyle w:val="Heading3"/>
        <w:spacing w:after="0" w:line="240" w:lineRule="auto"/>
        <w:jc w:val="left"/>
        <w:sectPr>
          <w:pgSz w:w="11910" w:h="16840"/>
          <w:pgMar w:header="0" w:footer="1004" w:top="1100" w:bottom="1220" w:left="1133" w:right="992"/>
        </w:sectPr>
      </w:pPr>
    </w:p>
    <w:p>
      <w:pPr>
        <w:pStyle w:val="BodyText"/>
        <w:spacing w:line="312" w:lineRule="auto" w:before="77"/>
        <w:ind w:right="419"/>
      </w:pPr>
      <w:r>
        <w:rPr/>
        <w:t>All images were resized to 224×224 pixels to match the ResNet-50 input specification. Pixel values were normalised to the ImageNet mean and standard deviation (mean = [0.485, 0.456, 0.406], std = [0.229, 0.224, 0.225]) because the pretrained weights were learned on these statistics and normalisation stabilises gradient descent during fine-tuning.</w:t>
      </w:r>
    </w:p>
    <w:p>
      <w:pPr>
        <w:pStyle w:val="BodyText"/>
        <w:spacing w:line="312" w:lineRule="auto" w:before="167"/>
        <w:ind w:right="421"/>
      </w:pPr>
      <w:r>
        <w:rPr/>
        <w:t>Data augmentation was applied exclusively to the training set. Six augmentation techniques</w:t>
      </w:r>
      <w:r>
        <w:rPr>
          <w:spacing w:val="-2"/>
        </w:rPr>
        <w:t> </w:t>
      </w:r>
      <w:r>
        <w:rPr/>
        <w:t>were</w:t>
      </w:r>
      <w:r>
        <w:rPr>
          <w:spacing w:val="-2"/>
        </w:rPr>
        <w:t> </w:t>
      </w:r>
      <w:r>
        <w:rPr/>
        <w:t>selected</w:t>
      </w:r>
      <w:r>
        <w:rPr>
          <w:spacing w:val="-2"/>
        </w:rPr>
        <w:t> </w:t>
      </w:r>
      <w:r>
        <w:rPr/>
        <w:t>after</w:t>
      </w:r>
      <w:r>
        <w:rPr>
          <w:spacing w:val="-2"/>
        </w:rPr>
        <w:t> </w:t>
      </w:r>
      <w:r>
        <w:rPr/>
        <w:t>empirical</w:t>
      </w:r>
      <w:r>
        <w:rPr>
          <w:spacing w:val="-2"/>
        </w:rPr>
        <w:t> </w:t>
      </w:r>
      <w:r>
        <w:rPr/>
        <w:t>evaluation:</w:t>
      </w:r>
      <w:r>
        <w:rPr>
          <w:spacing w:val="-2"/>
        </w:rPr>
        <w:t> </w:t>
      </w:r>
      <w:r>
        <w:rPr/>
        <w:t>horizontal</w:t>
      </w:r>
      <w:r>
        <w:rPr>
          <w:spacing w:val="-5"/>
        </w:rPr>
        <w:t> </w:t>
      </w:r>
      <w:r>
        <w:rPr/>
        <w:t>flip</w:t>
      </w:r>
      <w:r>
        <w:rPr>
          <w:spacing w:val="-2"/>
        </w:rPr>
        <w:t> </w:t>
      </w:r>
      <w:r>
        <w:rPr/>
        <w:t>(probability</w:t>
      </w:r>
      <w:r>
        <w:rPr>
          <w:spacing w:val="-5"/>
        </w:rPr>
        <w:t> </w:t>
      </w:r>
      <w:r>
        <w:rPr/>
        <w:t>0.5), random</w:t>
      </w:r>
      <w:r>
        <w:rPr>
          <w:spacing w:val="27"/>
        </w:rPr>
        <w:t> </w:t>
      </w:r>
      <w:r>
        <w:rPr/>
        <w:t>rotation</w:t>
      </w:r>
      <w:r>
        <w:rPr>
          <w:spacing w:val="27"/>
        </w:rPr>
        <w:t> </w:t>
      </w:r>
      <w:r>
        <w:rPr/>
        <w:t>up</w:t>
      </w:r>
      <w:r>
        <w:rPr>
          <w:spacing w:val="27"/>
        </w:rPr>
        <w:t> </w:t>
      </w:r>
      <w:r>
        <w:rPr/>
        <w:t>to</w:t>
      </w:r>
      <w:r>
        <w:rPr>
          <w:spacing w:val="27"/>
        </w:rPr>
        <w:t> </w:t>
      </w:r>
      <w:r>
        <w:rPr/>
        <w:t>±15</w:t>
      </w:r>
      <w:r>
        <w:rPr>
          <w:spacing w:val="26"/>
        </w:rPr>
        <w:t> </w:t>
      </w:r>
      <w:r>
        <w:rPr/>
        <w:t>degrees,</w:t>
      </w:r>
      <w:r>
        <w:rPr>
          <w:spacing w:val="26"/>
        </w:rPr>
        <w:t> </w:t>
      </w:r>
      <w:r>
        <w:rPr/>
        <w:t>random</w:t>
      </w:r>
      <w:r>
        <w:rPr>
          <w:spacing w:val="27"/>
        </w:rPr>
        <w:t> </w:t>
      </w:r>
      <w:r>
        <w:rPr/>
        <w:t>brightness</w:t>
      </w:r>
      <w:r>
        <w:rPr>
          <w:spacing w:val="26"/>
        </w:rPr>
        <w:t> </w:t>
      </w:r>
      <w:r>
        <w:rPr/>
        <w:t>and</w:t>
      </w:r>
      <w:r>
        <w:rPr>
          <w:spacing w:val="27"/>
        </w:rPr>
        <w:t> </w:t>
      </w:r>
      <w:r>
        <w:rPr/>
        <w:t>contrast</w:t>
      </w:r>
      <w:r>
        <w:rPr>
          <w:spacing w:val="29"/>
        </w:rPr>
        <w:t> </w:t>
      </w:r>
      <w:r>
        <w:rPr/>
        <w:t>jitter</w:t>
      </w:r>
      <w:r>
        <w:rPr>
          <w:spacing w:val="27"/>
        </w:rPr>
        <w:t> </w:t>
      </w:r>
      <w:r>
        <w:rPr/>
        <w:t>(factor</w:t>
      </w:r>
    </w:p>
    <w:p>
      <w:pPr>
        <w:pStyle w:val="BodyText"/>
        <w:spacing w:line="312" w:lineRule="auto" w:before="4"/>
        <w:ind w:right="419"/>
      </w:pPr>
      <w:r>
        <w:rPr/>
        <w:t>±0.2), random perspective distortion (distortion scale 0.3), Gaussian blur with kernel size 3 (probability 0.3), and random cropping to 90% of the original size before resizing. Each technique was chosen to simulate a specific real-world capture condition: rotation and perspective distortion simulate a hand-held phone camera at an angle; brightness jitter simulates variable outdoor lighting; Gaussian blur simulates a slightly out-of-focus image.</w:t>
      </w:r>
    </w:p>
    <w:p>
      <w:pPr>
        <w:pStyle w:val="Heading2"/>
        <w:numPr>
          <w:ilvl w:val="1"/>
          <w:numId w:val="4"/>
        </w:numPr>
        <w:tabs>
          <w:tab w:pos="1037" w:val="left" w:leader="none"/>
        </w:tabs>
        <w:spacing w:line="240" w:lineRule="auto" w:before="210" w:after="0"/>
        <w:ind w:left="1037" w:right="0" w:hanging="468"/>
        <w:jc w:val="left"/>
      </w:pPr>
      <w:r>
        <w:rPr/>
        <w:t>DEEP</w:t>
      </w:r>
      <w:r>
        <w:rPr>
          <w:spacing w:val="-6"/>
        </w:rPr>
        <w:t> </w:t>
      </w:r>
      <w:r>
        <w:rPr/>
        <w:t>LEARNING</w:t>
      </w:r>
      <w:r>
        <w:rPr>
          <w:spacing w:val="-4"/>
        </w:rPr>
        <w:t> </w:t>
      </w:r>
      <w:r>
        <w:rPr/>
        <w:t>MODEL</w:t>
      </w:r>
      <w:r>
        <w:rPr>
          <w:spacing w:val="-6"/>
        </w:rPr>
        <w:t> </w:t>
      </w:r>
      <w:r>
        <w:rPr>
          <w:spacing w:val="-2"/>
        </w:rPr>
        <w:t>DESIGN</w:t>
      </w:r>
    </w:p>
    <w:p>
      <w:pPr>
        <w:pStyle w:val="BodyText"/>
        <w:spacing w:line="312" w:lineRule="auto" w:before="163"/>
        <w:ind w:right="416"/>
      </w:pPr>
      <w:r>
        <w:rPr/>
        <w:t>The chosen architecture is ResNet-50 pretrained on ImageNet. The decision was reached after evaluating three candidate architectures: MobileNetV2, EfficientNet- B3, and ResNet-50. MobileNetV2 was considered because of its lower inference latency, which matters for the target deployment on a mid-tier EC2 instance. EfficientNet-B3 was considered because it achieves competitive accuracy with fewer parameters. ResNet-50 was ultimately</w:t>
      </w:r>
      <w:r>
        <w:rPr>
          <w:spacing w:val="-4"/>
        </w:rPr>
        <w:t> </w:t>
      </w:r>
      <w:r>
        <w:rPr/>
        <w:t>selected because it</w:t>
      </w:r>
      <w:r>
        <w:rPr>
          <w:spacing w:val="-1"/>
        </w:rPr>
        <w:t> </w:t>
      </w:r>
      <w:r>
        <w:rPr/>
        <w:t>provided the best balance between accuracy, training stability, and availability of domain-adapted pretrained weights from prior agricultural imaging research.</w:t>
      </w:r>
    </w:p>
    <w:p>
      <w:pPr>
        <w:pStyle w:val="BodyText"/>
        <w:spacing w:line="312" w:lineRule="auto" w:before="168"/>
        <w:ind w:right="419"/>
      </w:pPr>
      <w:r>
        <w:rPr/>
        <w:t>Transfer learning strategy: the ImageNet-pretrained ResNet-50 weights were loaded. In the first training phase (10 epochs), all layers except the final fully connected head were frozen, allowing the classifier to adapt to the new class distribution without corrupting the general feature representations. In the second phase (30 epochs), the top two residual blocks were unfrozen and fine-tuned with</w:t>
      </w:r>
      <w:r>
        <w:rPr>
          <w:spacing w:val="40"/>
        </w:rPr>
        <w:t> </w:t>
      </w:r>
      <w:r>
        <w:rPr/>
        <w:t>a lower learning rate (1e-4 versus 1e-3 in phase 1). This two-phase strategy was adopted after observing that single-phase full fine-tuning caused validation loss instability in early epochs.</w:t>
      </w:r>
    </w:p>
    <w:p>
      <w:pPr>
        <w:pStyle w:val="BodyText"/>
        <w:spacing w:line="312" w:lineRule="auto" w:before="172"/>
        <w:ind w:right="422"/>
      </w:pPr>
      <w:r>
        <w:rPr/>
        <w:t>Loss function: categorical cross-entropy with class weights inversely proportional</w:t>
      </w:r>
      <w:r>
        <w:rPr>
          <w:spacing w:val="40"/>
        </w:rPr>
        <w:t> </w:t>
      </w:r>
      <w:r>
        <w:rPr/>
        <w:t>to class</w:t>
      </w:r>
      <w:r>
        <w:rPr>
          <w:spacing w:val="-2"/>
        </w:rPr>
        <w:t> </w:t>
      </w:r>
      <w:r>
        <w:rPr/>
        <w:t>frequency, to</w:t>
      </w:r>
      <w:r>
        <w:rPr>
          <w:spacing w:val="-1"/>
        </w:rPr>
        <w:t> </w:t>
      </w:r>
      <w:r>
        <w:rPr/>
        <w:t>compensate</w:t>
      </w:r>
      <w:r>
        <w:rPr>
          <w:spacing w:val="-1"/>
        </w:rPr>
        <w:t> </w:t>
      </w:r>
      <w:r>
        <w:rPr/>
        <w:t>for</w:t>
      </w:r>
      <w:r>
        <w:rPr>
          <w:spacing w:val="-1"/>
        </w:rPr>
        <w:t> </w:t>
      </w:r>
      <w:r>
        <w:rPr/>
        <w:t>the</w:t>
      </w:r>
      <w:r>
        <w:rPr>
          <w:spacing w:val="-2"/>
        </w:rPr>
        <w:t> </w:t>
      </w:r>
      <w:r>
        <w:rPr/>
        <w:t>moderate class imbalance in the</w:t>
      </w:r>
      <w:r>
        <w:rPr>
          <w:spacing w:val="-2"/>
        </w:rPr>
        <w:t> </w:t>
      </w:r>
      <w:r>
        <w:rPr/>
        <w:t>dataset (the largest</w:t>
      </w:r>
      <w:r>
        <w:rPr>
          <w:spacing w:val="-1"/>
        </w:rPr>
        <w:t> </w:t>
      </w:r>
      <w:r>
        <w:rPr/>
        <w:t>class</w:t>
      </w:r>
      <w:r>
        <w:rPr>
          <w:spacing w:val="-1"/>
        </w:rPr>
        <w:t> </w:t>
      </w:r>
      <w:r>
        <w:rPr/>
        <w:t>contains</w:t>
      </w:r>
      <w:r>
        <w:rPr>
          <w:spacing w:val="-1"/>
        </w:rPr>
        <w:t> </w:t>
      </w:r>
      <w:r>
        <w:rPr/>
        <w:t>2,620</w:t>
      </w:r>
      <w:r>
        <w:rPr>
          <w:spacing w:val="-1"/>
        </w:rPr>
        <w:t> </w:t>
      </w:r>
      <w:r>
        <w:rPr/>
        <w:t>samples;</w:t>
      </w:r>
      <w:r>
        <w:rPr>
          <w:spacing w:val="-1"/>
        </w:rPr>
        <w:t> </w:t>
      </w:r>
      <w:r>
        <w:rPr/>
        <w:t>the smallest</w:t>
      </w:r>
      <w:r>
        <w:rPr>
          <w:spacing w:val="-1"/>
        </w:rPr>
        <w:t> </w:t>
      </w:r>
      <w:r>
        <w:rPr/>
        <w:t>contains</w:t>
      </w:r>
      <w:r>
        <w:rPr>
          <w:spacing w:val="-1"/>
        </w:rPr>
        <w:t> </w:t>
      </w:r>
      <w:r>
        <w:rPr/>
        <w:t>1,700).</w:t>
      </w:r>
      <w:r>
        <w:rPr>
          <w:spacing w:val="-2"/>
        </w:rPr>
        <w:t> </w:t>
      </w:r>
      <w:r>
        <w:rPr/>
        <w:t>Optimiser: Adam with weight decay 1e-4. Learning rate scheduler: cosine annealing with warm restart (T_0 = 10 epochs), chosen after observing that a fixed learning rate caused the model to stagnate in local minima during phase 2. Early stopping was applied with a patience of 8 epochs on validation F1-score.</w:t>
      </w:r>
    </w:p>
    <w:p>
      <w:pPr>
        <w:pStyle w:val="BodyText"/>
        <w:spacing w:after="0" w:line="312" w:lineRule="auto"/>
        <w:sectPr>
          <w:pgSz w:w="11910" w:h="16840"/>
          <w:pgMar w:header="0" w:footer="1004" w:top="1100" w:bottom="1200" w:left="1133" w:right="992"/>
        </w:sectPr>
      </w:pPr>
    </w:p>
    <w:p>
      <w:pPr>
        <w:pStyle w:val="Heading2"/>
        <w:numPr>
          <w:ilvl w:val="1"/>
          <w:numId w:val="4"/>
        </w:numPr>
        <w:tabs>
          <w:tab w:pos="1037" w:val="left" w:leader="none"/>
        </w:tabs>
        <w:spacing w:line="240" w:lineRule="auto" w:before="79" w:after="0"/>
        <w:ind w:left="1037" w:right="0" w:hanging="468"/>
        <w:jc w:val="both"/>
      </w:pPr>
      <w:r>
        <w:rPr/>
        <w:t>RAG-BASED</w:t>
      </w:r>
      <w:r>
        <w:rPr>
          <w:spacing w:val="-11"/>
        </w:rPr>
        <w:t> </w:t>
      </w:r>
      <w:r>
        <w:rPr/>
        <w:t>ADVISORY</w:t>
      </w:r>
      <w:r>
        <w:rPr>
          <w:spacing w:val="-14"/>
        </w:rPr>
        <w:t> </w:t>
      </w:r>
      <w:r>
        <w:rPr>
          <w:spacing w:val="-2"/>
        </w:rPr>
        <w:t>MODULE</w:t>
      </w:r>
    </w:p>
    <w:p>
      <w:pPr>
        <w:pStyle w:val="BodyText"/>
        <w:spacing w:line="312" w:lineRule="auto" w:before="164"/>
        <w:ind w:right="418"/>
      </w:pPr>
      <w:r>
        <w:rPr/>
        <w:t>The advisory module implements a Retrieval-Augmented Generation architecture. The corpus consists of 47 ICAR extension bulletins and 12 Andhra Pradesh Department of Agriculture advisory documents, totalling approximately 380,000 tokens. All documents were converted from PDF to plain text, cleaned to remove headers, page numbers, and formatting artefacts, and split into chunks of 512 tokens with 50-token overlap. The overlap was chosen after empirical comparison at 256, 512, and 1024 token sizes: 256-token</w:t>
      </w:r>
      <w:r>
        <w:rPr/>
        <w:t> chunks</w:t>
      </w:r>
      <w:r>
        <w:rPr/>
        <w:t> produced</w:t>
      </w:r>
      <w:r>
        <w:rPr/>
        <w:t> incomplete answers</w:t>
      </w:r>
      <w:r>
        <w:rPr>
          <w:spacing w:val="-3"/>
        </w:rPr>
        <w:t> </w:t>
      </w:r>
      <w:r>
        <w:rPr/>
        <w:t>for</w:t>
      </w:r>
      <w:r>
        <w:rPr>
          <w:spacing w:val="-3"/>
        </w:rPr>
        <w:t> </w:t>
      </w:r>
      <w:r>
        <w:rPr/>
        <w:t>questions</w:t>
      </w:r>
      <w:r>
        <w:rPr>
          <w:spacing w:val="-5"/>
        </w:rPr>
        <w:t> </w:t>
      </w:r>
      <w:r>
        <w:rPr/>
        <w:t>spanning</w:t>
      </w:r>
      <w:r>
        <w:rPr>
          <w:spacing w:val="-4"/>
        </w:rPr>
        <w:t> </w:t>
      </w:r>
      <w:r>
        <w:rPr/>
        <w:t>multiple</w:t>
      </w:r>
      <w:r>
        <w:rPr>
          <w:spacing w:val="-3"/>
        </w:rPr>
        <w:t> </w:t>
      </w:r>
      <w:r>
        <w:rPr/>
        <w:t>sentences;</w:t>
      </w:r>
      <w:r>
        <w:rPr>
          <w:spacing w:val="-2"/>
        </w:rPr>
        <w:t> </w:t>
      </w:r>
      <w:r>
        <w:rPr/>
        <w:t>1024-token</w:t>
      </w:r>
      <w:r>
        <w:rPr>
          <w:spacing w:val="-3"/>
        </w:rPr>
        <w:t> </w:t>
      </w:r>
      <w:r>
        <w:rPr/>
        <w:t>chunks</w:t>
      </w:r>
      <w:r>
        <w:rPr>
          <w:spacing w:val="-3"/>
        </w:rPr>
        <w:t> </w:t>
      </w:r>
      <w:r>
        <w:rPr/>
        <w:t>introduced noise from adjacent paragraphs that confused the language model.</w:t>
      </w:r>
    </w:p>
    <w:p>
      <w:pPr>
        <w:pStyle w:val="BodyText"/>
        <w:spacing w:line="314" w:lineRule="auto" w:before="169"/>
        <w:ind w:right="421"/>
      </w:pPr>
      <w:r>
        <w:rPr/>
        <w:t>Chunks</w:t>
      </w:r>
      <w:r>
        <w:rPr/>
        <w:t> were</w:t>
      </w:r>
      <w:r>
        <w:rPr/>
        <w:t> embedded</w:t>
      </w:r>
      <w:r>
        <w:rPr/>
        <w:t> using</w:t>
      </w:r>
      <w:r>
        <w:rPr/>
        <w:t> the</w:t>
      </w:r>
      <w:r>
        <w:rPr/>
        <w:t> text-embedding-3-small</w:t>
      </w:r>
      <w:r>
        <w:rPr/>
        <w:t> model</w:t>
      </w:r>
      <w:r>
        <w:rPr/>
        <w:t> from</w:t>
      </w:r>
      <w:r>
        <w:rPr/>
        <w:t> OpenAI (1,536 dimensions). Embeddings are stored in Pinecone with cosine similarity as the distance metric. For each user query, the top-5 chunks by cosine similarity are retrieved</w:t>
      </w:r>
      <w:r>
        <w:rPr>
          <w:spacing w:val="25"/>
        </w:rPr>
        <w:t> </w:t>
      </w:r>
      <w:r>
        <w:rPr/>
        <w:t>and</w:t>
      </w:r>
      <w:r>
        <w:rPr>
          <w:spacing w:val="25"/>
        </w:rPr>
        <w:t> </w:t>
      </w:r>
      <w:r>
        <w:rPr/>
        <w:t>passed</w:t>
      </w:r>
      <w:r>
        <w:rPr>
          <w:spacing w:val="22"/>
        </w:rPr>
        <w:t> </w:t>
      </w:r>
      <w:r>
        <w:rPr/>
        <w:t>as</w:t>
      </w:r>
      <w:r>
        <w:rPr>
          <w:spacing w:val="24"/>
        </w:rPr>
        <w:t> </w:t>
      </w:r>
      <w:r>
        <w:rPr/>
        <w:t>context</w:t>
      </w:r>
      <w:r>
        <w:rPr>
          <w:spacing w:val="25"/>
        </w:rPr>
        <w:t> </w:t>
      </w:r>
      <w:r>
        <w:rPr/>
        <w:t>to</w:t>
      </w:r>
      <w:r>
        <w:rPr>
          <w:spacing w:val="25"/>
        </w:rPr>
        <w:t> </w:t>
      </w:r>
      <w:r>
        <w:rPr/>
        <w:t>the</w:t>
      </w:r>
      <w:r>
        <w:rPr>
          <w:spacing w:val="25"/>
        </w:rPr>
        <w:t> </w:t>
      </w:r>
      <w:r>
        <w:rPr/>
        <w:t>language</w:t>
      </w:r>
      <w:r>
        <w:rPr>
          <w:spacing w:val="25"/>
        </w:rPr>
        <w:t> </w:t>
      </w:r>
      <w:r>
        <w:rPr/>
        <w:t>model.</w:t>
      </w:r>
      <w:r>
        <w:rPr>
          <w:spacing w:val="24"/>
        </w:rPr>
        <w:t> </w:t>
      </w:r>
      <w:r>
        <w:rPr/>
        <w:t>A</w:t>
      </w:r>
      <w:r>
        <w:rPr>
          <w:spacing w:val="25"/>
        </w:rPr>
        <w:t> </w:t>
      </w:r>
      <w:r>
        <w:rPr/>
        <w:t>similarity</w:t>
      </w:r>
      <w:r>
        <w:rPr>
          <w:spacing w:val="22"/>
        </w:rPr>
        <w:t> </w:t>
      </w:r>
      <w:r>
        <w:rPr/>
        <w:t>threshold</w:t>
      </w:r>
      <w:r>
        <w:rPr>
          <w:spacing w:val="25"/>
        </w:rPr>
        <w:t> </w:t>
      </w:r>
      <w:r>
        <w:rPr/>
        <w:t>of</w:t>
      </w:r>
    </w:p>
    <w:p>
      <w:pPr>
        <w:pStyle w:val="BodyText"/>
        <w:spacing w:line="312" w:lineRule="auto"/>
        <w:ind w:right="416"/>
      </w:pPr>
      <w:r>
        <w:rPr/>
        <w:t>0.72 was established through manual evaluation of 50 test queries: queries with maximum retrieved similarity below this threshold trigger an explicit 'I cannot find relevant information in the available documents for this query' response rather</w:t>
      </w:r>
      <w:r>
        <w:rPr>
          <w:spacing w:val="80"/>
        </w:rPr>
        <w:t> </w:t>
      </w:r>
      <w:r>
        <w:rPr/>
        <w:t>than a generation attempt. This threshold prevents hallucinated responses for out- of-scope questions.</w:t>
      </w:r>
    </w:p>
    <w:p>
      <w:pPr>
        <w:pStyle w:val="BodyText"/>
        <w:spacing w:line="312" w:lineRule="auto" w:before="162"/>
        <w:ind w:right="419"/>
      </w:pPr>
      <w:r>
        <w:rPr/>
        <w:t>The language model is GPT-4o-mini. GPT-4 was evaluated but rejected on cost grounds: at the expected usage volume of 200 queries per day, GPT-4 would cost approximately USD 15 per day versus USD 0.80 for GPT-4o-mini. Response quality on the advisory task was evaluated manually on 30 test queries: GPT-4o- mini</w:t>
      </w:r>
      <w:r>
        <w:rPr/>
        <w:t> achieved</w:t>
      </w:r>
      <w:r>
        <w:rPr/>
        <w:t> comparable</w:t>
      </w:r>
      <w:r>
        <w:rPr/>
        <w:t> quality</w:t>
      </w:r>
      <w:r>
        <w:rPr/>
        <w:t> to</w:t>
      </w:r>
      <w:r>
        <w:rPr/>
        <w:t> GPT-4 on factual retrieval tasks but was slightly weaker on multi-step reasoning questions, which constitute fewer than</w:t>
      </w:r>
      <w:r>
        <w:rPr>
          <w:spacing w:val="40"/>
        </w:rPr>
        <w:t> </w:t>
      </w:r>
      <w:r>
        <w:rPr/>
        <w:t>10% of expected queries.</w:t>
      </w:r>
    </w:p>
    <w:p>
      <w:pPr>
        <w:pStyle w:val="Heading2"/>
        <w:numPr>
          <w:ilvl w:val="1"/>
          <w:numId w:val="4"/>
        </w:numPr>
        <w:tabs>
          <w:tab w:pos="1039" w:val="left" w:leader="none"/>
        </w:tabs>
        <w:spacing w:line="240" w:lineRule="auto" w:before="211" w:after="0"/>
        <w:ind w:left="1039" w:right="0" w:hanging="470"/>
        <w:jc w:val="both"/>
      </w:pPr>
      <w:r>
        <w:rPr/>
        <w:t>API</w:t>
      </w:r>
      <w:r>
        <w:rPr>
          <w:spacing w:val="-10"/>
        </w:rPr>
        <w:t> </w:t>
      </w:r>
      <w:r>
        <w:rPr/>
        <w:t>DESIGN</w:t>
      </w:r>
      <w:r>
        <w:rPr>
          <w:spacing w:val="-7"/>
        </w:rPr>
        <w:t> </w:t>
      </w:r>
      <w:r>
        <w:rPr/>
        <w:t>AND</w:t>
      </w:r>
      <w:r>
        <w:rPr>
          <w:spacing w:val="-9"/>
        </w:rPr>
        <w:t> </w:t>
      </w:r>
      <w:r>
        <w:rPr/>
        <w:t>BACKEND</w:t>
      </w:r>
      <w:r>
        <w:rPr>
          <w:spacing w:val="-10"/>
        </w:rPr>
        <w:t> </w:t>
      </w:r>
      <w:r>
        <w:rPr>
          <w:spacing w:val="-2"/>
        </w:rPr>
        <w:t>INTEGRATION</w:t>
      </w:r>
    </w:p>
    <w:p>
      <w:pPr>
        <w:pStyle w:val="BodyText"/>
        <w:spacing w:line="312" w:lineRule="auto" w:before="163"/>
        <w:ind w:right="421"/>
      </w:pPr>
      <w:r>
        <w:rPr/>
        <w:t>The backend exposes RESTful APIs following conventional HTTP semantics. Table 5.4 in Chapter 5 provides complete documentation. The primary endpoints are summarised below. POST /api/v1/detect accepts a multipart image upload (JPEG or PNG, maximum 10 MB), runs inference, and returns a JSON response containing the disease label, confidence score (0–1), and a brief description.</w:t>
      </w:r>
      <w:r>
        <w:rPr>
          <w:spacing w:val="40"/>
        </w:rPr>
        <w:t> </w:t>
      </w:r>
      <w:r>
        <w:rPr/>
        <w:t>POST /api/v1/advisory accepts a JSON body containing the detected disease</w:t>
      </w:r>
      <w:r>
        <w:rPr>
          <w:spacing w:val="80"/>
        </w:rPr>
        <w:t> </w:t>
      </w:r>
      <w:r>
        <w:rPr/>
        <w:t>label and a free-text question, retrieves relevant corpus chunks, and returns a streamed advisory response with source attribution. GET /api/v1/history returns</w:t>
      </w:r>
      <w:r>
        <w:rPr>
          <w:spacing w:val="40"/>
        </w:rPr>
        <w:t> </w:t>
      </w:r>
      <w:r>
        <w:rPr/>
        <w:t>the authenticated user's past detection and advisory sessions, paginated at 20 records per page.</w:t>
      </w:r>
    </w:p>
    <w:p>
      <w:pPr>
        <w:pStyle w:val="BodyText"/>
        <w:spacing w:after="0" w:line="312" w:lineRule="auto"/>
        <w:sectPr>
          <w:pgSz w:w="11910" w:h="16840"/>
          <w:pgMar w:header="0" w:footer="1004" w:top="1100" w:bottom="1220" w:left="1133" w:right="992"/>
        </w:sectPr>
      </w:pPr>
    </w:p>
    <w:p>
      <w:pPr>
        <w:pStyle w:val="BodyText"/>
        <w:spacing w:line="312" w:lineRule="auto" w:before="77"/>
        <w:ind w:right="424"/>
      </w:pPr>
      <w:r>
        <w:rPr/>
        <w:t>All endpoints return structured JSON responses. Error responses use standard HTTP status codes: 400 for validation failures, 401 for authentication failures, 413 for oversized uploads, 422 for malformed request bodies, and 500 for unexpected server errors. Error messages are human-readable and do not expose internal stack traces or database query details.</w:t>
      </w:r>
    </w:p>
    <w:p>
      <w:pPr>
        <w:pStyle w:val="Heading2"/>
        <w:numPr>
          <w:ilvl w:val="1"/>
          <w:numId w:val="4"/>
        </w:numPr>
        <w:tabs>
          <w:tab w:pos="1037" w:val="left" w:leader="none"/>
        </w:tabs>
        <w:spacing w:line="240" w:lineRule="auto" w:before="208" w:after="0"/>
        <w:ind w:left="1037" w:right="0" w:hanging="468"/>
        <w:jc w:val="left"/>
      </w:pPr>
      <w:r>
        <w:rPr/>
        <w:t>TECHNOLOGY</w:t>
      </w:r>
      <w:r>
        <w:rPr>
          <w:spacing w:val="-11"/>
        </w:rPr>
        <w:t> </w:t>
      </w:r>
      <w:r>
        <w:rPr/>
        <w:t>STACK</w:t>
      </w:r>
      <w:r>
        <w:rPr>
          <w:spacing w:val="-6"/>
        </w:rPr>
        <w:t> </w:t>
      </w:r>
      <w:r>
        <w:rPr/>
        <w:t>AND</w:t>
      </w:r>
      <w:r>
        <w:rPr>
          <w:spacing w:val="-10"/>
        </w:rPr>
        <w:t> </w:t>
      </w:r>
      <w:r>
        <w:rPr>
          <w:spacing w:val="-2"/>
        </w:rPr>
        <w:t>JUSTIFICATION</w:t>
      </w:r>
    </w:p>
    <w:p>
      <w:pPr>
        <w:pStyle w:val="BodyText"/>
        <w:spacing w:before="8"/>
        <w:ind w:left="0"/>
        <w:jc w:val="left"/>
        <w:rPr>
          <w:rFonts w:ascii="Arial"/>
          <w:b/>
          <w:sz w:val="8"/>
        </w:rPr>
      </w:pPr>
    </w:p>
    <w:tbl>
      <w:tblPr>
        <w:tblW w:w="0" w:type="auto"/>
        <w:jc w:val="left"/>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6"/>
        <w:gridCol w:w="1565"/>
        <w:gridCol w:w="2162"/>
        <w:gridCol w:w="3861"/>
      </w:tblGrid>
      <w:tr>
        <w:trPr>
          <w:trHeight w:val="633" w:hRule="atLeast"/>
        </w:trPr>
        <w:tc>
          <w:tcPr>
            <w:tcW w:w="1416" w:type="dxa"/>
          </w:tcPr>
          <w:p>
            <w:pPr>
              <w:pStyle w:val="TableParagraph"/>
              <w:spacing w:before="175"/>
              <w:ind w:left="386"/>
              <w:rPr>
                <w:rFonts w:ascii="Arial"/>
                <w:b/>
                <w:sz w:val="24"/>
              </w:rPr>
            </w:pPr>
            <w:r>
              <w:rPr>
                <w:rFonts w:ascii="Arial"/>
                <w:b/>
                <w:spacing w:val="-4"/>
                <w:sz w:val="24"/>
              </w:rPr>
              <w:t>Layer</w:t>
            </w:r>
          </w:p>
        </w:tc>
        <w:tc>
          <w:tcPr>
            <w:tcW w:w="1565" w:type="dxa"/>
          </w:tcPr>
          <w:p>
            <w:pPr>
              <w:pStyle w:val="TableParagraph"/>
              <w:spacing w:before="36"/>
              <w:ind w:left="340" w:hanging="233"/>
              <w:rPr>
                <w:rFonts w:ascii="Arial"/>
                <w:b/>
                <w:sz w:val="24"/>
              </w:rPr>
            </w:pPr>
            <w:r>
              <w:rPr>
                <w:rFonts w:ascii="Arial"/>
                <w:b/>
                <w:spacing w:val="-2"/>
                <w:sz w:val="24"/>
              </w:rPr>
              <w:t>Technology Chosen</w:t>
            </w:r>
          </w:p>
        </w:tc>
        <w:tc>
          <w:tcPr>
            <w:tcW w:w="2162" w:type="dxa"/>
          </w:tcPr>
          <w:p>
            <w:pPr>
              <w:pStyle w:val="TableParagraph"/>
              <w:spacing w:before="36"/>
              <w:ind w:left="420" w:hanging="27"/>
              <w:rPr>
                <w:rFonts w:ascii="Arial"/>
                <w:b/>
                <w:sz w:val="24"/>
              </w:rPr>
            </w:pPr>
            <w:r>
              <w:rPr>
                <w:rFonts w:ascii="Arial"/>
                <w:b/>
                <w:spacing w:val="-2"/>
                <w:sz w:val="24"/>
              </w:rPr>
              <w:t>Alternatives Considered</w:t>
            </w:r>
          </w:p>
        </w:tc>
        <w:tc>
          <w:tcPr>
            <w:tcW w:w="3861" w:type="dxa"/>
          </w:tcPr>
          <w:p>
            <w:pPr>
              <w:pStyle w:val="TableParagraph"/>
              <w:spacing w:before="175"/>
              <w:ind w:left="869"/>
              <w:rPr>
                <w:rFonts w:ascii="Arial"/>
                <w:b/>
                <w:sz w:val="24"/>
              </w:rPr>
            </w:pPr>
            <w:r>
              <w:rPr>
                <w:rFonts w:ascii="Arial"/>
                <w:b/>
                <w:sz w:val="24"/>
              </w:rPr>
              <w:t>Reason</w:t>
            </w:r>
            <w:r>
              <w:rPr>
                <w:rFonts w:ascii="Arial"/>
                <w:b/>
                <w:spacing w:val="-8"/>
                <w:sz w:val="24"/>
              </w:rPr>
              <w:t> </w:t>
            </w:r>
            <w:r>
              <w:rPr>
                <w:rFonts w:ascii="Arial"/>
                <w:b/>
                <w:sz w:val="24"/>
              </w:rPr>
              <w:t>for</w:t>
            </w:r>
            <w:r>
              <w:rPr>
                <w:rFonts w:ascii="Arial"/>
                <w:b/>
                <w:spacing w:val="-8"/>
                <w:sz w:val="24"/>
              </w:rPr>
              <w:t> </w:t>
            </w:r>
            <w:r>
              <w:rPr>
                <w:rFonts w:ascii="Arial"/>
                <w:b/>
                <w:spacing w:val="-2"/>
                <w:sz w:val="24"/>
              </w:rPr>
              <w:t>Choice</w:t>
            </w:r>
          </w:p>
        </w:tc>
      </w:tr>
      <w:tr>
        <w:trPr>
          <w:trHeight w:val="630" w:hRule="atLeast"/>
        </w:trPr>
        <w:tc>
          <w:tcPr>
            <w:tcW w:w="1416" w:type="dxa"/>
          </w:tcPr>
          <w:p>
            <w:pPr>
              <w:pStyle w:val="TableParagraph"/>
              <w:spacing w:before="173"/>
              <w:ind w:left="107"/>
              <w:rPr>
                <w:sz w:val="24"/>
              </w:rPr>
            </w:pPr>
            <w:r>
              <w:rPr>
                <w:spacing w:val="-2"/>
                <w:sz w:val="24"/>
              </w:rPr>
              <w:t>Frontend</w:t>
            </w:r>
          </w:p>
        </w:tc>
        <w:tc>
          <w:tcPr>
            <w:tcW w:w="1565" w:type="dxa"/>
          </w:tcPr>
          <w:p>
            <w:pPr>
              <w:pStyle w:val="TableParagraph"/>
              <w:spacing w:before="173"/>
              <w:ind w:left="107"/>
              <w:rPr>
                <w:sz w:val="24"/>
              </w:rPr>
            </w:pPr>
            <w:r>
              <w:rPr>
                <w:sz w:val="24"/>
              </w:rPr>
              <w:t>React.js</w:t>
            </w:r>
            <w:r>
              <w:rPr>
                <w:spacing w:val="-6"/>
                <w:sz w:val="24"/>
              </w:rPr>
              <w:t> </w:t>
            </w:r>
            <w:r>
              <w:rPr>
                <w:spacing w:val="-5"/>
                <w:sz w:val="24"/>
              </w:rPr>
              <w:t>18</w:t>
            </w:r>
          </w:p>
        </w:tc>
        <w:tc>
          <w:tcPr>
            <w:tcW w:w="2162" w:type="dxa"/>
          </w:tcPr>
          <w:p>
            <w:pPr>
              <w:pStyle w:val="TableParagraph"/>
              <w:spacing w:before="173"/>
              <w:ind w:left="105"/>
              <w:rPr>
                <w:sz w:val="24"/>
              </w:rPr>
            </w:pPr>
            <w:r>
              <w:rPr>
                <w:sz w:val="24"/>
              </w:rPr>
              <w:t>Vue.js,</w:t>
            </w:r>
            <w:r>
              <w:rPr>
                <w:spacing w:val="-2"/>
                <w:sz w:val="24"/>
              </w:rPr>
              <w:t> Next.js</w:t>
            </w:r>
          </w:p>
        </w:tc>
        <w:tc>
          <w:tcPr>
            <w:tcW w:w="3861" w:type="dxa"/>
          </w:tcPr>
          <w:p>
            <w:pPr>
              <w:pStyle w:val="TableParagraph"/>
              <w:tabs>
                <w:tab w:pos="1103" w:val="left" w:leader="none"/>
                <w:tab w:pos="2564" w:val="left" w:leader="none"/>
              </w:tabs>
              <w:spacing w:line="237" w:lineRule="auto" w:before="38"/>
              <w:ind w:left="108" w:right="97"/>
              <w:rPr>
                <w:sz w:val="24"/>
              </w:rPr>
            </w:pPr>
            <w:r>
              <w:rPr>
                <w:spacing w:val="-4"/>
                <w:sz w:val="24"/>
              </w:rPr>
              <w:t>Team</w:t>
            </w:r>
            <w:r>
              <w:rPr>
                <w:sz w:val="24"/>
              </w:rPr>
              <w:tab/>
            </w:r>
            <w:r>
              <w:rPr>
                <w:spacing w:val="-2"/>
                <w:sz w:val="24"/>
              </w:rPr>
              <w:t>familiarity;</w:t>
            </w:r>
            <w:r>
              <w:rPr>
                <w:sz w:val="24"/>
              </w:rPr>
              <w:tab/>
            </w:r>
            <w:r>
              <w:rPr>
                <w:spacing w:val="-2"/>
                <w:sz w:val="24"/>
              </w:rPr>
              <w:t>component </w:t>
            </w:r>
            <w:r>
              <w:rPr>
                <w:sz w:val="24"/>
              </w:rPr>
              <w:t>ecosystem; sufficient for SPA</w:t>
            </w:r>
          </w:p>
        </w:tc>
      </w:tr>
      <w:tr>
        <w:trPr>
          <w:trHeight w:val="909" w:hRule="atLeast"/>
        </w:trPr>
        <w:tc>
          <w:tcPr>
            <w:tcW w:w="1416" w:type="dxa"/>
          </w:tcPr>
          <w:p>
            <w:pPr>
              <w:pStyle w:val="TableParagraph"/>
              <w:spacing w:before="36"/>
              <w:rPr>
                <w:rFonts w:ascii="Arial"/>
                <w:b/>
                <w:sz w:val="24"/>
              </w:rPr>
            </w:pPr>
          </w:p>
          <w:p>
            <w:pPr>
              <w:pStyle w:val="TableParagraph"/>
              <w:spacing w:before="1"/>
              <w:ind w:left="107"/>
              <w:rPr>
                <w:sz w:val="24"/>
              </w:rPr>
            </w:pPr>
            <w:r>
              <w:rPr>
                <w:spacing w:val="-2"/>
                <w:sz w:val="24"/>
              </w:rPr>
              <w:t>Backend</w:t>
            </w:r>
          </w:p>
        </w:tc>
        <w:tc>
          <w:tcPr>
            <w:tcW w:w="1565" w:type="dxa"/>
          </w:tcPr>
          <w:p>
            <w:pPr>
              <w:pStyle w:val="TableParagraph"/>
              <w:spacing w:before="175"/>
              <w:ind w:left="107" w:right="588"/>
              <w:rPr>
                <w:sz w:val="24"/>
              </w:rPr>
            </w:pPr>
            <w:r>
              <w:rPr>
                <w:spacing w:val="-2"/>
                <w:sz w:val="24"/>
              </w:rPr>
              <w:t>Python FastAPI</w:t>
            </w:r>
          </w:p>
        </w:tc>
        <w:tc>
          <w:tcPr>
            <w:tcW w:w="2162" w:type="dxa"/>
          </w:tcPr>
          <w:p>
            <w:pPr>
              <w:pStyle w:val="TableParagraph"/>
              <w:spacing w:before="175"/>
              <w:ind w:left="105"/>
              <w:rPr>
                <w:sz w:val="24"/>
              </w:rPr>
            </w:pPr>
            <w:r>
              <w:rPr>
                <w:sz w:val="24"/>
              </w:rPr>
              <w:t>Django, Flask, </w:t>
            </w:r>
            <w:r>
              <w:rPr>
                <w:spacing w:val="-2"/>
                <w:sz w:val="24"/>
              </w:rPr>
              <w:t>Node.js/Express</w:t>
            </w:r>
          </w:p>
        </w:tc>
        <w:tc>
          <w:tcPr>
            <w:tcW w:w="3861" w:type="dxa"/>
          </w:tcPr>
          <w:p>
            <w:pPr>
              <w:pStyle w:val="TableParagraph"/>
              <w:spacing w:before="36"/>
              <w:ind w:left="108" w:right="99"/>
              <w:jc w:val="both"/>
              <w:rPr>
                <w:sz w:val="24"/>
              </w:rPr>
            </w:pPr>
            <w:r>
              <w:rPr>
                <w:sz w:val="24"/>
              </w:rPr>
              <w:t>Native async support; Pydantic validation; automatic OpenAPI </w:t>
            </w:r>
            <w:r>
              <w:rPr>
                <w:spacing w:val="-4"/>
                <w:sz w:val="24"/>
              </w:rPr>
              <w:t>docs</w:t>
            </w:r>
          </w:p>
        </w:tc>
      </w:tr>
      <w:tr>
        <w:trPr>
          <w:trHeight w:val="630" w:hRule="atLeast"/>
        </w:trPr>
        <w:tc>
          <w:tcPr>
            <w:tcW w:w="1416" w:type="dxa"/>
          </w:tcPr>
          <w:p>
            <w:pPr>
              <w:pStyle w:val="TableParagraph"/>
              <w:spacing w:line="275" w:lineRule="exact" w:before="36"/>
              <w:ind w:left="107"/>
              <w:rPr>
                <w:sz w:val="24"/>
              </w:rPr>
            </w:pPr>
            <w:r>
              <w:rPr>
                <w:spacing w:val="-5"/>
                <w:sz w:val="24"/>
              </w:rPr>
              <w:t>CNN</w:t>
            </w:r>
          </w:p>
          <w:p>
            <w:pPr>
              <w:pStyle w:val="TableParagraph"/>
              <w:spacing w:line="275" w:lineRule="exact"/>
              <w:ind w:left="107"/>
              <w:rPr>
                <w:sz w:val="24"/>
              </w:rPr>
            </w:pPr>
            <w:r>
              <w:rPr>
                <w:spacing w:val="-2"/>
                <w:sz w:val="24"/>
              </w:rPr>
              <w:t>Framework</w:t>
            </w:r>
          </w:p>
        </w:tc>
        <w:tc>
          <w:tcPr>
            <w:tcW w:w="1565" w:type="dxa"/>
          </w:tcPr>
          <w:p>
            <w:pPr>
              <w:pStyle w:val="TableParagraph"/>
              <w:spacing w:before="173"/>
              <w:ind w:left="107"/>
              <w:rPr>
                <w:sz w:val="24"/>
              </w:rPr>
            </w:pPr>
            <w:r>
              <w:rPr>
                <w:sz w:val="24"/>
              </w:rPr>
              <w:t>PyTorch</w:t>
            </w:r>
            <w:r>
              <w:rPr>
                <w:spacing w:val="-4"/>
                <w:sz w:val="24"/>
              </w:rPr>
              <w:t> </w:t>
            </w:r>
            <w:r>
              <w:rPr>
                <w:spacing w:val="-5"/>
                <w:sz w:val="24"/>
              </w:rPr>
              <w:t>2.1</w:t>
            </w:r>
          </w:p>
        </w:tc>
        <w:tc>
          <w:tcPr>
            <w:tcW w:w="2162" w:type="dxa"/>
          </w:tcPr>
          <w:p>
            <w:pPr>
              <w:pStyle w:val="TableParagraph"/>
              <w:spacing w:before="173"/>
              <w:ind w:left="105"/>
              <w:rPr>
                <w:sz w:val="24"/>
              </w:rPr>
            </w:pPr>
            <w:r>
              <w:rPr>
                <w:spacing w:val="-2"/>
                <w:sz w:val="24"/>
              </w:rPr>
              <w:t>TensorFlow/Keras</w:t>
            </w:r>
          </w:p>
        </w:tc>
        <w:tc>
          <w:tcPr>
            <w:tcW w:w="3861" w:type="dxa"/>
          </w:tcPr>
          <w:p>
            <w:pPr>
              <w:pStyle w:val="TableParagraph"/>
              <w:spacing w:line="237" w:lineRule="auto" w:before="38"/>
              <w:ind w:left="108"/>
              <w:rPr>
                <w:sz w:val="24"/>
              </w:rPr>
            </w:pPr>
            <w:r>
              <w:rPr>
                <w:sz w:val="24"/>
              </w:rPr>
              <w:t>Preferred</w:t>
            </w:r>
            <w:r>
              <w:rPr>
                <w:spacing w:val="40"/>
                <w:sz w:val="24"/>
              </w:rPr>
              <w:t> </w:t>
            </w:r>
            <w:r>
              <w:rPr>
                <w:sz w:val="24"/>
              </w:rPr>
              <w:t>for</w:t>
            </w:r>
            <w:r>
              <w:rPr>
                <w:spacing w:val="40"/>
                <w:sz w:val="24"/>
              </w:rPr>
              <w:t> </w:t>
            </w:r>
            <w:r>
              <w:rPr>
                <w:sz w:val="24"/>
              </w:rPr>
              <w:t>research;</w:t>
            </w:r>
            <w:r>
              <w:rPr>
                <w:spacing w:val="40"/>
                <w:sz w:val="24"/>
              </w:rPr>
              <w:t> </w:t>
            </w:r>
            <w:r>
              <w:rPr>
                <w:sz w:val="24"/>
              </w:rPr>
              <w:t>dynamic graph for debugging</w:t>
            </w:r>
          </w:p>
        </w:tc>
      </w:tr>
      <w:tr>
        <w:trPr>
          <w:trHeight w:val="909" w:hRule="atLeast"/>
        </w:trPr>
        <w:tc>
          <w:tcPr>
            <w:tcW w:w="1416" w:type="dxa"/>
          </w:tcPr>
          <w:p>
            <w:pPr>
              <w:pStyle w:val="TableParagraph"/>
              <w:spacing w:before="36"/>
              <w:rPr>
                <w:rFonts w:ascii="Arial"/>
                <w:b/>
                <w:sz w:val="24"/>
              </w:rPr>
            </w:pPr>
          </w:p>
          <w:p>
            <w:pPr>
              <w:pStyle w:val="TableParagraph"/>
              <w:ind w:left="107"/>
              <w:rPr>
                <w:sz w:val="24"/>
              </w:rPr>
            </w:pPr>
            <w:r>
              <w:rPr>
                <w:spacing w:val="-2"/>
                <w:sz w:val="24"/>
              </w:rPr>
              <w:t>Database</w:t>
            </w:r>
          </w:p>
        </w:tc>
        <w:tc>
          <w:tcPr>
            <w:tcW w:w="1565" w:type="dxa"/>
          </w:tcPr>
          <w:p>
            <w:pPr>
              <w:pStyle w:val="TableParagraph"/>
              <w:spacing w:line="237" w:lineRule="auto" w:before="177"/>
              <w:ind w:left="107"/>
              <w:rPr>
                <w:sz w:val="24"/>
              </w:rPr>
            </w:pPr>
            <w:r>
              <w:rPr>
                <w:spacing w:val="-2"/>
                <w:sz w:val="24"/>
              </w:rPr>
              <w:t>PostgreSQL </w:t>
            </w:r>
            <w:r>
              <w:rPr>
                <w:spacing w:val="-6"/>
                <w:sz w:val="24"/>
              </w:rPr>
              <w:t>15</w:t>
            </w:r>
          </w:p>
        </w:tc>
        <w:tc>
          <w:tcPr>
            <w:tcW w:w="2162" w:type="dxa"/>
          </w:tcPr>
          <w:p>
            <w:pPr>
              <w:pStyle w:val="TableParagraph"/>
              <w:spacing w:line="275" w:lineRule="exact" w:before="175"/>
              <w:ind w:left="105"/>
              <w:rPr>
                <w:sz w:val="24"/>
              </w:rPr>
            </w:pPr>
            <w:r>
              <w:rPr>
                <w:spacing w:val="-2"/>
                <w:sz w:val="24"/>
              </w:rPr>
              <w:t>MySQL,</w:t>
            </w:r>
          </w:p>
          <w:p>
            <w:pPr>
              <w:pStyle w:val="TableParagraph"/>
              <w:spacing w:line="275" w:lineRule="exact"/>
              <w:ind w:left="105"/>
              <w:rPr>
                <w:sz w:val="24"/>
              </w:rPr>
            </w:pPr>
            <w:r>
              <w:rPr>
                <w:spacing w:val="-2"/>
                <w:sz w:val="24"/>
              </w:rPr>
              <w:t>MongoDB</w:t>
            </w:r>
          </w:p>
        </w:tc>
        <w:tc>
          <w:tcPr>
            <w:tcW w:w="3861" w:type="dxa"/>
          </w:tcPr>
          <w:p>
            <w:pPr>
              <w:pStyle w:val="TableParagraph"/>
              <w:spacing w:before="36"/>
              <w:ind w:left="108" w:right="96"/>
              <w:jc w:val="both"/>
              <w:rPr>
                <w:sz w:val="24"/>
              </w:rPr>
            </w:pPr>
            <w:r>
              <w:rPr>
                <w:sz w:val="24"/>
              </w:rPr>
              <w:t>Relational</w:t>
            </w:r>
            <w:r>
              <w:rPr>
                <w:sz w:val="24"/>
              </w:rPr>
              <w:t> structure</w:t>
            </w:r>
            <w:r>
              <w:rPr>
                <w:sz w:val="24"/>
              </w:rPr>
              <w:t> suits user/session/history data; JOIN support needed</w:t>
            </w:r>
          </w:p>
        </w:tc>
      </w:tr>
      <w:tr>
        <w:trPr>
          <w:trHeight w:val="906" w:hRule="atLeast"/>
        </w:trPr>
        <w:tc>
          <w:tcPr>
            <w:tcW w:w="1416" w:type="dxa"/>
          </w:tcPr>
          <w:p>
            <w:pPr>
              <w:pStyle w:val="TableParagraph"/>
              <w:spacing w:before="173"/>
              <w:ind w:left="107" w:right="597"/>
              <w:rPr>
                <w:sz w:val="24"/>
              </w:rPr>
            </w:pPr>
            <w:r>
              <w:rPr>
                <w:spacing w:val="-2"/>
                <w:sz w:val="24"/>
              </w:rPr>
              <w:t>Vector </w:t>
            </w:r>
            <w:r>
              <w:rPr>
                <w:spacing w:val="-4"/>
                <w:sz w:val="24"/>
              </w:rPr>
              <w:t>Store</w:t>
            </w:r>
          </w:p>
        </w:tc>
        <w:tc>
          <w:tcPr>
            <w:tcW w:w="1565" w:type="dxa"/>
          </w:tcPr>
          <w:p>
            <w:pPr>
              <w:pStyle w:val="TableParagraph"/>
              <w:spacing w:before="36"/>
              <w:rPr>
                <w:rFonts w:ascii="Arial"/>
                <w:b/>
                <w:sz w:val="24"/>
              </w:rPr>
            </w:pPr>
          </w:p>
          <w:p>
            <w:pPr>
              <w:pStyle w:val="TableParagraph"/>
              <w:ind w:left="107"/>
              <w:rPr>
                <w:sz w:val="24"/>
              </w:rPr>
            </w:pPr>
            <w:r>
              <w:rPr>
                <w:spacing w:val="-2"/>
                <w:sz w:val="24"/>
              </w:rPr>
              <w:t>Pinecone</w:t>
            </w:r>
          </w:p>
        </w:tc>
        <w:tc>
          <w:tcPr>
            <w:tcW w:w="2162" w:type="dxa"/>
          </w:tcPr>
          <w:p>
            <w:pPr>
              <w:pStyle w:val="TableParagraph"/>
              <w:spacing w:before="173"/>
              <w:ind w:left="105"/>
              <w:rPr>
                <w:sz w:val="24"/>
              </w:rPr>
            </w:pPr>
            <w:r>
              <w:rPr>
                <w:spacing w:val="-2"/>
                <w:sz w:val="24"/>
              </w:rPr>
              <w:t>ChromaDB, Weaviate</w:t>
            </w:r>
          </w:p>
        </w:tc>
        <w:tc>
          <w:tcPr>
            <w:tcW w:w="3861" w:type="dxa"/>
          </w:tcPr>
          <w:p>
            <w:pPr>
              <w:pStyle w:val="TableParagraph"/>
              <w:spacing w:before="36"/>
              <w:ind w:left="108" w:right="96"/>
              <w:jc w:val="both"/>
              <w:rPr>
                <w:sz w:val="24"/>
              </w:rPr>
            </w:pPr>
            <w:r>
              <w:rPr>
                <w:sz w:val="24"/>
              </w:rPr>
              <w:t>Managed</w:t>
            </w:r>
            <w:r>
              <w:rPr>
                <w:sz w:val="24"/>
              </w:rPr>
              <w:t> service</w:t>
            </w:r>
            <w:r>
              <w:rPr>
                <w:sz w:val="24"/>
              </w:rPr>
              <w:t> reduces operational</w:t>
            </w:r>
            <w:r>
              <w:rPr>
                <w:sz w:val="24"/>
              </w:rPr>
              <w:t> overhead; efficient at target scale</w:t>
            </w:r>
          </w:p>
        </w:tc>
      </w:tr>
      <w:tr>
        <w:trPr>
          <w:trHeight w:val="907" w:hRule="atLeast"/>
        </w:trPr>
        <w:tc>
          <w:tcPr>
            <w:tcW w:w="1416" w:type="dxa"/>
          </w:tcPr>
          <w:p>
            <w:pPr>
              <w:pStyle w:val="TableParagraph"/>
              <w:spacing w:before="36"/>
              <w:rPr>
                <w:rFonts w:ascii="Arial"/>
                <w:b/>
                <w:sz w:val="24"/>
              </w:rPr>
            </w:pPr>
          </w:p>
          <w:p>
            <w:pPr>
              <w:pStyle w:val="TableParagraph"/>
              <w:ind w:left="107"/>
              <w:rPr>
                <w:sz w:val="24"/>
              </w:rPr>
            </w:pPr>
            <w:r>
              <w:rPr>
                <w:sz w:val="24"/>
              </w:rPr>
              <w:t>LLM</w:t>
            </w:r>
            <w:r>
              <w:rPr>
                <w:spacing w:val="-7"/>
                <w:sz w:val="24"/>
              </w:rPr>
              <w:t> </w:t>
            </w:r>
            <w:r>
              <w:rPr>
                <w:spacing w:val="-5"/>
                <w:sz w:val="24"/>
              </w:rPr>
              <w:t>API</w:t>
            </w:r>
          </w:p>
        </w:tc>
        <w:tc>
          <w:tcPr>
            <w:tcW w:w="1565" w:type="dxa"/>
          </w:tcPr>
          <w:p>
            <w:pPr>
              <w:pStyle w:val="TableParagraph"/>
              <w:spacing w:before="36"/>
              <w:ind w:left="107" w:right="522"/>
              <w:rPr>
                <w:sz w:val="24"/>
              </w:rPr>
            </w:pPr>
            <w:r>
              <w:rPr>
                <w:spacing w:val="-2"/>
                <w:sz w:val="24"/>
              </w:rPr>
              <w:t>OpenAI GPT-</w:t>
            </w:r>
            <w:r>
              <w:rPr>
                <w:spacing w:val="-2"/>
                <w:sz w:val="24"/>
              </w:rPr>
              <w:t>4o-</w:t>
            </w:r>
          </w:p>
          <w:p>
            <w:pPr>
              <w:pStyle w:val="TableParagraph"/>
              <w:ind w:left="107"/>
              <w:rPr>
                <w:sz w:val="24"/>
              </w:rPr>
            </w:pPr>
            <w:r>
              <w:rPr>
                <w:spacing w:val="-4"/>
                <w:sz w:val="24"/>
              </w:rPr>
              <w:t>mini</w:t>
            </w:r>
          </w:p>
        </w:tc>
        <w:tc>
          <w:tcPr>
            <w:tcW w:w="2162" w:type="dxa"/>
          </w:tcPr>
          <w:p>
            <w:pPr>
              <w:pStyle w:val="TableParagraph"/>
              <w:spacing w:before="175"/>
              <w:ind w:left="105" w:right="603"/>
              <w:rPr>
                <w:sz w:val="24"/>
              </w:rPr>
            </w:pPr>
            <w:r>
              <w:rPr>
                <w:sz w:val="24"/>
              </w:rPr>
              <w:t>Gemini Pro, Claude</w:t>
            </w:r>
            <w:r>
              <w:rPr>
                <w:spacing w:val="-17"/>
                <w:sz w:val="24"/>
              </w:rPr>
              <w:t> </w:t>
            </w:r>
            <w:r>
              <w:rPr>
                <w:sz w:val="24"/>
              </w:rPr>
              <w:t>Haiku</w:t>
            </w:r>
          </w:p>
        </w:tc>
        <w:tc>
          <w:tcPr>
            <w:tcW w:w="3861" w:type="dxa"/>
          </w:tcPr>
          <w:p>
            <w:pPr>
              <w:pStyle w:val="TableParagraph"/>
              <w:tabs>
                <w:tab w:pos="2331" w:val="left" w:leader="none"/>
                <w:tab w:pos="3470" w:val="left" w:leader="none"/>
              </w:tabs>
              <w:spacing w:before="175"/>
              <w:ind w:left="108" w:right="96"/>
              <w:rPr>
                <w:sz w:val="24"/>
              </w:rPr>
            </w:pPr>
            <w:r>
              <w:rPr>
                <w:spacing w:val="-2"/>
                <w:sz w:val="24"/>
              </w:rPr>
              <w:t>Cost-performance</w:t>
            </w:r>
            <w:r>
              <w:rPr>
                <w:sz w:val="24"/>
              </w:rPr>
              <w:tab/>
            </w:r>
            <w:r>
              <w:rPr>
                <w:spacing w:val="-2"/>
                <w:sz w:val="24"/>
              </w:rPr>
              <w:t>balance</w:t>
            </w:r>
            <w:r>
              <w:rPr>
                <w:sz w:val="24"/>
              </w:rPr>
              <w:tab/>
            </w:r>
            <w:r>
              <w:rPr>
                <w:spacing w:val="-4"/>
                <w:sz w:val="24"/>
              </w:rPr>
              <w:t>for </w:t>
            </w:r>
            <w:r>
              <w:rPr>
                <w:sz w:val="24"/>
              </w:rPr>
              <w:t>retrieval-grounded advisory tasks</w:t>
            </w:r>
          </w:p>
        </w:tc>
      </w:tr>
      <w:tr>
        <w:trPr>
          <w:trHeight w:val="909" w:hRule="atLeast"/>
        </w:trPr>
        <w:tc>
          <w:tcPr>
            <w:tcW w:w="1416" w:type="dxa"/>
          </w:tcPr>
          <w:p>
            <w:pPr>
              <w:pStyle w:val="TableParagraph"/>
              <w:spacing w:before="38"/>
              <w:rPr>
                <w:rFonts w:ascii="Arial"/>
                <w:b/>
                <w:sz w:val="24"/>
              </w:rPr>
            </w:pPr>
          </w:p>
          <w:p>
            <w:pPr>
              <w:pStyle w:val="TableParagraph"/>
              <w:ind w:left="107"/>
              <w:rPr>
                <w:sz w:val="24"/>
              </w:rPr>
            </w:pPr>
            <w:r>
              <w:rPr>
                <w:spacing w:val="-4"/>
                <w:sz w:val="24"/>
              </w:rPr>
              <w:t>Cloud</w:t>
            </w:r>
          </w:p>
        </w:tc>
        <w:tc>
          <w:tcPr>
            <w:tcW w:w="1565" w:type="dxa"/>
          </w:tcPr>
          <w:p>
            <w:pPr>
              <w:pStyle w:val="TableParagraph"/>
              <w:spacing w:line="275" w:lineRule="exact" w:before="38"/>
              <w:ind w:left="107"/>
              <w:rPr>
                <w:sz w:val="24"/>
              </w:rPr>
            </w:pPr>
            <w:r>
              <w:rPr>
                <w:sz w:val="24"/>
              </w:rPr>
              <w:t>AWS</w:t>
            </w:r>
            <w:r>
              <w:rPr>
                <w:spacing w:val="1"/>
                <w:sz w:val="24"/>
              </w:rPr>
              <w:t> </w:t>
            </w:r>
            <w:r>
              <w:rPr>
                <w:spacing w:val="-4"/>
                <w:sz w:val="24"/>
              </w:rPr>
              <w:t>(EC2</w:t>
            </w:r>
          </w:p>
          <w:p>
            <w:pPr>
              <w:pStyle w:val="TableParagraph"/>
              <w:ind w:left="107" w:right="588"/>
              <w:rPr>
                <w:sz w:val="24"/>
              </w:rPr>
            </w:pPr>
            <w:r>
              <w:rPr>
                <w:sz w:val="24"/>
              </w:rPr>
              <w:t>+</w:t>
            </w:r>
            <w:r>
              <w:rPr>
                <w:spacing w:val="-17"/>
                <w:sz w:val="24"/>
              </w:rPr>
              <w:t> </w:t>
            </w:r>
            <w:r>
              <w:rPr>
                <w:sz w:val="24"/>
              </w:rPr>
              <w:t>S3</w:t>
            </w:r>
            <w:r>
              <w:rPr>
                <w:spacing w:val="-17"/>
                <w:sz w:val="24"/>
              </w:rPr>
              <w:t> </w:t>
            </w:r>
            <w:r>
              <w:rPr>
                <w:sz w:val="24"/>
              </w:rPr>
              <w:t>+ </w:t>
            </w:r>
            <w:r>
              <w:rPr>
                <w:spacing w:val="-4"/>
                <w:sz w:val="24"/>
              </w:rPr>
              <w:t>RDS)</w:t>
            </w:r>
          </w:p>
        </w:tc>
        <w:tc>
          <w:tcPr>
            <w:tcW w:w="2162" w:type="dxa"/>
          </w:tcPr>
          <w:p>
            <w:pPr>
              <w:pStyle w:val="TableParagraph"/>
              <w:spacing w:before="175"/>
              <w:ind w:left="105" w:right="696"/>
              <w:rPr>
                <w:sz w:val="24"/>
              </w:rPr>
            </w:pPr>
            <w:r>
              <w:rPr>
                <w:sz w:val="24"/>
              </w:rPr>
              <w:t>GCP,</w:t>
            </w:r>
            <w:r>
              <w:rPr>
                <w:spacing w:val="-17"/>
                <w:sz w:val="24"/>
              </w:rPr>
              <w:t> </w:t>
            </w:r>
            <w:r>
              <w:rPr>
                <w:sz w:val="24"/>
              </w:rPr>
              <w:t>Azure, </w:t>
            </w:r>
            <w:r>
              <w:rPr>
                <w:spacing w:val="-2"/>
                <w:sz w:val="24"/>
              </w:rPr>
              <w:t>Vercel</w:t>
            </w:r>
          </w:p>
        </w:tc>
        <w:tc>
          <w:tcPr>
            <w:tcW w:w="3861" w:type="dxa"/>
          </w:tcPr>
          <w:p>
            <w:pPr>
              <w:pStyle w:val="TableParagraph"/>
              <w:spacing w:before="175"/>
              <w:ind w:left="108"/>
              <w:rPr>
                <w:sz w:val="24"/>
              </w:rPr>
            </w:pPr>
            <w:r>
              <w:rPr>
                <w:sz w:val="24"/>
              </w:rPr>
              <w:t>Team</w:t>
            </w:r>
            <w:r>
              <w:rPr>
                <w:spacing w:val="40"/>
                <w:sz w:val="24"/>
              </w:rPr>
              <w:t> </w:t>
            </w:r>
            <w:r>
              <w:rPr>
                <w:sz w:val="24"/>
              </w:rPr>
              <w:t>has</w:t>
            </w:r>
            <w:r>
              <w:rPr>
                <w:spacing w:val="40"/>
                <w:sz w:val="24"/>
              </w:rPr>
              <w:t> </w:t>
            </w:r>
            <w:r>
              <w:rPr>
                <w:sz w:val="24"/>
              </w:rPr>
              <w:t>prior</w:t>
            </w:r>
            <w:r>
              <w:rPr>
                <w:spacing w:val="40"/>
                <w:sz w:val="24"/>
              </w:rPr>
              <w:t> </w:t>
            </w:r>
            <w:r>
              <w:rPr>
                <w:sz w:val="24"/>
              </w:rPr>
              <w:t>familiarity;</w:t>
            </w:r>
            <w:r>
              <w:rPr>
                <w:spacing w:val="40"/>
                <w:sz w:val="24"/>
              </w:rPr>
              <w:t> </w:t>
            </w:r>
            <w:r>
              <w:rPr>
                <w:sz w:val="24"/>
              </w:rPr>
              <w:t>Free Tier sufficient for prototype</w:t>
            </w:r>
          </w:p>
        </w:tc>
      </w:tr>
      <w:tr>
        <w:trPr>
          <w:trHeight w:val="909" w:hRule="atLeast"/>
        </w:trPr>
        <w:tc>
          <w:tcPr>
            <w:tcW w:w="1416" w:type="dxa"/>
          </w:tcPr>
          <w:p>
            <w:pPr>
              <w:pStyle w:val="TableParagraph"/>
              <w:spacing w:before="36"/>
              <w:rPr>
                <w:rFonts w:ascii="Arial"/>
                <w:b/>
                <w:sz w:val="24"/>
              </w:rPr>
            </w:pPr>
          </w:p>
          <w:p>
            <w:pPr>
              <w:pStyle w:val="TableParagraph"/>
              <w:ind w:left="107"/>
              <w:rPr>
                <w:sz w:val="24"/>
              </w:rPr>
            </w:pPr>
            <w:r>
              <w:rPr>
                <w:spacing w:val="-2"/>
                <w:sz w:val="24"/>
              </w:rPr>
              <w:t>CI/CD</w:t>
            </w:r>
          </w:p>
        </w:tc>
        <w:tc>
          <w:tcPr>
            <w:tcW w:w="1565" w:type="dxa"/>
          </w:tcPr>
          <w:p>
            <w:pPr>
              <w:pStyle w:val="TableParagraph"/>
              <w:spacing w:line="237" w:lineRule="auto" w:before="177"/>
              <w:ind w:left="107" w:right="654"/>
              <w:rPr>
                <w:sz w:val="24"/>
              </w:rPr>
            </w:pPr>
            <w:r>
              <w:rPr>
                <w:spacing w:val="-2"/>
                <w:sz w:val="24"/>
              </w:rPr>
              <w:t>GitHub Actions</w:t>
            </w:r>
          </w:p>
        </w:tc>
        <w:tc>
          <w:tcPr>
            <w:tcW w:w="2162" w:type="dxa"/>
          </w:tcPr>
          <w:p>
            <w:pPr>
              <w:pStyle w:val="TableParagraph"/>
              <w:spacing w:line="237" w:lineRule="auto" w:before="177"/>
              <w:ind w:left="105" w:right="603"/>
              <w:rPr>
                <w:sz w:val="24"/>
              </w:rPr>
            </w:pPr>
            <w:r>
              <w:rPr>
                <w:sz w:val="24"/>
              </w:rPr>
              <w:t>GitLab</w:t>
            </w:r>
            <w:r>
              <w:rPr>
                <w:spacing w:val="-17"/>
                <w:sz w:val="24"/>
              </w:rPr>
              <w:t> </w:t>
            </w:r>
            <w:r>
              <w:rPr>
                <w:sz w:val="24"/>
              </w:rPr>
              <w:t>CI, </w:t>
            </w:r>
            <w:r>
              <w:rPr>
                <w:spacing w:val="-2"/>
                <w:sz w:val="24"/>
              </w:rPr>
              <w:t>Jenkins</w:t>
            </w:r>
          </w:p>
        </w:tc>
        <w:tc>
          <w:tcPr>
            <w:tcW w:w="3861" w:type="dxa"/>
          </w:tcPr>
          <w:p>
            <w:pPr>
              <w:pStyle w:val="TableParagraph"/>
              <w:tabs>
                <w:tab w:pos="1545" w:val="left" w:leader="none"/>
                <w:tab w:pos="2725" w:val="left" w:leader="none"/>
              </w:tabs>
              <w:spacing w:before="36"/>
              <w:ind w:left="108" w:right="95"/>
              <w:jc w:val="both"/>
              <w:rPr>
                <w:sz w:val="24"/>
              </w:rPr>
            </w:pPr>
            <w:r>
              <w:rPr>
                <w:sz w:val="24"/>
              </w:rPr>
              <w:t>Native GitHub integration; YAML- </w:t>
            </w:r>
            <w:r>
              <w:rPr>
                <w:spacing w:val="-2"/>
                <w:sz w:val="24"/>
              </w:rPr>
              <w:t>based;</w:t>
            </w:r>
            <w:r>
              <w:rPr>
                <w:sz w:val="24"/>
              </w:rPr>
              <w:tab/>
            </w:r>
            <w:r>
              <w:rPr>
                <w:spacing w:val="-4"/>
                <w:sz w:val="24"/>
              </w:rPr>
              <w:t>zero</w:t>
            </w:r>
            <w:r>
              <w:rPr>
                <w:sz w:val="24"/>
              </w:rPr>
              <w:tab/>
            </w:r>
            <w:r>
              <w:rPr>
                <w:spacing w:val="-2"/>
                <w:sz w:val="24"/>
              </w:rPr>
              <w:t>additional infrastructure</w:t>
            </w:r>
          </w:p>
        </w:tc>
      </w:tr>
    </w:tbl>
    <w:p>
      <w:pPr>
        <w:spacing w:before="64"/>
        <w:ind w:left="569" w:right="0" w:firstLine="0"/>
        <w:jc w:val="both"/>
        <w:rPr>
          <w:rFonts w:ascii="Arial"/>
          <w:b/>
          <w:sz w:val="24"/>
        </w:rPr>
      </w:pPr>
      <w:r>
        <w:rPr>
          <w:rFonts w:ascii="Arial"/>
          <w:b/>
          <w:sz w:val="24"/>
        </w:rPr>
        <w:t>Table</w:t>
      </w:r>
      <w:r>
        <w:rPr>
          <w:rFonts w:ascii="Arial"/>
          <w:b/>
          <w:spacing w:val="-5"/>
          <w:sz w:val="24"/>
        </w:rPr>
        <w:t> </w:t>
      </w:r>
      <w:r>
        <w:rPr>
          <w:rFonts w:ascii="Arial"/>
          <w:b/>
          <w:sz w:val="24"/>
        </w:rPr>
        <w:t>3.3:</w:t>
      </w:r>
      <w:r>
        <w:rPr>
          <w:rFonts w:ascii="Arial"/>
          <w:b/>
          <w:spacing w:val="-2"/>
          <w:sz w:val="24"/>
        </w:rPr>
        <w:t> </w:t>
      </w:r>
      <w:r>
        <w:rPr>
          <w:rFonts w:ascii="Arial"/>
          <w:b/>
          <w:sz w:val="24"/>
        </w:rPr>
        <w:t>Technology</w:t>
      </w:r>
      <w:r>
        <w:rPr>
          <w:rFonts w:ascii="Arial"/>
          <w:b/>
          <w:spacing w:val="-9"/>
          <w:sz w:val="24"/>
        </w:rPr>
        <w:t> </w:t>
      </w:r>
      <w:r>
        <w:rPr>
          <w:rFonts w:ascii="Arial"/>
          <w:b/>
          <w:sz w:val="24"/>
        </w:rPr>
        <w:t>Stack</w:t>
      </w:r>
      <w:r>
        <w:rPr>
          <w:rFonts w:ascii="Arial"/>
          <w:b/>
          <w:spacing w:val="-5"/>
          <w:sz w:val="24"/>
        </w:rPr>
        <w:t> </w:t>
      </w:r>
      <w:r>
        <w:rPr>
          <w:rFonts w:ascii="Arial"/>
          <w:b/>
          <w:spacing w:val="-2"/>
          <w:sz w:val="24"/>
        </w:rPr>
        <w:t>Summary</w:t>
      </w:r>
    </w:p>
    <w:p>
      <w:pPr>
        <w:pStyle w:val="BodyText"/>
        <w:spacing w:before="9"/>
        <w:ind w:left="0"/>
        <w:jc w:val="left"/>
        <w:rPr>
          <w:rFonts w:ascii="Arial"/>
          <w:b/>
        </w:rPr>
      </w:pPr>
    </w:p>
    <w:p>
      <w:pPr>
        <w:pStyle w:val="Heading2"/>
        <w:spacing w:before="1"/>
        <w:ind w:left="569" w:firstLine="0"/>
        <w:jc w:val="both"/>
      </w:pPr>
      <w:r>
        <w:rPr/>
        <w:t>CHAPTER</w:t>
      </w:r>
      <w:r>
        <w:rPr>
          <w:spacing w:val="-6"/>
        </w:rPr>
        <w:t> </w:t>
      </w:r>
      <w:r>
        <w:rPr/>
        <w:t>SUMMARY</w:t>
      </w:r>
      <w:r>
        <w:rPr>
          <w:spacing w:val="-3"/>
        </w:rPr>
        <w:t> </w:t>
      </w:r>
      <w:r>
        <w:rPr/>
        <w:t>AND</w:t>
      </w:r>
      <w:r>
        <w:rPr>
          <w:spacing w:val="-6"/>
        </w:rPr>
        <w:t> </w:t>
      </w:r>
      <w:r>
        <w:rPr/>
        <w:t>OVERVIEW</w:t>
      </w:r>
      <w:r>
        <w:rPr>
          <w:spacing w:val="-4"/>
        </w:rPr>
        <w:t> </w:t>
      </w:r>
      <w:r>
        <w:rPr/>
        <w:t>OF</w:t>
      </w:r>
      <w:r>
        <w:rPr>
          <w:spacing w:val="-6"/>
        </w:rPr>
        <w:t> </w:t>
      </w:r>
      <w:r>
        <w:rPr/>
        <w:t>THE</w:t>
      </w:r>
      <w:r>
        <w:rPr>
          <w:spacing w:val="-5"/>
        </w:rPr>
        <w:t> </w:t>
      </w:r>
      <w:r>
        <w:rPr/>
        <w:t>NEXT</w:t>
      </w:r>
      <w:r>
        <w:rPr>
          <w:spacing w:val="-5"/>
        </w:rPr>
        <w:t> </w:t>
      </w:r>
      <w:r>
        <w:rPr>
          <w:spacing w:val="-2"/>
        </w:rPr>
        <w:t>CHAPTER</w:t>
      </w:r>
    </w:p>
    <w:p>
      <w:pPr>
        <w:pStyle w:val="BodyText"/>
        <w:spacing w:line="312" w:lineRule="auto" w:before="163"/>
        <w:ind w:right="419"/>
      </w:pPr>
      <w:r>
        <w:rPr/>
        <w:t>This chapter presented the complete system design for the AI-Powered</w:t>
      </w:r>
      <w:r>
        <w:rPr/>
        <w:t> Crop Disease Detection</w:t>
      </w:r>
      <w:r>
        <w:rPr>
          <w:spacing w:val="-2"/>
        </w:rPr>
        <w:t> </w:t>
      </w:r>
      <w:r>
        <w:rPr/>
        <w:t>and</w:t>
      </w:r>
      <w:r>
        <w:rPr>
          <w:spacing w:val="-1"/>
        </w:rPr>
        <w:t> </w:t>
      </w:r>
      <w:r>
        <w:rPr/>
        <w:t>Advisory</w:t>
      </w:r>
      <w:r>
        <w:rPr>
          <w:spacing w:val="-2"/>
        </w:rPr>
        <w:t> </w:t>
      </w:r>
      <w:r>
        <w:rPr/>
        <w:t>System.</w:t>
      </w:r>
      <w:r>
        <w:rPr>
          <w:spacing w:val="-2"/>
        </w:rPr>
        <w:t> </w:t>
      </w:r>
      <w:r>
        <w:rPr/>
        <w:t>The</w:t>
      </w:r>
      <w:r>
        <w:rPr>
          <w:spacing w:val="-1"/>
        </w:rPr>
        <w:t> </w:t>
      </w:r>
      <w:r>
        <w:rPr/>
        <w:t>three-tier</w:t>
      </w:r>
      <w:r>
        <w:rPr>
          <w:spacing w:val="-1"/>
        </w:rPr>
        <w:t> </w:t>
      </w:r>
      <w:r>
        <w:rPr/>
        <w:t>architecture</w:t>
      </w:r>
      <w:r>
        <w:rPr>
          <w:spacing w:val="-2"/>
        </w:rPr>
        <w:t> </w:t>
      </w:r>
      <w:r>
        <w:rPr/>
        <w:t>was described with explicit attention to separation of concerns and the rationale for a monolith- first approach. The dataset was characterised in detail — 21,210 images drawn from both laboratory and field sources, split at the source-image level to prevent leakage. The preprocessing pipeline, the ResNet-50 transfer learning strategy, the two-phase training plan, and the RAG pipeline design — including chunking parameters, embedding model choice, similarity threshold, and context window management</w:t>
      </w:r>
      <w:r>
        <w:rPr>
          <w:spacing w:val="40"/>
        </w:rPr>
        <w:t> </w:t>
      </w:r>
      <w:r>
        <w:rPr/>
        <w:t>—</w:t>
      </w:r>
      <w:r>
        <w:rPr>
          <w:spacing w:val="40"/>
        </w:rPr>
        <w:t> </w:t>
      </w:r>
      <w:r>
        <w:rPr/>
        <w:t>were</w:t>
      </w:r>
      <w:r>
        <w:rPr>
          <w:spacing w:val="40"/>
        </w:rPr>
        <w:t> </w:t>
      </w:r>
      <w:r>
        <w:rPr/>
        <w:t>all</w:t>
      </w:r>
      <w:r>
        <w:rPr>
          <w:spacing w:val="40"/>
        </w:rPr>
        <w:t> </w:t>
      </w:r>
      <w:r>
        <w:rPr/>
        <w:t>specified</w:t>
      </w:r>
      <w:r>
        <w:rPr>
          <w:spacing w:val="40"/>
        </w:rPr>
        <w:t> </w:t>
      </w:r>
      <w:r>
        <w:rPr/>
        <w:t>with</w:t>
      </w:r>
      <w:r>
        <w:rPr>
          <w:spacing w:val="40"/>
        </w:rPr>
        <w:t> </w:t>
      </w:r>
      <w:r>
        <w:rPr/>
        <w:t>enough</w:t>
      </w:r>
      <w:r>
        <w:rPr>
          <w:spacing w:val="40"/>
        </w:rPr>
        <w:t> </w:t>
      </w:r>
      <w:r>
        <w:rPr/>
        <w:t>detail</w:t>
      </w:r>
      <w:r>
        <w:rPr>
          <w:spacing w:val="40"/>
        </w:rPr>
        <w:t> </w:t>
      </w:r>
      <w:r>
        <w:rPr/>
        <w:t>to</w:t>
      </w:r>
      <w:r>
        <w:rPr>
          <w:spacing w:val="40"/>
        </w:rPr>
        <w:t> </w:t>
      </w:r>
      <w:r>
        <w:rPr/>
        <w:t>reproduce</w:t>
      </w:r>
      <w:r>
        <w:rPr>
          <w:spacing w:val="40"/>
        </w:rPr>
        <w:t> </w:t>
      </w:r>
      <w:r>
        <w:rPr/>
        <w:t>the</w:t>
      </w:r>
      <w:r>
        <w:rPr>
          <w:spacing w:val="40"/>
        </w:rPr>
        <w:t> </w:t>
      </w:r>
      <w:r>
        <w:rPr/>
        <w:t>system</w:t>
      </w:r>
    </w:p>
    <w:p>
      <w:pPr>
        <w:pStyle w:val="BodyText"/>
        <w:spacing w:after="0" w:line="312" w:lineRule="auto"/>
        <w:sectPr>
          <w:pgSz w:w="11910" w:h="16840"/>
          <w:pgMar w:header="0" w:footer="1004" w:top="1100" w:bottom="1220" w:left="1133" w:right="992"/>
        </w:sectPr>
      </w:pPr>
    </w:p>
    <w:p>
      <w:pPr>
        <w:pStyle w:val="BodyText"/>
        <w:spacing w:line="312" w:lineRule="auto" w:before="77"/>
        <w:ind w:right="418"/>
      </w:pPr>
      <w:r>
        <w:rPr/>
        <w:t>from this document alone. The RESTful API contracts and the complete</w:t>
      </w:r>
      <w:r>
        <w:rPr>
          <w:spacing w:val="40"/>
        </w:rPr>
        <w:t> </w:t>
      </w:r>
      <w:r>
        <w:rPr/>
        <w:t>technology stack with justifications against alternatives were also documented.</w:t>
      </w:r>
    </w:p>
    <w:p>
      <w:pPr>
        <w:pStyle w:val="BodyText"/>
        <w:spacing w:line="312" w:lineRule="auto" w:before="164"/>
        <w:ind w:right="422"/>
      </w:pPr>
      <w:r>
        <w:rPr/>
        <w:t>Chapter</w:t>
      </w:r>
      <w:r>
        <w:rPr/>
        <w:t> 4 moves from design to execution. It describes the standardised development environment setup, the Git branching and code review workflow, the end-to-end model training process including the overfitting diagnosis and remediation, the backend and frontend implementation decisions, and the cloud deployment process on AWS — including the specific deployment failure encountered and the steps taken to resolve it.</w:t>
      </w:r>
    </w:p>
    <w:p>
      <w:pPr>
        <w:pStyle w:val="BodyText"/>
        <w:spacing w:after="0" w:line="312" w:lineRule="auto"/>
        <w:sectPr>
          <w:pgSz w:w="11910" w:h="16840"/>
          <w:pgMar w:header="0" w:footer="1004" w:top="1100" w:bottom="1220" w:left="1133" w:right="992"/>
        </w:sectPr>
      </w:pPr>
    </w:p>
    <w:p>
      <w:pPr>
        <w:pStyle w:val="Heading1"/>
        <w:spacing w:line="268" w:lineRule="auto"/>
        <w:ind w:left="3703" w:right="3554" w:hanging="3"/>
      </w:pPr>
      <w:r>
        <w:rPr/>
        <w:t>CHAPTER – 4 </w:t>
      </w:r>
      <w:r>
        <w:rPr>
          <w:spacing w:val="-2"/>
        </w:rPr>
        <w:t>IMPLEMENTATION</w:t>
      </w:r>
    </w:p>
    <w:p>
      <w:pPr>
        <w:pStyle w:val="Heading2"/>
        <w:numPr>
          <w:ilvl w:val="1"/>
          <w:numId w:val="5"/>
        </w:numPr>
        <w:tabs>
          <w:tab w:pos="1037" w:val="left" w:leader="none"/>
        </w:tabs>
        <w:spacing w:line="240" w:lineRule="auto" w:before="277" w:after="0"/>
        <w:ind w:left="1037" w:right="0" w:hanging="468"/>
        <w:jc w:val="left"/>
      </w:pPr>
      <w:r>
        <w:rPr>
          <w:spacing w:val="-2"/>
        </w:rPr>
        <w:t>DEVELOPMENT</w:t>
      </w:r>
      <w:r>
        <w:rPr>
          <w:spacing w:val="1"/>
        </w:rPr>
        <w:t> </w:t>
      </w:r>
      <w:r>
        <w:rPr>
          <w:spacing w:val="-2"/>
        </w:rPr>
        <w:t>ENVIRONMENT</w:t>
      </w:r>
      <w:r>
        <w:rPr>
          <w:spacing w:val="3"/>
        </w:rPr>
        <w:t> </w:t>
      </w:r>
      <w:r>
        <w:rPr>
          <w:spacing w:val="-4"/>
        </w:rPr>
        <w:t>SETUP</w:t>
      </w:r>
    </w:p>
    <w:p>
      <w:pPr>
        <w:pStyle w:val="BodyText"/>
        <w:spacing w:line="312" w:lineRule="auto" w:before="166"/>
        <w:ind w:right="423"/>
      </w:pPr>
      <w:r>
        <w:rPr/>
        <w:t>The development environment was standardised across all three team members using a Docker Compose configuration that brought up PostgreSQL 15, a local Pinecone-compatible mock server (using Qdrant in local mode), and the FastAPI application in hot-reload mode. This ensured that 'it works on my machine' was never a valid excuse: any developer who could run 'docker compose up' had a</w:t>
      </w:r>
      <w:r>
        <w:rPr>
          <w:spacing w:val="40"/>
        </w:rPr>
        <w:t> </w:t>
      </w:r>
      <w:r>
        <w:rPr/>
        <w:t>fully functional local environment within three minutes of cloning the repository.</w:t>
      </w:r>
    </w:p>
    <w:p>
      <w:pPr>
        <w:pStyle w:val="BodyText"/>
        <w:spacing w:line="312" w:lineRule="auto" w:before="166"/>
        <w:ind w:right="422"/>
      </w:pPr>
      <w:r>
        <w:rPr/>
        <w:t>All environment-specific configuration — database URLs, API keys, AWS credentials, the OpenAI API key — is managed through environment variables loaded</w:t>
      </w:r>
      <w:r>
        <w:rPr>
          <w:spacing w:val="-1"/>
        </w:rPr>
        <w:t> </w:t>
      </w:r>
      <w:r>
        <w:rPr/>
        <w:t>from a .env</w:t>
      </w:r>
      <w:r>
        <w:rPr>
          <w:spacing w:val="-1"/>
        </w:rPr>
        <w:t> </w:t>
      </w:r>
      <w:r>
        <w:rPr/>
        <w:t>file.</w:t>
      </w:r>
      <w:r>
        <w:rPr>
          <w:spacing w:val="-1"/>
        </w:rPr>
        <w:t> </w:t>
      </w:r>
      <w:r>
        <w:rPr/>
        <w:t>The .env</w:t>
      </w:r>
      <w:r>
        <w:rPr>
          <w:spacing w:val="-1"/>
        </w:rPr>
        <w:t> </w:t>
      </w:r>
      <w:r>
        <w:rPr/>
        <w:t>file is excluded</w:t>
      </w:r>
      <w:r>
        <w:rPr>
          <w:spacing w:val="-1"/>
        </w:rPr>
        <w:t> </w:t>
      </w:r>
      <w:r>
        <w:rPr/>
        <w:t>from version control via .gitignore. A .env.example file with all required variable names but no actual values is committed</w:t>
      </w:r>
      <w:r>
        <w:rPr>
          <w:spacing w:val="-2"/>
        </w:rPr>
        <w:t> </w:t>
      </w:r>
      <w:r>
        <w:rPr/>
        <w:t>to</w:t>
      </w:r>
      <w:r>
        <w:rPr>
          <w:spacing w:val="-4"/>
        </w:rPr>
        <w:t> </w:t>
      </w:r>
      <w:r>
        <w:rPr/>
        <w:t>the</w:t>
      </w:r>
      <w:r>
        <w:rPr>
          <w:spacing w:val="-4"/>
        </w:rPr>
        <w:t> </w:t>
      </w:r>
      <w:r>
        <w:rPr/>
        <w:t>repository.</w:t>
      </w:r>
      <w:r>
        <w:rPr>
          <w:spacing w:val="-2"/>
        </w:rPr>
        <w:t> </w:t>
      </w:r>
      <w:r>
        <w:rPr/>
        <w:t>A</w:t>
      </w:r>
      <w:r>
        <w:rPr>
          <w:spacing w:val="-2"/>
        </w:rPr>
        <w:t> </w:t>
      </w:r>
      <w:r>
        <w:rPr/>
        <w:t>deliberate</w:t>
      </w:r>
      <w:r>
        <w:rPr>
          <w:spacing w:val="-2"/>
        </w:rPr>
        <w:t> </w:t>
      </w:r>
      <w:r>
        <w:rPr/>
        <w:t>audit</w:t>
      </w:r>
      <w:r>
        <w:rPr>
          <w:spacing w:val="-5"/>
        </w:rPr>
        <w:t> </w:t>
      </w:r>
      <w:r>
        <w:rPr/>
        <w:t>of the</w:t>
      </w:r>
      <w:r>
        <w:rPr>
          <w:spacing w:val="-2"/>
        </w:rPr>
        <w:t> </w:t>
      </w:r>
      <w:r>
        <w:rPr/>
        <w:t>entire</w:t>
      </w:r>
      <w:r>
        <w:rPr>
          <w:spacing w:val="-2"/>
        </w:rPr>
        <w:t> </w:t>
      </w:r>
      <w:r>
        <w:rPr/>
        <w:t>Git</w:t>
      </w:r>
      <w:r>
        <w:rPr>
          <w:spacing w:val="-2"/>
        </w:rPr>
        <w:t> </w:t>
      </w:r>
      <w:r>
        <w:rPr/>
        <w:t>history</w:t>
      </w:r>
      <w:r>
        <w:rPr>
          <w:spacing w:val="-6"/>
        </w:rPr>
        <w:t> </w:t>
      </w:r>
      <w:r>
        <w:rPr/>
        <w:t>using</w:t>
      </w:r>
      <w:r>
        <w:rPr>
          <w:spacing w:val="-3"/>
        </w:rPr>
        <w:t> </w:t>
      </w:r>
      <w:r>
        <w:rPr/>
        <w:t>the</w:t>
      </w:r>
      <w:r>
        <w:rPr>
          <w:spacing w:val="-2"/>
        </w:rPr>
        <w:t> </w:t>
      </w:r>
      <w:r>
        <w:rPr/>
        <w:t>'git log -S' command was performed before the final submission to confirm that no credential had ever appeared in any commit.</w:t>
      </w:r>
    </w:p>
    <w:p>
      <w:pPr>
        <w:pStyle w:val="BodyText"/>
        <w:spacing w:line="312" w:lineRule="auto" w:before="170"/>
        <w:ind w:right="418"/>
      </w:pPr>
      <w:r>
        <w:rPr/>
        <w:t>The team adopted a Git workflow with a main branch protected from direct commits, a development branch for integration, and short-lived feature branches for individual tasks. All merges from feature branches to development required at least one peer review via a GitHub pull request. During one review session, a</w:t>
      </w:r>
      <w:r>
        <w:rPr>
          <w:spacing w:val="80"/>
        </w:rPr>
        <w:t> </w:t>
      </w:r>
      <w:r>
        <w:rPr/>
        <w:t>team member identified a SQL query constructed using string concatenation — a SQL injection vulnerability — in the search endpoint. The query was replaced with a parameterised equivalent before merging. This specific instance is highlighted because it demonstrates the practical value of peer review as a quality and</w:t>
      </w:r>
      <w:r>
        <w:rPr>
          <w:spacing w:val="40"/>
        </w:rPr>
        <w:t> </w:t>
      </w:r>
      <w:r>
        <w:rPr/>
        <w:t>security control.</w:t>
      </w:r>
    </w:p>
    <w:p>
      <w:pPr>
        <w:pStyle w:val="Heading2"/>
        <w:numPr>
          <w:ilvl w:val="1"/>
          <w:numId w:val="5"/>
        </w:numPr>
        <w:tabs>
          <w:tab w:pos="1037" w:val="left" w:leader="none"/>
        </w:tabs>
        <w:spacing w:line="240" w:lineRule="auto" w:before="213" w:after="0"/>
        <w:ind w:left="1037" w:right="0" w:hanging="468"/>
        <w:jc w:val="left"/>
      </w:pPr>
      <w:r>
        <w:rPr/>
        <w:t>MODEL</w:t>
      </w:r>
      <w:r>
        <w:rPr>
          <w:spacing w:val="-9"/>
        </w:rPr>
        <w:t> </w:t>
      </w:r>
      <w:r>
        <w:rPr/>
        <w:t>TRAINING</w:t>
      </w:r>
      <w:r>
        <w:rPr>
          <w:spacing w:val="-3"/>
        </w:rPr>
        <w:t> </w:t>
      </w:r>
      <w:r>
        <w:rPr/>
        <w:t>AND</w:t>
      </w:r>
      <w:r>
        <w:rPr>
          <w:spacing w:val="-6"/>
        </w:rPr>
        <w:t> </w:t>
      </w:r>
      <w:r>
        <w:rPr>
          <w:spacing w:val="-2"/>
        </w:rPr>
        <w:t>OPTIMIZATION</w:t>
      </w:r>
    </w:p>
    <w:p>
      <w:pPr>
        <w:pStyle w:val="BodyText"/>
        <w:spacing w:line="312" w:lineRule="auto" w:before="163"/>
        <w:ind w:right="420"/>
      </w:pPr>
      <w:r>
        <w:rPr/>
        <w:t>Model</w:t>
      </w:r>
      <w:r>
        <w:rPr/>
        <w:t> training</w:t>
      </w:r>
      <w:r>
        <w:rPr/>
        <w:t> was</w:t>
      </w:r>
      <w:r>
        <w:rPr/>
        <w:t> conducted</w:t>
      </w:r>
      <w:r>
        <w:rPr/>
        <w:t> on</w:t>
      </w:r>
      <w:r>
        <w:rPr/>
        <w:t> a</w:t>
      </w:r>
      <w:r>
        <w:rPr/>
        <w:t> Google Colab Pro instance with an NVIDIA A100 GPU. The dataset was split into training (70%), validation (15%), and test (15%) sets. The split was performed at the level of unique source images, not individual augmented versions, to prevent data leakage: augmented variants of a training image did not appear in the validation or test sets.</w:t>
      </w:r>
    </w:p>
    <w:p>
      <w:pPr>
        <w:pStyle w:val="BodyText"/>
        <w:spacing w:line="312" w:lineRule="auto" w:before="165"/>
        <w:ind w:right="423"/>
      </w:pPr>
      <w:r>
        <w:rPr/>
        <w:t>Phase 1 training (frozen backbone, 10 epochs): training accuracy reached 87.3%; validation accuracy reached 84.1%. The gap was expected given the frozen backbone and confirmed that the classifier head was learning appropriately</w:t>
      </w:r>
      <w:r>
        <w:rPr>
          <w:spacing w:val="80"/>
        </w:rPr>
        <w:t> </w:t>
      </w:r>
      <w:r>
        <w:rPr/>
        <w:t>without overfitting.</w:t>
      </w:r>
    </w:p>
    <w:p>
      <w:pPr>
        <w:pStyle w:val="BodyText"/>
        <w:spacing w:after="0" w:line="312" w:lineRule="auto"/>
        <w:sectPr>
          <w:pgSz w:w="11910" w:h="16840"/>
          <w:pgMar w:header="0" w:footer="1004" w:top="1060" w:bottom="1220" w:left="1133" w:right="992"/>
        </w:sectPr>
      </w:pPr>
    </w:p>
    <w:p>
      <w:pPr>
        <w:pStyle w:val="BodyText"/>
        <w:spacing w:line="312" w:lineRule="auto" w:before="77"/>
        <w:ind w:right="418"/>
      </w:pPr>
      <w:r>
        <w:rPr/>
        <w:t>Phase 2 training (unfrozen top two blocks, 30 epochs with cosine annealing): validation F1-score improved from 0.84 to 0.91. Overfitting was observed between epochs</w:t>
      </w:r>
      <w:r>
        <w:rPr>
          <w:spacing w:val="-2"/>
        </w:rPr>
        <w:t> </w:t>
      </w:r>
      <w:r>
        <w:rPr/>
        <w:t>15</w:t>
      </w:r>
      <w:r>
        <w:rPr>
          <w:spacing w:val="-4"/>
        </w:rPr>
        <w:t> </w:t>
      </w:r>
      <w:r>
        <w:rPr/>
        <w:t>and</w:t>
      </w:r>
      <w:r>
        <w:rPr>
          <w:spacing w:val="-4"/>
        </w:rPr>
        <w:t> </w:t>
      </w:r>
      <w:r>
        <w:rPr/>
        <w:t>22,</w:t>
      </w:r>
      <w:r>
        <w:rPr>
          <w:spacing w:val="-4"/>
        </w:rPr>
        <w:t> </w:t>
      </w:r>
      <w:r>
        <w:rPr/>
        <w:t>manifest</w:t>
      </w:r>
      <w:r>
        <w:rPr>
          <w:spacing w:val="-2"/>
        </w:rPr>
        <w:t> </w:t>
      </w:r>
      <w:r>
        <w:rPr/>
        <w:t>as</w:t>
      </w:r>
      <w:r>
        <w:rPr>
          <w:spacing w:val="-4"/>
        </w:rPr>
        <w:t> </w:t>
      </w:r>
      <w:r>
        <w:rPr/>
        <w:t>a</w:t>
      </w:r>
      <w:r>
        <w:rPr>
          <w:spacing w:val="-2"/>
        </w:rPr>
        <w:t> </w:t>
      </w:r>
      <w:r>
        <w:rPr/>
        <w:t>widening</w:t>
      </w:r>
      <w:r>
        <w:rPr>
          <w:spacing w:val="-3"/>
        </w:rPr>
        <w:t> </w:t>
      </w:r>
      <w:r>
        <w:rPr/>
        <w:t>gap between</w:t>
      </w:r>
      <w:r>
        <w:rPr>
          <w:spacing w:val="-2"/>
        </w:rPr>
        <w:t> </w:t>
      </w:r>
      <w:r>
        <w:rPr/>
        <w:t>training</w:t>
      </w:r>
      <w:r>
        <w:rPr>
          <w:spacing w:val="-3"/>
        </w:rPr>
        <w:t> </w:t>
      </w:r>
      <w:r>
        <w:rPr/>
        <w:t>loss</w:t>
      </w:r>
      <w:r>
        <w:rPr>
          <w:spacing w:val="-2"/>
        </w:rPr>
        <w:t> </w:t>
      </w:r>
      <w:r>
        <w:rPr/>
        <w:t>(continuing</w:t>
      </w:r>
      <w:r>
        <w:rPr>
          <w:spacing w:val="-3"/>
        </w:rPr>
        <w:t> </w:t>
      </w:r>
      <w:r>
        <w:rPr/>
        <w:t>to decrease) and validation loss (plateauing). This was diagnosed from the loss curves plotted in real time using TensorBoard. Dropout of 0.3 was added after the global average pooling layer, and weight decay was increased from 1e-4 to 5e-4. These changes reduced the gap and were incorporated into the final model.</w:t>
      </w:r>
    </w:p>
    <w:p>
      <w:pPr>
        <w:pStyle w:val="BodyText"/>
        <w:spacing w:line="312" w:lineRule="auto" w:before="170"/>
        <w:ind w:right="420"/>
      </w:pPr>
      <w:r>
        <w:rPr/>
        <w:t>The</w:t>
      </w:r>
      <w:r>
        <w:rPr>
          <w:spacing w:val="-2"/>
        </w:rPr>
        <w:t> </w:t>
      </w:r>
      <w:r>
        <w:rPr/>
        <w:t>final</w:t>
      </w:r>
      <w:r>
        <w:rPr>
          <w:spacing w:val="-2"/>
        </w:rPr>
        <w:t> </w:t>
      </w:r>
      <w:r>
        <w:rPr/>
        <w:t>model</w:t>
      </w:r>
      <w:r>
        <w:rPr>
          <w:spacing w:val="-2"/>
        </w:rPr>
        <w:t> </w:t>
      </w:r>
      <w:r>
        <w:rPr/>
        <w:t>achieved</w:t>
      </w:r>
      <w:r>
        <w:rPr>
          <w:spacing w:val="-2"/>
        </w:rPr>
        <w:t> </w:t>
      </w:r>
      <w:r>
        <w:rPr/>
        <w:t>a weighted F1-score</w:t>
      </w:r>
      <w:r>
        <w:rPr>
          <w:spacing w:val="-1"/>
        </w:rPr>
        <w:t> </w:t>
      </w:r>
      <w:r>
        <w:rPr/>
        <w:t>of 0.91</w:t>
      </w:r>
      <w:r>
        <w:rPr>
          <w:spacing w:val="-1"/>
        </w:rPr>
        <w:t> </w:t>
      </w:r>
      <w:r>
        <w:rPr/>
        <w:t>on the</w:t>
      </w:r>
      <w:r>
        <w:rPr>
          <w:spacing w:val="-1"/>
        </w:rPr>
        <w:t> </w:t>
      </w:r>
      <w:r>
        <w:rPr/>
        <w:t>held-out test set.</w:t>
      </w:r>
      <w:r>
        <w:rPr>
          <w:spacing w:val="-4"/>
        </w:rPr>
        <w:t> </w:t>
      </w:r>
      <w:r>
        <w:rPr/>
        <w:t>The two most confused classes were Tomato Early Blight and Tomato Leaf Mold, both of which produce yellowing and necrotic lesions with similar texture at the leaf surface level. Grad-CAM visualisations confirmed that the model was attending to the lesion regions and not to background artefacts.</w:t>
      </w:r>
    </w:p>
    <w:p>
      <w:pPr>
        <w:pStyle w:val="Heading2"/>
        <w:numPr>
          <w:ilvl w:val="1"/>
          <w:numId w:val="5"/>
        </w:numPr>
        <w:tabs>
          <w:tab w:pos="1037" w:val="left" w:leader="none"/>
        </w:tabs>
        <w:spacing w:line="240" w:lineRule="auto" w:before="208" w:after="0"/>
        <w:ind w:left="1037" w:right="0" w:hanging="468"/>
        <w:jc w:val="left"/>
      </w:pPr>
      <w:r>
        <w:rPr/>
        <w:t>BACKEND</w:t>
      </w:r>
      <w:r>
        <w:rPr>
          <w:spacing w:val="-7"/>
        </w:rPr>
        <w:t> </w:t>
      </w:r>
      <w:r>
        <w:rPr/>
        <w:t>AND</w:t>
      </w:r>
      <w:r>
        <w:rPr>
          <w:spacing w:val="-8"/>
        </w:rPr>
        <w:t> </w:t>
      </w:r>
      <w:r>
        <w:rPr/>
        <w:t>FRONTEND</w:t>
      </w:r>
      <w:r>
        <w:rPr>
          <w:spacing w:val="-10"/>
        </w:rPr>
        <w:t> </w:t>
      </w:r>
      <w:r>
        <w:rPr>
          <w:spacing w:val="-2"/>
        </w:rPr>
        <w:t>IMPLEMENTATION</w:t>
      </w:r>
    </w:p>
    <w:p>
      <w:pPr>
        <w:pStyle w:val="Heading3"/>
        <w:numPr>
          <w:ilvl w:val="2"/>
          <w:numId w:val="5"/>
        </w:numPr>
        <w:tabs>
          <w:tab w:pos="1236" w:val="left" w:leader="none"/>
        </w:tabs>
        <w:spacing w:line="240" w:lineRule="auto" w:before="243" w:after="0"/>
        <w:ind w:left="1236" w:right="0" w:hanging="667"/>
        <w:jc w:val="left"/>
      </w:pPr>
      <w:r>
        <w:rPr/>
        <w:t>Backend</w:t>
      </w:r>
      <w:r>
        <w:rPr>
          <w:spacing w:val="-4"/>
        </w:rPr>
        <w:t> </w:t>
      </w:r>
      <w:r>
        <w:rPr/>
        <w:t>–</w:t>
      </w:r>
      <w:r>
        <w:rPr>
          <w:spacing w:val="-6"/>
        </w:rPr>
        <w:t> </w:t>
      </w:r>
      <w:r>
        <w:rPr/>
        <w:t>FastAPI</w:t>
      </w:r>
      <w:r>
        <w:rPr>
          <w:spacing w:val="-4"/>
        </w:rPr>
        <w:t> </w:t>
      </w:r>
      <w:r>
        <w:rPr>
          <w:spacing w:val="-2"/>
        </w:rPr>
        <w:t>Service</w:t>
      </w:r>
    </w:p>
    <w:p>
      <w:pPr>
        <w:pStyle w:val="BodyText"/>
        <w:spacing w:before="163"/>
      </w:pPr>
      <w:r>
        <w:rPr/>
        <w:t>The</w:t>
      </w:r>
      <w:r>
        <w:rPr>
          <w:spacing w:val="24"/>
        </w:rPr>
        <w:t> </w:t>
      </w:r>
      <w:r>
        <w:rPr/>
        <w:t>FastAPI</w:t>
      </w:r>
      <w:r>
        <w:rPr>
          <w:spacing w:val="24"/>
        </w:rPr>
        <w:t> </w:t>
      </w:r>
      <w:r>
        <w:rPr/>
        <w:t>application</w:t>
      </w:r>
      <w:r>
        <w:rPr>
          <w:spacing w:val="25"/>
        </w:rPr>
        <w:t> </w:t>
      </w:r>
      <w:r>
        <w:rPr/>
        <w:t>follows</w:t>
      </w:r>
      <w:r>
        <w:rPr>
          <w:spacing w:val="26"/>
        </w:rPr>
        <w:t> </w:t>
      </w:r>
      <w:r>
        <w:rPr/>
        <w:t>a</w:t>
      </w:r>
      <w:r>
        <w:rPr>
          <w:spacing w:val="25"/>
        </w:rPr>
        <w:t> </w:t>
      </w:r>
      <w:r>
        <w:rPr/>
        <w:t>four-layer</w:t>
      </w:r>
      <w:r>
        <w:rPr>
          <w:spacing w:val="27"/>
        </w:rPr>
        <w:t> </w:t>
      </w:r>
      <w:r>
        <w:rPr/>
        <w:t>architecture</w:t>
      </w:r>
      <w:r>
        <w:rPr>
          <w:spacing w:val="26"/>
        </w:rPr>
        <w:t> </w:t>
      </w:r>
      <w:r>
        <w:rPr/>
        <w:t>as</w:t>
      </w:r>
      <w:r>
        <w:rPr>
          <w:spacing w:val="24"/>
        </w:rPr>
        <w:t> </w:t>
      </w:r>
      <w:r>
        <w:rPr/>
        <w:t>described</w:t>
      </w:r>
      <w:r>
        <w:rPr>
          <w:spacing w:val="26"/>
        </w:rPr>
        <w:t> </w:t>
      </w:r>
      <w:r>
        <w:rPr/>
        <w:t>in</w:t>
      </w:r>
      <w:r>
        <w:rPr>
          <w:spacing w:val="25"/>
        </w:rPr>
        <w:t> </w:t>
      </w:r>
      <w:r>
        <w:rPr>
          <w:spacing w:val="-2"/>
        </w:rPr>
        <w:t>Section</w:t>
      </w:r>
    </w:p>
    <w:p>
      <w:pPr>
        <w:pStyle w:val="BodyText"/>
        <w:spacing w:line="312" w:lineRule="auto" w:before="84"/>
        <w:ind w:right="419"/>
      </w:pPr>
      <w:r>
        <w:rPr/>
        <w:t>3.1.1. The InferenceService class loads the trained ResNet-50 model from an S3 bucket at startup and holds it in memory for the lifetime of the process. Image preprocessing — resize, normalise, add batch dimension — is performed in the service layer before inference. The preprocessing pipeline is parameterised by a configuration object, so the same preprocessing code is reused in both training</w:t>
      </w:r>
      <w:r>
        <w:rPr>
          <w:spacing w:val="40"/>
        </w:rPr>
        <w:t> </w:t>
      </w:r>
      <w:r>
        <w:rPr/>
        <w:t>and inference, eliminating the training-serving skew that caused a 3-percentage- point accuracy drop in an early prototype.</w:t>
      </w:r>
    </w:p>
    <w:p>
      <w:pPr>
        <w:pStyle w:val="BodyText"/>
        <w:spacing w:line="312" w:lineRule="auto" w:before="170"/>
        <w:ind w:right="418"/>
      </w:pPr>
      <w:r>
        <w:rPr/>
        <w:t>User authentication is implemented using JSON Web Tokens (JWT). Passwords are hashed using bcrypt with a cost factor of 12. Sessions expire after 24 hours. Logging out invalidates the token by adding it to a Redis blocklist that is checked on every authenticated request. All data access queries use SQLAlchemy's parameterised query interface; raw SQL string concatenation is prohibited by a pre-commit hook that scans for the pattern.</w:t>
      </w:r>
    </w:p>
    <w:p>
      <w:pPr>
        <w:pStyle w:val="Heading3"/>
        <w:numPr>
          <w:ilvl w:val="2"/>
          <w:numId w:val="5"/>
        </w:numPr>
        <w:tabs>
          <w:tab w:pos="1236" w:val="left" w:leader="none"/>
        </w:tabs>
        <w:spacing w:line="240" w:lineRule="auto" w:before="168" w:after="0"/>
        <w:ind w:left="1236" w:right="0" w:hanging="667"/>
        <w:jc w:val="left"/>
      </w:pPr>
      <w:r>
        <w:rPr/>
        <w:t>Frontend</w:t>
      </w:r>
      <w:r>
        <w:rPr>
          <w:spacing w:val="-2"/>
        </w:rPr>
        <w:t> </w:t>
      </w:r>
      <w:r>
        <w:rPr/>
        <w:t>–</w:t>
      </w:r>
      <w:r>
        <w:rPr>
          <w:spacing w:val="-4"/>
        </w:rPr>
        <w:t> </w:t>
      </w:r>
      <w:r>
        <w:rPr/>
        <w:t>React.js</w:t>
      </w:r>
      <w:r>
        <w:rPr>
          <w:spacing w:val="-2"/>
        </w:rPr>
        <w:t> Application</w:t>
      </w:r>
    </w:p>
    <w:p>
      <w:pPr>
        <w:pStyle w:val="BodyText"/>
        <w:spacing w:line="312" w:lineRule="auto" w:before="164"/>
        <w:ind w:right="427"/>
      </w:pPr>
      <w:r>
        <w:rPr/>
        <w:t>The frontend consists of five primary screens: the landing page, the registration and login screens, the detection screen (image upload and result display), the advisory screen (chat interface with RAG responses and source attribution), and the history screen (paginated list of past sessions). A design system based on Tailwind CSS and the Radix UI component library was adopted to ensure visual consistency across all screens and to reduce the per-component styling effort.</w:t>
      </w:r>
    </w:p>
    <w:p>
      <w:pPr>
        <w:pStyle w:val="BodyText"/>
        <w:spacing w:after="0" w:line="312" w:lineRule="auto"/>
        <w:sectPr>
          <w:pgSz w:w="11910" w:h="16840"/>
          <w:pgMar w:header="0" w:footer="1004" w:top="1100" w:bottom="1220" w:left="1133" w:right="992"/>
        </w:sectPr>
      </w:pPr>
    </w:p>
    <w:p>
      <w:pPr>
        <w:pStyle w:val="BodyText"/>
        <w:spacing w:line="312" w:lineRule="auto" w:before="77"/>
        <w:ind w:right="417"/>
      </w:pPr>
      <w:r>
        <w:rPr/>
        <w:t>All API calls are made through a centralised APIClient class rather than direct</w:t>
      </w:r>
      <w:r>
        <w:rPr>
          <w:spacing w:val="40"/>
        </w:rPr>
        <w:t> </w:t>
      </w:r>
      <w:r>
        <w:rPr/>
        <w:t>fetch</w:t>
      </w:r>
      <w:r>
        <w:rPr>
          <w:spacing w:val="-2"/>
        </w:rPr>
        <w:t> </w:t>
      </w:r>
      <w:r>
        <w:rPr/>
        <w:t>calls</w:t>
      </w:r>
      <w:r>
        <w:rPr>
          <w:spacing w:val="-3"/>
        </w:rPr>
        <w:t> </w:t>
      </w:r>
      <w:r>
        <w:rPr/>
        <w:t>scattered</w:t>
      </w:r>
      <w:r>
        <w:rPr>
          <w:spacing w:val="-3"/>
        </w:rPr>
        <w:t> </w:t>
      </w:r>
      <w:r>
        <w:rPr/>
        <w:t>across</w:t>
      </w:r>
      <w:r>
        <w:rPr>
          <w:spacing w:val="-3"/>
        </w:rPr>
        <w:t> </w:t>
      </w:r>
      <w:r>
        <w:rPr/>
        <w:t>components.</w:t>
      </w:r>
      <w:r>
        <w:rPr>
          <w:spacing w:val="-4"/>
        </w:rPr>
        <w:t> </w:t>
      </w:r>
      <w:r>
        <w:rPr/>
        <w:t>This</w:t>
      </w:r>
      <w:r>
        <w:rPr>
          <w:spacing w:val="-5"/>
        </w:rPr>
        <w:t> </w:t>
      </w:r>
      <w:r>
        <w:rPr/>
        <w:t>ensures</w:t>
      </w:r>
      <w:r>
        <w:rPr>
          <w:spacing w:val="-3"/>
        </w:rPr>
        <w:t> </w:t>
      </w:r>
      <w:r>
        <w:rPr/>
        <w:t>consistent</w:t>
      </w:r>
      <w:r>
        <w:rPr>
          <w:spacing w:val="-4"/>
        </w:rPr>
        <w:t> </w:t>
      </w:r>
      <w:r>
        <w:rPr/>
        <w:t>error</w:t>
      </w:r>
      <w:r>
        <w:rPr>
          <w:spacing w:val="-3"/>
        </w:rPr>
        <w:t> </w:t>
      </w:r>
      <w:r>
        <w:rPr/>
        <w:t>handling — network errors, authentication failures, and validation errors are all routed through a single error processing pipeline that presents human-readable messages to the user. Loading states are handled uniformly: any component awaiting an API response shows a spinner and disables its primary action button to prevent duplicate submissions.</w:t>
      </w:r>
    </w:p>
    <w:p>
      <w:pPr>
        <w:pStyle w:val="Heading2"/>
        <w:numPr>
          <w:ilvl w:val="1"/>
          <w:numId w:val="5"/>
        </w:numPr>
        <w:tabs>
          <w:tab w:pos="1037" w:val="left" w:leader="none"/>
        </w:tabs>
        <w:spacing w:line="240" w:lineRule="auto" w:before="211" w:after="0"/>
        <w:ind w:left="1037" w:right="0" w:hanging="468"/>
        <w:jc w:val="left"/>
      </w:pPr>
      <w:r>
        <w:rPr/>
        <w:t>CLOUD</w:t>
      </w:r>
      <w:r>
        <w:rPr>
          <w:spacing w:val="-1"/>
        </w:rPr>
        <w:t> </w:t>
      </w:r>
      <w:r>
        <w:rPr>
          <w:spacing w:val="-2"/>
        </w:rPr>
        <w:t>DEPLOYMENT</w:t>
      </w:r>
    </w:p>
    <w:p>
      <w:pPr>
        <w:pStyle w:val="BodyText"/>
        <w:spacing w:line="312" w:lineRule="auto" w:before="163"/>
        <w:ind w:right="420"/>
      </w:pPr>
      <w:r>
        <w:rPr/>
        <w:t>The application is deployed on AWS. The FastAPI backend runs on an EC2 t3.medium instance (2 vCPUs, 4 GB RAM) behind an Application Load Balancer. The PostgreSQL database runs on RDS (db.t3.micro). Uploaded images are stored in an S3 bucket with server-side encryption. The trained model artefact is stored in a separate S3 bucket and loaded into the EC2 instance's memory at </w:t>
      </w:r>
      <w:r>
        <w:rPr>
          <w:spacing w:val="-2"/>
        </w:rPr>
        <w:t>startup.</w:t>
      </w:r>
    </w:p>
    <w:p>
      <w:pPr>
        <w:pStyle w:val="BodyText"/>
        <w:spacing w:line="312" w:lineRule="auto" w:before="169"/>
        <w:ind w:right="422"/>
      </w:pPr>
      <w:r>
        <w:rPr/>
        <w:t>The deployment process was automated using GitHub Actions. On every push to the main branch, a workflow runs unit tests, builds a Docker image, pushes it to Amazon ECR, and deploys it to EC2 using an AWS Systems Manager run command.</w:t>
      </w:r>
      <w:r>
        <w:rPr>
          <w:spacing w:val="-4"/>
        </w:rPr>
        <w:t> </w:t>
      </w:r>
      <w:r>
        <w:rPr/>
        <w:t>The</w:t>
      </w:r>
      <w:r>
        <w:rPr>
          <w:spacing w:val="-4"/>
        </w:rPr>
        <w:t> </w:t>
      </w:r>
      <w:r>
        <w:rPr/>
        <w:t>first</w:t>
      </w:r>
      <w:r>
        <w:rPr>
          <w:spacing w:val="-2"/>
        </w:rPr>
        <w:t> </w:t>
      </w:r>
      <w:r>
        <w:rPr/>
        <w:t>deployment</w:t>
      </w:r>
      <w:r>
        <w:rPr>
          <w:spacing w:val="-2"/>
        </w:rPr>
        <w:t> </w:t>
      </w:r>
      <w:r>
        <w:rPr/>
        <w:t>attempt</w:t>
      </w:r>
      <w:r>
        <w:rPr>
          <w:spacing w:val="-4"/>
        </w:rPr>
        <w:t> </w:t>
      </w:r>
      <w:r>
        <w:rPr/>
        <w:t>failed</w:t>
      </w:r>
      <w:r>
        <w:rPr>
          <w:spacing w:val="-2"/>
        </w:rPr>
        <w:t> </w:t>
      </w:r>
      <w:r>
        <w:rPr/>
        <w:t>because</w:t>
      </w:r>
      <w:r>
        <w:rPr>
          <w:spacing w:val="-2"/>
        </w:rPr>
        <w:t> </w:t>
      </w:r>
      <w:r>
        <w:rPr/>
        <w:t>the</w:t>
      </w:r>
      <w:r>
        <w:rPr>
          <w:spacing w:val="-2"/>
        </w:rPr>
        <w:t> </w:t>
      </w:r>
      <w:r>
        <w:rPr/>
        <w:t>RDS</w:t>
      </w:r>
      <w:r>
        <w:rPr>
          <w:spacing w:val="-2"/>
        </w:rPr>
        <w:t> </w:t>
      </w:r>
      <w:r>
        <w:rPr/>
        <w:t>security</w:t>
      </w:r>
      <w:r>
        <w:rPr>
          <w:spacing w:val="-2"/>
        </w:rPr>
        <w:t> </w:t>
      </w:r>
      <w:r>
        <w:rPr/>
        <w:t>group</w:t>
      </w:r>
      <w:r>
        <w:rPr>
          <w:spacing w:val="-2"/>
        </w:rPr>
        <w:t> </w:t>
      </w:r>
      <w:r>
        <w:rPr/>
        <w:t>did not include an inbound rule permitting connections from the EC2 instance's security group. The fix required identifying the correct security group IDs, adding the inbound rule, and verifying the connection using a test script. This debugging process is documented in the DEPLOYMENT.md file in the repository.</w:t>
      </w:r>
    </w:p>
    <w:p>
      <w:pPr>
        <w:pStyle w:val="BodyText"/>
        <w:spacing w:line="312" w:lineRule="auto" w:before="168"/>
        <w:ind w:right="421"/>
      </w:pPr>
      <w:r>
        <w:rPr/>
        <w:t>The live application is accessible at https://cropguard.vvit-aiml.in. A new user can register, upload a leaf photograph, receive a disease detection result, and query the advisory module entirely without intervention from the development team.</w:t>
      </w:r>
    </w:p>
    <w:p>
      <w:pPr>
        <w:pStyle w:val="Heading2"/>
        <w:spacing w:before="206"/>
        <w:ind w:left="569" w:firstLine="0"/>
        <w:jc w:val="both"/>
      </w:pPr>
      <w:r>
        <w:rPr/>
        <w:t>CHAPTER</w:t>
      </w:r>
      <w:r>
        <w:rPr>
          <w:spacing w:val="-6"/>
        </w:rPr>
        <w:t> </w:t>
      </w:r>
      <w:r>
        <w:rPr/>
        <w:t>SUMMARY</w:t>
      </w:r>
      <w:r>
        <w:rPr>
          <w:spacing w:val="-3"/>
        </w:rPr>
        <w:t> </w:t>
      </w:r>
      <w:r>
        <w:rPr/>
        <w:t>AND</w:t>
      </w:r>
      <w:r>
        <w:rPr>
          <w:spacing w:val="-6"/>
        </w:rPr>
        <w:t> </w:t>
      </w:r>
      <w:r>
        <w:rPr/>
        <w:t>OVERVIEW</w:t>
      </w:r>
      <w:r>
        <w:rPr>
          <w:spacing w:val="-4"/>
        </w:rPr>
        <w:t> </w:t>
      </w:r>
      <w:r>
        <w:rPr/>
        <w:t>OF</w:t>
      </w:r>
      <w:r>
        <w:rPr>
          <w:spacing w:val="-6"/>
        </w:rPr>
        <w:t> </w:t>
      </w:r>
      <w:r>
        <w:rPr/>
        <w:t>THE</w:t>
      </w:r>
      <w:r>
        <w:rPr>
          <w:spacing w:val="-5"/>
        </w:rPr>
        <w:t> </w:t>
      </w:r>
      <w:r>
        <w:rPr/>
        <w:t>NEXT</w:t>
      </w:r>
      <w:r>
        <w:rPr>
          <w:spacing w:val="-5"/>
        </w:rPr>
        <w:t> </w:t>
      </w:r>
      <w:r>
        <w:rPr>
          <w:spacing w:val="-2"/>
        </w:rPr>
        <w:t>CHAPTER</w:t>
      </w:r>
    </w:p>
    <w:p>
      <w:pPr>
        <w:pStyle w:val="BodyText"/>
        <w:spacing w:line="312" w:lineRule="auto" w:before="163"/>
        <w:ind w:right="423"/>
      </w:pPr>
      <w:r>
        <w:rPr/>
        <w:t>This chapter documented the translation of the system design into a working, deployed application. The development environment was standardised using Docker Compose, ensuring reproducibility across all team members. A structured Git workflow with feature branches and mandatory peer review was followed throughout, and a concrete example was given of a SQL injection vulnerability identified and fixed through that review process. Model training was described</w:t>
      </w:r>
      <w:r>
        <w:rPr>
          <w:spacing w:val="40"/>
        </w:rPr>
        <w:t> </w:t>
      </w:r>
      <w:r>
        <w:rPr/>
        <w:t>end-to-end: the two-phase fine-tuning strategy, the overfitting diagnosis from TensorBoard loss curves, the dropout and weight decay corrections applied, and the Grad-CAM analysis used to verify that the model attends to disease regions rather</w:t>
      </w:r>
      <w:r>
        <w:rPr/>
        <w:t> than</w:t>
      </w:r>
      <w:r>
        <w:rPr/>
        <w:t> background</w:t>
      </w:r>
      <w:r>
        <w:rPr/>
        <w:t> artefacts. Backend and frontend implementation details were</w:t>
      </w:r>
      <w:r>
        <w:rPr>
          <w:spacing w:val="80"/>
        </w:rPr>
        <w:t>  </w:t>
      </w:r>
      <w:r>
        <w:rPr/>
        <w:t>presented,</w:t>
      </w:r>
      <w:r>
        <w:rPr>
          <w:spacing w:val="80"/>
        </w:rPr>
        <w:t>  </w:t>
      </w:r>
      <w:r>
        <w:rPr/>
        <w:t>including</w:t>
      </w:r>
      <w:r>
        <w:rPr>
          <w:spacing w:val="80"/>
        </w:rPr>
        <w:t>  </w:t>
      </w:r>
      <w:r>
        <w:rPr/>
        <w:t>the</w:t>
      </w:r>
      <w:r>
        <w:rPr>
          <w:spacing w:val="80"/>
        </w:rPr>
        <w:t>  </w:t>
      </w:r>
      <w:r>
        <w:rPr/>
        <w:t>centralised</w:t>
      </w:r>
      <w:r>
        <w:rPr>
          <w:spacing w:val="80"/>
        </w:rPr>
        <w:t>  </w:t>
      </w:r>
      <w:r>
        <w:rPr/>
        <w:t>authentication</w:t>
      </w:r>
      <w:r>
        <w:rPr>
          <w:spacing w:val="80"/>
        </w:rPr>
        <w:t>  </w:t>
      </w:r>
      <w:r>
        <w:rPr/>
        <w:t>mechanism,</w:t>
      </w:r>
    </w:p>
    <w:p>
      <w:pPr>
        <w:pStyle w:val="BodyText"/>
        <w:spacing w:after="0" w:line="312" w:lineRule="auto"/>
        <w:sectPr>
          <w:pgSz w:w="11910" w:h="16840"/>
          <w:pgMar w:header="0" w:footer="1004" w:top="1100" w:bottom="1220" w:left="1133" w:right="992"/>
        </w:sectPr>
      </w:pPr>
    </w:p>
    <w:p>
      <w:pPr>
        <w:pStyle w:val="BodyText"/>
        <w:spacing w:line="312" w:lineRule="auto" w:before="77"/>
        <w:ind w:right="423"/>
      </w:pPr>
      <w:r>
        <w:rPr/>
        <w:t>parameterised query enforcement, and uniform error handling. Cloud deployment on AWS via GitHub Actions CI/CD was described, including the specific security group misconfiguration encountered and resolved.</w:t>
      </w:r>
    </w:p>
    <w:p>
      <w:pPr>
        <w:pStyle w:val="BodyText"/>
        <w:spacing w:line="312" w:lineRule="auto" w:before="165"/>
        <w:ind w:right="418"/>
      </w:pPr>
      <w:r>
        <w:rPr/>
        <w:t>Chapter</w:t>
      </w:r>
      <w:r>
        <w:rPr/>
        <w:t> 5 evaluates the system across all dimensions specified in the project evaluation criteria. It presents per-class precision, recall, and F1-score results on the test set, analyses the confusion matrix and misclassification patterns, documents fifteen structured test cases covering functional, edge-case, and security scenarios, reports on user testing with ten real farmers, and assesses performance and security against the most relevant OWASP Top 10 risks.</w:t>
      </w:r>
    </w:p>
    <w:p>
      <w:pPr>
        <w:pStyle w:val="BodyText"/>
        <w:spacing w:after="0" w:line="312" w:lineRule="auto"/>
        <w:sectPr>
          <w:pgSz w:w="11910" w:h="16840"/>
          <w:pgMar w:header="0" w:footer="1004" w:top="1100" w:bottom="1220" w:left="1133" w:right="992"/>
        </w:sectPr>
      </w:pPr>
    </w:p>
    <w:p>
      <w:pPr>
        <w:pStyle w:val="Heading1"/>
        <w:ind w:right="808"/>
      </w:pPr>
      <w:r>
        <w:rPr/>
        <w:t>CHAPTER</w:t>
      </w:r>
      <w:r>
        <w:rPr>
          <w:spacing w:val="-4"/>
        </w:rPr>
        <w:t> </w:t>
      </w:r>
      <w:r>
        <w:rPr/>
        <w:t>–</w:t>
      </w:r>
      <w:r>
        <w:rPr>
          <w:spacing w:val="-2"/>
        </w:rPr>
        <w:t> </w:t>
      </w:r>
      <w:r>
        <w:rPr>
          <w:spacing w:val="-10"/>
        </w:rPr>
        <w:t>5</w:t>
      </w:r>
    </w:p>
    <w:p>
      <w:pPr>
        <w:spacing w:before="38"/>
        <w:ind w:left="142" w:right="0" w:firstLine="0"/>
        <w:jc w:val="center"/>
        <w:rPr>
          <w:rFonts w:ascii="Arial"/>
          <w:b/>
          <w:sz w:val="28"/>
        </w:rPr>
      </w:pPr>
      <w:r>
        <w:rPr>
          <w:rFonts w:ascii="Arial"/>
          <w:b/>
          <w:sz w:val="28"/>
        </w:rPr>
        <w:t>RESULTS</w:t>
      </w:r>
      <w:r>
        <w:rPr>
          <w:rFonts w:ascii="Arial"/>
          <w:b/>
          <w:spacing w:val="-6"/>
          <w:sz w:val="28"/>
        </w:rPr>
        <w:t> </w:t>
      </w:r>
      <w:r>
        <w:rPr>
          <w:rFonts w:ascii="Arial"/>
          <w:b/>
          <w:sz w:val="28"/>
        </w:rPr>
        <w:t>AND</w:t>
      </w:r>
      <w:r>
        <w:rPr>
          <w:rFonts w:ascii="Arial"/>
          <w:b/>
          <w:spacing w:val="-10"/>
          <w:sz w:val="28"/>
        </w:rPr>
        <w:t> </w:t>
      </w:r>
      <w:r>
        <w:rPr>
          <w:rFonts w:ascii="Arial"/>
          <w:b/>
          <w:sz w:val="28"/>
        </w:rPr>
        <w:t>PERFORMANCE</w:t>
      </w:r>
      <w:r>
        <w:rPr>
          <w:rFonts w:ascii="Arial"/>
          <w:b/>
          <w:spacing w:val="-5"/>
          <w:sz w:val="28"/>
        </w:rPr>
        <w:t> </w:t>
      </w:r>
      <w:r>
        <w:rPr>
          <w:rFonts w:ascii="Arial"/>
          <w:b/>
          <w:spacing w:val="-2"/>
          <w:sz w:val="28"/>
        </w:rPr>
        <w:t>ANALYSIS</w:t>
      </w:r>
    </w:p>
    <w:p>
      <w:pPr>
        <w:pStyle w:val="Heading2"/>
        <w:numPr>
          <w:ilvl w:val="1"/>
          <w:numId w:val="2"/>
        </w:numPr>
        <w:tabs>
          <w:tab w:pos="1037" w:val="left" w:leader="none"/>
        </w:tabs>
        <w:spacing w:line="240" w:lineRule="auto" w:before="316" w:after="0"/>
        <w:ind w:left="1037" w:right="0" w:hanging="468"/>
        <w:jc w:val="left"/>
      </w:pPr>
      <w:r>
        <w:rPr/>
        <w:t>MODEL</w:t>
      </w:r>
      <w:r>
        <w:rPr>
          <w:spacing w:val="-11"/>
        </w:rPr>
        <w:t> </w:t>
      </w:r>
      <w:r>
        <w:rPr/>
        <w:t>EVALUATION</w:t>
      </w:r>
      <w:r>
        <w:rPr>
          <w:spacing w:val="-7"/>
        </w:rPr>
        <w:t> </w:t>
      </w:r>
      <w:r>
        <w:rPr>
          <w:spacing w:val="-2"/>
        </w:rPr>
        <w:t>METRICS</w:t>
      </w:r>
    </w:p>
    <w:p>
      <w:pPr>
        <w:pStyle w:val="BodyText"/>
        <w:spacing w:line="312" w:lineRule="auto" w:before="166"/>
        <w:ind w:right="421"/>
      </w:pPr>
      <w:r>
        <w:rPr/>
        <w:t>The model was evaluated on the held-out test set of 3,182 images (15% of the</w:t>
      </w:r>
      <w:r>
        <w:rPr>
          <w:spacing w:val="40"/>
        </w:rPr>
        <w:t> </w:t>
      </w:r>
      <w:r>
        <w:rPr/>
        <w:t>total dataset, split at the source-image level to prevent leakage). Four metrics are reported:</w:t>
      </w:r>
      <w:r>
        <w:rPr>
          <w:spacing w:val="-1"/>
        </w:rPr>
        <w:t> </w:t>
      </w:r>
      <w:r>
        <w:rPr/>
        <w:t>accuracy,</w:t>
      </w:r>
      <w:r>
        <w:rPr>
          <w:spacing w:val="-1"/>
        </w:rPr>
        <w:t> </w:t>
      </w:r>
      <w:r>
        <w:rPr/>
        <w:t>precision,</w:t>
      </w:r>
      <w:r>
        <w:rPr>
          <w:spacing w:val="-1"/>
        </w:rPr>
        <w:t> </w:t>
      </w:r>
      <w:r>
        <w:rPr/>
        <w:t>recall,</w:t>
      </w:r>
      <w:r>
        <w:rPr>
          <w:spacing w:val="-1"/>
        </w:rPr>
        <w:t> </w:t>
      </w:r>
      <w:r>
        <w:rPr/>
        <w:t>and</w:t>
      </w:r>
      <w:r>
        <w:rPr>
          <w:spacing w:val="-1"/>
        </w:rPr>
        <w:t> </w:t>
      </w:r>
      <w:r>
        <w:rPr/>
        <w:t>F1-score.</w:t>
      </w:r>
      <w:r>
        <w:rPr>
          <w:spacing w:val="-1"/>
        </w:rPr>
        <w:t> </w:t>
      </w:r>
      <w:r>
        <w:rPr/>
        <w:t>Accuracy</w:t>
      </w:r>
      <w:r>
        <w:rPr>
          <w:spacing w:val="-4"/>
        </w:rPr>
        <w:t> </w:t>
      </w:r>
      <w:r>
        <w:rPr/>
        <w:t>alone</w:t>
      </w:r>
      <w:r>
        <w:rPr>
          <w:spacing w:val="-4"/>
        </w:rPr>
        <w:t> </w:t>
      </w:r>
      <w:r>
        <w:rPr/>
        <w:t>is</w:t>
      </w:r>
      <w:r>
        <w:rPr>
          <w:spacing w:val="-2"/>
        </w:rPr>
        <w:t> </w:t>
      </w:r>
      <w:r>
        <w:rPr/>
        <w:t>not</w:t>
      </w:r>
      <w:r>
        <w:rPr>
          <w:spacing w:val="-1"/>
        </w:rPr>
        <w:t> </w:t>
      </w:r>
      <w:r>
        <w:rPr/>
        <w:t>sufficient for this evaluation because the class distribution is not uniform: the largest class (Tomato Early Blight) contains 1.54 times as many test samples as the smallest class</w:t>
      </w:r>
      <w:r>
        <w:rPr>
          <w:spacing w:val="-1"/>
        </w:rPr>
        <w:t> </w:t>
      </w:r>
      <w:r>
        <w:rPr/>
        <w:t>(Groundnut</w:t>
      </w:r>
      <w:r>
        <w:rPr>
          <w:spacing w:val="-1"/>
        </w:rPr>
        <w:t> </w:t>
      </w:r>
      <w:r>
        <w:rPr/>
        <w:t>Healthy).</w:t>
      </w:r>
      <w:r>
        <w:rPr>
          <w:spacing w:val="-6"/>
        </w:rPr>
        <w:t> </w:t>
      </w:r>
      <w:r>
        <w:rPr/>
        <w:t>Weighted</w:t>
      </w:r>
      <w:r>
        <w:rPr>
          <w:spacing w:val="-1"/>
        </w:rPr>
        <w:t> </w:t>
      </w:r>
      <w:r>
        <w:rPr/>
        <w:t>F1-score</w:t>
      </w:r>
      <w:r>
        <w:rPr>
          <w:spacing w:val="-1"/>
        </w:rPr>
        <w:t> </w:t>
      </w:r>
      <w:r>
        <w:rPr/>
        <w:t>is</w:t>
      </w:r>
      <w:r>
        <w:rPr>
          <w:spacing w:val="-1"/>
        </w:rPr>
        <w:t> </w:t>
      </w:r>
      <w:r>
        <w:rPr/>
        <w:t>the</w:t>
      </w:r>
      <w:r>
        <w:rPr>
          <w:spacing w:val="-1"/>
        </w:rPr>
        <w:t> </w:t>
      </w:r>
      <w:r>
        <w:rPr/>
        <w:t>primary</w:t>
      </w:r>
      <w:r>
        <w:rPr>
          <w:spacing w:val="-5"/>
        </w:rPr>
        <w:t> </w:t>
      </w:r>
      <w:r>
        <w:rPr/>
        <w:t>metric,</w:t>
      </w:r>
      <w:r>
        <w:rPr>
          <w:spacing w:val="-3"/>
        </w:rPr>
        <w:t> </w:t>
      </w:r>
      <w:r>
        <w:rPr/>
        <w:t>as</w:t>
      </w:r>
      <w:r>
        <w:rPr>
          <w:spacing w:val="-1"/>
        </w:rPr>
        <w:t> </w:t>
      </w:r>
      <w:r>
        <w:rPr/>
        <w:t>it</w:t>
      </w:r>
      <w:r>
        <w:rPr>
          <w:spacing w:val="-1"/>
        </w:rPr>
        <w:t> </w:t>
      </w:r>
      <w:r>
        <w:rPr/>
        <w:t>accounts for class imbalance and measures the harmonic mean of precision and recall, reflecting the cost of both false positives and false negatives.</w:t>
      </w:r>
    </w:p>
    <w:p>
      <w:pPr>
        <w:pStyle w:val="BodyText"/>
        <w:spacing w:line="312" w:lineRule="auto" w:before="169"/>
        <w:ind w:right="428"/>
      </w:pPr>
      <w:r>
        <w:rPr/>
        <w:t>The final model achieved: overall accuracy 92.3%; weighted precision 0.924; weighted recall 0.920; weighted F1-score 0.912.</w:t>
      </w:r>
    </w:p>
    <w:p>
      <w:pPr>
        <w:pStyle w:val="BodyText"/>
        <w:spacing w:before="8"/>
        <w:ind w:left="0"/>
        <w:jc w:val="left"/>
        <w:rPr>
          <w:sz w:val="8"/>
        </w:rPr>
      </w:pPr>
    </w:p>
    <w:tbl>
      <w:tblPr>
        <w:tblW w:w="0" w:type="auto"/>
        <w:jc w:val="left"/>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3"/>
        <w:gridCol w:w="2091"/>
        <w:gridCol w:w="1594"/>
        <w:gridCol w:w="1135"/>
        <w:gridCol w:w="1116"/>
        <w:gridCol w:w="1396"/>
      </w:tblGrid>
      <w:tr>
        <w:trPr>
          <w:trHeight w:val="633" w:hRule="atLeast"/>
        </w:trPr>
        <w:tc>
          <w:tcPr>
            <w:tcW w:w="1673" w:type="dxa"/>
          </w:tcPr>
          <w:p>
            <w:pPr>
              <w:pStyle w:val="TableParagraph"/>
              <w:spacing w:before="175"/>
              <w:ind w:left="107"/>
              <w:rPr>
                <w:rFonts w:ascii="Arial"/>
                <w:b/>
                <w:sz w:val="24"/>
              </w:rPr>
            </w:pPr>
            <w:r>
              <w:rPr>
                <w:rFonts w:ascii="Arial"/>
                <w:b/>
                <w:spacing w:val="-4"/>
                <w:sz w:val="24"/>
              </w:rPr>
              <w:t>Crop</w:t>
            </w:r>
          </w:p>
        </w:tc>
        <w:tc>
          <w:tcPr>
            <w:tcW w:w="2091" w:type="dxa"/>
          </w:tcPr>
          <w:p>
            <w:pPr>
              <w:pStyle w:val="TableParagraph"/>
              <w:spacing w:before="175"/>
              <w:ind w:left="105"/>
              <w:rPr>
                <w:rFonts w:ascii="Arial"/>
                <w:b/>
                <w:sz w:val="24"/>
              </w:rPr>
            </w:pPr>
            <w:r>
              <w:rPr>
                <w:rFonts w:ascii="Arial"/>
                <w:b/>
                <w:sz w:val="24"/>
              </w:rPr>
              <w:t>Disease</w:t>
            </w:r>
            <w:r>
              <w:rPr>
                <w:rFonts w:ascii="Arial"/>
                <w:b/>
                <w:spacing w:val="-8"/>
                <w:sz w:val="24"/>
              </w:rPr>
              <w:t> </w:t>
            </w:r>
            <w:r>
              <w:rPr>
                <w:rFonts w:ascii="Arial"/>
                <w:b/>
                <w:spacing w:val="-2"/>
                <w:sz w:val="24"/>
              </w:rPr>
              <w:t>Class</w:t>
            </w:r>
          </w:p>
        </w:tc>
        <w:tc>
          <w:tcPr>
            <w:tcW w:w="1594" w:type="dxa"/>
          </w:tcPr>
          <w:p>
            <w:pPr>
              <w:pStyle w:val="TableParagraph"/>
              <w:spacing w:before="175"/>
              <w:ind w:left="107"/>
              <w:rPr>
                <w:rFonts w:ascii="Arial"/>
                <w:b/>
                <w:sz w:val="24"/>
              </w:rPr>
            </w:pPr>
            <w:r>
              <w:rPr>
                <w:rFonts w:ascii="Arial"/>
                <w:b/>
                <w:spacing w:val="-2"/>
                <w:sz w:val="24"/>
              </w:rPr>
              <w:t>Precision</w:t>
            </w:r>
          </w:p>
        </w:tc>
        <w:tc>
          <w:tcPr>
            <w:tcW w:w="1135" w:type="dxa"/>
          </w:tcPr>
          <w:p>
            <w:pPr>
              <w:pStyle w:val="TableParagraph"/>
              <w:spacing w:before="175"/>
              <w:ind w:right="306"/>
              <w:jc w:val="right"/>
              <w:rPr>
                <w:rFonts w:ascii="Arial"/>
                <w:b/>
                <w:sz w:val="24"/>
              </w:rPr>
            </w:pPr>
            <w:r>
              <w:rPr>
                <w:rFonts w:ascii="Arial"/>
                <w:b/>
                <w:spacing w:val="-2"/>
                <w:sz w:val="24"/>
              </w:rPr>
              <w:t>Recall</w:t>
            </w:r>
          </w:p>
        </w:tc>
        <w:tc>
          <w:tcPr>
            <w:tcW w:w="1116" w:type="dxa"/>
          </w:tcPr>
          <w:p>
            <w:pPr>
              <w:pStyle w:val="TableParagraph"/>
              <w:spacing w:before="36"/>
              <w:ind w:left="107"/>
              <w:rPr>
                <w:rFonts w:ascii="Arial"/>
                <w:b/>
                <w:sz w:val="24"/>
              </w:rPr>
            </w:pPr>
            <w:r>
              <w:rPr>
                <w:rFonts w:ascii="Arial"/>
                <w:b/>
                <w:spacing w:val="-5"/>
                <w:sz w:val="24"/>
              </w:rPr>
              <w:t>F1-</w:t>
            </w:r>
          </w:p>
          <w:p>
            <w:pPr>
              <w:pStyle w:val="TableParagraph"/>
              <w:ind w:left="107"/>
              <w:rPr>
                <w:rFonts w:ascii="Arial"/>
                <w:b/>
                <w:sz w:val="24"/>
              </w:rPr>
            </w:pPr>
            <w:r>
              <w:rPr>
                <w:rFonts w:ascii="Arial"/>
                <w:b/>
                <w:spacing w:val="-2"/>
                <w:sz w:val="24"/>
              </w:rPr>
              <w:t>Score</w:t>
            </w:r>
          </w:p>
        </w:tc>
        <w:tc>
          <w:tcPr>
            <w:tcW w:w="1396" w:type="dxa"/>
          </w:tcPr>
          <w:p>
            <w:pPr>
              <w:pStyle w:val="TableParagraph"/>
              <w:spacing w:before="175"/>
              <w:ind w:right="356"/>
              <w:jc w:val="right"/>
              <w:rPr>
                <w:rFonts w:ascii="Arial"/>
                <w:b/>
                <w:sz w:val="24"/>
              </w:rPr>
            </w:pPr>
            <w:r>
              <w:rPr>
                <w:rFonts w:ascii="Arial"/>
                <w:b/>
                <w:spacing w:val="-2"/>
                <w:sz w:val="24"/>
              </w:rPr>
              <w:t>Support</w:t>
            </w:r>
          </w:p>
        </w:tc>
      </w:tr>
      <w:tr>
        <w:trPr>
          <w:trHeight w:val="354" w:hRule="atLeast"/>
        </w:trPr>
        <w:tc>
          <w:tcPr>
            <w:tcW w:w="1673" w:type="dxa"/>
          </w:tcPr>
          <w:p>
            <w:pPr>
              <w:pStyle w:val="TableParagraph"/>
              <w:spacing w:before="36"/>
              <w:ind w:left="107"/>
              <w:rPr>
                <w:sz w:val="24"/>
              </w:rPr>
            </w:pPr>
            <w:r>
              <w:rPr>
                <w:spacing w:val="-2"/>
                <w:sz w:val="24"/>
              </w:rPr>
              <w:t>Paddy</w:t>
            </w:r>
          </w:p>
        </w:tc>
        <w:tc>
          <w:tcPr>
            <w:tcW w:w="2091" w:type="dxa"/>
          </w:tcPr>
          <w:p>
            <w:pPr>
              <w:pStyle w:val="TableParagraph"/>
              <w:spacing w:before="36"/>
              <w:ind w:left="105"/>
              <w:rPr>
                <w:sz w:val="24"/>
              </w:rPr>
            </w:pPr>
            <w:r>
              <w:rPr>
                <w:sz w:val="24"/>
              </w:rPr>
              <w:t>Leaf</w:t>
            </w:r>
            <w:r>
              <w:rPr>
                <w:spacing w:val="-4"/>
                <w:sz w:val="24"/>
              </w:rPr>
              <w:t> </w:t>
            </w:r>
            <w:r>
              <w:rPr>
                <w:spacing w:val="-2"/>
                <w:sz w:val="24"/>
              </w:rPr>
              <w:t>Blast</w:t>
            </w:r>
          </w:p>
        </w:tc>
        <w:tc>
          <w:tcPr>
            <w:tcW w:w="1594" w:type="dxa"/>
          </w:tcPr>
          <w:p>
            <w:pPr>
              <w:pStyle w:val="TableParagraph"/>
              <w:spacing w:before="36"/>
              <w:ind w:left="7"/>
              <w:jc w:val="center"/>
              <w:rPr>
                <w:sz w:val="24"/>
              </w:rPr>
            </w:pPr>
            <w:r>
              <w:rPr>
                <w:spacing w:val="-4"/>
                <w:sz w:val="24"/>
              </w:rPr>
              <w:t>0.93</w:t>
            </w:r>
          </w:p>
        </w:tc>
        <w:tc>
          <w:tcPr>
            <w:tcW w:w="1135" w:type="dxa"/>
          </w:tcPr>
          <w:p>
            <w:pPr>
              <w:pStyle w:val="TableParagraph"/>
              <w:spacing w:before="36"/>
              <w:ind w:right="320"/>
              <w:jc w:val="right"/>
              <w:rPr>
                <w:sz w:val="24"/>
              </w:rPr>
            </w:pPr>
            <w:r>
              <w:rPr>
                <w:spacing w:val="-4"/>
                <w:sz w:val="24"/>
              </w:rPr>
              <w:t>0.91</w:t>
            </w:r>
          </w:p>
        </w:tc>
        <w:tc>
          <w:tcPr>
            <w:tcW w:w="1116" w:type="dxa"/>
          </w:tcPr>
          <w:p>
            <w:pPr>
              <w:pStyle w:val="TableParagraph"/>
              <w:spacing w:before="36"/>
              <w:ind w:left="10"/>
              <w:jc w:val="center"/>
              <w:rPr>
                <w:sz w:val="24"/>
              </w:rPr>
            </w:pPr>
            <w:r>
              <w:rPr>
                <w:spacing w:val="-4"/>
                <w:sz w:val="24"/>
              </w:rPr>
              <w:t>0.92</w:t>
            </w:r>
          </w:p>
        </w:tc>
        <w:tc>
          <w:tcPr>
            <w:tcW w:w="1396" w:type="dxa"/>
          </w:tcPr>
          <w:p>
            <w:pPr>
              <w:pStyle w:val="TableParagraph"/>
              <w:spacing w:before="36"/>
              <w:ind w:left="11"/>
              <w:jc w:val="center"/>
              <w:rPr>
                <w:sz w:val="24"/>
              </w:rPr>
            </w:pPr>
            <w:r>
              <w:rPr>
                <w:spacing w:val="-5"/>
                <w:sz w:val="24"/>
              </w:rPr>
              <w:t>372</w:t>
            </w:r>
          </w:p>
        </w:tc>
      </w:tr>
      <w:tr>
        <w:trPr>
          <w:trHeight w:val="357" w:hRule="atLeast"/>
        </w:trPr>
        <w:tc>
          <w:tcPr>
            <w:tcW w:w="1673" w:type="dxa"/>
          </w:tcPr>
          <w:p>
            <w:pPr>
              <w:pStyle w:val="TableParagraph"/>
              <w:spacing w:before="36"/>
              <w:ind w:left="107"/>
              <w:rPr>
                <w:sz w:val="24"/>
              </w:rPr>
            </w:pPr>
            <w:r>
              <w:rPr>
                <w:spacing w:val="-2"/>
                <w:sz w:val="24"/>
              </w:rPr>
              <w:t>Paddy</w:t>
            </w:r>
          </w:p>
        </w:tc>
        <w:tc>
          <w:tcPr>
            <w:tcW w:w="2091" w:type="dxa"/>
          </w:tcPr>
          <w:p>
            <w:pPr>
              <w:pStyle w:val="TableParagraph"/>
              <w:spacing w:before="36"/>
              <w:ind w:left="105"/>
              <w:rPr>
                <w:sz w:val="24"/>
              </w:rPr>
            </w:pPr>
            <w:r>
              <w:rPr>
                <w:sz w:val="24"/>
              </w:rPr>
              <w:t>Brown</w:t>
            </w:r>
            <w:r>
              <w:rPr>
                <w:spacing w:val="-5"/>
                <w:sz w:val="24"/>
              </w:rPr>
              <w:t> </w:t>
            </w:r>
            <w:r>
              <w:rPr>
                <w:spacing w:val="-4"/>
                <w:sz w:val="24"/>
              </w:rPr>
              <w:t>Spot</w:t>
            </w:r>
          </w:p>
        </w:tc>
        <w:tc>
          <w:tcPr>
            <w:tcW w:w="1594" w:type="dxa"/>
          </w:tcPr>
          <w:p>
            <w:pPr>
              <w:pStyle w:val="TableParagraph"/>
              <w:spacing w:before="36"/>
              <w:ind w:left="7"/>
              <w:jc w:val="center"/>
              <w:rPr>
                <w:sz w:val="24"/>
              </w:rPr>
            </w:pPr>
            <w:r>
              <w:rPr>
                <w:spacing w:val="-4"/>
                <w:sz w:val="24"/>
              </w:rPr>
              <w:t>0.90</w:t>
            </w:r>
          </w:p>
        </w:tc>
        <w:tc>
          <w:tcPr>
            <w:tcW w:w="1135" w:type="dxa"/>
          </w:tcPr>
          <w:p>
            <w:pPr>
              <w:pStyle w:val="TableParagraph"/>
              <w:spacing w:before="36"/>
              <w:ind w:right="320"/>
              <w:jc w:val="right"/>
              <w:rPr>
                <w:sz w:val="24"/>
              </w:rPr>
            </w:pPr>
            <w:r>
              <w:rPr>
                <w:spacing w:val="-4"/>
                <w:sz w:val="24"/>
              </w:rPr>
              <w:t>0.89</w:t>
            </w:r>
          </w:p>
        </w:tc>
        <w:tc>
          <w:tcPr>
            <w:tcW w:w="1116" w:type="dxa"/>
          </w:tcPr>
          <w:p>
            <w:pPr>
              <w:pStyle w:val="TableParagraph"/>
              <w:spacing w:before="36"/>
              <w:ind w:left="10" w:right="2"/>
              <w:jc w:val="center"/>
              <w:rPr>
                <w:sz w:val="24"/>
              </w:rPr>
            </w:pPr>
            <w:r>
              <w:rPr>
                <w:spacing w:val="-2"/>
                <w:sz w:val="24"/>
              </w:rPr>
              <w:t>0.895</w:t>
            </w:r>
          </w:p>
        </w:tc>
        <w:tc>
          <w:tcPr>
            <w:tcW w:w="1396" w:type="dxa"/>
          </w:tcPr>
          <w:p>
            <w:pPr>
              <w:pStyle w:val="TableParagraph"/>
              <w:spacing w:before="36"/>
              <w:ind w:left="11"/>
              <w:jc w:val="center"/>
              <w:rPr>
                <w:sz w:val="24"/>
              </w:rPr>
            </w:pPr>
            <w:r>
              <w:rPr>
                <w:spacing w:val="-5"/>
                <w:sz w:val="24"/>
              </w:rPr>
              <w:t>349</w:t>
            </w:r>
          </w:p>
        </w:tc>
      </w:tr>
      <w:tr>
        <w:trPr>
          <w:trHeight w:val="354" w:hRule="atLeast"/>
        </w:trPr>
        <w:tc>
          <w:tcPr>
            <w:tcW w:w="1673" w:type="dxa"/>
          </w:tcPr>
          <w:p>
            <w:pPr>
              <w:pStyle w:val="TableParagraph"/>
              <w:spacing w:before="36"/>
              <w:ind w:left="107"/>
              <w:rPr>
                <w:sz w:val="24"/>
              </w:rPr>
            </w:pPr>
            <w:r>
              <w:rPr>
                <w:spacing w:val="-2"/>
                <w:sz w:val="24"/>
              </w:rPr>
              <w:t>Paddy</w:t>
            </w:r>
          </w:p>
        </w:tc>
        <w:tc>
          <w:tcPr>
            <w:tcW w:w="2091" w:type="dxa"/>
          </w:tcPr>
          <w:p>
            <w:pPr>
              <w:pStyle w:val="TableParagraph"/>
              <w:spacing w:before="36"/>
              <w:ind w:left="105"/>
              <w:rPr>
                <w:sz w:val="24"/>
              </w:rPr>
            </w:pPr>
            <w:r>
              <w:rPr>
                <w:spacing w:val="-2"/>
                <w:sz w:val="24"/>
              </w:rPr>
              <w:t>Healthy</w:t>
            </w:r>
          </w:p>
        </w:tc>
        <w:tc>
          <w:tcPr>
            <w:tcW w:w="1594" w:type="dxa"/>
          </w:tcPr>
          <w:p>
            <w:pPr>
              <w:pStyle w:val="TableParagraph"/>
              <w:spacing w:before="36"/>
              <w:ind w:left="7"/>
              <w:jc w:val="center"/>
              <w:rPr>
                <w:sz w:val="24"/>
              </w:rPr>
            </w:pPr>
            <w:r>
              <w:rPr>
                <w:spacing w:val="-4"/>
                <w:sz w:val="24"/>
              </w:rPr>
              <w:t>0.96</w:t>
            </w:r>
          </w:p>
        </w:tc>
        <w:tc>
          <w:tcPr>
            <w:tcW w:w="1135" w:type="dxa"/>
          </w:tcPr>
          <w:p>
            <w:pPr>
              <w:pStyle w:val="TableParagraph"/>
              <w:spacing w:before="36"/>
              <w:ind w:right="320"/>
              <w:jc w:val="right"/>
              <w:rPr>
                <w:sz w:val="24"/>
              </w:rPr>
            </w:pPr>
            <w:r>
              <w:rPr>
                <w:spacing w:val="-4"/>
                <w:sz w:val="24"/>
              </w:rPr>
              <w:t>0.95</w:t>
            </w:r>
          </w:p>
        </w:tc>
        <w:tc>
          <w:tcPr>
            <w:tcW w:w="1116" w:type="dxa"/>
          </w:tcPr>
          <w:p>
            <w:pPr>
              <w:pStyle w:val="TableParagraph"/>
              <w:spacing w:before="36"/>
              <w:ind w:left="10" w:right="2"/>
              <w:jc w:val="center"/>
              <w:rPr>
                <w:sz w:val="24"/>
              </w:rPr>
            </w:pPr>
            <w:r>
              <w:rPr>
                <w:spacing w:val="-2"/>
                <w:sz w:val="24"/>
              </w:rPr>
              <w:t>0.955</w:t>
            </w:r>
          </w:p>
        </w:tc>
        <w:tc>
          <w:tcPr>
            <w:tcW w:w="1396" w:type="dxa"/>
          </w:tcPr>
          <w:p>
            <w:pPr>
              <w:pStyle w:val="TableParagraph"/>
              <w:spacing w:before="36"/>
              <w:ind w:left="11"/>
              <w:jc w:val="center"/>
              <w:rPr>
                <w:sz w:val="24"/>
              </w:rPr>
            </w:pPr>
            <w:r>
              <w:rPr>
                <w:spacing w:val="-5"/>
                <w:sz w:val="24"/>
              </w:rPr>
              <w:t>306</w:t>
            </w:r>
          </w:p>
        </w:tc>
      </w:tr>
      <w:tr>
        <w:trPr>
          <w:trHeight w:val="357" w:hRule="atLeast"/>
        </w:trPr>
        <w:tc>
          <w:tcPr>
            <w:tcW w:w="1673" w:type="dxa"/>
          </w:tcPr>
          <w:p>
            <w:pPr>
              <w:pStyle w:val="TableParagraph"/>
              <w:spacing w:before="36"/>
              <w:ind w:left="107"/>
              <w:rPr>
                <w:sz w:val="24"/>
              </w:rPr>
            </w:pPr>
            <w:r>
              <w:rPr>
                <w:spacing w:val="-2"/>
                <w:sz w:val="24"/>
              </w:rPr>
              <w:t>Tomato</w:t>
            </w:r>
          </w:p>
        </w:tc>
        <w:tc>
          <w:tcPr>
            <w:tcW w:w="2091" w:type="dxa"/>
          </w:tcPr>
          <w:p>
            <w:pPr>
              <w:pStyle w:val="TableParagraph"/>
              <w:spacing w:before="36"/>
              <w:ind w:left="105"/>
              <w:rPr>
                <w:sz w:val="24"/>
              </w:rPr>
            </w:pPr>
            <w:r>
              <w:rPr>
                <w:sz w:val="24"/>
              </w:rPr>
              <w:t>Early</w:t>
            </w:r>
            <w:r>
              <w:rPr>
                <w:spacing w:val="-8"/>
                <w:sz w:val="24"/>
              </w:rPr>
              <w:t> </w:t>
            </w:r>
            <w:r>
              <w:rPr>
                <w:spacing w:val="-2"/>
                <w:sz w:val="24"/>
              </w:rPr>
              <w:t>Blight</w:t>
            </w:r>
          </w:p>
        </w:tc>
        <w:tc>
          <w:tcPr>
            <w:tcW w:w="1594" w:type="dxa"/>
          </w:tcPr>
          <w:p>
            <w:pPr>
              <w:pStyle w:val="TableParagraph"/>
              <w:spacing w:before="36"/>
              <w:ind w:left="7"/>
              <w:jc w:val="center"/>
              <w:rPr>
                <w:sz w:val="24"/>
              </w:rPr>
            </w:pPr>
            <w:r>
              <w:rPr>
                <w:spacing w:val="-4"/>
                <w:sz w:val="24"/>
              </w:rPr>
              <w:t>0.88</w:t>
            </w:r>
          </w:p>
        </w:tc>
        <w:tc>
          <w:tcPr>
            <w:tcW w:w="1135" w:type="dxa"/>
          </w:tcPr>
          <w:p>
            <w:pPr>
              <w:pStyle w:val="TableParagraph"/>
              <w:spacing w:before="36"/>
              <w:ind w:right="320"/>
              <w:jc w:val="right"/>
              <w:rPr>
                <w:sz w:val="24"/>
              </w:rPr>
            </w:pPr>
            <w:r>
              <w:rPr>
                <w:spacing w:val="-4"/>
                <w:sz w:val="24"/>
              </w:rPr>
              <w:t>0.90</w:t>
            </w:r>
          </w:p>
        </w:tc>
        <w:tc>
          <w:tcPr>
            <w:tcW w:w="1116" w:type="dxa"/>
          </w:tcPr>
          <w:p>
            <w:pPr>
              <w:pStyle w:val="TableParagraph"/>
              <w:spacing w:before="36"/>
              <w:ind w:left="10"/>
              <w:jc w:val="center"/>
              <w:rPr>
                <w:sz w:val="24"/>
              </w:rPr>
            </w:pPr>
            <w:r>
              <w:rPr>
                <w:spacing w:val="-4"/>
                <w:sz w:val="24"/>
              </w:rPr>
              <w:t>0.89</w:t>
            </w:r>
          </w:p>
        </w:tc>
        <w:tc>
          <w:tcPr>
            <w:tcW w:w="1396" w:type="dxa"/>
          </w:tcPr>
          <w:p>
            <w:pPr>
              <w:pStyle w:val="TableParagraph"/>
              <w:spacing w:before="36"/>
              <w:ind w:left="11"/>
              <w:jc w:val="center"/>
              <w:rPr>
                <w:sz w:val="24"/>
              </w:rPr>
            </w:pPr>
            <w:r>
              <w:rPr>
                <w:spacing w:val="-5"/>
                <w:sz w:val="24"/>
              </w:rPr>
              <w:t>393</w:t>
            </w:r>
          </w:p>
        </w:tc>
      </w:tr>
      <w:tr>
        <w:trPr>
          <w:trHeight w:val="355" w:hRule="atLeast"/>
        </w:trPr>
        <w:tc>
          <w:tcPr>
            <w:tcW w:w="1673" w:type="dxa"/>
          </w:tcPr>
          <w:p>
            <w:pPr>
              <w:pStyle w:val="TableParagraph"/>
              <w:spacing w:before="36"/>
              <w:ind w:left="107"/>
              <w:rPr>
                <w:sz w:val="24"/>
              </w:rPr>
            </w:pPr>
            <w:r>
              <w:rPr>
                <w:spacing w:val="-2"/>
                <w:sz w:val="24"/>
              </w:rPr>
              <w:t>Tomato</w:t>
            </w:r>
          </w:p>
        </w:tc>
        <w:tc>
          <w:tcPr>
            <w:tcW w:w="2091" w:type="dxa"/>
          </w:tcPr>
          <w:p>
            <w:pPr>
              <w:pStyle w:val="TableParagraph"/>
              <w:spacing w:before="36"/>
              <w:ind w:left="105"/>
              <w:rPr>
                <w:sz w:val="24"/>
              </w:rPr>
            </w:pPr>
            <w:r>
              <w:rPr>
                <w:sz w:val="24"/>
              </w:rPr>
              <w:t>Leaf</w:t>
            </w:r>
            <w:r>
              <w:rPr>
                <w:spacing w:val="-4"/>
                <w:sz w:val="24"/>
              </w:rPr>
              <w:t> Mold</w:t>
            </w:r>
          </w:p>
        </w:tc>
        <w:tc>
          <w:tcPr>
            <w:tcW w:w="1594" w:type="dxa"/>
          </w:tcPr>
          <w:p>
            <w:pPr>
              <w:pStyle w:val="TableParagraph"/>
              <w:spacing w:before="36"/>
              <w:ind w:left="7"/>
              <w:jc w:val="center"/>
              <w:rPr>
                <w:sz w:val="24"/>
              </w:rPr>
            </w:pPr>
            <w:r>
              <w:rPr>
                <w:spacing w:val="-4"/>
                <w:sz w:val="24"/>
              </w:rPr>
              <w:t>0.87</w:t>
            </w:r>
          </w:p>
        </w:tc>
        <w:tc>
          <w:tcPr>
            <w:tcW w:w="1135" w:type="dxa"/>
          </w:tcPr>
          <w:p>
            <w:pPr>
              <w:pStyle w:val="TableParagraph"/>
              <w:spacing w:before="36"/>
              <w:ind w:right="320"/>
              <w:jc w:val="right"/>
              <w:rPr>
                <w:sz w:val="24"/>
              </w:rPr>
            </w:pPr>
            <w:r>
              <w:rPr>
                <w:spacing w:val="-4"/>
                <w:sz w:val="24"/>
              </w:rPr>
              <w:t>0.86</w:t>
            </w:r>
          </w:p>
        </w:tc>
        <w:tc>
          <w:tcPr>
            <w:tcW w:w="1116" w:type="dxa"/>
          </w:tcPr>
          <w:p>
            <w:pPr>
              <w:pStyle w:val="TableParagraph"/>
              <w:spacing w:before="36"/>
              <w:ind w:left="10" w:right="2"/>
              <w:jc w:val="center"/>
              <w:rPr>
                <w:sz w:val="24"/>
              </w:rPr>
            </w:pPr>
            <w:r>
              <w:rPr>
                <w:spacing w:val="-2"/>
                <w:sz w:val="24"/>
              </w:rPr>
              <w:t>0.865</w:t>
            </w:r>
          </w:p>
        </w:tc>
        <w:tc>
          <w:tcPr>
            <w:tcW w:w="1396" w:type="dxa"/>
          </w:tcPr>
          <w:p>
            <w:pPr>
              <w:pStyle w:val="TableParagraph"/>
              <w:spacing w:before="36"/>
              <w:ind w:left="11"/>
              <w:jc w:val="center"/>
              <w:rPr>
                <w:sz w:val="24"/>
              </w:rPr>
            </w:pPr>
            <w:r>
              <w:rPr>
                <w:spacing w:val="-5"/>
                <w:sz w:val="24"/>
              </w:rPr>
              <w:t>330</w:t>
            </w:r>
          </w:p>
        </w:tc>
      </w:tr>
      <w:tr>
        <w:trPr>
          <w:trHeight w:val="357" w:hRule="atLeast"/>
        </w:trPr>
        <w:tc>
          <w:tcPr>
            <w:tcW w:w="1673" w:type="dxa"/>
          </w:tcPr>
          <w:p>
            <w:pPr>
              <w:pStyle w:val="TableParagraph"/>
              <w:spacing w:before="36"/>
              <w:ind w:left="107"/>
              <w:rPr>
                <w:sz w:val="24"/>
              </w:rPr>
            </w:pPr>
            <w:r>
              <w:rPr>
                <w:spacing w:val="-2"/>
                <w:sz w:val="24"/>
              </w:rPr>
              <w:t>Tomato</w:t>
            </w:r>
          </w:p>
        </w:tc>
        <w:tc>
          <w:tcPr>
            <w:tcW w:w="2091" w:type="dxa"/>
          </w:tcPr>
          <w:p>
            <w:pPr>
              <w:pStyle w:val="TableParagraph"/>
              <w:spacing w:before="36"/>
              <w:ind w:left="105"/>
              <w:rPr>
                <w:sz w:val="24"/>
              </w:rPr>
            </w:pPr>
            <w:r>
              <w:rPr>
                <w:spacing w:val="-2"/>
                <w:sz w:val="24"/>
              </w:rPr>
              <w:t>Healthy</w:t>
            </w:r>
          </w:p>
        </w:tc>
        <w:tc>
          <w:tcPr>
            <w:tcW w:w="1594" w:type="dxa"/>
          </w:tcPr>
          <w:p>
            <w:pPr>
              <w:pStyle w:val="TableParagraph"/>
              <w:spacing w:before="36"/>
              <w:ind w:left="7"/>
              <w:jc w:val="center"/>
              <w:rPr>
                <w:sz w:val="24"/>
              </w:rPr>
            </w:pPr>
            <w:r>
              <w:rPr>
                <w:spacing w:val="-4"/>
                <w:sz w:val="24"/>
              </w:rPr>
              <w:t>0.96</w:t>
            </w:r>
          </w:p>
        </w:tc>
        <w:tc>
          <w:tcPr>
            <w:tcW w:w="1135" w:type="dxa"/>
          </w:tcPr>
          <w:p>
            <w:pPr>
              <w:pStyle w:val="TableParagraph"/>
              <w:spacing w:before="36"/>
              <w:ind w:right="320"/>
              <w:jc w:val="right"/>
              <w:rPr>
                <w:sz w:val="24"/>
              </w:rPr>
            </w:pPr>
            <w:r>
              <w:rPr>
                <w:spacing w:val="-4"/>
                <w:sz w:val="24"/>
              </w:rPr>
              <w:t>0.94</w:t>
            </w:r>
          </w:p>
        </w:tc>
        <w:tc>
          <w:tcPr>
            <w:tcW w:w="1116" w:type="dxa"/>
          </w:tcPr>
          <w:p>
            <w:pPr>
              <w:pStyle w:val="TableParagraph"/>
              <w:spacing w:before="36"/>
              <w:ind w:left="10"/>
              <w:jc w:val="center"/>
              <w:rPr>
                <w:sz w:val="24"/>
              </w:rPr>
            </w:pPr>
            <w:r>
              <w:rPr>
                <w:spacing w:val="-4"/>
                <w:sz w:val="24"/>
              </w:rPr>
              <w:t>0.95</w:t>
            </w:r>
          </w:p>
        </w:tc>
        <w:tc>
          <w:tcPr>
            <w:tcW w:w="1396" w:type="dxa"/>
          </w:tcPr>
          <w:p>
            <w:pPr>
              <w:pStyle w:val="TableParagraph"/>
              <w:spacing w:before="36"/>
              <w:ind w:left="11"/>
              <w:jc w:val="center"/>
              <w:rPr>
                <w:sz w:val="24"/>
              </w:rPr>
            </w:pPr>
            <w:r>
              <w:rPr>
                <w:spacing w:val="-5"/>
                <w:sz w:val="24"/>
              </w:rPr>
              <w:t>287</w:t>
            </w:r>
          </w:p>
        </w:tc>
      </w:tr>
      <w:tr>
        <w:trPr>
          <w:trHeight w:val="354" w:hRule="atLeast"/>
        </w:trPr>
        <w:tc>
          <w:tcPr>
            <w:tcW w:w="1673" w:type="dxa"/>
          </w:tcPr>
          <w:p>
            <w:pPr>
              <w:pStyle w:val="TableParagraph"/>
              <w:spacing w:before="36"/>
              <w:ind w:left="107"/>
              <w:rPr>
                <w:sz w:val="24"/>
              </w:rPr>
            </w:pPr>
            <w:r>
              <w:rPr>
                <w:spacing w:val="-2"/>
                <w:sz w:val="24"/>
              </w:rPr>
              <w:t>Groundnut</w:t>
            </w:r>
          </w:p>
        </w:tc>
        <w:tc>
          <w:tcPr>
            <w:tcW w:w="2091" w:type="dxa"/>
          </w:tcPr>
          <w:p>
            <w:pPr>
              <w:pStyle w:val="TableParagraph"/>
              <w:spacing w:before="36"/>
              <w:ind w:left="105"/>
              <w:rPr>
                <w:sz w:val="24"/>
              </w:rPr>
            </w:pPr>
            <w:r>
              <w:rPr>
                <w:sz w:val="24"/>
              </w:rPr>
              <w:t>Early</w:t>
            </w:r>
            <w:r>
              <w:rPr>
                <w:spacing w:val="-6"/>
                <w:sz w:val="24"/>
              </w:rPr>
              <w:t> </w:t>
            </w:r>
            <w:r>
              <w:rPr>
                <w:sz w:val="24"/>
              </w:rPr>
              <w:t>Leaf</w:t>
            </w:r>
            <w:r>
              <w:rPr>
                <w:spacing w:val="-1"/>
                <w:sz w:val="24"/>
              </w:rPr>
              <w:t> </w:t>
            </w:r>
            <w:r>
              <w:rPr>
                <w:spacing w:val="-4"/>
                <w:sz w:val="24"/>
              </w:rPr>
              <w:t>Spot</w:t>
            </w:r>
          </w:p>
        </w:tc>
        <w:tc>
          <w:tcPr>
            <w:tcW w:w="1594" w:type="dxa"/>
          </w:tcPr>
          <w:p>
            <w:pPr>
              <w:pStyle w:val="TableParagraph"/>
              <w:spacing w:before="36"/>
              <w:ind w:left="7"/>
              <w:jc w:val="center"/>
              <w:rPr>
                <w:sz w:val="24"/>
              </w:rPr>
            </w:pPr>
            <w:r>
              <w:rPr>
                <w:spacing w:val="-4"/>
                <w:sz w:val="24"/>
              </w:rPr>
              <w:t>0.93</w:t>
            </w:r>
          </w:p>
        </w:tc>
        <w:tc>
          <w:tcPr>
            <w:tcW w:w="1135" w:type="dxa"/>
          </w:tcPr>
          <w:p>
            <w:pPr>
              <w:pStyle w:val="TableParagraph"/>
              <w:spacing w:before="36"/>
              <w:ind w:right="320"/>
              <w:jc w:val="right"/>
              <w:rPr>
                <w:sz w:val="24"/>
              </w:rPr>
            </w:pPr>
            <w:r>
              <w:rPr>
                <w:spacing w:val="-4"/>
                <w:sz w:val="24"/>
              </w:rPr>
              <w:t>0.92</w:t>
            </w:r>
          </w:p>
        </w:tc>
        <w:tc>
          <w:tcPr>
            <w:tcW w:w="1116" w:type="dxa"/>
          </w:tcPr>
          <w:p>
            <w:pPr>
              <w:pStyle w:val="TableParagraph"/>
              <w:spacing w:before="36"/>
              <w:ind w:left="10" w:right="2"/>
              <w:jc w:val="center"/>
              <w:rPr>
                <w:sz w:val="24"/>
              </w:rPr>
            </w:pPr>
            <w:r>
              <w:rPr>
                <w:spacing w:val="-2"/>
                <w:sz w:val="24"/>
              </w:rPr>
              <w:t>0.925</w:t>
            </w:r>
          </w:p>
        </w:tc>
        <w:tc>
          <w:tcPr>
            <w:tcW w:w="1396" w:type="dxa"/>
          </w:tcPr>
          <w:p>
            <w:pPr>
              <w:pStyle w:val="TableParagraph"/>
              <w:spacing w:before="36"/>
              <w:ind w:left="11"/>
              <w:jc w:val="center"/>
              <w:rPr>
                <w:sz w:val="24"/>
              </w:rPr>
            </w:pPr>
            <w:r>
              <w:rPr>
                <w:spacing w:val="-5"/>
                <w:sz w:val="24"/>
              </w:rPr>
              <w:t>318</w:t>
            </w:r>
          </w:p>
        </w:tc>
      </w:tr>
      <w:tr>
        <w:trPr>
          <w:trHeight w:val="357" w:hRule="atLeast"/>
        </w:trPr>
        <w:tc>
          <w:tcPr>
            <w:tcW w:w="1673" w:type="dxa"/>
          </w:tcPr>
          <w:p>
            <w:pPr>
              <w:pStyle w:val="TableParagraph"/>
              <w:spacing w:before="36"/>
              <w:ind w:left="107"/>
              <w:rPr>
                <w:sz w:val="24"/>
              </w:rPr>
            </w:pPr>
            <w:r>
              <w:rPr>
                <w:spacing w:val="-2"/>
                <w:sz w:val="24"/>
              </w:rPr>
              <w:t>Groundnut</w:t>
            </w:r>
          </w:p>
        </w:tc>
        <w:tc>
          <w:tcPr>
            <w:tcW w:w="2091" w:type="dxa"/>
          </w:tcPr>
          <w:p>
            <w:pPr>
              <w:pStyle w:val="TableParagraph"/>
              <w:spacing w:before="36"/>
              <w:ind w:left="105"/>
              <w:rPr>
                <w:sz w:val="24"/>
              </w:rPr>
            </w:pPr>
            <w:r>
              <w:rPr>
                <w:sz w:val="24"/>
              </w:rPr>
              <w:t>Late</w:t>
            </w:r>
            <w:r>
              <w:rPr>
                <w:spacing w:val="-5"/>
                <w:sz w:val="24"/>
              </w:rPr>
              <w:t> </w:t>
            </w:r>
            <w:r>
              <w:rPr>
                <w:sz w:val="24"/>
              </w:rPr>
              <w:t>Leaf</w:t>
            </w:r>
            <w:r>
              <w:rPr>
                <w:spacing w:val="-1"/>
                <w:sz w:val="24"/>
              </w:rPr>
              <w:t> </w:t>
            </w:r>
            <w:r>
              <w:rPr>
                <w:spacing w:val="-4"/>
                <w:sz w:val="24"/>
              </w:rPr>
              <w:t>Spot</w:t>
            </w:r>
          </w:p>
        </w:tc>
        <w:tc>
          <w:tcPr>
            <w:tcW w:w="1594" w:type="dxa"/>
          </w:tcPr>
          <w:p>
            <w:pPr>
              <w:pStyle w:val="TableParagraph"/>
              <w:spacing w:before="36"/>
              <w:ind w:left="7"/>
              <w:jc w:val="center"/>
              <w:rPr>
                <w:sz w:val="24"/>
              </w:rPr>
            </w:pPr>
            <w:r>
              <w:rPr>
                <w:spacing w:val="-4"/>
                <w:sz w:val="24"/>
              </w:rPr>
              <w:t>0.91</w:t>
            </w:r>
          </w:p>
        </w:tc>
        <w:tc>
          <w:tcPr>
            <w:tcW w:w="1135" w:type="dxa"/>
          </w:tcPr>
          <w:p>
            <w:pPr>
              <w:pStyle w:val="TableParagraph"/>
              <w:spacing w:before="36"/>
              <w:ind w:right="320"/>
              <w:jc w:val="right"/>
              <w:rPr>
                <w:sz w:val="24"/>
              </w:rPr>
            </w:pPr>
            <w:r>
              <w:rPr>
                <w:spacing w:val="-4"/>
                <w:sz w:val="24"/>
              </w:rPr>
              <w:t>0.90</w:t>
            </w:r>
          </w:p>
        </w:tc>
        <w:tc>
          <w:tcPr>
            <w:tcW w:w="1116" w:type="dxa"/>
          </w:tcPr>
          <w:p>
            <w:pPr>
              <w:pStyle w:val="TableParagraph"/>
              <w:spacing w:before="36"/>
              <w:ind w:left="10" w:right="2"/>
              <w:jc w:val="center"/>
              <w:rPr>
                <w:sz w:val="24"/>
              </w:rPr>
            </w:pPr>
            <w:r>
              <w:rPr>
                <w:spacing w:val="-2"/>
                <w:sz w:val="24"/>
              </w:rPr>
              <w:t>0.905</w:t>
            </w:r>
          </w:p>
        </w:tc>
        <w:tc>
          <w:tcPr>
            <w:tcW w:w="1396" w:type="dxa"/>
          </w:tcPr>
          <w:p>
            <w:pPr>
              <w:pStyle w:val="TableParagraph"/>
              <w:spacing w:before="36"/>
              <w:ind w:left="11"/>
              <w:jc w:val="center"/>
              <w:rPr>
                <w:sz w:val="24"/>
              </w:rPr>
            </w:pPr>
            <w:r>
              <w:rPr>
                <w:spacing w:val="-5"/>
                <w:sz w:val="24"/>
              </w:rPr>
              <w:t>300</w:t>
            </w:r>
          </w:p>
        </w:tc>
      </w:tr>
      <w:tr>
        <w:trPr>
          <w:trHeight w:val="354" w:hRule="atLeast"/>
        </w:trPr>
        <w:tc>
          <w:tcPr>
            <w:tcW w:w="1673" w:type="dxa"/>
          </w:tcPr>
          <w:p>
            <w:pPr>
              <w:pStyle w:val="TableParagraph"/>
              <w:spacing w:before="36"/>
              <w:ind w:left="107"/>
              <w:rPr>
                <w:sz w:val="24"/>
              </w:rPr>
            </w:pPr>
            <w:r>
              <w:rPr>
                <w:spacing w:val="-2"/>
                <w:sz w:val="24"/>
              </w:rPr>
              <w:t>Groundnut</w:t>
            </w:r>
          </w:p>
        </w:tc>
        <w:tc>
          <w:tcPr>
            <w:tcW w:w="2091" w:type="dxa"/>
          </w:tcPr>
          <w:p>
            <w:pPr>
              <w:pStyle w:val="TableParagraph"/>
              <w:spacing w:before="36"/>
              <w:ind w:left="105"/>
              <w:rPr>
                <w:sz w:val="24"/>
              </w:rPr>
            </w:pPr>
            <w:r>
              <w:rPr>
                <w:sz w:val="24"/>
              </w:rPr>
              <w:t>Web </w:t>
            </w:r>
            <w:r>
              <w:rPr>
                <w:spacing w:val="-2"/>
                <w:sz w:val="24"/>
              </w:rPr>
              <w:t>Blotch</w:t>
            </w:r>
          </w:p>
        </w:tc>
        <w:tc>
          <w:tcPr>
            <w:tcW w:w="1594" w:type="dxa"/>
          </w:tcPr>
          <w:p>
            <w:pPr>
              <w:pStyle w:val="TableParagraph"/>
              <w:spacing w:before="36"/>
              <w:ind w:left="7"/>
              <w:jc w:val="center"/>
              <w:rPr>
                <w:sz w:val="24"/>
              </w:rPr>
            </w:pPr>
            <w:r>
              <w:rPr>
                <w:spacing w:val="-4"/>
                <w:sz w:val="24"/>
              </w:rPr>
              <w:t>0.94</w:t>
            </w:r>
          </w:p>
        </w:tc>
        <w:tc>
          <w:tcPr>
            <w:tcW w:w="1135" w:type="dxa"/>
          </w:tcPr>
          <w:p>
            <w:pPr>
              <w:pStyle w:val="TableParagraph"/>
              <w:spacing w:before="36"/>
              <w:ind w:right="320"/>
              <w:jc w:val="right"/>
              <w:rPr>
                <w:sz w:val="24"/>
              </w:rPr>
            </w:pPr>
            <w:r>
              <w:rPr>
                <w:spacing w:val="-4"/>
                <w:sz w:val="24"/>
              </w:rPr>
              <w:t>0.93</w:t>
            </w:r>
          </w:p>
        </w:tc>
        <w:tc>
          <w:tcPr>
            <w:tcW w:w="1116" w:type="dxa"/>
          </w:tcPr>
          <w:p>
            <w:pPr>
              <w:pStyle w:val="TableParagraph"/>
              <w:spacing w:before="36"/>
              <w:ind w:left="10" w:right="2"/>
              <w:jc w:val="center"/>
              <w:rPr>
                <w:sz w:val="24"/>
              </w:rPr>
            </w:pPr>
            <w:r>
              <w:rPr>
                <w:spacing w:val="-2"/>
                <w:sz w:val="24"/>
              </w:rPr>
              <w:t>0.935</w:t>
            </w:r>
          </w:p>
        </w:tc>
        <w:tc>
          <w:tcPr>
            <w:tcW w:w="1396" w:type="dxa"/>
          </w:tcPr>
          <w:p>
            <w:pPr>
              <w:pStyle w:val="TableParagraph"/>
              <w:spacing w:before="36"/>
              <w:ind w:left="11"/>
              <w:jc w:val="center"/>
              <w:rPr>
                <w:sz w:val="24"/>
              </w:rPr>
            </w:pPr>
            <w:r>
              <w:rPr>
                <w:spacing w:val="-5"/>
                <w:sz w:val="24"/>
              </w:rPr>
              <w:t>272</w:t>
            </w:r>
          </w:p>
        </w:tc>
      </w:tr>
      <w:tr>
        <w:trPr>
          <w:trHeight w:val="357" w:hRule="atLeast"/>
        </w:trPr>
        <w:tc>
          <w:tcPr>
            <w:tcW w:w="1673" w:type="dxa"/>
          </w:tcPr>
          <w:p>
            <w:pPr>
              <w:pStyle w:val="TableParagraph"/>
              <w:spacing w:before="36"/>
              <w:ind w:left="107"/>
              <w:rPr>
                <w:sz w:val="24"/>
              </w:rPr>
            </w:pPr>
            <w:r>
              <w:rPr>
                <w:spacing w:val="-2"/>
                <w:sz w:val="24"/>
              </w:rPr>
              <w:t>Groundnut</w:t>
            </w:r>
          </w:p>
        </w:tc>
        <w:tc>
          <w:tcPr>
            <w:tcW w:w="2091" w:type="dxa"/>
          </w:tcPr>
          <w:p>
            <w:pPr>
              <w:pStyle w:val="TableParagraph"/>
              <w:spacing w:before="36"/>
              <w:ind w:left="105"/>
              <w:rPr>
                <w:sz w:val="24"/>
              </w:rPr>
            </w:pPr>
            <w:r>
              <w:rPr>
                <w:spacing w:val="-2"/>
                <w:sz w:val="24"/>
              </w:rPr>
              <w:t>Healthy</w:t>
            </w:r>
          </w:p>
        </w:tc>
        <w:tc>
          <w:tcPr>
            <w:tcW w:w="1594" w:type="dxa"/>
          </w:tcPr>
          <w:p>
            <w:pPr>
              <w:pStyle w:val="TableParagraph"/>
              <w:spacing w:before="36"/>
              <w:ind w:left="7"/>
              <w:jc w:val="center"/>
              <w:rPr>
                <w:sz w:val="24"/>
              </w:rPr>
            </w:pPr>
            <w:r>
              <w:rPr>
                <w:spacing w:val="-4"/>
                <w:sz w:val="24"/>
              </w:rPr>
              <w:t>0.97</w:t>
            </w:r>
          </w:p>
        </w:tc>
        <w:tc>
          <w:tcPr>
            <w:tcW w:w="1135" w:type="dxa"/>
          </w:tcPr>
          <w:p>
            <w:pPr>
              <w:pStyle w:val="TableParagraph"/>
              <w:spacing w:before="36"/>
              <w:ind w:right="320"/>
              <w:jc w:val="right"/>
              <w:rPr>
                <w:sz w:val="24"/>
              </w:rPr>
            </w:pPr>
            <w:r>
              <w:rPr>
                <w:spacing w:val="-4"/>
                <w:sz w:val="24"/>
              </w:rPr>
              <w:t>0.96</w:t>
            </w:r>
          </w:p>
        </w:tc>
        <w:tc>
          <w:tcPr>
            <w:tcW w:w="1116" w:type="dxa"/>
          </w:tcPr>
          <w:p>
            <w:pPr>
              <w:pStyle w:val="TableParagraph"/>
              <w:spacing w:before="36"/>
              <w:ind w:left="10" w:right="2"/>
              <w:jc w:val="center"/>
              <w:rPr>
                <w:sz w:val="24"/>
              </w:rPr>
            </w:pPr>
            <w:r>
              <w:rPr>
                <w:spacing w:val="-2"/>
                <w:sz w:val="24"/>
              </w:rPr>
              <w:t>0.965</w:t>
            </w:r>
          </w:p>
        </w:tc>
        <w:tc>
          <w:tcPr>
            <w:tcW w:w="1396" w:type="dxa"/>
          </w:tcPr>
          <w:p>
            <w:pPr>
              <w:pStyle w:val="TableParagraph"/>
              <w:spacing w:before="36"/>
              <w:ind w:left="11"/>
              <w:jc w:val="center"/>
              <w:rPr>
                <w:sz w:val="24"/>
              </w:rPr>
            </w:pPr>
            <w:r>
              <w:rPr>
                <w:spacing w:val="-5"/>
                <w:sz w:val="24"/>
              </w:rPr>
              <w:t>255</w:t>
            </w:r>
          </w:p>
        </w:tc>
      </w:tr>
      <w:tr>
        <w:trPr>
          <w:trHeight w:val="630" w:hRule="atLeast"/>
        </w:trPr>
        <w:tc>
          <w:tcPr>
            <w:tcW w:w="1673" w:type="dxa"/>
          </w:tcPr>
          <w:p>
            <w:pPr>
              <w:pStyle w:val="TableParagraph"/>
              <w:spacing w:line="237" w:lineRule="auto" w:before="38"/>
              <w:ind w:left="107" w:right="538"/>
              <w:rPr>
                <w:sz w:val="24"/>
              </w:rPr>
            </w:pPr>
            <w:r>
              <w:rPr>
                <w:spacing w:val="-2"/>
                <w:sz w:val="24"/>
              </w:rPr>
              <w:t>Weighted Average</w:t>
            </w:r>
          </w:p>
        </w:tc>
        <w:tc>
          <w:tcPr>
            <w:tcW w:w="2091" w:type="dxa"/>
          </w:tcPr>
          <w:p>
            <w:pPr>
              <w:pStyle w:val="TableParagraph"/>
              <w:rPr>
                <w:rFonts w:ascii="Times New Roman"/>
                <w:sz w:val="24"/>
              </w:rPr>
            </w:pPr>
          </w:p>
        </w:tc>
        <w:tc>
          <w:tcPr>
            <w:tcW w:w="1594" w:type="dxa"/>
          </w:tcPr>
          <w:p>
            <w:pPr>
              <w:pStyle w:val="TableParagraph"/>
              <w:spacing w:before="173"/>
              <w:ind w:left="496"/>
              <w:rPr>
                <w:sz w:val="24"/>
              </w:rPr>
            </w:pPr>
            <w:r>
              <w:rPr>
                <w:spacing w:val="-2"/>
                <w:sz w:val="24"/>
              </w:rPr>
              <w:t>0.924</w:t>
            </w:r>
          </w:p>
        </w:tc>
        <w:tc>
          <w:tcPr>
            <w:tcW w:w="1135" w:type="dxa"/>
          </w:tcPr>
          <w:p>
            <w:pPr>
              <w:pStyle w:val="TableParagraph"/>
              <w:spacing w:before="173"/>
              <w:ind w:right="256"/>
              <w:jc w:val="right"/>
              <w:rPr>
                <w:sz w:val="24"/>
              </w:rPr>
            </w:pPr>
            <w:r>
              <w:rPr>
                <w:spacing w:val="-2"/>
                <w:sz w:val="24"/>
              </w:rPr>
              <w:t>0.920</w:t>
            </w:r>
          </w:p>
        </w:tc>
        <w:tc>
          <w:tcPr>
            <w:tcW w:w="1116" w:type="dxa"/>
          </w:tcPr>
          <w:p>
            <w:pPr>
              <w:pStyle w:val="TableParagraph"/>
              <w:spacing w:before="173"/>
              <w:ind w:left="10" w:right="2"/>
              <w:jc w:val="center"/>
              <w:rPr>
                <w:sz w:val="24"/>
              </w:rPr>
            </w:pPr>
            <w:r>
              <w:rPr>
                <w:spacing w:val="-2"/>
                <w:sz w:val="24"/>
              </w:rPr>
              <w:t>0.912</w:t>
            </w:r>
          </w:p>
        </w:tc>
        <w:tc>
          <w:tcPr>
            <w:tcW w:w="1396" w:type="dxa"/>
          </w:tcPr>
          <w:p>
            <w:pPr>
              <w:pStyle w:val="TableParagraph"/>
              <w:spacing w:before="173"/>
              <w:ind w:right="384"/>
              <w:jc w:val="right"/>
              <w:rPr>
                <w:sz w:val="24"/>
              </w:rPr>
            </w:pPr>
            <w:r>
              <w:rPr>
                <w:spacing w:val="-2"/>
                <w:sz w:val="24"/>
              </w:rPr>
              <w:t>3,182</w:t>
            </w:r>
          </w:p>
        </w:tc>
      </w:tr>
    </w:tbl>
    <w:p>
      <w:pPr>
        <w:spacing w:before="65"/>
        <w:ind w:left="569" w:right="0" w:firstLine="0"/>
        <w:jc w:val="both"/>
        <w:rPr>
          <w:rFonts w:ascii="Arial"/>
          <w:b/>
          <w:sz w:val="24"/>
        </w:rPr>
      </w:pPr>
      <w:r>
        <w:rPr>
          <w:rFonts w:ascii="Arial"/>
          <w:b/>
          <w:sz w:val="24"/>
        </w:rPr>
        <w:t>Table</w:t>
      </w:r>
      <w:r>
        <w:rPr>
          <w:rFonts w:ascii="Arial"/>
          <w:b/>
          <w:spacing w:val="-4"/>
          <w:sz w:val="24"/>
        </w:rPr>
        <w:t> </w:t>
      </w:r>
      <w:r>
        <w:rPr>
          <w:rFonts w:ascii="Arial"/>
          <w:b/>
          <w:sz w:val="24"/>
        </w:rPr>
        <w:t>5.1:</w:t>
      </w:r>
      <w:r>
        <w:rPr>
          <w:rFonts w:ascii="Arial"/>
          <w:b/>
          <w:spacing w:val="-2"/>
          <w:sz w:val="24"/>
        </w:rPr>
        <w:t> </w:t>
      </w:r>
      <w:r>
        <w:rPr>
          <w:rFonts w:ascii="Arial"/>
          <w:b/>
          <w:sz w:val="24"/>
        </w:rPr>
        <w:t>Per-Class</w:t>
      </w:r>
      <w:r>
        <w:rPr>
          <w:rFonts w:ascii="Arial"/>
          <w:b/>
          <w:spacing w:val="-7"/>
          <w:sz w:val="24"/>
        </w:rPr>
        <w:t> </w:t>
      </w:r>
      <w:r>
        <w:rPr>
          <w:rFonts w:ascii="Arial"/>
          <w:b/>
          <w:sz w:val="24"/>
        </w:rPr>
        <w:t>Precision,</w:t>
      </w:r>
      <w:r>
        <w:rPr>
          <w:rFonts w:ascii="Arial"/>
          <w:b/>
          <w:spacing w:val="-3"/>
          <w:sz w:val="24"/>
        </w:rPr>
        <w:t> </w:t>
      </w:r>
      <w:r>
        <w:rPr>
          <w:rFonts w:ascii="Arial"/>
          <w:b/>
          <w:sz w:val="24"/>
        </w:rPr>
        <w:t>Recall,</w:t>
      </w:r>
      <w:r>
        <w:rPr>
          <w:rFonts w:ascii="Arial"/>
          <w:b/>
          <w:spacing w:val="-3"/>
          <w:sz w:val="24"/>
        </w:rPr>
        <w:t> </w:t>
      </w:r>
      <w:r>
        <w:rPr>
          <w:rFonts w:ascii="Arial"/>
          <w:b/>
          <w:sz w:val="24"/>
        </w:rPr>
        <w:t>and</w:t>
      </w:r>
      <w:r>
        <w:rPr>
          <w:rFonts w:ascii="Arial"/>
          <w:b/>
          <w:spacing w:val="-3"/>
          <w:sz w:val="24"/>
        </w:rPr>
        <w:t> </w:t>
      </w:r>
      <w:r>
        <w:rPr>
          <w:rFonts w:ascii="Arial"/>
          <w:b/>
          <w:sz w:val="24"/>
        </w:rPr>
        <w:t>F1-Score</w:t>
      </w:r>
      <w:r>
        <w:rPr>
          <w:rFonts w:ascii="Arial"/>
          <w:b/>
          <w:spacing w:val="-3"/>
          <w:sz w:val="24"/>
        </w:rPr>
        <w:t> </w:t>
      </w:r>
      <w:r>
        <w:rPr>
          <w:rFonts w:ascii="Arial"/>
          <w:b/>
          <w:sz w:val="24"/>
        </w:rPr>
        <w:t>on</w:t>
      </w:r>
      <w:r>
        <w:rPr>
          <w:rFonts w:ascii="Arial"/>
          <w:b/>
          <w:spacing w:val="-3"/>
          <w:sz w:val="24"/>
        </w:rPr>
        <w:t> </w:t>
      </w:r>
      <w:r>
        <w:rPr>
          <w:rFonts w:ascii="Arial"/>
          <w:b/>
          <w:sz w:val="24"/>
        </w:rPr>
        <w:t>the</w:t>
      </w:r>
      <w:r>
        <w:rPr>
          <w:rFonts w:ascii="Arial"/>
          <w:b/>
          <w:spacing w:val="-5"/>
          <w:sz w:val="24"/>
        </w:rPr>
        <w:t> </w:t>
      </w:r>
      <w:r>
        <w:rPr>
          <w:rFonts w:ascii="Arial"/>
          <w:b/>
          <w:sz w:val="24"/>
        </w:rPr>
        <w:t>Test</w:t>
      </w:r>
      <w:r>
        <w:rPr>
          <w:rFonts w:ascii="Arial"/>
          <w:b/>
          <w:spacing w:val="-4"/>
          <w:sz w:val="24"/>
        </w:rPr>
        <w:t> </w:t>
      </w:r>
      <w:r>
        <w:rPr>
          <w:rFonts w:ascii="Arial"/>
          <w:b/>
          <w:spacing w:val="-5"/>
          <w:sz w:val="24"/>
        </w:rPr>
        <w:t>Set</w:t>
      </w:r>
    </w:p>
    <w:p>
      <w:pPr>
        <w:pStyle w:val="BodyText"/>
        <w:spacing w:before="12"/>
        <w:ind w:left="0"/>
        <w:jc w:val="left"/>
        <w:rPr>
          <w:rFonts w:ascii="Arial"/>
          <w:b/>
        </w:rPr>
      </w:pPr>
    </w:p>
    <w:p>
      <w:pPr>
        <w:pStyle w:val="Heading2"/>
        <w:numPr>
          <w:ilvl w:val="1"/>
          <w:numId w:val="2"/>
        </w:numPr>
        <w:tabs>
          <w:tab w:pos="1037" w:val="left" w:leader="none"/>
        </w:tabs>
        <w:spacing w:line="240" w:lineRule="auto" w:before="0" w:after="0"/>
        <w:ind w:left="1037" w:right="0" w:hanging="468"/>
        <w:jc w:val="left"/>
      </w:pPr>
      <w:r>
        <w:rPr/>
        <w:t>CONFUSION</w:t>
      </w:r>
      <w:r>
        <w:rPr>
          <w:spacing w:val="-8"/>
        </w:rPr>
        <w:t> </w:t>
      </w:r>
      <w:r>
        <w:rPr/>
        <w:t>MATRIX</w:t>
      </w:r>
      <w:r>
        <w:rPr>
          <w:spacing w:val="-5"/>
        </w:rPr>
        <w:t> </w:t>
      </w:r>
      <w:r>
        <w:rPr/>
        <w:t>AND</w:t>
      </w:r>
      <w:r>
        <w:rPr>
          <w:spacing w:val="-8"/>
        </w:rPr>
        <w:t> </w:t>
      </w:r>
      <w:r>
        <w:rPr/>
        <w:t>PER-CLASS</w:t>
      </w:r>
      <w:r>
        <w:rPr>
          <w:spacing w:val="-5"/>
        </w:rPr>
        <w:t> </w:t>
      </w:r>
      <w:r>
        <w:rPr>
          <w:spacing w:val="-2"/>
        </w:rPr>
        <w:t>ANALYSIS</w:t>
      </w:r>
    </w:p>
    <w:p>
      <w:pPr>
        <w:pStyle w:val="BodyText"/>
        <w:spacing w:line="312" w:lineRule="auto" w:before="164"/>
        <w:ind w:right="421"/>
      </w:pPr>
      <w:r>
        <w:rPr/>
        <w:t>Figure 5.1 presents the confusion matrix for the 10-class classification task. The diagonal elements represent correct predictions; off-diagonal elements represent misclassifications. The two most frequent confusion pairs are: Tomato Early Blight misclassified as Tomato Leaf Mold (38 instances, 9.7% of Early Blight test samples), and</w:t>
      </w:r>
      <w:r>
        <w:rPr>
          <w:spacing w:val="-2"/>
        </w:rPr>
        <w:t> </w:t>
      </w:r>
      <w:r>
        <w:rPr/>
        <w:t>Paddy</w:t>
      </w:r>
      <w:r>
        <w:rPr>
          <w:spacing w:val="-2"/>
        </w:rPr>
        <w:t> </w:t>
      </w:r>
      <w:r>
        <w:rPr/>
        <w:t>Brown Spot misclassified as Paddy</w:t>
      </w:r>
      <w:r>
        <w:rPr>
          <w:spacing w:val="-2"/>
        </w:rPr>
        <w:t> </w:t>
      </w:r>
      <w:r>
        <w:rPr/>
        <w:t>Leaf Blast (27 instances, 7.7% of Brown Spot test samples).</w:t>
      </w:r>
    </w:p>
    <w:p>
      <w:pPr>
        <w:pStyle w:val="BodyText"/>
        <w:spacing w:line="312" w:lineRule="auto" w:before="168"/>
        <w:ind w:right="426"/>
      </w:pPr>
      <w:r>
        <w:rPr/>
        <w:t>Examination of the misclassified Tomato Early Blight images revealed that the majority</w:t>
      </w:r>
      <w:r>
        <w:rPr>
          <w:spacing w:val="-3"/>
        </w:rPr>
        <w:t> </w:t>
      </w:r>
      <w:r>
        <w:rPr/>
        <w:t>were</w:t>
      </w:r>
      <w:r>
        <w:rPr>
          <w:spacing w:val="-1"/>
        </w:rPr>
        <w:t> </w:t>
      </w:r>
      <w:r>
        <w:rPr/>
        <w:t>field</w:t>
      </w:r>
      <w:r>
        <w:rPr>
          <w:spacing w:val="-2"/>
        </w:rPr>
        <w:t> </w:t>
      </w:r>
      <w:r>
        <w:rPr/>
        <w:t>photographs taken</w:t>
      </w:r>
      <w:r>
        <w:rPr>
          <w:spacing w:val="-2"/>
        </w:rPr>
        <w:t> </w:t>
      </w:r>
      <w:r>
        <w:rPr/>
        <w:t>in</w:t>
      </w:r>
      <w:r>
        <w:rPr>
          <w:spacing w:val="-1"/>
        </w:rPr>
        <w:t> </w:t>
      </w:r>
      <w:r>
        <w:rPr/>
        <w:t>low</w:t>
      </w:r>
      <w:r>
        <w:rPr>
          <w:spacing w:val="-6"/>
        </w:rPr>
        <w:t> </w:t>
      </w:r>
      <w:r>
        <w:rPr/>
        <w:t>ambient</w:t>
      </w:r>
      <w:r>
        <w:rPr>
          <w:spacing w:val="-3"/>
        </w:rPr>
        <w:t> </w:t>
      </w:r>
      <w:r>
        <w:rPr/>
        <w:t>light,</w:t>
      </w:r>
      <w:r>
        <w:rPr>
          <w:spacing w:val="-1"/>
        </w:rPr>
        <w:t> </w:t>
      </w:r>
      <w:r>
        <w:rPr/>
        <w:t>where</w:t>
      </w:r>
      <w:r>
        <w:rPr>
          <w:spacing w:val="-1"/>
        </w:rPr>
        <w:t> </w:t>
      </w:r>
      <w:r>
        <w:rPr/>
        <w:t>the</w:t>
      </w:r>
      <w:r>
        <w:rPr>
          <w:spacing w:val="-1"/>
        </w:rPr>
        <w:t> </w:t>
      </w:r>
      <w:r>
        <w:rPr/>
        <w:t>characteristic</w:t>
      </w:r>
    </w:p>
    <w:p>
      <w:pPr>
        <w:pStyle w:val="BodyText"/>
        <w:spacing w:after="0" w:line="312" w:lineRule="auto"/>
        <w:sectPr>
          <w:pgSz w:w="11910" w:h="16840"/>
          <w:pgMar w:header="0" w:footer="1004" w:top="1060" w:bottom="1220" w:left="1133" w:right="992"/>
        </w:sectPr>
      </w:pPr>
    </w:p>
    <w:p>
      <w:pPr>
        <w:pStyle w:val="BodyText"/>
        <w:spacing w:line="312" w:lineRule="auto" w:before="77"/>
        <w:ind w:right="426"/>
      </w:pPr>
      <w:r>
        <w:rPr/>
        <w:t>concentric ring pattern of Early Blight was not clearly visible. Leaf Mold and Early Blight both produce yellowing with necrotic centres under these conditions, reducing</w:t>
      </w:r>
      <w:r>
        <w:rPr>
          <w:spacing w:val="-3"/>
        </w:rPr>
        <w:t> </w:t>
      </w:r>
      <w:r>
        <w:rPr/>
        <w:t>the</w:t>
      </w:r>
      <w:r>
        <w:rPr>
          <w:spacing w:val="-3"/>
        </w:rPr>
        <w:t> </w:t>
      </w:r>
      <w:r>
        <w:rPr/>
        <w:t>discriminating</w:t>
      </w:r>
      <w:r>
        <w:rPr>
          <w:spacing w:val="-4"/>
        </w:rPr>
        <w:t> </w:t>
      </w:r>
      <w:r>
        <w:rPr/>
        <w:t>visual</w:t>
      </w:r>
      <w:r>
        <w:rPr>
          <w:spacing w:val="-3"/>
        </w:rPr>
        <w:t> </w:t>
      </w:r>
      <w:r>
        <w:rPr/>
        <w:t>features</w:t>
      </w:r>
      <w:r>
        <w:rPr>
          <w:spacing w:val="-3"/>
        </w:rPr>
        <w:t> </w:t>
      </w:r>
      <w:r>
        <w:rPr/>
        <w:t>available</w:t>
      </w:r>
      <w:r>
        <w:rPr>
          <w:spacing w:val="-3"/>
        </w:rPr>
        <w:t> </w:t>
      </w:r>
      <w:r>
        <w:rPr/>
        <w:t>to</w:t>
      </w:r>
      <w:r>
        <w:rPr>
          <w:spacing w:val="-2"/>
        </w:rPr>
        <w:t> </w:t>
      </w:r>
      <w:r>
        <w:rPr/>
        <w:t>the</w:t>
      </w:r>
      <w:r>
        <w:rPr>
          <w:spacing w:val="-4"/>
        </w:rPr>
        <w:t> </w:t>
      </w:r>
      <w:r>
        <w:rPr/>
        <w:t>model.</w:t>
      </w:r>
      <w:r>
        <w:rPr>
          <w:spacing w:val="-4"/>
        </w:rPr>
        <w:t> </w:t>
      </w:r>
      <w:r>
        <w:rPr/>
        <w:t>This</w:t>
      </w:r>
      <w:r>
        <w:rPr>
          <w:spacing w:val="-3"/>
        </w:rPr>
        <w:t> </w:t>
      </w:r>
      <w:r>
        <w:rPr/>
        <w:t>diagnosis</w:t>
      </w:r>
      <w:r>
        <w:rPr>
          <w:spacing w:val="-3"/>
        </w:rPr>
        <w:t> </w:t>
      </w:r>
      <w:r>
        <w:rPr/>
        <w:t>is supported by Grad-CAM visualisations of misclassified images, which show the model attending to the lesion boundary rather than the ring pattern.</w:t>
      </w:r>
    </w:p>
    <w:p>
      <w:pPr>
        <w:pStyle w:val="BodyText"/>
        <w:spacing w:line="312" w:lineRule="auto" w:before="167"/>
        <w:ind w:right="420"/>
      </w:pPr>
      <w:r>
        <w:rPr/>
        <w:t>The practical implication is acknowledged in the user interface: when the model's confidence score for the top prediction is below 0.75, the system displays both the top prediction and the second-ranked prediction, with a note advising the farmer that two possible diseases were detected and recommending consultation with an extension officer if the advisory for both differs significantly.</w:t>
      </w:r>
    </w:p>
    <w:p>
      <w:pPr>
        <w:pStyle w:val="Heading2"/>
        <w:numPr>
          <w:ilvl w:val="1"/>
          <w:numId w:val="2"/>
        </w:numPr>
        <w:tabs>
          <w:tab w:pos="1034" w:val="left" w:leader="none"/>
        </w:tabs>
        <w:spacing w:line="240" w:lineRule="auto" w:before="209" w:after="0"/>
        <w:ind w:left="1034" w:right="0" w:hanging="465"/>
        <w:jc w:val="left"/>
      </w:pPr>
      <w:r>
        <w:rPr/>
        <w:t>SYSTEM</w:t>
      </w:r>
      <w:r>
        <w:rPr>
          <w:spacing w:val="-5"/>
        </w:rPr>
        <w:t> </w:t>
      </w:r>
      <w:r>
        <w:rPr/>
        <w:t>TESTING</w:t>
      </w:r>
      <w:r>
        <w:rPr>
          <w:spacing w:val="-1"/>
        </w:rPr>
        <w:t> </w:t>
      </w:r>
      <w:r>
        <w:rPr/>
        <w:t>AND</w:t>
      </w:r>
      <w:r>
        <w:rPr>
          <w:spacing w:val="-5"/>
        </w:rPr>
        <w:t> </w:t>
      </w:r>
      <w:r>
        <w:rPr/>
        <w:t>TEST</w:t>
      </w:r>
      <w:r>
        <w:rPr>
          <w:spacing w:val="-4"/>
        </w:rPr>
        <w:t> </w:t>
      </w:r>
      <w:r>
        <w:rPr>
          <w:spacing w:val="-2"/>
        </w:rPr>
        <w:t>CASES</w:t>
      </w:r>
    </w:p>
    <w:p>
      <w:pPr>
        <w:pStyle w:val="BodyText"/>
        <w:spacing w:line="312" w:lineRule="auto" w:before="163"/>
        <w:ind w:right="419"/>
      </w:pPr>
      <w:r>
        <w:rPr/>
        <w:t>System testing</w:t>
      </w:r>
      <w:r>
        <w:rPr>
          <w:spacing w:val="-2"/>
        </w:rPr>
        <w:t> </w:t>
      </w:r>
      <w:r>
        <w:rPr/>
        <w:t>was</w:t>
      </w:r>
      <w:r>
        <w:rPr>
          <w:spacing w:val="-1"/>
        </w:rPr>
        <w:t> </w:t>
      </w:r>
      <w:r>
        <w:rPr/>
        <w:t>conducted</w:t>
      </w:r>
      <w:r>
        <w:rPr>
          <w:spacing w:val="-2"/>
        </w:rPr>
        <w:t> </w:t>
      </w:r>
      <w:r>
        <w:rPr/>
        <w:t>in three</w:t>
      </w:r>
      <w:r>
        <w:rPr>
          <w:spacing w:val="-2"/>
        </w:rPr>
        <w:t> </w:t>
      </w:r>
      <w:r>
        <w:rPr/>
        <w:t>phases:</w:t>
      </w:r>
      <w:r>
        <w:rPr>
          <w:spacing w:val="-3"/>
        </w:rPr>
        <w:t> </w:t>
      </w:r>
      <w:r>
        <w:rPr/>
        <w:t>functional</w:t>
      </w:r>
      <w:r>
        <w:rPr>
          <w:spacing w:val="-1"/>
        </w:rPr>
        <w:t> </w:t>
      </w:r>
      <w:r>
        <w:rPr/>
        <w:t>testing</w:t>
      </w:r>
      <w:r>
        <w:rPr>
          <w:spacing w:val="-2"/>
        </w:rPr>
        <w:t> </w:t>
      </w:r>
      <w:r>
        <w:rPr/>
        <w:t>of</w:t>
      </w:r>
      <w:r>
        <w:rPr>
          <w:spacing w:val="-3"/>
        </w:rPr>
        <w:t> </w:t>
      </w:r>
      <w:r>
        <w:rPr/>
        <w:t>all</w:t>
      </w:r>
      <w:r>
        <w:rPr>
          <w:spacing w:val="-2"/>
        </w:rPr>
        <w:t> </w:t>
      </w:r>
      <w:r>
        <w:rPr/>
        <w:t>defined</w:t>
      </w:r>
      <w:r>
        <w:rPr>
          <w:spacing w:val="-2"/>
        </w:rPr>
        <w:t> </w:t>
      </w:r>
      <w:r>
        <w:rPr/>
        <w:t>use cases, edge case and boundary testing, and security testing targeting the most critical OWASP Top 10 risks. Table 5.2 documents the functional test cases.</w:t>
      </w:r>
    </w:p>
    <w:p>
      <w:pPr>
        <w:pStyle w:val="BodyText"/>
        <w:spacing w:before="3"/>
        <w:ind w:left="0"/>
        <w:jc w:val="left"/>
        <w:rPr>
          <w:sz w:val="5"/>
        </w:rPr>
      </w:pPr>
    </w:p>
    <w:tbl>
      <w:tblPr>
        <w:tblW w:w="0" w:type="auto"/>
        <w:jc w:val="left"/>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9"/>
        <w:gridCol w:w="1599"/>
        <w:gridCol w:w="1714"/>
        <w:gridCol w:w="2019"/>
        <w:gridCol w:w="1599"/>
        <w:gridCol w:w="1267"/>
      </w:tblGrid>
      <w:tr>
        <w:trPr>
          <w:trHeight w:val="630" w:hRule="atLeast"/>
        </w:trPr>
        <w:tc>
          <w:tcPr>
            <w:tcW w:w="809" w:type="dxa"/>
          </w:tcPr>
          <w:p>
            <w:pPr>
              <w:pStyle w:val="TableParagraph"/>
              <w:spacing w:before="173"/>
              <w:ind w:left="10" w:right="2"/>
              <w:jc w:val="center"/>
              <w:rPr>
                <w:rFonts w:ascii="Arial"/>
                <w:b/>
                <w:sz w:val="24"/>
              </w:rPr>
            </w:pPr>
            <w:r>
              <w:rPr>
                <w:rFonts w:ascii="Arial"/>
                <w:b/>
                <w:spacing w:val="-5"/>
                <w:sz w:val="24"/>
              </w:rPr>
              <w:t>TC#</w:t>
            </w:r>
          </w:p>
        </w:tc>
        <w:tc>
          <w:tcPr>
            <w:tcW w:w="1599" w:type="dxa"/>
          </w:tcPr>
          <w:p>
            <w:pPr>
              <w:pStyle w:val="TableParagraph"/>
              <w:spacing w:before="173"/>
              <w:ind w:left="289"/>
              <w:rPr>
                <w:rFonts w:ascii="Arial"/>
                <w:b/>
                <w:sz w:val="24"/>
              </w:rPr>
            </w:pPr>
            <w:r>
              <w:rPr>
                <w:rFonts w:ascii="Arial"/>
                <w:b/>
                <w:spacing w:val="-2"/>
                <w:sz w:val="24"/>
              </w:rPr>
              <w:t>Scenario</w:t>
            </w:r>
          </w:p>
        </w:tc>
        <w:tc>
          <w:tcPr>
            <w:tcW w:w="1714" w:type="dxa"/>
          </w:tcPr>
          <w:p>
            <w:pPr>
              <w:pStyle w:val="TableParagraph"/>
              <w:spacing w:before="173"/>
              <w:ind w:left="563"/>
              <w:rPr>
                <w:rFonts w:ascii="Arial"/>
                <w:b/>
                <w:sz w:val="24"/>
              </w:rPr>
            </w:pPr>
            <w:r>
              <w:rPr>
                <w:rFonts w:ascii="Arial"/>
                <w:b/>
                <w:spacing w:val="-2"/>
                <w:sz w:val="24"/>
              </w:rPr>
              <w:t>Input</w:t>
            </w:r>
          </w:p>
        </w:tc>
        <w:tc>
          <w:tcPr>
            <w:tcW w:w="2019" w:type="dxa"/>
          </w:tcPr>
          <w:p>
            <w:pPr>
              <w:pStyle w:val="TableParagraph"/>
              <w:spacing w:before="36"/>
              <w:ind w:left="637" w:right="434" w:hanging="166"/>
              <w:rPr>
                <w:rFonts w:ascii="Arial"/>
                <w:b/>
                <w:sz w:val="24"/>
              </w:rPr>
            </w:pPr>
            <w:r>
              <w:rPr>
                <w:rFonts w:ascii="Arial"/>
                <w:b/>
                <w:spacing w:val="-2"/>
                <w:sz w:val="24"/>
              </w:rPr>
              <w:t>Expected Result</w:t>
            </w:r>
          </w:p>
        </w:tc>
        <w:tc>
          <w:tcPr>
            <w:tcW w:w="1599" w:type="dxa"/>
          </w:tcPr>
          <w:p>
            <w:pPr>
              <w:pStyle w:val="TableParagraph"/>
              <w:spacing w:before="36"/>
              <w:ind w:left="430" w:right="417"/>
              <w:rPr>
                <w:rFonts w:ascii="Arial"/>
                <w:b/>
                <w:sz w:val="24"/>
              </w:rPr>
            </w:pPr>
            <w:r>
              <w:rPr>
                <w:rFonts w:ascii="Arial"/>
                <w:b/>
                <w:spacing w:val="-2"/>
                <w:sz w:val="24"/>
              </w:rPr>
              <w:t>Actual Result</w:t>
            </w:r>
          </w:p>
        </w:tc>
        <w:tc>
          <w:tcPr>
            <w:tcW w:w="1267" w:type="dxa"/>
          </w:tcPr>
          <w:p>
            <w:pPr>
              <w:pStyle w:val="TableParagraph"/>
              <w:spacing w:before="173"/>
              <w:ind w:left="8"/>
              <w:jc w:val="center"/>
              <w:rPr>
                <w:rFonts w:ascii="Arial"/>
                <w:b/>
                <w:sz w:val="24"/>
              </w:rPr>
            </w:pPr>
            <w:r>
              <w:rPr>
                <w:rFonts w:ascii="Arial"/>
                <w:b/>
                <w:spacing w:val="-2"/>
                <w:sz w:val="24"/>
              </w:rPr>
              <w:t>Pass/Fail</w:t>
            </w:r>
          </w:p>
        </w:tc>
      </w:tr>
      <w:tr>
        <w:trPr>
          <w:trHeight w:val="1185" w:hRule="atLeast"/>
        </w:trPr>
        <w:tc>
          <w:tcPr>
            <w:tcW w:w="809" w:type="dxa"/>
          </w:tcPr>
          <w:p>
            <w:pPr>
              <w:pStyle w:val="TableParagraph"/>
              <w:spacing w:before="175"/>
              <w:rPr>
                <w:sz w:val="24"/>
              </w:rPr>
            </w:pPr>
          </w:p>
          <w:p>
            <w:pPr>
              <w:pStyle w:val="TableParagraph"/>
              <w:ind w:left="10"/>
              <w:jc w:val="center"/>
              <w:rPr>
                <w:sz w:val="24"/>
              </w:rPr>
            </w:pPr>
            <w:r>
              <w:rPr>
                <w:spacing w:val="-4"/>
                <w:sz w:val="24"/>
              </w:rPr>
              <w:t>TC01</w:t>
            </w:r>
          </w:p>
        </w:tc>
        <w:tc>
          <w:tcPr>
            <w:tcW w:w="1599" w:type="dxa"/>
          </w:tcPr>
          <w:p>
            <w:pPr>
              <w:pStyle w:val="TableParagraph"/>
              <w:spacing w:before="175"/>
              <w:ind w:left="105" w:right="253"/>
              <w:rPr>
                <w:sz w:val="24"/>
              </w:rPr>
            </w:pPr>
            <w:r>
              <w:rPr>
                <w:sz w:val="24"/>
              </w:rPr>
              <w:t>Valid</w:t>
            </w:r>
            <w:r>
              <w:rPr>
                <w:spacing w:val="-17"/>
                <w:sz w:val="24"/>
              </w:rPr>
              <w:t> </w:t>
            </w:r>
            <w:r>
              <w:rPr>
                <w:sz w:val="24"/>
              </w:rPr>
              <w:t>JPEG </w:t>
            </w:r>
            <w:r>
              <w:rPr>
                <w:spacing w:val="-2"/>
                <w:sz w:val="24"/>
              </w:rPr>
              <w:t>image, </w:t>
            </w:r>
            <w:r>
              <w:rPr>
                <w:sz w:val="24"/>
              </w:rPr>
              <w:t>paddy leaf</w:t>
            </w:r>
          </w:p>
        </w:tc>
        <w:tc>
          <w:tcPr>
            <w:tcW w:w="1714" w:type="dxa"/>
          </w:tcPr>
          <w:p>
            <w:pPr>
              <w:pStyle w:val="TableParagraph"/>
              <w:spacing w:before="175"/>
              <w:ind w:left="107" w:right="115"/>
              <w:rPr>
                <w:sz w:val="24"/>
              </w:rPr>
            </w:pPr>
            <w:r>
              <w:rPr>
                <w:sz w:val="24"/>
              </w:rPr>
              <w:t>Clear photo</w:t>
            </w:r>
            <w:r>
              <w:rPr>
                <w:spacing w:val="40"/>
                <w:sz w:val="24"/>
              </w:rPr>
              <w:t> </w:t>
            </w:r>
            <w:r>
              <w:rPr>
                <w:sz w:val="24"/>
              </w:rPr>
              <w:t>of</w:t>
            </w:r>
            <w:r>
              <w:rPr>
                <w:spacing w:val="-17"/>
                <w:sz w:val="24"/>
              </w:rPr>
              <w:t> </w:t>
            </w:r>
            <w:r>
              <w:rPr>
                <w:sz w:val="24"/>
              </w:rPr>
              <w:t>Paddy</w:t>
            </w:r>
            <w:r>
              <w:rPr>
                <w:spacing w:val="-17"/>
                <w:sz w:val="24"/>
              </w:rPr>
              <w:t> </w:t>
            </w:r>
            <w:r>
              <w:rPr>
                <w:sz w:val="24"/>
              </w:rPr>
              <w:t>Leaf Blast,</w:t>
            </w:r>
            <w:r>
              <w:rPr>
                <w:spacing w:val="-2"/>
                <w:sz w:val="24"/>
              </w:rPr>
              <w:t> </w:t>
            </w:r>
            <w:r>
              <w:rPr>
                <w:sz w:val="24"/>
              </w:rPr>
              <w:t>2.1</w:t>
            </w:r>
            <w:r>
              <w:rPr>
                <w:spacing w:val="-1"/>
                <w:sz w:val="24"/>
              </w:rPr>
              <w:t> </w:t>
            </w:r>
            <w:r>
              <w:rPr>
                <w:spacing w:val="-5"/>
                <w:sz w:val="24"/>
              </w:rPr>
              <w:t>MB</w:t>
            </w:r>
          </w:p>
        </w:tc>
        <w:tc>
          <w:tcPr>
            <w:tcW w:w="2019" w:type="dxa"/>
          </w:tcPr>
          <w:p>
            <w:pPr>
              <w:pStyle w:val="TableParagraph"/>
              <w:spacing w:before="36"/>
              <w:ind w:left="104" w:right="434"/>
              <w:rPr>
                <w:sz w:val="24"/>
              </w:rPr>
            </w:pPr>
            <w:r>
              <w:rPr>
                <w:sz w:val="24"/>
              </w:rPr>
              <w:t>Disease:</w:t>
            </w:r>
            <w:r>
              <w:rPr>
                <w:spacing w:val="-17"/>
                <w:sz w:val="24"/>
              </w:rPr>
              <w:t> </w:t>
            </w:r>
            <w:r>
              <w:rPr>
                <w:sz w:val="24"/>
              </w:rPr>
              <w:t>Leaf </w:t>
            </w:r>
            <w:r>
              <w:rPr>
                <w:spacing w:val="-2"/>
                <w:sz w:val="24"/>
              </w:rPr>
              <w:t>Blast, </w:t>
            </w:r>
            <w:r>
              <w:rPr>
                <w:sz w:val="24"/>
              </w:rPr>
              <w:t>confidence &gt; </w:t>
            </w:r>
            <w:r>
              <w:rPr>
                <w:spacing w:val="-4"/>
                <w:sz w:val="24"/>
              </w:rPr>
              <w:t>0.80</w:t>
            </w:r>
          </w:p>
        </w:tc>
        <w:tc>
          <w:tcPr>
            <w:tcW w:w="1599" w:type="dxa"/>
          </w:tcPr>
          <w:p>
            <w:pPr>
              <w:pStyle w:val="TableParagraph"/>
              <w:spacing w:before="175"/>
              <w:ind w:left="106" w:right="318"/>
              <w:jc w:val="both"/>
              <w:rPr>
                <w:sz w:val="24"/>
              </w:rPr>
            </w:pPr>
            <w:r>
              <w:rPr>
                <w:sz w:val="24"/>
              </w:rPr>
              <w:t>Leaf</w:t>
            </w:r>
            <w:r>
              <w:rPr>
                <w:spacing w:val="-10"/>
                <w:sz w:val="24"/>
              </w:rPr>
              <w:t> </w:t>
            </w:r>
            <w:r>
              <w:rPr>
                <w:sz w:val="24"/>
              </w:rPr>
              <w:t>Blast, </w:t>
            </w:r>
            <w:r>
              <w:rPr>
                <w:spacing w:val="-2"/>
                <w:sz w:val="24"/>
              </w:rPr>
              <w:t>confidence </w:t>
            </w:r>
            <w:r>
              <w:rPr>
                <w:spacing w:val="-4"/>
                <w:sz w:val="24"/>
              </w:rPr>
              <w:t>0.87</w:t>
            </w:r>
          </w:p>
        </w:tc>
        <w:tc>
          <w:tcPr>
            <w:tcW w:w="1267" w:type="dxa"/>
          </w:tcPr>
          <w:p>
            <w:pPr>
              <w:pStyle w:val="TableParagraph"/>
              <w:spacing w:before="175"/>
              <w:rPr>
                <w:sz w:val="24"/>
              </w:rPr>
            </w:pPr>
          </w:p>
          <w:p>
            <w:pPr>
              <w:pStyle w:val="TableParagraph"/>
              <w:ind w:left="8"/>
              <w:jc w:val="center"/>
              <w:rPr>
                <w:sz w:val="24"/>
              </w:rPr>
            </w:pPr>
            <w:r>
              <w:rPr>
                <w:spacing w:val="-4"/>
                <w:sz w:val="24"/>
              </w:rPr>
              <w:t>PASS</w:t>
            </w:r>
          </w:p>
        </w:tc>
      </w:tr>
      <w:tr>
        <w:trPr>
          <w:trHeight w:val="1183" w:hRule="atLeast"/>
        </w:trPr>
        <w:tc>
          <w:tcPr>
            <w:tcW w:w="809" w:type="dxa"/>
          </w:tcPr>
          <w:p>
            <w:pPr>
              <w:pStyle w:val="TableParagraph"/>
              <w:spacing w:before="173"/>
              <w:rPr>
                <w:sz w:val="24"/>
              </w:rPr>
            </w:pPr>
          </w:p>
          <w:p>
            <w:pPr>
              <w:pStyle w:val="TableParagraph"/>
              <w:ind w:left="10"/>
              <w:jc w:val="center"/>
              <w:rPr>
                <w:sz w:val="24"/>
              </w:rPr>
            </w:pPr>
            <w:r>
              <w:rPr>
                <w:spacing w:val="-4"/>
                <w:sz w:val="24"/>
              </w:rPr>
              <w:t>TC02</w:t>
            </w:r>
          </w:p>
        </w:tc>
        <w:tc>
          <w:tcPr>
            <w:tcW w:w="1599" w:type="dxa"/>
          </w:tcPr>
          <w:p>
            <w:pPr>
              <w:pStyle w:val="TableParagraph"/>
              <w:spacing w:before="173"/>
              <w:ind w:left="105" w:right="293"/>
              <w:rPr>
                <w:sz w:val="24"/>
              </w:rPr>
            </w:pPr>
            <w:r>
              <w:rPr>
                <w:sz w:val="24"/>
              </w:rPr>
              <w:t>Valid PNG </w:t>
            </w:r>
            <w:r>
              <w:rPr>
                <w:spacing w:val="-2"/>
                <w:sz w:val="24"/>
              </w:rPr>
              <w:t>image, </w:t>
            </w:r>
            <w:r>
              <w:rPr>
                <w:sz w:val="24"/>
              </w:rPr>
              <w:t>tomato</w:t>
            </w:r>
            <w:r>
              <w:rPr>
                <w:spacing w:val="-17"/>
                <w:sz w:val="24"/>
              </w:rPr>
              <w:t> </w:t>
            </w:r>
            <w:r>
              <w:rPr>
                <w:sz w:val="24"/>
              </w:rPr>
              <w:t>leaf</w:t>
            </w:r>
          </w:p>
        </w:tc>
        <w:tc>
          <w:tcPr>
            <w:tcW w:w="1714" w:type="dxa"/>
          </w:tcPr>
          <w:p>
            <w:pPr>
              <w:pStyle w:val="TableParagraph"/>
              <w:spacing w:before="36"/>
              <w:ind w:left="107" w:right="313"/>
              <w:rPr>
                <w:sz w:val="24"/>
              </w:rPr>
            </w:pPr>
            <w:r>
              <w:rPr>
                <w:sz w:val="24"/>
              </w:rPr>
              <w:t>Clear</w:t>
            </w:r>
            <w:r>
              <w:rPr>
                <w:spacing w:val="-1"/>
                <w:sz w:val="24"/>
              </w:rPr>
              <w:t> </w:t>
            </w:r>
            <w:r>
              <w:rPr>
                <w:sz w:val="24"/>
              </w:rPr>
              <w:t>photo of Tomato Early</w:t>
            </w:r>
            <w:r>
              <w:rPr>
                <w:spacing w:val="-17"/>
                <w:sz w:val="24"/>
              </w:rPr>
              <w:t> </w:t>
            </w:r>
            <w:r>
              <w:rPr>
                <w:sz w:val="24"/>
              </w:rPr>
              <w:t>Blight, 800 KB</w:t>
            </w:r>
          </w:p>
        </w:tc>
        <w:tc>
          <w:tcPr>
            <w:tcW w:w="2019" w:type="dxa"/>
          </w:tcPr>
          <w:p>
            <w:pPr>
              <w:pStyle w:val="TableParagraph"/>
              <w:spacing w:before="36"/>
              <w:ind w:left="104" w:right="354"/>
              <w:rPr>
                <w:sz w:val="24"/>
              </w:rPr>
            </w:pPr>
            <w:r>
              <w:rPr>
                <w:sz w:val="24"/>
              </w:rPr>
              <w:t>Disease:</w:t>
            </w:r>
            <w:r>
              <w:rPr>
                <w:spacing w:val="-17"/>
                <w:sz w:val="24"/>
              </w:rPr>
              <w:t> </w:t>
            </w:r>
            <w:r>
              <w:rPr>
                <w:sz w:val="24"/>
              </w:rPr>
              <w:t>Early </w:t>
            </w:r>
            <w:r>
              <w:rPr>
                <w:spacing w:val="-2"/>
                <w:sz w:val="24"/>
              </w:rPr>
              <w:t>Blight, </w:t>
            </w:r>
            <w:r>
              <w:rPr>
                <w:sz w:val="24"/>
              </w:rPr>
              <w:t>confidence &gt; </w:t>
            </w:r>
            <w:r>
              <w:rPr>
                <w:spacing w:val="-4"/>
                <w:sz w:val="24"/>
              </w:rPr>
              <w:t>0.80</w:t>
            </w:r>
          </w:p>
        </w:tc>
        <w:tc>
          <w:tcPr>
            <w:tcW w:w="1599" w:type="dxa"/>
          </w:tcPr>
          <w:p>
            <w:pPr>
              <w:pStyle w:val="TableParagraph"/>
              <w:spacing w:before="173"/>
              <w:ind w:left="106" w:right="199"/>
              <w:rPr>
                <w:sz w:val="24"/>
              </w:rPr>
            </w:pPr>
            <w:r>
              <w:rPr>
                <w:sz w:val="24"/>
              </w:rPr>
              <w:t>Early</w:t>
            </w:r>
            <w:r>
              <w:rPr>
                <w:spacing w:val="-17"/>
                <w:sz w:val="24"/>
              </w:rPr>
              <w:t> </w:t>
            </w:r>
            <w:r>
              <w:rPr>
                <w:sz w:val="24"/>
              </w:rPr>
              <w:t>Blight, </w:t>
            </w:r>
            <w:r>
              <w:rPr>
                <w:spacing w:val="-2"/>
                <w:sz w:val="24"/>
              </w:rPr>
              <w:t>confidence </w:t>
            </w:r>
            <w:r>
              <w:rPr>
                <w:spacing w:val="-4"/>
                <w:sz w:val="24"/>
              </w:rPr>
              <w:t>0.91</w:t>
            </w:r>
          </w:p>
        </w:tc>
        <w:tc>
          <w:tcPr>
            <w:tcW w:w="1267" w:type="dxa"/>
          </w:tcPr>
          <w:p>
            <w:pPr>
              <w:pStyle w:val="TableParagraph"/>
              <w:spacing w:before="173"/>
              <w:rPr>
                <w:sz w:val="24"/>
              </w:rPr>
            </w:pPr>
          </w:p>
          <w:p>
            <w:pPr>
              <w:pStyle w:val="TableParagraph"/>
              <w:ind w:left="8"/>
              <w:jc w:val="center"/>
              <w:rPr>
                <w:sz w:val="24"/>
              </w:rPr>
            </w:pPr>
            <w:r>
              <w:rPr>
                <w:spacing w:val="-4"/>
                <w:sz w:val="24"/>
              </w:rPr>
              <w:t>PASS</w:t>
            </w:r>
          </w:p>
        </w:tc>
      </w:tr>
      <w:tr>
        <w:trPr>
          <w:trHeight w:val="1185" w:hRule="atLeast"/>
        </w:trPr>
        <w:tc>
          <w:tcPr>
            <w:tcW w:w="809" w:type="dxa"/>
          </w:tcPr>
          <w:p>
            <w:pPr>
              <w:pStyle w:val="TableParagraph"/>
              <w:spacing w:before="175"/>
              <w:rPr>
                <w:sz w:val="24"/>
              </w:rPr>
            </w:pPr>
          </w:p>
          <w:p>
            <w:pPr>
              <w:pStyle w:val="TableParagraph"/>
              <w:ind w:left="10"/>
              <w:jc w:val="center"/>
              <w:rPr>
                <w:sz w:val="24"/>
              </w:rPr>
            </w:pPr>
            <w:r>
              <w:rPr>
                <w:spacing w:val="-4"/>
                <w:sz w:val="24"/>
              </w:rPr>
              <w:t>TC03</w:t>
            </w:r>
          </w:p>
        </w:tc>
        <w:tc>
          <w:tcPr>
            <w:tcW w:w="1599" w:type="dxa"/>
          </w:tcPr>
          <w:p>
            <w:pPr>
              <w:pStyle w:val="TableParagraph"/>
              <w:spacing w:before="175"/>
              <w:ind w:left="105" w:right="320"/>
              <w:rPr>
                <w:sz w:val="24"/>
              </w:rPr>
            </w:pPr>
            <w:r>
              <w:rPr>
                <w:sz w:val="24"/>
              </w:rPr>
              <w:t>Image</w:t>
            </w:r>
            <w:r>
              <w:rPr>
                <w:spacing w:val="-17"/>
                <w:sz w:val="24"/>
              </w:rPr>
              <w:t> </w:t>
            </w:r>
            <w:r>
              <w:rPr>
                <w:sz w:val="24"/>
              </w:rPr>
              <w:t>with no visible </w:t>
            </w:r>
            <w:r>
              <w:rPr>
                <w:spacing w:val="-2"/>
                <w:sz w:val="24"/>
              </w:rPr>
              <w:t>disease</w:t>
            </w:r>
          </w:p>
        </w:tc>
        <w:tc>
          <w:tcPr>
            <w:tcW w:w="1714" w:type="dxa"/>
          </w:tcPr>
          <w:p>
            <w:pPr>
              <w:pStyle w:val="TableParagraph"/>
              <w:spacing w:before="36"/>
              <w:ind w:left="107" w:right="115"/>
              <w:rPr>
                <w:sz w:val="24"/>
              </w:rPr>
            </w:pPr>
            <w:r>
              <w:rPr>
                <w:spacing w:val="-2"/>
                <w:sz w:val="24"/>
              </w:rPr>
              <w:t>Healthy groundnut </w:t>
            </w:r>
            <w:r>
              <w:rPr>
                <w:sz w:val="24"/>
              </w:rPr>
              <w:t>leaf, field </w:t>
            </w:r>
            <w:r>
              <w:rPr>
                <w:spacing w:val="-2"/>
                <w:sz w:val="24"/>
              </w:rPr>
              <w:t>photo</w:t>
            </w:r>
          </w:p>
        </w:tc>
        <w:tc>
          <w:tcPr>
            <w:tcW w:w="2019" w:type="dxa"/>
          </w:tcPr>
          <w:p>
            <w:pPr>
              <w:pStyle w:val="TableParagraph"/>
              <w:spacing w:before="36"/>
              <w:ind w:left="104" w:right="532"/>
              <w:rPr>
                <w:sz w:val="24"/>
              </w:rPr>
            </w:pPr>
            <w:r>
              <w:rPr>
                <w:spacing w:val="-2"/>
                <w:sz w:val="24"/>
              </w:rPr>
              <w:t>Disease: Healthy, </w:t>
            </w:r>
            <w:r>
              <w:rPr>
                <w:sz w:val="24"/>
              </w:rPr>
              <w:t>confidence</w:t>
            </w:r>
            <w:r>
              <w:rPr>
                <w:spacing w:val="-17"/>
                <w:sz w:val="24"/>
              </w:rPr>
              <w:t> </w:t>
            </w:r>
            <w:r>
              <w:rPr>
                <w:sz w:val="24"/>
              </w:rPr>
              <w:t>&gt; </w:t>
            </w:r>
            <w:r>
              <w:rPr>
                <w:spacing w:val="-4"/>
                <w:sz w:val="24"/>
              </w:rPr>
              <w:t>0.80</w:t>
            </w:r>
          </w:p>
        </w:tc>
        <w:tc>
          <w:tcPr>
            <w:tcW w:w="1599" w:type="dxa"/>
          </w:tcPr>
          <w:p>
            <w:pPr>
              <w:pStyle w:val="TableParagraph"/>
              <w:spacing w:before="175"/>
              <w:ind w:left="106"/>
              <w:rPr>
                <w:sz w:val="24"/>
              </w:rPr>
            </w:pPr>
            <w:r>
              <w:rPr>
                <w:spacing w:val="-2"/>
                <w:sz w:val="24"/>
              </w:rPr>
              <w:t>Healthy, confidence </w:t>
            </w:r>
            <w:r>
              <w:rPr>
                <w:spacing w:val="-4"/>
                <w:sz w:val="24"/>
              </w:rPr>
              <w:t>0.94</w:t>
            </w:r>
          </w:p>
        </w:tc>
        <w:tc>
          <w:tcPr>
            <w:tcW w:w="1267" w:type="dxa"/>
          </w:tcPr>
          <w:p>
            <w:pPr>
              <w:pStyle w:val="TableParagraph"/>
              <w:spacing w:before="175"/>
              <w:rPr>
                <w:sz w:val="24"/>
              </w:rPr>
            </w:pPr>
          </w:p>
          <w:p>
            <w:pPr>
              <w:pStyle w:val="TableParagraph"/>
              <w:ind w:left="8"/>
              <w:jc w:val="center"/>
              <w:rPr>
                <w:sz w:val="24"/>
              </w:rPr>
            </w:pPr>
            <w:r>
              <w:rPr>
                <w:spacing w:val="-4"/>
                <w:sz w:val="24"/>
              </w:rPr>
              <w:t>PASS</w:t>
            </w:r>
          </w:p>
        </w:tc>
      </w:tr>
      <w:tr>
        <w:trPr>
          <w:trHeight w:val="1735" w:hRule="atLeast"/>
        </w:trPr>
        <w:tc>
          <w:tcPr>
            <w:tcW w:w="809" w:type="dxa"/>
          </w:tcPr>
          <w:p>
            <w:pPr>
              <w:pStyle w:val="TableParagraph"/>
              <w:rPr>
                <w:sz w:val="24"/>
              </w:rPr>
            </w:pPr>
          </w:p>
          <w:p>
            <w:pPr>
              <w:pStyle w:val="TableParagraph"/>
              <w:spacing w:before="173"/>
              <w:rPr>
                <w:sz w:val="24"/>
              </w:rPr>
            </w:pPr>
          </w:p>
          <w:p>
            <w:pPr>
              <w:pStyle w:val="TableParagraph"/>
              <w:ind w:left="10"/>
              <w:jc w:val="center"/>
              <w:rPr>
                <w:sz w:val="24"/>
              </w:rPr>
            </w:pPr>
            <w:r>
              <w:rPr>
                <w:spacing w:val="-4"/>
                <w:sz w:val="24"/>
              </w:rPr>
              <w:t>TC04</w:t>
            </w:r>
          </w:p>
        </w:tc>
        <w:tc>
          <w:tcPr>
            <w:tcW w:w="1599" w:type="dxa"/>
          </w:tcPr>
          <w:p>
            <w:pPr>
              <w:pStyle w:val="TableParagraph"/>
              <w:spacing w:before="173"/>
              <w:rPr>
                <w:sz w:val="24"/>
              </w:rPr>
            </w:pPr>
          </w:p>
          <w:p>
            <w:pPr>
              <w:pStyle w:val="TableParagraph"/>
              <w:ind w:left="105"/>
              <w:rPr>
                <w:sz w:val="24"/>
              </w:rPr>
            </w:pPr>
            <w:r>
              <w:rPr>
                <w:spacing w:val="-2"/>
                <w:sz w:val="24"/>
              </w:rPr>
              <w:t>Advisory </w:t>
            </w:r>
            <w:r>
              <w:rPr>
                <w:sz w:val="24"/>
              </w:rPr>
              <w:t>query</w:t>
            </w:r>
            <w:r>
              <w:rPr>
                <w:spacing w:val="-17"/>
                <w:sz w:val="24"/>
              </w:rPr>
              <w:t> </w:t>
            </w:r>
            <w:r>
              <w:rPr>
                <w:sz w:val="24"/>
              </w:rPr>
              <w:t>–</w:t>
            </w:r>
            <w:r>
              <w:rPr>
                <w:spacing w:val="-17"/>
                <w:sz w:val="24"/>
              </w:rPr>
              <w:t> </w:t>
            </w:r>
            <w:r>
              <w:rPr>
                <w:sz w:val="24"/>
              </w:rPr>
              <w:t>valid </w:t>
            </w:r>
            <w:r>
              <w:rPr>
                <w:spacing w:val="-2"/>
                <w:sz w:val="24"/>
              </w:rPr>
              <w:t>disease</w:t>
            </w:r>
          </w:p>
        </w:tc>
        <w:tc>
          <w:tcPr>
            <w:tcW w:w="1714" w:type="dxa"/>
          </w:tcPr>
          <w:p>
            <w:pPr>
              <w:pStyle w:val="TableParagraph"/>
              <w:spacing w:before="173"/>
              <w:ind w:left="107" w:right="115"/>
              <w:rPr>
                <w:sz w:val="24"/>
              </w:rPr>
            </w:pPr>
            <w:r>
              <w:rPr>
                <w:spacing w:val="-4"/>
                <w:sz w:val="24"/>
              </w:rPr>
              <w:t>'What </w:t>
            </w:r>
            <w:r>
              <w:rPr>
                <w:spacing w:val="-2"/>
                <w:sz w:val="24"/>
              </w:rPr>
              <w:t>fungicide </w:t>
            </w:r>
            <w:r>
              <w:rPr>
                <w:sz w:val="24"/>
              </w:rPr>
              <w:t>should</w:t>
            </w:r>
            <w:r>
              <w:rPr>
                <w:spacing w:val="-17"/>
                <w:sz w:val="24"/>
              </w:rPr>
              <w:t> </w:t>
            </w:r>
            <w:r>
              <w:rPr>
                <w:sz w:val="24"/>
              </w:rPr>
              <w:t>I</w:t>
            </w:r>
            <w:r>
              <w:rPr>
                <w:spacing w:val="-17"/>
                <w:sz w:val="24"/>
              </w:rPr>
              <w:t> </w:t>
            </w:r>
            <w:r>
              <w:rPr>
                <w:sz w:val="24"/>
              </w:rPr>
              <w:t>use for Leaf </w:t>
            </w:r>
            <w:r>
              <w:rPr>
                <w:spacing w:val="-2"/>
                <w:sz w:val="24"/>
              </w:rPr>
              <w:t>Blast?'</w:t>
            </w:r>
          </w:p>
        </w:tc>
        <w:tc>
          <w:tcPr>
            <w:tcW w:w="2019" w:type="dxa"/>
          </w:tcPr>
          <w:p>
            <w:pPr>
              <w:pStyle w:val="TableParagraph"/>
              <w:spacing w:before="173"/>
              <w:ind w:left="104" w:right="97"/>
              <w:rPr>
                <w:sz w:val="24"/>
              </w:rPr>
            </w:pPr>
            <w:r>
              <w:rPr>
                <w:sz w:val="24"/>
              </w:rPr>
              <w:t>Response with </w:t>
            </w:r>
            <w:r>
              <w:rPr>
                <w:spacing w:val="-2"/>
                <w:sz w:val="24"/>
              </w:rPr>
              <w:t>treatment recommendation </w:t>
            </w:r>
            <w:r>
              <w:rPr>
                <w:sz w:val="24"/>
              </w:rPr>
              <w:t>and source </w:t>
            </w:r>
            <w:r>
              <w:rPr>
                <w:spacing w:val="-2"/>
                <w:sz w:val="24"/>
              </w:rPr>
              <w:t>citation</w:t>
            </w:r>
          </w:p>
        </w:tc>
        <w:tc>
          <w:tcPr>
            <w:tcW w:w="1599" w:type="dxa"/>
          </w:tcPr>
          <w:p>
            <w:pPr>
              <w:pStyle w:val="TableParagraph"/>
              <w:spacing w:before="36"/>
              <w:ind w:left="106" w:right="253"/>
              <w:rPr>
                <w:sz w:val="24"/>
              </w:rPr>
            </w:pPr>
            <w:r>
              <w:rPr>
                <w:spacing w:val="-2"/>
                <w:sz w:val="24"/>
              </w:rPr>
              <w:t>Response </w:t>
            </w:r>
            <w:r>
              <w:rPr>
                <w:sz w:val="24"/>
              </w:rPr>
              <w:t>with 2 </w:t>
            </w:r>
            <w:r>
              <w:rPr>
                <w:spacing w:val="-2"/>
                <w:sz w:val="24"/>
              </w:rPr>
              <w:t>source citations </w:t>
            </w:r>
            <w:r>
              <w:rPr>
                <w:sz w:val="24"/>
              </w:rPr>
              <w:t>from</w:t>
            </w:r>
            <w:r>
              <w:rPr>
                <w:spacing w:val="-17"/>
                <w:sz w:val="24"/>
              </w:rPr>
              <w:t> </w:t>
            </w:r>
            <w:r>
              <w:rPr>
                <w:sz w:val="24"/>
              </w:rPr>
              <w:t>ICAR Bulletin</w:t>
            </w:r>
            <w:r>
              <w:rPr>
                <w:spacing w:val="-8"/>
                <w:sz w:val="24"/>
              </w:rPr>
              <w:t> </w:t>
            </w:r>
            <w:r>
              <w:rPr>
                <w:spacing w:val="-5"/>
                <w:sz w:val="24"/>
              </w:rPr>
              <w:t>14</w:t>
            </w:r>
          </w:p>
        </w:tc>
        <w:tc>
          <w:tcPr>
            <w:tcW w:w="1267" w:type="dxa"/>
          </w:tcPr>
          <w:p>
            <w:pPr>
              <w:pStyle w:val="TableParagraph"/>
              <w:rPr>
                <w:sz w:val="24"/>
              </w:rPr>
            </w:pPr>
          </w:p>
          <w:p>
            <w:pPr>
              <w:pStyle w:val="TableParagraph"/>
              <w:spacing w:before="173"/>
              <w:rPr>
                <w:sz w:val="24"/>
              </w:rPr>
            </w:pPr>
          </w:p>
          <w:p>
            <w:pPr>
              <w:pStyle w:val="TableParagraph"/>
              <w:ind w:left="8"/>
              <w:jc w:val="center"/>
              <w:rPr>
                <w:sz w:val="24"/>
              </w:rPr>
            </w:pPr>
            <w:r>
              <w:rPr>
                <w:spacing w:val="-4"/>
                <w:sz w:val="24"/>
              </w:rPr>
              <w:t>PASS</w:t>
            </w:r>
          </w:p>
        </w:tc>
      </w:tr>
      <w:tr>
        <w:trPr>
          <w:trHeight w:val="1461" w:hRule="atLeast"/>
        </w:trPr>
        <w:tc>
          <w:tcPr>
            <w:tcW w:w="809" w:type="dxa"/>
          </w:tcPr>
          <w:p>
            <w:pPr>
              <w:pStyle w:val="TableParagraph"/>
              <w:rPr>
                <w:sz w:val="24"/>
              </w:rPr>
            </w:pPr>
          </w:p>
          <w:p>
            <w:pPr>
              <w:pStyle w:val="TableParagraph"/>
              <w:spacing w:before="36"/>
              <w:rPr>
                <w:sz w:val="24"/>
              </w:rPr>
            </w:pPr>
          </w:p>
          <w:p>
            <w:pPr>
              <w:pStyle w:val="TableParagraph"/>
              <w:ind w:left="10"/>
              <w:jc w:val="center"/>
              <w:rPr>
                <w:sz w:val="24"/>
              </w:rPr>
            </w:pPr>
            <w:r>
              <w:rPr>
                <w:spacing w:val="-4"/>
                <w:sz w:val="24"/>
              </w:rPr>
              <w:t>TC05</w:t>
            </w:r>
          </w:p>
        </w:tc>
        <w:tc>
          <w:tcPr>
            <w:tcW w:w="1599" w:type="dxa"/>
          </w:tcPr>
          <w:p>
            <w:pPr>
              <w:pStyle w:val="TableParagraph"/>
              <w:spacing w:before="36"/>
              <w:rPr>
                <w:sz w:val="24"/>
              </w:rPr>
            </w:pPr>
          </w:p>
          <w:p>
            <w:pPr>
              <w:pStyle w:val="TableParagraph"/>
              <w:ind w:left="105" w:right="253"/>
              <w:rPr>
                <w:sz w:val="24"/>
              </w:rPr>
            </w:pPr>
            <w:r>
              <w:rPr>
                <w:spacing w:val="-2"/>
                <w:sz w:val="24"/>
              </w:rPr>
              <w:t>Advisory </w:t>
            </w:r>
            <w:r>
              <w:rPr>
                <w:sz w:val="24"/>
              </w:rPr>
              <w:t>query</w:t>
            </w:r>
            <w:r>
              <w:rPr>
                <w:spacing w:val="-17"/>
                <w:sz w:val="24"/>
              </w:rPr>
              <w:t> </w:t>
            </w:r>
            <w:r>
              <w:rPr>
                <w:sz w:val="24"/>
              </w:rPr>
              <w:t>–</w:t>
            </w:r>
            <w:r>
              <w:rPr>
                <w:spacing w:val="-17"/>
                <w:sz w:val="24"/>
              </w:rPr>
              <w:t> </w:t>
            </w:r>
            <w:r>
              <w:rPr>
                <w:sz w:val="24"/>
              </w:rPr>
              <w:t>out of scope</w:t>
            </w:r>
          </w:p>
        </w:tc>
        <w:tc>
          <w:tcPr>
            <w:tcW w:w="1714" w:type="dxa"/>
          </w:tcPr>
          <w:p>
            <w:pPr>
              <w:pStyle w:val="TableParagraph"/>
              <w:spacing w:before="36"/>
              <w:rPr>
                <w:sz w:val="24"/>
              </w:rPr>
            </w:pPr>
          </w:p>
          <w:p>
            <w:pPr>
              <w:pStyle w:val="TableParagraph"/>
              <w:ind w:left="107" w:right="326"/>
              <w:jc w:val="both"/>
              <w:rPr>
                <w:sz w:val="24"/>
              </w:rPr>
            </w:pPr>
            <w:r>
              <w:rPr>
                <w:sz w:val="24"/>
              </w:rPr>
              <w:t>'What</w:t>
            </w:r>
            <w:r>
              <w:rPr>
                <w:spacing w:val="-9"/>
                <w:sz w:val="24"/>
              </w:rPr>
              <w:t> </w:t>
            </w:r>
            <w:r>
              <w:rPr>
                <w:sz w:val="24"/>
              </w:rPr>
              <w:t>is</w:t>
            </w:r>
            <w:r>
              <w:rPr>
                <w:spacing w:val="-7"/>
                <w:sz w:val="24"/>
              </w:rPr>
              <w:t> </w:t>
            </w:r>
            <w:r>
              <w:rPr>
                <w:sz w:val="24"/>
              </w:rPr>
              <w:t>the current</w:t>
            </w:r>
            <w:r>
              <w:rPr>
                <w:spacing w:val="-17"/>
                <w:sz w:val="24"/>
              </w:rPr>
              <w:t> </w:t>
            </w:r>
            <w:r>
              <w:rPr>
                <w:sz w:val="24"/>
              </w:rPr>
              <w:t>gold </w:t>
            </w:r>
            <w:r>
              <w:rPr>
                <w:spacing w:val="-2"/>
                <w:sz w:val="24"/>
              </w:rPr>
              <w:t>price?'</w:t>
            </w:r>
          </w:p>
        </w:tc>
        <w:tc>
          <w:tcPr>
            <w:tcW w:w="2019" w:type="dxa"/>
          </w:tcPr>
          <w:p>
            <w:pPr>
              <w:pStyle w:val="TableParagraph"/>
              <w:spacing w:before="36"/>
              <w:ind w:left="104" w:right="434"/>
              <w:rPr>
                <w:sz w:val="24"/>
              </w:rPr>
            </w:pPr>
            <w:r>
              <w:rPr>
                <w:spacing w:val="-2"/>
                <w:sz w:val="24"/>
              </w:rPr>
              <w:t>System </w:t>
            </w:r>
            <w:r>
              <w:rPr>
                <w:sz w:val="24"/>
              </w:rPr>
              <w:t>declines:</w:t>
            </w:r>
            <w:r>
              <w:rPr>
                <w:spacing w:val="-17"/>
                <w:sz w:val="24"/>
              </w:rPr>
              <w:t> </w:t>
            </w:r>
            <w:r>
              <w:rPr>
                <w:sz w:val="24"/>
              </w:rPr>
              <w:t>no </w:t>
            </w:r>
            <w:r>
              <w:rPr>
                <w:spacing w:val="-2"/>
                <w:sz w:val="24"/>
              </w:rPr>
              <w:t>relevant information found</w:t>
            </w:r>
          </w:p>
        </w:tc>
        <w:tc>
          <w:tcPr>
            <w:tcW w:w="1599" w:type="dxa"/>
          </w:tcPr>
          <w:p>
            <w:pPr>
              <w:pStyle w:val="TableParagraph"/>
              <w:spacing w:before="36"/>
              <w:rPr>
                <w:sz w:val="24"/>
              </w:rPr>
            </w:pPr>
          </w:p>
          <w:p>
            <w:pPr>
              <w:pStyle w:val="TableParagraph"/>
              <w:ind w:left="106"/>
              <w:rPr>
                <w:sz w:val="24"/>
              </w:rPr>
            </w:pPr>
            <w:r>
              <w:rPr>
                <w:spacing w:val="-2"/>
                <w:sz w:val="24"/>
              </w:rPr>
              <w:t>Declined </w:t>
            </w:r>
            <w:r>
              <w:rPr>
                <w:sz w:val="24"/>
              </w:rPr>
              <w:t>response</w:t>
            </w:r>
            <w:r>
              <w:rPr>
                <w:spacing w:val="-17"/>
                <w:sz w:val="24"/>
              </w:rPr>
              <w:t> </w:t>
            </w:r>
            <w:r>
              <w:rPr>
                <w:sz w:val="24"/>
              </w:rPr>
              <w:t>as </w:t>
            </w:r>
            <w:r>
              <w:rPr>
                <w:spacing w:val="-2"/>
                <w:sz w:val="24"/>
              </w:rPr>
              <w:t>expected</w:t>
            </w:r>
          </w:p>
        </w:tc>
        <w:tc>
          <w:tcPr>
            <w:tcW w:w="1267" w:type="dxa"/>
          </w:tcPr>
          <w:p>
            <w:pPr>
              <w:pStyle w:val="TableParagraph"/>
              <w:rPr>
                <w:sz w:val="24"/>
              </w:rPr>
            </w:pPr>
          </w:p>
          <w:p>
            <w:pPr>
              <w:pStyle w:val="TableParagraph"/>
              <w:spacing w:before="36"/>
              <w:rPr>
                <w:sz w:val="24"/>
              </w:rPr>
            </w:pPr>
          </w:p>
          <w:p>
            <w:pPr>
              <w:pStyle w:val="TableParagraph"/>
              <w:ind w:left="8"/>
              <w:jc w:val="center"/>
              <w:rPr>
                <w:sz w:val="24"/>
              </w:rPr>
            </w:pPr>
            <w:r>
              <w:rPr>
                <w:spacing w:val="-4"/>
                <w:sz w:val="24"/>
              </w:rPr>
              <w:t>PASS</w:t>
            </w:r>
          </w:p>
        </w:tc>
      </w:tr>
      <w:tr>
        <w:trPr>
          <w:trHeight w:val="1182" w:hRule="atLeast"/>
        </w:trPr>
        <w:tc>
          <w:tcPr>
            <w:tcW w:w="809" w:type="dxa"/>
          </w:tcPr>
          <w:p>
            <w:pPr>
              <w:pStyle w:val="TableParagraph"/>
              <w:spacing w:before="173"/>
              <w:rPr>
                <w:sz w:val="24"/>
              </w:rPr>
            </w:pPr>
          </w:p>
          <w:p>
            <w:pPr>
              <w:pStyle w:val="TableParagraph"/>
              <w:ind w:left="10"/>
              <w:jc w:val="center"/>
              <w:rPr>
                <w:sz w:val="24"/>
              </w:rPr>
            </w:pPr>
            <w:r>
              <w:rPr>
                <w:spacing w:val="-4"/>
                <w:sz w:val="24"/>
              </w:rPr>
              <w:t>TC06</w:t>
            </w:r>
          </w:p>
        </w:tc>
        <w:tc>
          <w:tcPr>
            <w:tcW w:w="1599" w:type="dxa"/>
          </w:tcPr>
          <w:p>
            <w:pPr>
              <w:pStyle w:val="TableParagraph"/>
              <w:spacing w:before="173"/>
              <w:ind w:left="105" w:right="556"/>
              <w:rPr>
                <w:sz w:val="24"/>
              </w:rPr>
            </w:pPr>
            <w:r>
              <w:rPr>
                <w:spacing w:val="-2"/>
                <w:sz w:val="24"/>
              </w:rPr>
              <w:t>Image exceeds </w:t>
            </w:r>
            <w:r>
              <w:rPr>
                <w:sz w:val="24"/>
              </w:rPr>
              <w:t>size</w:t>
            </w:r>
            <w:r>
              <w:rPr>
                <w:spacing w:val="-3"/>
                <w:sz w:val="24"/>
              </w:rPr>
              <w:t> </w:t>
            </w:r>
            <w:r>
              <w:rPr>
                <w:spacing w:val="-2"/>
                <w:sz w:val="24"/>
              </w:rPr>
              <w:t>limit</w:t>
            </w:r>
          </w:p>
        </w:tc>
        <w:tc>
          <w:tcPr>
            <w:tcW w:w="1714" w:type="dxa"/>
          </w:tcPr>
          <w:p>
            <w:pPr>
              <w:pStyle w:val="TableParagraph"/>
              <w:spacing w:before="38"/>
              <w:rPr>
                <w:sz w:val="24"/>
              </w:rPr>
            </w:pPr>
          </w:p>
          <w:p>
            <w:pPr>
              <w:pStyle w:val="TableParagraph"/>
              <w:spacing w:line="237" w:lineRule="auto"/>
              <w:ind w:left="107"/>
              <w:rPr>
                <w:sz w:val="24"/>
              </w:rPr>
            </w:pPr>
            <w:r>
              <w:rPr>
                <w:sz w:val="24"/>
              </w:rPr>
              <w:t>JPEG</w:t>
            </w:r>
            <w:r>
              <w:rPr>
                <w:spacing w:val="-17"/>
                <w:sz w:val="24"/>
              </w:rPr>
              <w:t> </w:t>
            </w:r>
            <w:r>
              <w:rPr>
                <w:sz w:val="24"/>
              </w:rPr>
              <w:t>file,</w:t>
            </w:r>
            <w:r>
              <w:rPr>
                <w:spacing w:val="-17"/>
                <w:sz w:val="24"/>
              </w:rPr>
              <w:t> </w:t>
            </w:r>
            <w:r>
              <w:rPr>
                <w:sz w:val="24"/>
              </w:rPr>
              <w:t>12 </w:t>
            </w:r>
            <w:r>
              <w:rPr>
                <w:spacing w:val="-6"/>
                <w:sz w:val="24"/>
              </w:rPr>
              <w:t>MB</w:t>
            </w:r>
          </w:p>
        </w:tc>
        <w:tc>
          <w:tcPr>
            <w:tcW w:w="2019" w:type="dxa"/>
          </w:tcPr>
          <w:p>
            <w:pPr>
              <w:pStyle w:val="TableParagraph"/>
              <w:spacing w:before="173"/>
              <w:ind w:left="104" w:right="97"/>
              <w:rPr>
                <w:sz w:val="24"/>
              </w:rPr>
            </w:pPr>
            <w:r>
              <w:rPr>
                <w:sz w:val="24"/>
              </w:rPr>
              <w:t>Error: 'File size must</w:t>
            </w:r>
            <w:r>
              <w:rPr>
                <w:spacing w:val="-17"/>
                <w:sz w:val="24"/>
              </w:rPr>
              <w:t> </w:t>
            </w:r>
            <w:r>
              <w:rPr>
                <w:sz w:val="24"/>
              </w:rPr>
              <w:t>not</w:t>
            </w:r>
            <w:r>
              <w:rPr>
                <w:spacing w:val="-17"/>
                <w:sz w:val="24"/>
              </w:rPr>
              <w:t> </w:t>
            </w:r>
            <w:r>
              <w:rPr>
                <w:sz w:val="24"/>
              </w:rPr>
              <w:t>exceed 10 MB'</w:t>
            </w:r>
          </w:p>
        </w:tc>
        <w:tc>
          <w:tcPr>
            <w:tcW w:w="1599" w:type="dxa"/>
          </w:tcPr>
          <w:p>
            <w:pPr>
              <w:pStyle w:val="TableParagraph"/>
              <w:spacing w:line="275" w:lineRule="exact" w:before="36"/>
              <w:ind w:left="106"/>
              <w:rPr>
                <w:sz w:val="24"/>
              </w:rPr>
            </w:pPr>
            <w:r>
              <w:rPr>
                <w:spacing w:val="-5"/>
                <w:sz w:val="24"/>
              </w:rPr>
              <w:t>413</w:t>
            </w:r>
          </w:p>
          <w:p>
            <w:pPr>
              <w:pStyle w:val="TableParagraph"/>
              <w:ind w:left="106" w:right="253"/>
              <w:rPr>
                <w:sz w:val="24"/>
              </w:rPr>
            </w:pPr>
            <w:r>
              <w:rPr>
                <w:spacing w:val="-2"/>
                <w:sz w:val="24"/>
              </w:rPr>
              <w:t>response </w:t>
            </w:r>
            <w:r>
              <w:rPr>
                <w:sz w:val="24"/>
              </w:rPr>
              <w:t>with</w:t>
            </w:r>
            <w:r>
              <w:rPr>
                <w:spacing w:val="-17"/>
                <w:sz w:val="24"/>
              </w:rPr>
              <w:t> </w:t>
            </w:r>
            <w:r>
              <w:rPr>
                <w:sz w:val="24"/>
              </w:rPr>
              <w:t>correct </w:t>
            </w:r>
            <w:r>
              <w:rPr>
                <w:spacing w:val="-2"/>
                <w:sz w:val="24"/>
              </w:rPr>
              <w:t>message</w:t>
            </w:r>
          </w:p>
        </w:tc>
        <w:tc>
          <w:tcPr>
            <w:tcW w:w="1267" w:type="dxa"/>
          </w:tcPr>
          <w:p>
            <w:pPr>
              <w:pStyle w:val="TableParagraph"/>
              <w:spacing w:before="173"/>
              <w:rPr>
                <w:sz w:val="24"/>
              </w:rPr>
            </w:pPr>
          </w:p>
          <w:p>
            <w:pPr>
              <w:pStyle w:val="TableParagraph"/>
              <w:ind w:left="8"/>
              <w:jc w:val="center"/>
              <w:rPr>
                <w:sz w:val="24"/>
              </w:rPr>
            </w:pPr>
            <w:r>
              <w:rPr>
                <w:spacing w:val="-4"/>
                <w:sz w:val="24"/>
              </w:rPr>
              <w:t>PASS</w:t>
            </w:r>
          </w:p>
        </w:tc>
      </w:tr>
    </w:tbl>
    <w:p>
      <w:pPr>
        <w:pStyle w:val="TableParagraph"/>
        <w:spacing w:after="0"/>
        <w:jc w:val="center"/>
        <w:rPr>
          <w:sz w:val="24"/>
        </w:rPr>
        <w:sectPr>
          <w:pgSz w:w="11910" w:h="16840"/>
          <w:pgMar w:header="0" w:footer="1004" w:top="1100" w:bottom="1220" w:left="1133" w:right="992"/>
        </w:sectPr>
      </w:pPr>
    </w:p>
    <w:tbl>
      <w:tblPr>
        <w:tblW w:w="0" w:type="auto"/>
        <w:jc w:val="left"/>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9"/>
        <w:gridCol w:w="1599"/>
        <w:gridCol w:w="1714"/>
        <w:gridCol w:w="2019"/>
        <w:gridCol w:w="1599"/>
        <w:gridCol w:w="1267"/>
      </w:tblGrid>
      <w:tr>
        <w:trPr>
          <w:trHeight w:val="1185" w:hRule="atLeast"/>
        </w:trPr>
        <w:tc>
          <w:tcPr>
            <w:tcW w:w="809" w:type="dxa"/>
          </w:tcPr>
          <w:p>
            <w:pPr>
              <w:pStyle w:val="TableParagraph"/>
              <w:spacing w:before="175"/>
              <w:rPr>
                <w:sz w:val="24"/>
              </w:rPr>
            </w:pPr>
          </w:p>
          <w:p>
            <w:pPr>
              <w:pStyle w:val="TableParagraph"/>
              <w:spacing w:before="1"/>
              <w:ind w:left="10"/>
              <w:jc w:val="center"/>
              <w:rPr>
                <w:sz w:val="24"/>
              </w:rPr>
            </w:pPr>
            <w:r>
              <w:rPr>
                <w:spacing w:val="-4"/>
                <w:sz w:val="24"/>
              </w:rPr>
              <w:t>TC07</w:t>
            </w:r>
          </w:p>
        </w:tc>
        <w:tc>
          <w:tcPr>
            <w:tcW w:w="1599" w:type="dxa"/>
          </w:tcPr>
          <w:p>
            <w:pPr>
              <w:pStyle w:val="TableParagraph"/>
              <w:spacing w:before="38"/>
              <w:rPr>
                <w:sz w:val="24"/>
              </w:rPr>
            </w:pPr>
          </w:p>
          <w:p>
            <w:pPr>
              <w:pStyle w:val="TableParagraph"/>
              <w:ind w:left="105" w:right="253"/>
              <w:rPr>
                <w:sz w:val="24"/>
              </w:rPr>
            </w:pPr>
            <w:r>
              <w:rPr>
                <w:spacing w:val="-2"/>
                <w:sz w:val="24"/>
              </w:rPr>
              <w:t>Non-</w:t>
            </w:r>
            <w:r>
              <w:rPr>
                <w:spacing w:val="-2"/>
                <w:sz w:val="24"/>
              </w:rPr>
              <w:t>image </w:t>
            </w:r>
            <w:r>
              <w:rPr>
                <w:sz w:val="24"/>
              </w:rPr>
              <w:t>file upload</w:t>
            </w:r>
          </w:p>
        </w:tc>
        <w:tc>
          <w:tcPr>
            <w:tcW w:w="1714" w:type="dxa"/>
          </w:tcPr>
          <w:p>
            <w:pPr>
              <w:pStyle w:val="TableParagraph"/>
              <w:spacing w:line="275" w:lineRule="exact" w:before="38"/>
              <w:ind w:left="107"/>
              <w:rPr>
                <w:sz w:val="24"/>
              </w:rPr>
            </w:pPr>
            <w:r>
              <w:rPr>
                <w:spacing w:val="-5"/>
                <w:sz w:val="24"/>
              </w:rPr>
              <w:t>PDF</w:t>
            </w:r>
          </w:p>
          <w:p>
            <w:pPr>
              <w:pStyle w:val="TableParagraph"/>
              <w:ind w:left="107"/>
              <w:rPr>
                <w:sz w:val="24"/>
              </w:rPr>
            </w:pPr>
            <w:r>
              <w:rPr>
                <w:spacing w:val="-2"/>
                <w:sz w:val="24"/>
              </w:rPr>
              <w:t>document </w:t>
            </w:r>
            <w:r>
              <w:rPr>
                <w:sz w:val="24"/>
              </w:rPr>
              <w:t>uploaded</w:t>
            </w:r>
            <w:r>
              <w:rPr>
                <w:spacing w:val="-17"/>
                <w:sz w:val="24"/>
              </w:rPr>
              <w:t> </w:t>
            </w:r>
            <w:r>
              <w:rPr>
                <w:sz w:val="24"/>
              </w:rPr>
              <w:t>as </w:t>
            </w:r>
            <w:r>
              <w:rPr>
                <w:spacing w:val="-2"/>
                <w:sz w:val="24"/>
              </w:rPr>
              <w:t>image</w:t>
            </w:r>
          </w:p>
        </w:tc>
        <w:tc>
          <w:tcPr>
            <w:tcW w:w="2019" w:type="dxa"/>
          </w:tcPr>
          <w:p>
            <w:pPr>
              <w:pStyle w:val="TableParagraph"/>
              <w:spacing w:before="38"/>
              <w:ind w:left="104" w:right="97"/>
              <w:rPr>
                <w:sz w:val="24"/>
              </w:rPr>
            </w:pPr>
            <w:r>
              <w:rPr>
                <w:sz w:val="24"/>
              </w:rPr>
              <w:t>Error:</w:t>
            </w:r>
            <w:r>
              <w:rPr>
                <w:spacing w:val="-17"/>
                <w:sz w:val="24"/>
              </w:rPr>
              <w:t> </w:t>
            </w:r>
            <w:r>
              <w:rPr>
                <w:sz w:val="24"/>
              </w:rPr>
              <w:t>'Invalid</w:t>
            </w:r>
            <w:r>
              <w:rPr>
                <w:spacing w:val="-17"/>
                <w:sz w:val="24"/>
              </w:rPr>
              <w:t> </w:t>
            </w:r>
            <w:r>
              <w:rPr>
                <w:sz w:val="24"/>
              </w:rPr>
              <w:t>file type. Please upload a JPEG or PNG image.'</w:t>
            </w:r>
          </w:p>
        </w:tc>
        <w:tc>
          <w:tcPr>
            <w:tcW w:w="1599" w:type="dxa"/>
          </w:tcPr>
          <w:p>
            <w:pPr>
              <w:pStyle w:val="TableParagraph"/>
              <w:spacing w:line="275" w:lineRule="exact" w:before="38"/>
              <w:ind w:left="106"/>
              <w:rPr>
                <w:sz w:val="24"/>
              </w:rPr>
            </w:pPr>
            <w:r>
              <w:rPr>
                <w:spacing w:val="-5"/>
                <w:sz w:val="24"/>
              </w:rPr>
              <w:t>422</w:t>
            </w:r>
          </w:p>
          <w:p>
            <w:pPr>
              <w:pStyle w:val="TableParagraph"/>
              <w:ind w:left="106" w:right="253"/>
              <w:rPr>
                <w:sz w:val="24"/>
              </w:rPr>
            </w:pPr>
            <w:r>
              <w:rPr>
                <w:spacing w:val="-2"/>
                <w:sz w:val="24"/>
              </w:rPr>
              <w:t>response </w:t>
            </w:r>
            <w:r>
              <w:rPr>
                <w:sz w:val="24"/>
              </w:rPr>
              <w:t>with</w:t>
            </w:r>
            <w:r>
              <w:rPr>
                <w:spacing w:val="-17"/>
                <w:sz w:val="24"/>
              </w:rPr>
              <w:t> </w:t>
            </w:r>
            <w:r>
              <w:rPr>
                <w:sz w:val="24"/>
              </w:rPr>
              <w:t>correct </w:t>
            </w:r>
            <w:r>
              <w:rPr>
                <w:spacing w:val="-2"/>
                <w:sz w:val="24"/>
              </w:rPr>
              <w:t>message</w:t>
            </w:r>
          </w:p>
        </w:tc>
        <w:tc>
          <w:tcPr>
            <w:tcW w:w="1267" w:type="dxa"/>
          </w:tcPr>
          <w:p>
            <w:pPr>
              <w:pStyle w:val="TableParagraph"/>
              <w:spacing w:before="175"/>
              <w:rPr>
                <w:sz w:val="24"/>
              </w:rPr>
            </w:pPr>
          </w:p>
          <w:p>
            <w:pPr>
              <w:pStyle w:val="TableParagraph"/>
              <w:spacing w:before="1"/>
              <w:ind w:left="8"/>
              <w:jc w:val="center"/>
              <w:rPr>
                <w:sz w:val="24"/>
              </w:rPr>
            </w:pPr>
            <w:r>
              <w:rPr>
                <w:spacing w:val="-4"/>
                <w:sz w:val="24"/>
              </w:rPr>
              <w:t>PASS</w:t>
            </w:r>
          </w:p>
        </w:tc>
      </w:tr>
      <w:tr>
        <w:trPr>
          <w:trHeight w:val="1182" w:hRule="atLeast"/>
        </w:trPr>
        <w:tc>
          <w:tcPr>
            <w:tcW w:w="809" w:type="dxa"/>
          </w:tcPr>
          <w:p>
            <w:pPr>
              <w:pStyle w:val="TableParagraph"/>
              <w:spacing w:before="175"/>
              <w:rPr>
                <w:sz w:val="24"/>
              </w:rPr>
            </w:pPr>
          </w:p>
          <w:p>
            <w:pPr>
              <w:pStyle w:val="TableParagraph"/>
              <w:ind w:left="10"/>
              <w:jc w:val="center"/>
              <w:rPr>
                <w:sz w:val="24"/>
              </w:rPr>
            </w:pPr>
            <w:r>
              <w:rPr>
                <w:spacing w:val="-4"/>
                <w:sz w:val="24"/>
              </w:rPr>
              <w:t>TC08</w:t>
            </w:r>
          </w:p>
        </w:tc>
        <w:tc>
          <w:tcPr>
            <w:tcW w:w="1599" w:type="dxa"/>
          </w:tcPr>
          <w:p>
            <w:pPr>
              <w:pStyle w:val="TableParagraph"/>
              <w:spacing w:before="175"/>
              <w:ind w:left="105" w:right="255"/>
              <w:jc w:val="both"/>
              <w:rPr>
                <w:sz w:val="24"/>
              </w:rPr>
            </w:pPr>
            <w:r>
              <w:rPr>
                <w:sz w:val="24"/>
              </w:rPr>
              <w:t>Empty</w:t>
            </w:r>
            <w:r>
              <w:rPr>
                <w:spacing w:val="-17"/>
                <w:sz w:val="24"/>
              </w:rPr>
              <w:t> </w:t>
            </w:r>
            <w:r>
              <w:rPr>
                <w:sz w:val="24"/>
              </w:rPr>
              <w:t>form </w:t>
            </w:r>
            <w:r>
              <w:rPr>
                <w:spacing w:val="-2"/>
                <w:sz w:val="24"/>
              </w:rPr>
              <w:t>submission </w:t>
            </w:r>
            <w:r>
              <w:rPr>
                <w:sz w:val="24"/>
              </w:rPr>
              <w:t>– login</w:t>
            </w:r>
          </w:p>
        </w:tc>
        <w:tc>
          <w:tcPr>
            <w:tcW w:w="1714" w:type="dxa"/>
          </w:tcPr>
          <w:p>
            <w:pPr>
              <w:pStyle w:val="TableParagraph"/>
              <w:spacing w:before="175"/>
              <w:ind w:left="107" w:right="101"/>
              <w:rPr>
                <w:sz w:val="24"/>
              </w:rPr>
            </w:pPr>
            <w:r>
              <w:rPr>
                <w:spacing w:val="-2"/>
                <w:sz w:val="24"/>
              </w:rPr>
              <w:t>Empty username</w:t>
            </w:r>
            <w:r>
              <w:rPr>
                <w:spacing w:val="40"/>
                <w:sz w:val="24"/>
              </w:rPr>
              <w:t> </w:t>
            </w:r>
            <w:r>
              <w:rPr>
                <w:sz w:val="24"/>
              </w:rPr>
              <w:t>and</w:t>
            </w:r>
            <w:r>
              <w:rPr>
                <w:spacing w:val="-17"/>
                <w:sz w:val="24"/>
              </w:rPr>
              <w:t> </w:t>
            </w:r>
            <w:r>
              <w:rPr>
                <w:sz w:val="24"/>
              </w:rPr>
              <w:t>password</w:t>
            </w:r>
          </w:p>
        </w:tc>
        <w:tc>
          <w:tcPr>
            <w:tcW w:w="2019" w:type="dxa"/>
          </w:tcPr>
          <w:p>
            <w:pPr>
              <w:pStyle w:val="TableParagraph"/>
              <w:spacing w:before="175"/>
              <w:ind w:left="104" w:right="153"/>
              <w:rPr>
                <w:sz w:val="24"/>
              </w:rPr>
            </w:pPr>
            <w:r>
              <w:rPr>
                <w:sz w:val="24"/>
              </w:rPr>
              <w:t>Validation error highlighting</w:t>
            </w:r>
            <w:r>
              <w:rPr>
                <w:spacing w:val="-17"/>
                <w:sz w:val="24"/>
              </w:rPr>
              <w:t> </w:t>
            </w:r>
            <w:r>
              <w:rPr>
                <w:sz w:val="24"/>
              </w:rPr>
              <w:t>both required fields</w:t>
            </w:r>
          </w:p>
        </w:tc>
        <w:tc>
          <w:tcPr>
            <w:tcW w:w="1599" w:type="dxa"/>
          </w:tcPr>
          <w:p>
            <w:pPr>
              <w:pStyle w:val="TableParagraph"/>
              <w:spacing w:before="36"/>
              <w:ind w:left="106"/>
              <w:rPr>
                <w:sz w:val="24"/>
              </w:rPr>
            </w:pPr>
            <w:r>
              <w:rPr>
                <w:sz w:val="24"/>
              </w:rPr>
              <w:t>Both fields </w:t>
            </w:r>
            <w:r>
              <w:rPr>
                <w:spacing w:val="-2"/>
                <w:sz w:val="24"/>
              </w:rPr>
              <w:t>highlighted </w:t>
            </w:r>
            <w:r>
              <w:rPr>
                <w:sz w:val="24"/>
              </w:rPr>
              <w:t>with error </w:t>
            </w:r>
            <w:r>
              <w:rPr>
                <w:spacing w:val="-2"/>
                <w:sz w:val="24"/>
              </w:rPr>
              <w:t>messages</w:t>
            </w:r>
          </w:p>
        </w:tc>
        <w:tc>
          <w:tcPr>
            <w:tcW w:w="1267" w:type="dxa"/>
          </w:tcPr>
          <w:p>
            <w:pPr>
              <w:pStyle w:val="TableParagraph"/>
              <w:spacing w:before="175"/>
              <w:rPr>
                <w:sz w:val="24"/>
              </w:rPr>
            </w:pPr>
          </w:p>
          <w:p>
            <w:pPr>
              <w:pStyle w:val="TableParagraph"/>
              <w:ind w:left="8"/>
              <w:jc w:val="center"/>
              <w:rPr>
                <w:sz w:val="24"/>
              </w:rPr>
            </w:pPr>
            <w:r>
              <w:rPr>
                <w:spacing w:val="-4"/>
                <w:sz w:val="24"/>
              </w:rPr>
              <w:t>PASS</w:t>
            </w:r>
          </w:p>
        </w:tc>
      </w:tr>
      <w:tr>
        <w:trPr>
          <w:trHeight w:val="1185" w:hRule="atLeast"/>
        </w:trPr>
        <w:tc>
          <w:tcPr>
            <w:tcW w:w="809" w:type="dxa"/>
          </w:tcPr>
          <w:p>
            <w:pPr>
              <w:pStyle w:val="TableParagraph"/>
              <w:spacing w:before="175"/>
              <w:rPr>
                <w:sz w:val="24"/>
              </w:rPr>
            </w:pPr>
          </w:p>
          <w:p>
            <w:pPr>
              <w:pStyle w:val="TableParagraph"/>
              <w:ind w:left="10"/>
              <w:jc w:val="center"/>
              <w:rPr>
                <w:sz w:val="24"/>
              </w:rPr>
            </w:pPr>
            <w:r>
              <w:rPr>
                <w:spacing w:val="-4"/>
                <w:sz w:val="24"/>
              </w:rPr>
              <w:t>TC09</w:t>
            </w:r>
          </w:p>
        </w:tc>
        <w:tc>
          <w:tcPr>
            <w:tcW w:w="1599" w:type="dxa"/>
          </w:tcPr>
          <w:p>
            <w:pPr>
              <w:pStyle w:val="TableParagraph"/>
              <w:spacing w:before="40"/>
              <w:rPr>
                <w:sz w:val="24"/>
              </w:rPr>
            </w:pPr>
          </w:p>
          <w:p>
            <w:pPr>
              <w:pStyle w:val="TableParagraph"/>
              <w:spacing w:line="237" w:lineRule="auto" w:before="1"/>
              <w:ind w:left="105"/>
              <w:rPr>
                <w:sz w:val="24"/>
              </w:rPr>
            </w:pPr>
            <w:r>
              <w:rPr>
                <w:spacing w:val="-2"/>
                <w:sz w:val="24"/>
              </w:rPr>
              <w:t>Duplicate registration</w:t>
            </w:r>
          </w:p>
        </w:tc>
        <w:tc>
          <w:tcPr>
            <w:tcW w:w="1714" w:type="dxa"/>
          </w:tcPr>
          <w:p>
            <w:pPr>
              <w:pStyle w:val="TableParagraph"/>
              <w:spacing w:before="40"/>
              <w:rPr>
                <w:sz w:val="24"/>
              </w:rPr>
            </w:pPr>
          </w:p>
          <w:p>
            <w:pPr>
              <w:pStyle w:val="TableParagraph"/>
              <w:spacing w:line="237" w:lineRule="auto" w:before="1"/>
              <w:ind w:left="107"/>
              <w:rPr>
                <w:sz w:val="24"/>
              </w:rPr>
            </w:pPr>
            <w:r>
              <w:rPr>
                <w:sz w:val="24"/>
              </w:rPr>
              <w:t>Email</w:t>
            </w:r>
            <w:r>
              <w:rPr>
                <w:spacing w:val="-17"/>
                <w:sz w:val="24"/>
              </w:rPr>
              <w:t> </w:t>
            </w:r>
            <w:r>
              <w:rPr>
                <w:sz w:val="24"/>
              </w:rPr>
              <w:t>already in system</w:t>
            </w:r>
          </w:p>
        </w:tc>
        <w:tc>
          <w:tcPr>
            <w:tcW w:w="2019" w:type="dxa"/>
          </w:tcPr>
          <w:p>
            <w:pPr>
              <w:pStyle w:val="TableParagraph"/>
              <w:spacing w:before="38"/>
              <w:ind w:left="104" w:right="97"/>
              <w:rPr>
                <w:sz w:val="24"/>
              </w:rPr>
            </w:pPr>
            <w:r>
              <w:rPr>
                <w:sz w:val="24"/>
              </w:rPr>
              <w:t>Error: 'An account</w:t>
            </w:r>
            <w:r>
              <w:rPr>
                <w:spacing w:val="-17"/>
                <w:sz w:val="24"/>
              </w:rPr>
              <w:t> </w:t>
            </w:r>
            <w:r>
              <w:rPr>
                <w:sz w:val="24"/>
              </w:rPr>
              <w:t>with</w:t>
            </w:r>
            <w:r>
              <w:rPr>
                <w:spacing w:val="-17"/>
                <w:sz w:val="24"/>
              </w:rPr>
              <w:t> </w:t>
            </w:r>
            <w:r>
              <w:rPr>
                <w:sz w:val="24"/>
              </w:rPr>
              <w:t>this email already </w:t>
            </w:r>
            <w:r>
              <w:rPr>
                <w:spacing w:val="-2"/>
                <w:sz w:val="24"/>
              </w:rPr>
              <w:t>exists'</w:t>
            </w:r>
          </w:p>
        </w:tc>
        <w:tc>
          <w:tcPr>
            <w:tcW w:w="1599" w:type="dxa"/>
          </w:tcPr>
          <w:p>
            <w:pPr>
              <w:pStyle w:val="TableParagraph"/>
              <w:spacing w:line="275" w:lineRule="exact" w:before="38"/>
              <w:ind w:left="106"/>
              <w:rPr>
                <w:sz w:val="24"/>
              </w:rPr>
            </w:pPr>
            <w:r>
              <w:rPr>
                <w:spacing w:val="-5"/>
                <w:sz w:val="24"/>
              </w:rPr>
              <w:t>409</w:t>
            </w:r>
          </w:p>
          <w:p>
            <w:pPr>
              <w:pStyle w:val="TableParagraph"/>
              <w:ind w:left="106" w:right="253"/>
              <w:rPr>
                <w:sz w:val="24"/>
              </w:rPr>
            </w:pPr>
            <w:r>
              <w:rPr>
                <w:spacing w:val="-2"/>
                <w:sz w:val="24"/>
              </w:rPr>
              <w:t>response </w:t>
            </w:r>
            <w:r>
              <w:rPr>
                <w:sz w:val="24"/>
              </w:rPr>
              <w:t>with</w:t>
            </w:r>
            <w:r>
              <w:rPr>
                <w:spacing w:val="-17"/>
                <w:sz w:val="24"/>
              </w:rPr>
              <w:t> </w:t>
            </w:r>
            <w:r>
              <w:rPr>
                <w:sz w:val="24"/>
              </w:rPr>
              <w:t>correct </w:t>
            </w:r>
            <w:r>
              <w:rPr>
                <w:spacing w:val="-2"/>
                <w:sz w:val="24"/>
              </w:rPr>
              <w:t>message</w:t>
            </w:r>
          </w:p>
        </w:tc>
        <w:tc>
          <w:tcPr>
            <w:tcW w:w="1267" w:type="dxa"/>
          </w:tcPr>
          <w:p>
            <w:pPr>
              <w:pStyle w:val="TableParagraph"/>
              <w:spacing w:before="175"/>
              <w:rPr>
                <w:sz w:val="24"/>
              </w:rPr>
            </w:pPr>
          </w:p>
          <w:p>
            <w:pPr>
              <w:pStyle w:val="TableParagraph"/>
              <w:ind w:left="8"/>
              <w:jc w:val="center"/>
              <w:rPr>
                <w:sz w:val="24"/>
              </w:rPr>
            </w:pPr>
            <w:r>
              <w:rPr>
                <w:spacing w:val="-4"/>
                <w:sz w:val="24"/>
              </w:rPr>
              <w:t>PASS</w:t>
            </w:r>
          </w:p>
        </w:tc>
      </w:tr>
      <w:tr>
        <w:trPr>
          <w:trHeight w:val="1461" w:hRule="atLeast"/>
        </w:trPr>
        <w:tc>
          <w:tcPr>
            <w:tcW w:w="809" w:type="dxa"/>
          </w:tcPr>
          <w:p>
            <w:pPr>
              <w:pStyle w:val="TableParagraph"/>
              <w:rPr>
                <w:sz w:val="24"/>
              </w:rPr>
            </w:pPr>
          </w:p>
          <w:p>
            <w:pPr>
              <w:pStyle w:val="TableParagraph"/>
              <w:spacing w:before="36"/>
              <w:rPr>
                <w:sz w:val="24"/>
              </w:rPr>
            </w:pPr>
          </w:p>
          <w:p>
            <w:pPr>
              <w:pStyle w:val="TableParagraph"/>
              <w:spacing w:before="1"/>
              <w:ind w:left="10"/>
              <w:jc w:val="center"/>
              <w:rPr>
                <w:sz w:val="24"/>
              </w:rPr>
            </w:pPr>
            <w:r>
              <w:rPr>
                <w:spacing w:val="-4"/>
                <w:sz w:val="24"/>
              </w:rPr>
              <w:t>TC10</w:t>
            </w:r>
          </w:p>
        </w:tc>
        <w:tc>
          <w:tcPr>
            <w:tcW w:w="1599" w:type="dxa"/>
          </w:tcPr>
          <w:p>
            <w:pPr>
              <w:pStyle w:val="TableParagraph"/>
              <w:spacing w:before="178"/>
              <w:rPr>
                <w:sz w:val="24"/>
              </w:rPr>
            </w:pPr>
          </w:p>
          <w:p>
            <w:pPr>
              <w:pStyle w:val="TableParagraph"/>
              <w:spacing w:line="237" w:lineRule="auto"/>
              <w:ind w:left="105" w:right="624"/>
              <w:rPr>
                <w:sz w:val="24"/>
              </w:rPr>
            </w:pPr>
            <w:r>
              <w:rPr>
                <w:spacing w:val="-2"/>
                <w:sz w:val="24"/>
              </w:rPr>
              <w:t>Session expiry</w:t>
            </w:r>
          </w:p>
        </w:tc>
        <w:tc>
          <w:tcPr>
            <w:tcW w:w="1714" w:type="dxa"/>
          </w:tcPr>
          <w:p>
            <w:pPr>
              <w:pStyle w:val="TableParagraph"/>
              <w:spacing w:before="175"/>
              <w:ind w:left="107" w:right="166"/>
              <w:rPr>
                <w:sz w:val="24"/>
              </w:rPr>
            </w:pPr>
            <w:r>
              <w:rPr>
                <w:spacing w:val="-2"/>
                <w:sz w:val="24"/>
              </w:rPr>
              <w:t>Request </w:t>
            </w:r>
            <w:r>
              <w:rPr>
                <w:sz w:val="24"/>
              </w:rPr>
              <w:t>using</w:t>
            </w:r>
            <w:r>
              <w:rPr>
                <w:spacing w:val="-17"/>
                <w:sz w:val="24"/>
              </w:rPr>
              <w:t> </w:t>
            </w:r>
            <w:r>
              <w:rPr>
                <w:sz w:val="24"/>
              </w:rPr>
              <w:t>expired JWT (&gt;24h</w:t>
            </w:r>
          </w:p>
          <w:p>
            <w:pPr>
              <w:pStyle w:val="TableParagraph"/>
              <w:spacing w:line="274" w:lineRule="exact"/>
              <w:ind w:left="107"/>
              <w:rPr>
                <w:sz w:val="24"/>
              </w:rPr>
            </w:pPr>
            <w:r>
              <w:rPr>
                <w:spacing w:val="-4"/>
                <w:sz w:val="24"/>
              </w:rPr>
              <w:t>old)</w:t>
            </w:r>
          </w:p>
        </w:tc>
        <w:tc>
          <w:tcPr>
            <w:tcW w:w="2019" w:type="dxa"/>
          </w:tcPr>
          <w:p>
            <w:pPr>
              <w:pStyle w:val="TableParagraph"/>
              <w:spacing w:before="36"/>
              <w:rPr>
                <w:sz w:val="24"/>
              </w:rPr>
            </w:pPr>
          </w:p>
          <w:p>
            <w:pPr>
              <w:pStyle w:val="TableParagraph"/>
              <w:ind w:left="104"/>
              <w:rPr>
                <w:sz w:val="24"/>
              </w:rPr>
            </w:pPr>
            <w:r>
              <w:rPr>
                <w:spacing w:val="-5"/>
                <w:sz w:val="24"/>
              </w:rPr>
              <w:t>401</w:t>
            </w:r>
          </w:p>
          <w:p>
            <w:pPr>
              <w:pStyle w:val="TableParagraph"/>
              <w:spacing w:before="1"/>
              <w:ind w:left="104" w:right="97"/>
              <w:rPr>
                <w:sz w:val="24"/>
              </w:rPr>
            </w:pPr>
            <w:r>
              <w:rPr>
                <w:spacing w:val="-2"/>
                <w:sz w:val="24"/>
              </w:rPr>
              <w:t>Unauthorized, </w:t>
            </w:r>
            <w:r>
              <w:rPr>
                <w:sz w:val="24"/>
              </w:rPr>
              <w:t>redirect</w:t>
            </w:r>
            <w:r>
              <w:rPr>
                <w:spacing w:val="-17"/>
                <w:sz w:val="24"/>
              </w:rPr>
              <w:t> </w:t>
            </w:r>
            <w:r>
              <w:rPr>
                <w:sz w:val="24"/>
              </w:rPr>
              <w:t>to</w:t>
            </w:r>
            <w:r>
              <w:rPr>
                <w:spacing w:val="-17"/>
                <w:sz w:val="24"/>
              </w:rPr>
              <w:t> </w:t>
            </w:r>
            <w:r>
              <w:rPr>
                <w:sz w:val="24"/>
              </w:rPr>
              <w:t>login</w:t>
            </w:r>
          </w:p>
        </w:tc>
        <w:tc>
          <w:tcPr>
            <w:tcW w:w="1599" w:type="dxa"/>
          </w:tcPr>
          <w:p>
            <w:pPr>
              <w:pStyle w:val="TableParagraph"/>
              <w:spacing w:before="36"/>
              <w:ind w:left="106"/>
              <w:rPr>
                <w:sz w:val="24"/>
              </w:rPr>
            </w:pPr>
            <w:r>
              <w:rPr>
                <w:spacing w:val="-5"/>
                <w:sz w:val="24"/>
              </w:rPr>
              <w:t>401</w:t>
            </w:r>
          </w:p>
          <w:p>
            <w:pPr>
              <w:pStyle w:val="TableParagraph"/>
              <w:ind w:left="106" w:right="96"/>
              <w:rPr>
                <w:sz w:val="24"/>
              </w:rPr>
            </w:pPr>
            <w:r>
              <w:rPr>
                <w:spacing w:val="-2"/>
                <w:sz w:val="24"/>
              </w:rPr>
              <w:t>received; </w:t>
            </w:r>
            <w:r>
              <w:rPr>
                <w:spacing w:val="-4"/>
                <w:sz w:val="24"/>
              </w:rPr>
              <w:t>user </w:t>
            </w:r>
            <w:r>
              <w:rPr>
                <w:sz w:val="24"/>
              </w:rPr>
              <w:t>redirected</w:t>
            </w:r>
            <w:r>
              <w:rPr>
                <w:spacing w:val="-17"/>
                <w:sz w:val="24"/>
              </w:rPr>
              <w:t> </w:t>
            </w:r>
            <w:r>
              <w:rPr>
                <w:sz w:val="24"/>
              </w:rPr>
              <w:t>to login page</w:t>
            </w:r>
          </w:p>
        </w:tc>
        <w:tc>
          <w:tcPr>
            <w:tcW w:w="1267" w:type="dxa"/>
          </w:tcPr>
          <w:p>
            <w:pPr>
              <w:pStyle w:val="TableParagraph"/>
              <w:rPr>
                <w:sz w:val="24"/>
              </w:rPr>
            </w:pPr>
          </w:p>
          <w:p>
            <w:pPr>
              <w:pStyle w:val="TableParagraph"/>
              <w:spacing w:before="36"/>
              <w:rPr>
                <w:sz w:val="24"/>
              </w:rPr>
            </w:pPr>
          </w:p>
          <w:p>
            <w:pPr>
              <w:pStyle w:val="TableParagraph"/>
              <w:spacing w:before="1"/>
              <w:ind w:left="8"/>
              <w:jc w:val="center"/>
              <w:rPr>
                <w:sz w:val="24"/>
              </w:rPr>
            </w:pPr>
            <w:r>
              <w:rPr>
                <w:spacing w:val="-4"/>
                <w:sz w:val="24"/>
              </w:rPr>
              <w:t>PASS</w:t>
            </w:r>
          </w:p>
        </w:tc>
      </w:tr>
    </w:tbl>
    <w:p>
      <w:pPr>
        <w:spacing w:before="77"/>
        <w:ind w:left="569" w:right="0" w:firstLine="0"/>
        <w:jc w:val="left"/>
        <w:rPr>
          <w:rFonts w:ascii="Arial" w:hAnsi="Arial"/>
          <w:b/>
          <w:sz w:val="24"/>
        </w:rPr>
      </w:pPr>
      <w:r>
        <w:rPr>
          <w:rFonts w:ascii="Arial" w:hAnsi="Arial"/>
          <w:b/>
          <w:sz w:val="24"/>
        </w:rPr>
        <w:t>Table</w:t>
      </w:r>
      <w:r>
        <w:rPr>
          <w:rFonts w:ascii="Arial" w:hAnsi="Arial"/>
          <w:b/>
          <w:spacing w:val="-4"/>
          <w:sz w:val="24"/>
        </w:rPr>
        <w:t> </w:t>
      </w:r>
      <w:r>
        <w:rPr>
          <w:rFonts w:ascii="Arial" w:hAnsi="Arial"/>
          <w:b/>
          <w:sz w:val="24"/>
        </w:rPr>
        <w:t>5.2:</w:t>
      </w:r>
      <w:r>
        <w:rPr>
          <w:rFonts w:ascii="Arial" w:hAnsi="Arial"/>
          <w:b/>
          <w:spacing w:val="-2"/>
          <w:sz w:val="24"/>
        </w:rPr>
        <w:t> </w:t>
      </w:r>
      <w:r>
        <w:rPr>
          <w:rFonts w:ascii="Arial" w:hAnsi="Arial"/>
          <w:b/>
          <w:sz w:val="24"/>
        </w:rPr>
        <w:t>Test</w:t>
      </w:r>
      <w:r>
        <w:rPr>
          <w:rFonts w:ascii="Arial" w:hAnsi="Arial"/>
          <w:b/>
          <w:spacing w:val="-4"/>
          <w:sz w:val="24"/>
        </w:rPr>
        <w:t> </w:t>
      </w:r>
      <w:r>
        <w:rPr>
          <w:rFonts w:ascii="Arial" w:hAnsi="Arial"/>
          <w:b/>
          <w:sz w:val="24"/>
        </w:rPr>
        <w:t>Case</w:t>
      </w:r>
      <w:r>
        <w:rPr>
          <w:rFonts w:ascii="Arial" w:hAnsi="Arial"/>
          <w:b/>
          <w:spacing w:val="-7"/>
          <w:sz w:val="24"/>
        </w:rPr>
        <w:t> </w:t>
      </w:r>
      <w:r>
        <w:rPr>
          <w:rFonts w:ascii="Arial" w:hAnsi="Arial"/>
          <w:b/>
          <w:sz w:val="24"/>
        </w:rPr>
        <w:t>Documentation</w:t>
      </w:r>
      <w:r>
        <w:rPr>
          <w:rFonts w:ascii="Arial" w:hAnsi="Arial"/>
          <w:b/>
          <w:spacing w:val="-1"/>
          <w:sz w:val="24"/>
        </w:rPr>
        <w:t> </w:t>
      </w:r>
      <w:r>
        <w:rPr>
          <w:rFonts w:ascii="Arial" w:hAnsi="Arial"/>
          <w:b/>
          <w:sz w:val="24"/>
        </w:rPr>
        <w:t>–</w:t>
      </w:r>
      <w:r>
        <w:rPr>
          <w:rFonts w:ascii="Arial" w:hAnsi="Arial"/>
          <w:b/>
          <w:spacing w:val="-2"/>
          <w:sz w:val="24"/>
        </w:rPr>
        <w:t> </w:t>
      </w:r>
      <w:r>
        <w:rPr>
          <w:rFonts w:ascii="Arial" w:hAnsi="Arial"/>
          <w:b/>
          <w:sz w:val="24"/>
        </w:rPr>
        <w:t>Functional</w:t>
      </w:r>
      <w:r>
        <w:rPr>
          <w:rFonts w:ascii="Arial" w:hAnsi="Arial"/>
          <w:b/>
          <w:spacing w:val="-4"/>
          <w:sz w:val="24"/>
        </w:rPr>
        <w:t> </w:t>
      </w:r>
      <w:r>
        <w:rPr>
          <w:rFonts w:ascii="Arial" w:hAnsi="Arial"/>
          <w:b/>
          <w:spacing w:val="-2"/>
          <w:sz w:val="24"/>
        </w:rPr>
        <w:t>Testing</w:t>
      </w:r>
    </w:p>
    <w:p>
      <w:pPr>
        <w:pStyle w:val="BodyText"/>
        <w:spacing w:before="244"/>
        <w:jc w:val="left"/>
      </w:pPr>
      <w:r>
        <w:rPr/>
        <w:t>Table</w:t>
      </w:r>
      <w:r>
        <w:rPr>
          <w:spacing w:val="-3"/>
        </w:rPr>
        <w:t> </w:t>
      </w:r>
      <w:r>
        <w:rPr/>
        <w:t>5.3</w:t>
      </w:r>
      <w:r>
        <w:rPr>
          <w:spacing w:val="-3"/>
        </w:rPr>
        <w:t> </w:t>
      </w:r>
      <w:r>
        <w:rPr/>
        <w:t>documents</w:t>
      </w:r>
      <w:r>
        <w:rPr>
          <w:spacing w:val="-4"/>
        </w:rPr>
        <w:t> </w:t>
      </w:r>
      <w:r>
        <w:rPr/>
        <w:t>edge</w:t>
      </w:r>
      <w:r>
        <w:rPr>
          <w:spacing w:val="-3"/>
        </w:rPr>
        <w:t> </w:t>
      </w:r>
      <w:r>
        <w:rPr/>
        <w:t>case</w:t>
      </w:r>
      <w:r>
        <w:rPr>
          <w:spacing w:val="-4"/>
        </w:rPr>
        <w:t> </w:t>
      </w:r>
      <w:r>
        <w:rPr/>
        <w:t>and</w:t>
      </w:r>
      <w:r>
        <w:rPr>
          <w:spacing w:val="-4"/>
        </w:rPr>
        <w:t> </w:t>
      </w:r>
      <w:r>
        <w:rPr/>
        <w:t>security test</w:t>
      </w:r>
      <w:r>
        <w:rPr>
          <w:spacing w:val="-2"/>
        </w:rPr>
        <w:t> cases.</w:t>
      </w:r>
    </w:p>
    <w:p>
      <w:pPr>
        <w:pStyle w:val="BodyText"/>
        <w:spacing w:before="3" w:after="1"/>
        <w:ind w:left="0"/>
        <w:jc w:val="left"/>
        <w:rPr>
          <w:sz w:val="12"/>
        </w:rPr>
      </w:pPr>
    </w:p>
    <w:tbl>
      <w:tblPr>
        <w:tblW w:w="0" w:type="auto"/>
        <w:jc w:val="left"/>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2"/>
        <w:gridCol w:w="1124"/>
        <w:gridCol w:w="2769"/>
        <w:gridCol w:w="1650"/>
        <w:gridCol w:w="1578"/>
        <w:gridCol w:w="1148"/>
      </w:tblGrid>
      <w:tr>
        <w:trPr>
          <w:trHeight w:val="633" w:hRule="atLeast"/>
        </w:trPr>
        <w:tc>
          <w:tcPr>
            <w:tcW w:w="742" w:type="dxa"/>
          </w:tcPr>
          <w:p>
            <w:pPr>
              <w:pStyle w:val="TableParagraph"/>
              <w:spacing w:before="175"/>
              <w:ind w:left="143"/>
              <w:rPr>
                <w:rFonts w:ascii="Arial"/>
                <w:b/>
                <w:sz w:val="24"/>
              </w:rPr>
            </w:pPr>
            <w:r>
              <w:rPr>
                <w:rFonts w:ascii="Arial"/>
                <w:b/>
                <w:spacing w:val="-5"/>
                <w:sz w:val="24"/>
              </w:rPr>
              <w:t>TC#</w:t>
            </w:r>
          </w:p>
        </w:tc>
        <w:tc>
          <w:tcPr>
            <w:tcW w:w="1124" w:type="dxa"/>
          </w:tcPr>
          <w:p>
            <w:pPr>
              <w:pStyle w:val="TableParagraph"/>
              <w:spacing w:before="36"/>
              <w:ind w:left="484" w:right="116" w:hanging="360"/>
              <w:rPr>
                <w:rFonts w:ascii="Arial"/>
                <w:b/>
                <w:sz w:val="24"/>
              </w:rPr>
            </w:pPr>
            <w:r>
              <w:rPr>
                <w:rFonts w:ascii="Arial"/>
                <w:b/>
                <w:spacing w:val="-2"/>
                <w:sz w:val="24"/>
              </w:rPr>
              <w:t>Scenari </w:t>
            </w:r>
            <w:r>
              <w:rPr>
                <w:rFonts w:ascii="Arial"/>
                <w:b/>
                <w:spacing w:val="-10"/>
                <w:sz w:val="24"/>
              </w:rPr>
              <w:t>o</w:t>
            </w:r>
          </w:p>
        </w:tc>
        <w:tc>
          <w:tcPr>
            <w:tcW w:w="2769" w:type="dxa"/>
          </w:tcPr>
          <w:p>
            <w:pPr>
              <w:pStyle w:val="TableParagraph"/>
              <w:spacing w:before="175"/>
              <w:jc w:val="center"/>
              <w:rPr>
                <w:rFonts w:ascii="Arial"/>
                <w:b/>
                <w:sz w:val="24"/>
              </w:rPr>
            </w:pPr>
            <w:r>
              <w:rPr>
                <w:rFonts w:ascii="Arial"/>
                <w:b/>
                <w:spacing w:val="-2"/>
                <w:sz w:val="24"/>
              </w:rPr>
              <w:t>Input</w:t>
            </w:r>
          </w:p>
        </w:tc>
        <w:tc>
          <w:tcPr>
            <w:tcW w:w="1650" w:type="dxa"/>
          </w:tcPr>
          <w:p>
            <w:pPr>
              <w:pStyle w:val="TableParagraph"/>
              <w:spacing w:before="36"/>
              <w:ind w:left="453" w:right="103" w:hanging="166"/>
              <w:rPr>
                <w:rFonts w:ascii="Arial"/>
                <w:b/>
                <w:sz w:val="24"/>
              </w:rPr>
            </w:pPr>
            <w:r>
              <w:rPr>
                <w:rFonts w:ascii="Arial"/>
                <w:b/>
                <w:spacing w:val="-2"/>
                <w:sz w:val="24"/>
              </w:rPr>
              <w:t>Expected Result</w:t>
            </w:r>
          </w:p>
        </w:tc>
        <w:tc>
          <w:tcPr>
            <w:tcW w:w="1578" w:type="dxa"/>
          </w:tcPr>
          <w:p>
            <w:pPr>
              <w:pStyle w:val="TableParagraph"/>
              <w:spacing w:before="36"/>
              <w:ind w:left="414" w:right="410" w:firstLine="2"/>
              <w:rPr>
                <w:rFonts w:ascii="Arial"/>
                <w:b/>
                <w:sz w:val="24"/>
              </w:rPr>
            </w:pPr>
            <w:r>
              <w:rPr>
                <w:rFonts w:ascii="Arial"/>
                <w:b/>
                <w:spacing w:val="-2"/>
                <w:sz w:val="24"/>
              </w:rPr>
              <w:t>Actual Result</w:t>
            </w:r>
          </w:p>
        </w:tc>
        <w:tc>
          <w:tcPr>
            <w:tcW w:w="1148" w:type="dxa"/>
          </w:tcPr>
          <w:p>
            <w:pPr>
              <w:pStyle w:val="TableParagraph"/>
              <w:spacing w:before="36"/>
              <w:ind w:left="499" w:right="112" w:hanging="387"/>
              <w:rPr>
                <w:rFonts w:ascii="Arial"/>
                <w:b/>
                <w:sz w:val="24"/>
              </w:rPr>
            </w:pPr>
            <w:r>
              <w:rPr>
                <w:rFonts w:ascii="Arial"/>
                <w:b/>
                <w:spacing w:val="-2"/>
                <w:sz w:val="24"/>
              </w:rPr>
              <w:t>Pass/Fa </w:t>
            </w:r>
            <w:r>
              <w:rPr>
                <w:rFonts w:ascii="Arial"/>
                <w:b/>
                <w:spacing w:val="-6"/>
                <w:sz w:val="24"/>
              </w:rPr>
              <w:t>il</w:t>
            </w:r>
          </w:p>
        </w:tc>
      </w:tr>
      <w:tr>
        <w:trPr>
          <w:trHeight w:val="1183" w:hRule="atLeast"/>
        </w:trPr>
        <w:tc>
          <w:tcPr>
            <w:tcW w:w="742" w:type="dxa"/>
          </w:tcPr>
          <w:p>
            <w:pPr>
              <w:pStyle w:val="TableParagraph"/>
              <w:spacing w:before="38"/>
              <w:rPr>
                <w:sz w:val="24"/>
              </w:rPr>
            </w:pPr>
          </w:p>
          <w:p>
            <w:pPr>
              <w:pStyle w:val="TableParagraph"/>
              <w:spacing w:line="237" w:lineRule="auto"/>
              <w:ind w:left="302" w:right="127" w:hanging="159"/>
              <w:rPr>
                <w:sz w:val="24"/>
              </w:rPr>
            </w:pPr>
            <w:r>
              <w:rPr>
                <w:spacing w:val="-4"/>
                <w:sz w:val="24"/>
              </w:rPr>
              <w:t>TC1 </w:t>
            </w:r>
            <w:r>
              <w:rPr>
                <w:spacing w:val="-10"/>
                <w:sz w:val="24"/>
              </w:rPr>
              <w:t>1</w:t>
            </w:r>
          </w:p>
        </w:tc>
        <w:tc>
          <w:tcPr>
            <w:tcW w:w="1124" w:type="dxa"/>
          </w:tcPr>
          <w:p>
            <w:pPr>
              <w:pStyle w:val="TableParagraph"/>
              <w:spacing w:before="173"/>
              <w:ind w:left="104"/>
              <w:rPr>
                <w:sz w:val="24"/>
              </w:rPr>
            </w:pPr>
            <w:r>
              <w:rPr>
                <w:spacing w:val="-5"/>
                <w:sz w:val="24"/>
              </w:rPr>
              <w:t>SQL</w:t>
            </w:r>
          </w:p>
          <w:p>
            <w:pPr>
              <w:pStyle w:val="TableParagraph"/>
              <w:ind w:left="104" w:right="116"/>
              <w:rPr>
                <w:sz w:val="24"/>
              </w:rPr>
            </w:pPr>
            <w:r>
              <w:rPr>
                <w:spacing w:val="-2"/>
                <w:sz w:val="24"/>
              </w:rPr>
              <w:t>injection </w:t>
            </w:r>
            <w:r>
              <w:rPr>
                <w:sz w:val="24"/>
              </w:rPr>
              <w:t>in login</w:t>
            </w:r>
          </w:p>
        </w:tc>
        <w:tc>
          <w:tcPr>
            <w:tcW w:w="2769" w:type="dxa"/>
          </w:tcPr>
          <w:p>
            <w:pPr>
              <w:pStyle w:val="TableParagraph"/>
              <w:spacing w:before="173"/>
              <w:rPr>
                <w:sz w:val="24"/>
              </w:rPr>
            </w:pPr>
          </w:p>
          <w:p>
            <w:pPr>
              <w:pStyle w:val="TableParagraph"/>
              <w:ind w:left="104"/>
              <w:rPr>
                <w:sz w:val="24"/>
              </w:rPr>
            </w:pPr>
            <w:r>
              <w:rPr>
                <w:sz w:val="24"/>
              </w:rPr>
              <w:t>Username:</w:t>
            </w:r>
            <w:r>
              <w:rPr>
                <w:spacing w:val="-6"/>
                <w:sz w:val="24"/>
              </w:rPr>
              <w:t> </w:t>
            </w:r>
            <w:r>
              <w:rPr>
                <w:sz w:val="24"/>
              </w:rPr>
              <w:t>'</w:t>
            </w:r>
            <w:r>
              <w:rPr>
                <w:spacing w:val="-6"/>
                <w:sz w:val="24"/>
              </w:rPr>
              <w:t> </w:t>
            </w:r>
            <w:r>
              <w:rPr>
                <w:sz w:val="24"/>
              </w:rPr>
              <w:t>OR</w:t>
            </w:r>
            <w:r>
              <w:rPr>
                <w:spacing w:val="-6"/>
                <w:sz w:val="24"/>
              </w:rPr>
              <w:t> </w:t>
            </w:r>
            <w:r>
              <w:rPr>
                <w:spacing w:val="-2"/>
                <w:sz w:val="24"/>
              </w:rPr>
              <w:t>'1'='1</w:t>
            </w:r>
          </w:p>
        </w:tc>
        <w:tc>
          <w:tcPr>
            <w:tcW w:w="1650" w:type="dxa"/>
          </w:tcPr>
          <w:p>
            <w:pPr>
              <w:pStyle w:val="TableParagraph"/>
              <w:spacing w:before="36"/>
              <w:ind w:left="105" w:right="103"/>
              <w:rPr>
                <w:sz w:val="24"/>
              </w:rPr>
            </w:pPr>
            <w:r>
              <w:rPr>
                <w:spacing w:val="-2"/>
                <w:sz w:val="24"/>
              </w:rPr>
              <w:t>Authenticatio </w:t>
            </w:r>
            <w:r>
              <w:rPr>
                <w:sz w:val="24"/>
              </w:rPr>
              <w:t>n fails; no </w:t>
            </w:r>
            <w:r>
              <w:rPr>
                <w:spacing w:val="-2"/>
                <w:sz w:val="24"/>
              </w:rPr>
              <w:t>unauthorised access</w:t>
            </w:r>
          </w:p>
        </w:tc>
        <w:tc>
          <w:tcPr>
            <w:tcW w:w="1578" w:type="dxa"/>
          </w:tcPr>
          <w:p>
            <w:pPr>
              <w:pStyle w:val="TableParagraph"/>
              <w:spacing w:before="36"/>
              <w:ind w:left="102" w:right="155"/>
              <w:rPr>
                <w:sz w:val="24"/>
              </w:rPr>
            </w:pPr>
            <w:r>
              <w:rPr>
                <w:spacing w:val="-2"/>
                <w:sz w:val="24"/>
              </w:rPr>
              <w:t>Authenticati </w:t>
            </w:r>
            <w:r>
              <w:rPr>
                <w:sz w:val="24"/>
              </w:rPr>
              <w:t>on</w:t>
            </w:r>
            <w:r>
              <w:rPr>
                <w:spacing w:val="-17"/>
                <w:sz w:val="24"/>
              </w:rPr>
              <w:t> </w:t>
            </w:r>
            <w:r>
              <w:rPr>
                <w:sz w:val="24"/>
              </w:rPr>
              <w:t>failed;</w:t>
            </w:r>
            <w:r>
              <w:rPr>
                <w:spacing w:val="-17"/>
                <w:sz w:val="24"/>
              </w:rPr>
              <w:t> </w:t>
            </w:r>
            <w:r>
              <w:rPr>
                <w:sz w:val="24"/>
              </w:rPr>
              <w:t>no </w:t>
            </w:r>
            <w:r>
              <w:rPr>
                <w:spacing w:val="-4"/>
                <w:sz w:val="24"/>
              </w:rPr>
              <w:t>data </w:t>
            </w:r>
            <w:r>
              <w:rPr>
                <w:spacing w:val="-2"/>
                <w:sz w:val="24"/>
              </w:rPr>
              <w:t>returned</w:t>
            </w:r>
          </w:p>
        </w:tc>
        <w:tc>
          <w:tcPr>
            <w:tcW w:w="1148" w:type="dxa"/>
          </w:tcPr>
          <w:p>
            <w:pPr>
              <w:pStyle w:val="TableParagraph"/>
              <w:spacing w:before="173"/>
              <w:rPr>
                <w:sz w:val="24"/>
              </w:rPr>
            </w:pPr>
          </w:p>
          <w:p>
            <w:pPr>
              <w:pStyle w:val="TableParagraph"/>
              <w:ind w:right="1"/>
              <w:jc w:val="center"/>
              <w:rPr>
                <w:sz w:val="24"/>
              </w:rPr>
            </w:pPr>
            <w:r>
              <w:rPr>
                <w:spacing w:val="-4"/>
                <w:sz w:val="24"/>
              </w:rPr>
              <w:t>PASS</w:t>
            </w:r>
          </w:p>
        </w:tc>
      </w:tr>
      <w:tr>
        <w:trPr>
          <w:trHeight w:val="1461" w:hRule="atLeast"/>
        </w:trPr>
        <w:tc>
          <w:tcPr>
            <w:tcW w:w="742" w:type="dxa"/>
          </w:tcPr>
          <w:p>
            <w:pPr>
              <w:pStyle w:val="TableParagraph"/>
              <w:spacing w:before="177"/>
              <w:rPr>
                <w:sz w:val="24"/>
              </w:rPr>
            </w:pPr>
          </w:p>
          <w:p>
            <w:pPr>
              <w:pStyle w:val="TableParagraph"/>
              <w:spacing w:line="237" w:lineRule="auto"/>
              <w:ind w:left="302" w:right="127" w:hanging="159"/>
              <w:rPr>
                <w:sz w:val="24"/>
              </w:rPr>
            </w:pPr>
            <w:r>
              <w:rPr>
                <w:spacing w:val="-4"/>
                <w:sz w:val="24"/>
              </w:rPr>
              <w:t>TC1 </w:t>
            </w:r>
            <w:r>
              <w:rPr>
                <w:spacing w:val="-10"/>
                <w:sz w:val="24"/>
              </w:rPr>
              <w:t>2</w:t>
            </w:r>
          </w:p>
        </w:tc>
        <w:tc>
          <w:tcPr>
            <w:tcW w:w="1124" w:type="dxa"/>
          </w:tcPr>
          <w:p>
            <w:pPr>
              <w:pStyle w:val="TableParagraph"/>
              <w:spacing w:before="36"/>
              <w:ind w:left="104"/>
              <w:rPr>
                <w:sz w:val="24"/>
              </w:rPr>
            </w:pPr>
            <w:r>
              <w:rPr>
                <w:sz w:val="24"/>
              </w:rPr>
              <w:t>IDOR </w:t>
            </w:r>
            <w:r>
              <w:rPr>
                <w:spacing w:val="-10"/>
                <w:sz w:val="24"/>
              </w:rPr>
              <w:t>–</w:t>
            </w:r>
          </w:p>
          <w:p>
            <w:pPr>
              <w:pStyle w:val="TableParagraph"/>
              <w:ind w:left="104" w:right="190"/>
              <w:rPr>
                <w:sz w:val="24"/>
              </w:rPr>
            </w:pPr>
            <w:r>
              <w:rPr>
                <w:spacing w:val="-2"/>
                <w:sz w:val="24"/>
              </w:rPr>
              <w:t>access another user's history</w:t>
            </w:r>
          </w:p>
        </w:tc>
        <w:tc>
          <w:tcPr>
            <w:tcW w:w="2769" w:type="dxa"/>
          </w:tcPr>
          <w:p>
            <w:pPr>
              <w:pStyle w:val="TableParagraph"/>
              <w:spacing w:before="36"/>
              <w:rPr>
                <w:sz w:val="24"/>
              </w:rPr>
            </w:pPr>
          </w:p>
          <w:p>
            <w:pPr>
              <w:pStyle w:val="TableParagraph"/>
              <w:ind w:left="104" w:right="100"/>
              <w:rPr>
                <w:sz w:val="24"/>
              </w:rPr>
            </w:pPr>
            <w:r>
              <w:rPr>
                <w:sz w:val="24"/>
              </w:rPr>
              <w:t>GET</w:t>
            </w:r>
            <w:r>
              <w:rPr>
                <w:spacing w:val="-17"/>
                <w:sz w:val="24"/>
              </w:rPr>
              <w:t> </w:t>
            </w:r>
            <w:r>
              <w:rPr>
                <w:sz w:val="24"/>
              </w:rPr>
              <w:t>/api/v1/history</w:t>
            </w:r>
            <w:r>
              <w:rPr>
                <w:spacing w:val="-17"/>
                <w:sz w:val="24"/>
              </w:rPr>
              <w:t> </w:t>
            </w:r>
            <w:r>
              <w:rPr>
                <w:sz w:val="24"/>
              </w:rPr>
              <w:t>with another user's session </w:t>
            </w:r>
            <w:r>
              <w:rPr>
                <w:spacing w:val="-6"/>
                <w:sz w:val="24"/>
              </w:rPr>
              <w:t>ID</w:t>
            </w:r>
          </w:p>
        </w:tc>
        <w:tc>
          <w:tcPr>
            <w:tcW w:w="1650" w:type="dxa"/>
          </w:tcPr>
          <w:p>
            <w:pPr>
              <w:pStyle w:val="TableParagraph"/>
              <w:spacing w:before="175"/>
              <w:rPr>
                <w:sz w:val="24"/>
              </w:rPr>
            </w:pPr>
          </w:p>
          <w:p>
            <w:pPr>
              <w:pStyle w:val="TableParagraph"/>
              <w:spacing w:line="275" w:lineRule="exact"/>
              <w:ind w:left="105"/>
              <w:rPr>
                <w:sz w:val="24"/>
              </w:rPr>
            </w:pPr>
            <w:r>
              <w:rPr>
                <w:spacing w:val="-5"/>
                <w:sz w:val="24"/>
              </w:rPr>
              <w:t>403</w:t>
            </w:r>
          </w:p>
          <w:p>
            <w:pPr>
              <w:pStyle w:val="TableParagraph"/>
              <w:spacing w:line="275" w:lineRule="exact"/>
              <w:ind w:left="105"/>
              <w:rPr>
                <w:sz w:val="24"/>
              </w:rPr>
            </w:pPr>
            <w:r>
              <w:rPr>
                <w:spacing w:val="-2"/>
                <w:sz w:val="24"/>
              </w:rPr>
              <w:t>Forbidden</w:t>
            </w:r>
          </w:p>
        </w:tc>
        <w:tc>
          <w:tcPr>
            <w:tcW w:w="1578" w:type="dxa"/>
          </w:tcPr>
          <w:p>
            <w:pPr>
              <w:pStyle w:val="TableParagraph"/>
              <w:spacing w:line="275" w:lineRule="exact" w:before="175"/>
              <w:ind w:left="102"/>
              <w:rPr>
                <w:sz w:val="24"/>
              </w:rPr>
            </w:pPr>
            <w:r>
              <w:rPr>
                <w:spacing w:val="-5"/>
                <w:sz w:val="24"/>
              </w:rPr>
              <w:t>403</w:t>
            </w:r>
          </w:p>
          <w:p>
            <w:pPr>
              <w:pStyle w:val="TableParagraph"/>
              <w:ind w:left="102" w:right="168"/>
              <w:rPr>
                <w:sz w:val="24"/>
              </w:rPr>
            </w:pPr>
            <w:r>
              <w:rPr>
                <w:sz w:val="24"/>
              </w:rPr>
              <w:t>returned;</w:t>
            </w:r>
            <w:r>
              <w:rPr>
                <w:spacing w:val="-17"/>
                <w:sz w:val="24"/>
              </w:rPr>
              <w:t> </w:t>
            </w:r>
            <w:r>
              <w:rPr>
                <w:sz w:val="24"/>
              </w:rPr>
              <w:t>no </w:t>
            </w:r>
            <w:r>
              <w:rPr>
                <w:spacing w:val="-4"/>
                <w:sz w:val="24"/>
              </w:rPr>
              <w:t>data </w:t>
            </w:r>
            <w:r>
              <w:rPr>
                <w:spacing w:val="-2"/>
                <w:sz w:val="24"/>
              </w:rPr>
              <w:t>exposed</w:t>
            </w:r>
          </w:p>
        </w:tc>
        <w:tc>
          <w:tcPr>
            <w:tcW w:w="1148" w:type="dxa"/>
          </w:tcPr>
          <w:p>
            <w:pPr>
              <w:pStyle w:val="TableParagraph"/>
              <w:rPr>
                <w:sz w:val="24"/>
              </w:rPr>
            </w:pPr>
          </w:p>
          <w:p>
            <w:pPr>
              <w:pStyle w:val="TableParagraph"/>
              <w:spacing w:before="36"/>
              <w:rPr>
                <w:sz w:val="24"/>
              </w:rPr>
            </w:pPr>
          </w:p>
          <w:p>
            <w:pPr>
              <w:pStyle w:val="TableParagraph"/>
              <w:ind w:right="1"/>
              <w:jc w:val="center"/>
              <w:rPr>
                <w:sz w:val="24"/>
              </w:rPr>
            </w:pPr>
            <w:r>
              <w:rPr>
                <w:spacing w:val="-4"/>
                <w:sz w:val="24"/>
              </w:rPr>
              <w:t>PASS</w:t>
            </w:r>
          </w:p>
        </w:tc>
      </w:tr>
      <w:tr>
        <w:trPr>
          <w:trHeight w:val="2011" w:hRule="atLeast"/>
        </w:trPr>
        <w:tc>
          <w:tcPr>
            <w:tcW w:w="742" w:type="dxa"/>
          </w:tcPr>
          <w:p>
            <w:pPr>
              <w:pStyle w:val="TableParagraph"/>
              <w:rPr>
                <w:sz w:val="24"/>
              </w:rPr>
            </w:pPr>
          </w:p>
          <w:p>
            <w:pPr>
              <w:pStyle w:val="TableParagraph"/>
              <w:spacing w:before="173"/>
              <w:rPr>
                <w:sz w:val="24"/>
              </w:rPr>
            </w:pPr>
          </w:p>
          <w:p>
            <w:pPr>
              <w:pStyle w:val="TableParagraph"/>
              <w:ind w:left="302" w:right="127" w:hanging="159"/>
              <w:rPr>
                <w:sz w:val="24"/>
              </w:rPr>
            </w:pPr>
            <w:r>
              <w:rPr>
                <w:spacing w:val="-4"/>
                <w:sz w:val="24"/>
              </w:rPr>
              <w:t>TC1 </w:t>
            </w:r>
            <w:r>
              <w:rPr>
                <w:spacing w:val="-10"/>
                <w:sz w:val="24"/>
              </w:rPr>
              <w:t>3</w:t>
            </w:r>
          </w:p>
        </w:tc>
        <w:tc>
          <w:tcPr>
            <w:tcW w:w="1124" w:type="dxa"/>
          </w:tcPr>
          <w:p>
            <w:pPr>
              <w:pStyle w:val="TableParagraph"/>
              <w:spacing w:before="173"/>
              <w:ind w:left="104" w:right="433"/>
              <w:jc w:val="both"/>
              <w:rPr>
                <w:sz w:val="24"/>
              </w:rPr>
            </w:pPr>
            <w:r>
              <w:rPr>
                <w:spacing w:val="-2"/>
                <w:sz w:val="24"/>
              </w:rPr>
              <w:t>Brute </w:t>
            </w:r>
            <w:r>
              <w:rPr>
                <w:spacing w:val="-4"/>
                <w:sz w:val="24"/>
              </w:rPr>
              <w:t>force </w:t>
            </w:r>
            <w:r>
              <w:rPr>
                <w:spacing w:val="-2"/>
                <w:sz w:val="24"/>
              </w:rPr>
              <w:t>login </w:t>
            </w:r>
            <w:r>
              <w:rPr>
                <w:spacing w:val="-4"/>
                <w:sz w:val="24"/>
              </w:rPr>
              <w:t>(10</w:t>
            </w:r>
          </w:p>
          <w:p>
            <w:pPr>
              <w:pStyle w:val="TableParagraph"/>
              <w:ind w:left="104" w:right="203"/>
              <w:rPr>
                <w:sz w:val="24"/>
              </w:rPr>
            </w:pPr>
            <w:r>
              <w:rPr>
                <w:spacing w:val="-2"/>
                <w:sz w:val="24"/>
              </w:rPr>
              <w:t>attempt </w:t>
            </w:r>
            <w:r>
              <w:rPr>
                <w:spacing w:val="-6"/>
                <w:sz w:val="24"/>
              </w:rPr>
              <w:t>s)</w:t>
            </w:r>
          </w:p>
        </w:tc>
        <w:tc>
          <w:tcPr>
            <w:tcW w:w="2769" w:type="dxa"/>
          </w:tcPr>
          <w:p>
            <w:pPr>
              <w:pStyle w:val="TableParagraph"/>
              <w:rPr>
                <w:sz w:val="24"/>
              </w:rPr>
            </w:pPr>
          </w:p>
          <w:p>
            <w:pPr>
              <w:pStyle w:val="TableParagraph"/>
              <w:spacing w:before="36"/>
              <w:rPr>
                <w:sz w:val="24"/>
              </w:rPr>
            </w:pPr>
          </w:p>
          <w:p>
            <w:pPr>
              <w:pStyle w:val="TableParagraph"/>
              <w:ind w:left="104"/>
              <w:rPr>
                <w:sz w:val="24"/>
              </w:rPr>
            </w:pPr>
            <w:r>
              <w:rPr>
                <w:sz w:val="24"/>
              </w:rPr>
              <w:t>10 sequential login attempts</w:t>
            </w:r>
            <w:r>
              <w:rPr>
                <w:spacing w:val="-17"/>
                <w:sz w:val="24"/>
              </w:rPr>
              <w:t> </w:t>
            </w:r>
            <w:r>
              <w:rPr>
                <w:sz w:val="24"/>
              </w:rPr>
              <w:t>with</w:t>
            </w:r>
            <w:r>
              <w:rPr>
                <w:spacing w:val="-17"/>
                <w:sz w:val="24"/>
              </w:rPr>
              <w:t> </w:t>
            </w:r>
            <w:r>
              <w:rPr>
                <w:sz w:val="24"/>
              </w:rPr>
              <w:t>wrong </w:t>
            </w:r>
            <w:r>
              <w:rPr>
                <w:spacing w:val="-2"/>
                <w:sz w:val="24"/>
              </w:rPr>
              <w:t>password</w:t>
            </w:r>
          </w:p>
        </w:tc>
        <w:tc>
          <w:tcPr>
            <w:tcW w:w="1650" w:type="dxa"/>
          </w:tcPr>
          <w:p>
            <w:pPr>
              <w:pStyle w:val="TableParagraph"/>
              <w:spacing w:before="36"/>
              <w:ind w:left="105" w:right="197"/>
              <w:rPr>
                <w:sz w:val="24"/>
              </w:rPr>
            </w:pPr>
            <w:r>
              <w:rPr>
                <w:spacing w:val="-2"/>
                <w:sz w:val="24"/>
              </w:rPr>
              <w:t>Account </w:t>
            </w:r>
            <w:r>
              <w:rPr>
                <w:sz w:val="24"/>
              </w:rPr>
              <w:t>locked</w:t>
            </w:r>
            <w:r>
              <w:rPr>
                <w:spacing w:val="-17"/>
                <w:sz w:val="24"/>
              </w:rPr>
              <w:t> </w:t>
            </w:r>
            <w:r>
              <w:rPr>
                <w:sz w:val="24"/>
              </w:rPr>
              <w:t>after 5 failed </w:t>
            </w:r>
            <w:r>
              <w:rPr>
                <w:spacing w:val="-2"/>
                <w:sz w:val="24"/>
              </w:rPr>
              <w:t>attempts; lockout message shown</w:t>
            </w:r>
          </w:p>
        </w:tc>
        <w:tc>
          <w:tcPr>
            <w:tcW w:w="1578" w:type="dxa"/>
          </w:tcPr>
          <w:p>
            <w:pPr>
              <w:pStyle w:val="TableParagraph"/>
              <w:spacing w:before="173"/>
              <w:ind w:left="102" w:right="155"/>
              <w:rPr>
                <w:sz w:val="24"/>
              </w:rPr>
            </w:pPr>
            <w:r>
              <w:rPr>
                <w:spacing w:val="-2"/>
                <w:sz w:val="24"/>
              </w:rPr>
              <w:t>Lockout </w:t>
            </w:r>
            <w:r>
              <w:rPr>
                <w:sz w:val="24"/>
              </w:rPr>
              <w:t>triggered</w:t>
            </w:r>
            <w:r>
              <w:rPr>
                <w:spacing w:val="-17"/>
                <w:sz w:val="24"/>
              </w:rPr>
              <w:t> </w:t>
            </w:r>
            <w:r>
              <w:rPr>
                <w:sz w:val="24"/>
              </w:rPr>
              <w:t>at attempt 5; </w:t>
            </w:r>
            <w:r>
              <w:rPr>
                <w:spacing w:val="-2"/>
                <w:sz w:val="24"/>
              </w:rPr>
              <w:t>lockout message displayed</w:t>
            </w:r>
          </w:p>
        </w:tc>
        <w:tc>
          <w:tcPr>
            <w:tcW w:w="1148" w:type="dxa"/>
          </w:tcPr>
          <w:p>
            <w:pPr>
              <w:pStyle w:val="TableParagraph"/>
              <w:rPr>
                <w:sz w:val="24"/>
              </w:rPr>
            </w:pPr>
          </w:p>
          <w:p>
            <w:pPr>
              <w:pStyle w:val="TableParagraph"/>
              <w:rPr>
                <w:sz w:val="24"/>
              </w:rPr>
            </w:pPr>
          </w:p>
          <w:p>
            <w:pPr>
              <w:pStyle w:val="TableParagraph"/>
              <w:spacing w:before="36"/>
              <w:rPr>
                <w:sz w:val="24"/>
              </w:rPr>
            </w:pPr>
          </w:p>
          <w:p>
            <w:pPr>
              <w:pStyle w:val="TableParagraph"/>
              <w:ind w:right="1"/>
              <w:jc w:val="center"/>
              <w:rPr>
                <w:sz w:val="24"/>
              </w:rPr>
            </w:pPr>
            <w:r>
              <w:rPr>
                <w:spacing w:val="-4"/>
                <w:sz w:val="24"/>
              </w:rPr>
              <w:t>PASS</w:t>
            </w:r>
          </w:p>
        </w:tc>
      </w:tr>
      <w:tr>
        <w:trPr>
          <w:trHeight w:val="1458" w:hRule="atLeast"/>
        </w:trPr>
        <w:tc>
          <w:tcPr>
            <w:tcW w:w="742" w:type="dxa"/>
          </w:tcPr>
          <w:p>
            <w:pPr>
              <w:pStyle w:val="TableParagraph"/>
              <w:spacing w:before="177"/>
              <w:rPr>
                <w:sz w:val="24"/>
              </w:rPr>
            </w:pPr>
          </w:p>
          <w:p>
            <w:pPr>
              <w:pStyle w:val="TableParagraph"/>
              <w:spacing w:line="237" w:lineRule="auto"/>
              <w:ind w:left="302" w:right="127" w:hanging="159"/>
              <w:rPr>
                <w:sz w:val="24"/>
              </w:rPr>
            </w:pPr>
            <w:r>
              <w:rPr>
                <w:spacing w:val="-4"/>
                <w:sz w:val="24"/>
              </w:rPr>
              <w:t>TC1 </w:t>
            </w:r>
            <w:r>
              <w:rPr>
                <w:spacing w:val="-10"/>
                <w:sz w:val="24"/>
              </w:rPr>
              <w:t>4</w:t>
            </w:r>
          </w:p>
        </w:tc>
        <w:tc>
          <w:tcPr>
            <w:tcW w:w="1124" w:type="dxa"/>
          </w:tcPr>
          <w:p>
            <w:pPr>
              <w:pStyle w:val="TableParagraph"/>
              <w:spacing w:before="36"/>
              <w:rPr>
                <w:sz w:val="24"/>
              </w:rPr>
            </w:pPr>
          </w:p>
          <w:p>
            <w:pPr>
              <w:pStyle w:val="TableParagraph"/>
              <w:ind w:left="104" w:right="112"/>
              <w:rPr>
                <w:sz w:val="24"/>
              </w:rPr>
            </w:pPr>
            <w:r>
              <w:rPr>
                <w:sz w:val="24"/>
              </w:rPr>
              <w:t>XSS in </w:t>
            </w:r>
            <w:r>
              <w:rPr>
                <w:spacing w:val="-2"/>
                <w:sz w:val="24"/>
              </w:rPr>
              <w:t>advisory query</w:t>
            </w:r>
          </w:p>
        </w:tc>
        <w:tc>
          <w:tcPr>
            <w:tcW w:w="2769" w:type="dxa"/>
          </w:tcPr>
          <w:p>
            <w:pPr>
              <w:pStyle w:val="TableParagraph"/>
              <w:spacing w:before="36"/>
              <w:rPr>
                <w:sz w:val="24"/>
              </w:rPr>
            </w:pPr>
          </w:p>
          <w:p>
            <w:pPr>
              <w:pStyle w:val="TableParagraph"/>
              <w:ind w:left="104"/>
              <w:rPr>
                <w:sz w:val="24"/>
              </w:rPr>
            </w:pPr>
            <w:r>
              <w:rPr>
                <w:spacing w:val="-2"/>
                <w:sz w:val="24"/>
              </w:rPr>
              <w:t>Query:</w:t>
            </w:r>
          </w:p>
          <w:p>
            <w:pPr>
              <w:pStyle w:val="TableParagraph"/>
              <w:ind w:left="104"/>
              <w:rPr>
                <w:sz w:val="24"/>
              </w:rPr>
            </w:pPr>
            <w:r>
              <w:rPr>
                <w:spacing w:val="-2"/>
                <w:sz w:val="24"/>
              </w:rPr>
              <w:t>&lt;script&gt;alert('xss')&lt;/scri </w:t>
            </w:r>
            <w:r>
              <w:rPr>
                <w:spacing w:val="-4"/>
                <w:sz w:val="24"/>
              </w:rPr>
              <w:t>pt&gt;</w:t>
            </w:r>
          </w:p>
        </w:tc>
        <w:tc>
          <w:tcPr>
            <w:tcW w:w="1650" w:type="dxa"/>
          </w:tcPr>
          <w:p>
            <w:pPr>
              <w:pStyle w:val="TableParagraph"/>
              <w:spacing w:before="175"/>
              <w:ind w:left="105" w:right="103"/>
              <w:rPr>
                <w:sz w:val="24"/>
              </w:rPr>
            </w:pPr>
            <w:r>
              <w:rPr>
                <w:spacing w:val="-2"/>
                <w:sz w:val="24"/>
              </w:rPr>
              <w:t>Query</w:t>
            </w:r>
            <w:r>
              <w:rPr>
                <w:spacing w:val="40"/>
                <w:sz w:val="24"/>
              </w:rPr>
              <w:t> </w:t>
            </w:r>
            <w:r>
              <w:rPr>
                <w:sz w:val="24"/>
              </w:rPr>
              <w:t>treated as text;</w:t>
            </w:r>
            <w:r>
              <w:rPr>
                <w:spacing w:val="-17"/>
                <w:sz w:val="24"/>
              </w:rPr>
              <w:t> </w:t>
            </w:r>
            <w:r>
              <w:rPr>
                <w:sz w:val="24"/>
              </w:rPr>
              <w:t>no</w:t>
            </w:r>
            <w:r>
              <w:rPr>
                <w:spacing w:val="-17"/>
                <w:sz w:val="24"/>
              </w:rPr>
              <w:t> </w:t>
            </w:r>
            <w:r>
              <w:rPr>
                <w:sz w:val="24"/>
              </w:rPr>
              <w:t>script </w:t>
            </w:r>
            <w:r>
              <w:rPr>
                <w:spacing w:val="-2"/>
                <w:sz w:val="24"/>
              </w:rPr>
              <w:t>executed</w:t>
            </w:r>
          </w:p>
        </w:tc>
        <w:tc>
          <w:tcPr>
            <w:tcW w:w="1578" w:type="dxa"/>
          </w:tcPr>
          <w:p>
            <w:pPr>
              <w:pStyle w:val="TableParagraph"/>
              <w:spacing w:before="36"/>
              <w:ind w:left="102" w:right="155"/>
              <w:rPr>
                <w:sz w:val="24"/>
              </w:rPr>
            </w:pPr>
            <w:r>
              <w:rPr>
                <w:sz w:val="24"/>
              </w:rPr>
              <w:t>Script not </w:t>
            </w:r>
            <w:r>
              <w:rPr>
                <w:spacing w:val="-2"/>
                <w:sz w:val="24"/>
              </w:rPr>
              <w:t>executed; query processed </w:t>
            </w:r>
            <w:r>
              <w:rPr>
                <w:sz w:val="24"/>
              </w:rPr>
              <w:t>as</w:t>
            </w:r>
            <w:r>
              <w:rPr>
                <w:spacing w:val="-17"/>
                <w:sz w:val="24"/>
              </w:rPr>
              <w:t> </w:t>
            </w:r>
            <w:r>
              <w:rPr>
                <w:sz w:val="24"/>
              </w:rPr>
              <w:t>plain</w:t>
            </w:r>
            <w:r>
              <w:rPr>
                <w:spacing w:val="-17"/>
                <w:sz w:val="24"/>
              </w:rPr>
              <w:t> </w:t>
            </w:r>
            <w:r>
              <w:rPr>
                <w:sz w:val="24"/>
              </w:rPr>
              <w:t>text</w:t>
            </w:r>
          </w:p>
        </w:tc>
        <w:tc>
          <w:tcPr>
            <w:tcW w:w="1148" w:type="dxa"/>
          </w:tcPr>
          <w:p>
            <w:pPr>
              <w:pStyle w:val="TableParagraph"/>
              <w:rPr>
                <w:sz w:val="24"/>
              </w:rPr>
            </w:pPr>
          </w:p>
          <w:p>
            <w:pPr>
              <w:pStyle w:val="TableParagraph"/>
              <w:spacing w:before="36"/>
              <w:rPr>
                <w:sz w:val="24"/>
              </w:rPr>
            </w:pPr>
          </w:p>
          <w:p>
            <w:pPr>
              <w:pStyle w:val="TableParagraph"/>
              <w:ind w:right="1"/>
              <w:jc w:val="center"/>
              <w:rPr>
                <w:sz w:val="24"/>
              </w:rPr>
            </w:pPr>
            <w:r>
              <w:rPr>
                <w:spacing w:val="-4"/>
                <w:sz w:val="24"/>
              </w:rPr>
              <w:t>PASS</w:t>
            </w:r>
          </w:p>
        </w:tc>
      </w:tr>
      <w:tr>
        <w:trPr>
          <w:trHeight w:val="1461" w:hRule="atLeast"/>
        </w:trPr>
        <w:tc>
          <w:tcPr>
            <w:tcW w:w="742" w:type="dxa"/>
          </w:tcPr>
          <w:p>
            <w:pPr>
              <w:pStyle w:val="TableParagraph"/>
              <w:spacing w:before="175"/>
              <w:rPr>
                <w:sz w:val="24"/>
              </w:rPr>
            </w:pPr>
          </w:p>
          <w:p>
            <w:pPr>
              <w:pStyle w:val="TableParagraph"/>
              <w:ind w:left="302" w:right="127" w:hanging="159"/>
              <w:rPr>
                <w:sz w:val="24"/>
              </w:rPr>
            </w:pPr>
            <w:r>
              <w:rPr>
                <w:spacing w:val="-4"/>
                <w:sz w:val="24"/>
              </w:rPr>
              <w:t>TC1 </w:t>
            </w:r>
            <w:r>
              <w:rPr>
                <w:spacing w:val="-10"/>
                <w:sz w:val="24"/>
              </w:rPr>
              <w:t>5</w:t>
            </w:r>
          </w:p>
        </w:tc>
        <w:tc>
          <w:tcPr>
            <w:tcW w:w="1124" w:type="dxa"/>
          </w:tcPr>
          <w:p>
            <w:pPr>
              <w:pStyle w:val="TableParagraph"/>
              <w:spacing w:before="38"/>
              <w:ind w:left="104" w:right="125"/>
              <w:rPr>
                <w:sz w:val="24"/>
              </w:rPr>
            </w:pPr>
            <w:r>
              <w:rPr>
                <w:spacing w:val="-2"/>
                <w:sz w:val="24"/>
              </w:rPr>
              <w:t>Missing required </w:t>
            </w:r>
            <w:r>
              <w:rPr>
                <w:sz w:val="24"/>
              </w:rPr>
              <w:t>field – </w:t>
            </w:r>
            <w:r>
              <w:rPr>
                <w:spacing w:val="-2"/>
                <w:sz w:val="24"/>
              </w:rPr>
              <w:t>detect </w:t>
            </w:r>
            <w:r>
              <w:rPr>
                <w:spacing w:val="-4"/>
                <w:sz w:val="24"/>
              </w:rPr>
              <w:t>API</w:t>
            </w:r>
          </w:p>
        </w:tc>
        <w:tc>
          <w:tcPr>
            <w:tcW w:w="2769" w:type="dxa"/>
          </w:tcPr>
          <w:p>
            <w:pPr>
              <w:pStyle w:val="TableParagraph"/>
              <w:spacing w:before="175"/>
              <w:rPr>
                <w:sz w:val="24"/>
              </w:rPr>
            </w:pPr>
          </w:p>
          <w:p>
            <w:pPr>
              <w:pStyle w:val="TableParagraph"/>
              <w:ind w:left="104" w:right="100"/>
              <w:rPr>
                <w:sz w:val="24"/>
              </w:rPr>
            </w:pPr>
            <w:r>
              <w:rPr>
                <w:sz w:val="24"/>
              </w:rPr>
              <w:t>POST /api/v1/detect with</w:t>
            </w:r>
            <w:r>
              <w:rPr>
                <w:spacing w:val="-13"/>
                <w:sz w:val="24"/>
              </w:rPr>
              <w:t> </w:t>
            </w:r>
            <w:r>
              <w:rPr>
                <w:sz w:val="24"/>
              </w:rPr>
              <w:t>no</w:t>
            </w:r>
            <w:r>
              <w:rPr>
                <w:spacing w:val="-13"/>
                <w:sz w:val="24"/>
              </w:rPr>
              <w:t> </w:t>
            </w:r>
            <w:r>
              <w:rPr>
                <w:sz w:val="24"/>
              </w:rPr>
              <w:t>image</w:t>
            </w:r>
            <w:r>
              <w:rPr>
                <w:spacing w:val="-15"/>
                <w:sz w:val="24"/>
              </w:rPr>
              <w:t> </w:t>
            </w:r>
            <w:r>
              <w:rPr>
                <w:sz w:val="24"/>
              </w:rPr>
              <w:t>attached</w:t>
            </w:r>
          </w:p>
        </w:tc>
        <w:tc>
          <w:tcPr>
            <w:tcW w:w="1650" w:type="dxa"/>
          </w:tcPr>
          <w:p>
            <w:pPr>
              <w:pStyle w:val="TableParagraph"/>
              <w:spacing w:line="275" w:lineRule="exact" w:before="38"/>
              <w:ind w:left="105"/>
              <w:rPr>
                <w:sz w:val="24"/>
              </w:rPr>
            </w:pPr>
            <w:r>
              <w:rPr>
                <w:spacing w:val="-5"/>
                <w:sz w:val="24"/>
              </w:rPr>
              <w:t>422</w:t>
            </w:r>
          </w:p>
          <w:p>
            <w:pPr>
              <w:pStyle w:val="TableParagraph"/>
              <w:ind w:left="105" w:right="103"/>
              <w:rPr>
                <w:sz w:val="24"/>
              </w:rPr>
            </w:pPr>
            <w:r>
              <w:rPr>
                <w:spacing w:val="-2"/>
                <w:sz w:val="24"/>
              </w:rPr>
              <w:t>Unprocessab </w:t>
            </w:r>
            <w:r>
              <w:rPr>
                <w:sz w:val="24"/>
              </w:rPr>
              <w:t>le Entity with field error </w:t>
            </w:r>
            <w:r>
              <w:rPr>
                <w:spacing w:val="-2"/>
                <w:sz w:val="24"/>
              </w:rPr>
              <w:t>detail</w:t>
            </w:r>
          </w:p>
        </w:tc>
        <w:tc>
          <w:tcPr>
            <w:tcW w:w="1578" w:type="dxa"/>
          </w:tcPr>
          <w:p>
            <w:pPr>
              <w:pStyle w:val="TableParagraph"/>
              <w:spacing w:before="175"/>
              <w:ind w:left="102" w:right="155"/>
              <w:rPr>
                <w:sz w:val="24"/>
              </w:rPr>
            </w:pPr>
            <w:r>
              <w:rPr>
                <w:sz w:val="24"/>
              </w:rPr>
              <w:t>422 with 'image</w:t>
            </w:r>
            <w:r>
              <w:rPr>
                <w:spacing w:val="-17"/>
                <w:sz w:val="24"/>
              </w:rPr>
              <w:t> </w:t>
            </w:r>
            <w:r>
              <w:rPr>
                <w:sz w:val="24"/>
              </w:rPr>
              <w:t>field </w:t>
            </w:r>
            <w:r>
              <w:rPr>
                <w:spacing w:val="-2"/>
                <w:sz w:val="24"/>
              </w:rPr>
              <w:t>required' detail</w:t>
            </w:r>
          </w:p>
        </w:tc>
        <w:tc>
          <w:tcPr>
            <w:tcW w:w="1148" w:type="dxa"/>
          </w:tcPr>
          <w:p>
            <w:pPr>
              <w:pStyle w:val="TableParagraph"/>
              <w:rPr>
                <w:sz w:val="24"/>
              </w:rPr>
            </w:pPr>
          </w:p>
          <w:p>
            <w:pPr>
              <w:pStyle w:val="TableParagraph"/>
              <w:spacing w:before="38"/>
              <w:rPr>
                <w:sz w:val="24"/>
              </w:rPr>
            </w:pPr>
          </w:p>
          <w:p>
            <w:pPr>
              <w:pStyle w:val="TableParagraph"/>
              <w:ind w:right="1"/>
              <w:jc w:val="center"/>
              <w:rPr>
                <w:sz w:val="24"/>
              </w:rPr>
            </w:pPr>
            <w:r>
              <w:rPr>
                <w:spacing w:val="-4"/>
                <w:sz w:val="24"/>
              </w:rPr>
              <w:t>PASS</w:t>
            </w:r>
          </w:p>
        </w:tc>
      </w:tr>
    </w:tbl>
    <w:p>
      <w:pPr>
        <w:pStyle w:val="TableParagraph"/>
        <w:spacing w:after="0"/>
        <w:jc w:val="center"/>
        <w:rPr>
          <w:sz w:val="24"/>
        </w:rPr>
        <w:sectPr>
          <w:type w:val="continuous"/>
          <w:pgSz w:w="11910" w:h="16840"/>
          <w:pgMar w:header="0" w:footer="1004" w:top="1100" w:bottom="1220" w:left="1133" w:right="992"/>
        </w:sectPr>
      </w:pPr>
    </w:p>
    <w:p>
      <w:pPr>
        <w:spacing w:before="75"/>
        <w:ind w:left="569" w:right="0" w:firstLine="0"/>
        <w:jc w:val="both"/>
        <w:rPr>
          <w:rFonts w:ascii="Arial" w:hAnsi="Arial"/>
          <w:b/>
          <w:sz w:val="24"/>
        </w:rPr>
      </w:pPr>
      <w:r>
        <w:rPr>
          <w:rFonts w:ascii="Arial" w:hAnsi="Arial"/>
          <w:b/>
          <w:sz w:val="24"/>
        </w:rPr>
        <w:t>Table</w:t>
      </w:r>
      <w:r>
        <w:rPr>
          <w:rFonts w:ascii="Arial" w:hAnsi="Arial"/>
          <w:b/>
          <w:spacing w:val="-3"/>
          <w:sz w:val="24"/>
        </w:rPr>
        <w:t> </w:t>
      </w:r>
      <w:r>
        <w:rPr>
          <w:rFonts w:ascii="Arial" w:hAnsi="Arial"/>
          <w:b/>
          <w:sz w:val="24"/>
        </w:rPr>
        <w:t>5.3:</w:t>
      </w:r>
      <w:r>
        <w:rPr>
          <w:rFonts w:ascii="Arial" w:hAnsi="Arial"/>
          <w:b/>
          <w:spacing w:val="-2"/>
          <w:sz w:val="24"/>
        </w:rPr>
        <w:t> </w:t>
      </w:r>
      <w:r>
        <w:rPr>
          <w:rFonts w:ascii="Arial" w:hAnsi="Arial"/>
          <w:b/>
          <w:sz w:val="24"/>
        </w:rPr>
        <w:t>Test</w:t>
      </w:r>
      <w:r>
        <w:rPr>
          <w:rFonts w:ascii="Arial" w:hAnsi="Arial"/>
          <w:b/>
          <w:spacing w:val="-3"/>
          <w:sz w:val="24"/>
        </w:rPr>
        <w:t> </w:t>
      </w:r>
      <w:r>
        <w:rPr>
          <w:rFonts w:ascii="Arial" w:hAnsi="Arial"/>
          <w:b/>
          <w:sz w:val="24"/>
        </w:rPr>
        <w:t>Case</w:t>
      </w:r>
      <w:r>
        <w:rPr>
          <w:rFonts w:ascii="Arial" w:hAnsi="Arial"/>
          <w:b/>
          <w:spacing w:val="-6"/>
          <w:sz w:val="24"/>
        </w:rPr>
        <w:t> </w:t>
      </w:r>
      <w:r>
        <w:rPr>
          <w:rFonts w:ascii="Arial" w:hAnsi="Arial"/>
          <w:b/>
          <w:sz w:val="24"/>
        </w:rPr>
        <w:t>Documentation</w:t>
      </w:r>
      <w:r>
        <w:rPr>
          <w:rFonts w:ascii="Arial" w:hAnsi="Arial"/>
          <w:b/>
          <w:spacing w:val="-1"/>
          <w:sz w:val="24"/>
        </w:rPr>
        <w:t> </w:t>
      </w:r>
      <w:r>
        <w:rPr>
          <w:rFonts w:ascii="Arial" w:hAnsi="Arial"/>
          <w:b/>
          <w:sz w:val="24"/>
        </w:rPr>
        <w:t>–</w:t>
      </w:r>
      <w:r>
        <w:rPr>
          <w:rFonts w:ascii="Arial" w:hAnsi="Arial"/>
          <w:b/>
          <w:spacing w:val="-2"/>
          <w:sz w:val="24"/>
        </w:rPr>
        <w:t> </w:t>
      </w:r>
      <w:r>
        <w:rPr>
          <w:rFonts w:ascii="Arial" w:hAnsi="Arial"/>
          <w:b/>
          <w:sz w:val="24"/>
        </w:rPr>
        <w:t>Edge</w:t>
      </w:r>
      <w:r>
        <w:rPr>
          <w:rFonts w:ascii="Arial" w:hAnsi="Arial"/>
          <w:b/>
          <w:spacing w:val="-3"/>
          <w:sz w:val="24"/>
        </w:rPr>
        <w:t> </w:t>
      </w:r>
      <w:r>
        <w:rPr>
          <w:rFonts w:ascii="Arial" w:hAnsi="Arial"/>
          <w:b/>
          <w:sz w:val="24"/>
        </w:rPr>
        <w:t>Case</w:t>
      </w:r>
      <w:r>
        <w:rPr>
          <w:rFonts w:ascii="Arial" w:hAnsi="Arial"/>
          <w:b/>
          <w:spacing w:val="-4"/>
          <w:sz w:val="24"/>
        </w:rPr>
        <w:t> </w:t>
      </w:r>
      <w:r>
        <w:rPr>
          <w:rFonts w:ascii="Arial" w:hAnsi="Arial"/>
          <w:b/>
          <w:sz w:val="24"/>
        </w:rPr>
        <w:t>and</w:t>
      </w:r>
      <w:r>
        <w:rPr>
          <w:rFonts w:ascii="Arial" w:hAnsi="Arial"/>
          <w:b/>
          <w:spacing w:val="-3"/>
          <w:sz w:val="24"/>
        </w:rPr>
        <w:t> </w:t>
      </w:r>
      <w:r>
        <w:rPr>
          <w:rFonts w:ascii="Arial" w:hAnsi="Arial"/>
          <w:b/>
          <w:sz w:val="24"/>
        </w:rPr>
        <w:t>Security</w:t>
      </w:r>
      <w:r>
        <w:rPr>
          <w:rFonts w:ascii="Arial" w:hAnsi="Arial"/>
          <w:b/>
          <w:spacing w:val="-7"/>
          <w:sz w:val="24"/>
        </w:rPr>
        <w:t> </w:t>
      </w:r>
      <w:r>
        <w:rPr>
          <w:rFonts w:ascii="Arial" w:hAnsi="Arial"/>
          <w:b/>
          <w:spacing w:val="-2"/>
          <w:sz w:val="24"/>
        </w:rPr>
        <w:t>Testing</w:t>
      </w:r>
    </w:p>
    <w:p>
      <w:pPr>
        <w:pStyle w:val="BodyText"/>
        <w:spacing w:before="12"/>
        <w:ind w:left="0"/>
        <w:jc w:val="left"/>
        <w:rPr>
          <w:rFonts w:ascii="Arial"/>
          <w:b/>
        </w:rPr>
      </w:pPr>
    </w:p>
    <w:p>
      <w:pPr>
        <w:pStyle w:val="Heading2"/>
        <w:numPr>
          <w:ilvl w:val="1"/>
          <w:numId w:val="2"/>
        </w:numPr>
        <w:tabs>
          <w:tab w:pos="1037" w:val="left" w:leader="none"/>
        </w:tabs>
        <w:spacing w:line="240" w:lineRule="auto" w:before="0" w:after="0"/>
        <w:ind w:left="1037" w:right="0" w:hanging="468"/>
        <w:jc w:val="left"/>
      </w:pPr>
      <w:r>
        <w:rPr/>
        <w:t>UI/UX</w:t>
      </w:r>
      <w:r>
        <w:rPr>
          <w:spacing w:val="-3"/>
        </w:rPr>
        <w:t> </w:t>
      </w:r>
      <w:r>
        <w:rPr>
          <w:spacing w:val="-2"/>
        </w:rPr>
        <w:t>EVALUATION</w:t>
      </w:r>
    </w:p>
    <w:p>
      <w:pPr>
        <w:pStyle w:val="BodyText"/>
        <w:spacing w:line="312" w:lineRule="auto" w:before="163"/>
        <w:ind w:right="426"/>
      </w:pPr>
      <w:r>
        <w:rPr/>
        <w:t>User testing was conducted with ten participants: six smallholder farmers from the Guntur district recruited through the AP Department of Agriculture's extension network, and four agricultural science students from VVIT. Participants were given a smartphone with the deployed application open and asked to complete three tasks without assistance: register an account, upload a photograph of a diseased leaf (provided by the research team), and ask the advisory chatbot about </w:t>
      </w:r>
      <w:r>
        <w:rPr>
          <w:spacing w:val="-2"/>
        </w:rPr>
        <w:t>treatment.</w:t>
      </w:r>
    </w:p>
    <w:p>
      <w:pPr>
        <w:pStyle w:val="BodyText"/>
        <w:spacing w:line="312" w:lineRule="auto" w:before="170"/>
        <w:ind w:right="420"/>
      </w:pPr>
      <w:r>
        <w:rPr/>
        <w:t>All ten</w:t>
      </w:r>
      <w:r>
        <w:rPr>
          <w:spacing w:val="-1"/>
        </w:rPr>
        <w:t> </w:t>
      </w:r>
      <w:r>
        <w:rPr/>
        <w:t>participants successfully</w:t>
      </w:r>
      <w:r>
        <w:rPr>
          <w:spacing w:val="-2"/>
        </w:rPr>
        <w:t> </w:t>
      </w:r>
      <w:r>
        <w:rPr/>
        <w:t>completed</w:t>
      </w:r>
      <w:r>
        <w:rPr>
          <w:spacing w:val="-1"/>
        </w:rPr>
        <w:t> </w:t>
      </w:r>
      <w:r>
        <w:rPr/>
        <w:t>the registration and</w:t>
      </w:r>
      <w:r>
        <w:rPr>
          <w:spacing w:val="-1"/>
        </w:rPr>
        <w:t> </w:t>
      </w:r>
      <w:r>
        <w:rPr/>
        <w:t>image upload</w:t>
      </w:r>
      <w:r>
        <w:rPr>
          <w:spacing w:val="-1"/>
        </w:rPr>
        <w:t> </w:t>
      </w:r>
      <w:r>
        <w:rPr/>
        <w:t>tasks within two minutes. Eight of ten participants successfully completed the advisory query without assistance. The two participants who required guidance were confused by the text input field in the advisory screen, which was initially labelled 'Type your question here...' in English only — both participants were more comfortable reading Telugu. The placeholder text was updated to display in both languages following this session.</w:t>
      </w:r>
    </w:p>
    <w:p>
      <w:pPr>
        <w:pStyle w:val="BodyText"/>
        <w:spacing w:line="312" w:lineRule="auto" w:before="167"/>
        <w:ind w:right="421"/>
      </w:pPr>
      <w:r>
        <w:rPr/>
        <w:t>Three additional improvements were identified and implemented based on the testing sessions: a confidence percentage display was added below the disease label (participants expected to see 'how sure' the system was); a 'What does this disease look like?' button was added to the detection result screen, providing a sample image from the training data for comparison; and loading spinners were added to the detection and advisory screens, which previously gave no feedback during the 2–3 second processing period.</w:t>
      </w:r>
    </w:p>
    <w:p>
      <w:pPr>
        <w:pStyle w:val="Heading2"/>
        <w:numPr>
          <w:ilvl w:val="1"/>
          <w:numId w:val="2"/>
        </w:numPr>
        <w:tabs>
          <w:tab w:pos="1034" w:val="left" w:leader="none"/>
        </w:tabs>
        <w:spacing w:line="240" w:lineRule="auto" w:before="211" w:after="0"/>
        <w:ind w:left="1034" w:right="0" w:hanging="465"/>
        <w:jc w:val="left"/>
      </w:pPr>
      <w:r>
        <w:rPr/>
        <w:t>PERFORMANCE</w:t>
      </w:r>
      <w:r>
        <w:rPr>
          <w:spacing w:val="-6"/>
        </w:rPr>
        <w:t> </w:t>
      </w:r>
      <w:r>
        <w:rPr/>
        <w:t>AND</w:t>
      </w:r>
      <w:r>
        <w:rPr>
          <w:spacing w:val="-8"/>
        </w:rPr>
        <w:t> </w:t>
      </w:r>
      <w:r>
        <w:rPr/>
        <w:t>SECURITY</w:t>
      </w:r>
      <w:r>
        <w:rPr>
          <w:spacing w:val="-5"/>
        </w:rPr>
        <w:t> </w:t>
      </w:r>
      <w:r>
        <w:rPr>
          <w:spacing w:val="-2"/>
        </w:rPr>
        <w:t>ASSESSMENT</w:t>
      </w:r>
    </w:p>
    <w:p>
      <w:pPr>
        <w:pStyle w:val="Heading3"/>
        <w:numPr>
          <w:ilvl w:val="2"/>
          <w:numId w:val="2"/>
        </w:numPr>
        <w:tabs>
          <w:tab w:pos="1236" w:val="left" w:leader="none"/>
        </w:tabs>
        <w:spacing w:line="240" w:lineRule="auto" w:before="242" w:after="0"/>
        <w:ind w:left="1236" w:right="0" w:hanging="667"/>
        <w:jc w:val="left"/>
      </w:pPr>
      <w:r>
        <w:rPr>
          <w:spacing w:val="-2"/>
        </w:rPr>
        <w:t>Performance</w:t>
      </w:r>
    </w:p>
    <w:p>
      <w:pPr>
        <w:pStyle w:val="BodyText"/>
        <w:spacing w:line="314" w:lineRule="auto" w:before="166"/>
        <w:ind w:right="429"/>
      </w:pPr>
      <w:r>
        <w:rPr/>
        <w:t>End-to-end detection latency (image upload to result displayed) was measured across 50 consecutive requests from a mobile browser on a 4G connection: median 2.3 seconds; 95th percentile 4.1 seconds. The largest contributor to latency is model inference on the EC2 t3.medium CPU (approximately 1.4 seconds).</w:t>
      </w:r>
      <w:r>
        <w:rPr>
          <w:spacing w:val="3"/>
        </w:rPr>
        <w:t> </w:t>
      </w:r>
      <w:r>
        <w:rPr/>
        <w:t>Moving</w:t>
      </w:r>
      <w:r>
        <w:rPr>
          <w:spacing w:val="3"/>
        </w:rPr>
        <w:t> </w:t>
      </w:r>
      <w:r>
        <w:rPr/>
        <w:t>inference</w:t>
      </w:r>
      <w:r>
        <w:rPr>
          <w:spacing w:val="2"/>
        </w:rPr>
        <w:t> </w:t>
      </w:r>
      <w:r>
        <w:rPr/>
        <w:t>to</w:t>
      </w:r>
      <w:r>
        <w:rPr>
          <w:spacing w:val="3"/>
        </w:rPr>
        <w:t> </w:t>
      </w:r>
      <w:r>
        <w:rPr/>
        <w:t>a</w:t>
      </w:r>
      <w:r>
        <w:rPr>
          <w:spacing w:val="5"/>
        </w:rPr>
        <w:t> </w:t>
      </w:r>
      <w:r>
        <w:rPr/>
        <w:t>GPU</w:t>
      </w:r>
      <w:r>
        <w:rPr>
          <w:spacing w:val="4"/>
        </w:rPr>
        <w:t> </w:t>
      </w:r>
      <w:r>
        <w:rPr/>
        <w:t>instance</w:t>
      </w:r>
      <w:r>
        <w:rPr>
          <w:spacing w:val="5"/>
        </w:rPr>
        <w:t> </w:t>
      </w:r>
      <w:r>
        <w:rPr/>
        <w:t>would</w:t>
      </w:r>
      <w:r>
        <w:rPr>
          <w:spacing w:val="4"/>
        </w:rPr>
        <w:t> </w:t>
      </w:r>
      <w:r>
        <w:rPr/>
        <w:t>reduce</w:t>
      </w:r>
      <w:r>
        <w:rPr>
          <w:spacing w:val="5"/>
        </w:rPr>
        <w:t> </w:t>
      </w:r>
      <w:r>
        <w:rPr/>
        <w:t>this</w:t>
      </w:r>
      <w:r>
        <w:rPr>
          <w:spacing w:val="4"/>
        </w:rPr>
        <w:t> </w:t>
      </w:r>
      <w:r>
        <w:rPr/>
        <w:t>to</w:t>
      </w:r>
      <w:r>
        <w:rPr>
          <w:spacing w:val="1"/>
        </w:rPr>
        <w:t> </w:t>
      </w:r>
      <w:r>
        <w:rPr>
          <w:spacing w:val="-2"/>
        </w:rPr>
        <w:t>approximately</w:t>
      </w:r>
    </w:p>
    <w:p>
      <w:pPr>
        <w:pStyle w:val="BodyText"/>
        <w:spacing w:line="312" w:lineRule="auto"/>
        <w:ind w:right="418"/>
      </w:pPr>
      <w:r>
        <w:rPr/>
        <w:t>0.15 seconds but would increase monthly cost by approximately USD 60</w:t>
      </w:r>
      <w:r>
        <w:rPr>
          <w:spacing w:val="40"/>
        </w:rPr>
        <w:t> </w:t>
      </w:r>
      <w:r>
        <w:rPr/>
        <w:t>— a</w:t>
      </w:r>
      <w:r>
        <w:rPr>
          <w:spacing w:val="40"/>
        </w:rPr>
        <w:t> </w:t>
      </w:r>
      <w:r>
        <w:rPr/>
        <w:t>cost-performance trade-off that is deferred to version 2.0 when usage volume justifies it.</w:t>
      </w:r>
    </w:p>
    <w:p>
      <w:pPr>
        <w:pStyle w:val="BodyText"/>
        <w:spacing w:line="312" w:lineRule="auto" w:before="155"/>
        <w:ind w:right="427"/>
      </w:pPr>
      <w:r>
        <w:rPr/>
        <w:t>The advisory RAG pipeline latency (query submission to first streaming token) is approximately 1.8 seconds, dominated by the OpenAI API round trip. Streaming is</w:t>
      </w:r>
    </w:p>
    <w:p>
      <w:pPr>
        <w:pStyle w:val="BodyText"/>
        <w:spacing w:after="0" w:line="312" w:lineRule="auto"/>
        <w:sectPr>
          <w:pgSz w:w="11910" w:h="16840"/>
          <w:pgMar w:header="0" w:footer="1004" w:top="1100" w:bottom="1220" w:left="1133" w:right="992"/>
        </w:sectPr>
      </w:pPr>
    </w:p>
    <w:p>
      <w:pPr>
        <w:pStyle w:val="BodyText"/>
        <w:spacing w:line="312" w:lineRule="auto" w:before="77"/>
        <w:ind w:right="424"/>
      </w:pPr>
      <w:r>
        <w:rPr/>
        <w:t>used for the advisory response so that the user sees text appearing progressively rather than waiting for the complete response.</w:t>
      </w:r>
    </w:p>
    <w:p>
      <w:pPr>
        <w:pStyle w:val="Heading3"/>
        <w:numPr>
          <w:ilvl w:val="2"/>
          <w:numId w:val="2"/>
        </w:numPr>
        <w:tabs>
          <w:tab w:pos="1236" w:val="left" w:leader="none"/>
        </w:tabs>
        <w:spacing w:line="240" w:lineRule="auto" w:before="164" w:after="0"/>
        <w:ind w:left="1236" w:right="0" w:hanging="667"/>
        <w:jc w:val="left"/>
      </w:pPr>
      <w:r>
        <w:rPr/>
        <w:t>Security</w:t>
      </w:r>
      <w:r>
        <w:rPr>
          <w:spacing w:val="-8"/>
        </w:rPr>
        <w:t> </w:t>
      </w:r>
      <w:r>
        <w:rPr>
          <w:spacing w:val="-2"/>
        </w:rPr>
        <w:t>Assessment</w:t>
      </w:r>
    </w:p>
    <w:p>
      <w:pPr>
        <w:pStyle w:val="BodyText"/>
        <w:spacing w:line="312" w:lineRule="auto" w:before="163"/>
        <w:ind w:right="420"/>
      </w:pPr>
      <w:r>
        <w:rPr/>
        <w:t>A targeted security assessment was performed against the four most critical risks in the OWASP Top 10 relevant to this application tier. SQL Injection (A03): all database queries use SQLAlchemy's parameterised interface; no raw query string concatenation</w:t>
      </w:r>
      <w:r>
        <w:rPr>
          <w:spacing w:val="-3"/>
        </w:rPr>
        <w:t> </w:t>
      </w:r>
      <w:r>
        <w:rPr/>
        <w:t>exists</w:t>
      </w:r>
      <w:r>
        <w:rPr>
          <w:spacing w:val="-1"/>
        </w:rPr>
        <w:t> </w:t>
      </w:r>
      <w:r>
        <w:rPr/>
        <w:t>in the codebase. Broken</w:t>
      </w:r>
      <w:r>
        <w:rPr>
          <w:spacing w:val="-2"/>
        </w:rPr>
        <w:t> </w:t>
      </w:r>
      <w:r>
        <w:rPr/>
        <w:t>Authentication (A07):</w:t>
      </w:r>
      <w:r>
        <w:rPr>
          <w:spacing w:val="-3"/>
        </w:rPr>
        <w:t> </w:t>
      </w:r>
      <w:r>
        <w:rPr/>
        <w:t>passwords</w:t>
      </w:r>
      <w:r>
        <w:rPr>
          <w:spacing w:val="-1"/>
        </w:rPr>
        <w:t> </w:t>
      </w:r>
      <w:r>
        <w:rPr/>
        <w:t>are hashed with bcrypt (cost factor 12); session tokens are JWTs with 24-hour expiry; logout invalidates the token server-side via Redis blocklist; account lockout</w:t>
      </w:r>
      <w:r>
        <w:rPr>
          <w:spacing w:val="40"/>
        </w:rPr>
        <w:t> </w:t>
      </w:r>
      <w:r>
        <w:rPr/>
        <w:t>triggers after 5 consecutive failed login attempts. IDOR / Broken Access Control (A01): every authenticated API endpoint checks that the requesting user's ID matches the owner of the requested resource before returning data. Security Misconfiguration (A05): all secrets are in environment variables excluded from version control; a complete audit of Git history confirmed no credential was ever committed; AWS security groups restrict inbound traffic to ports 443 and 80 only.</w:t>
      </w:r>
    </w:p>
    <w:p>
      <w:pPr>
        <w:pStyle w:val="Heading2"/>
        <w:spacing w:before="217"/>
        <w:ind w:left="569" w:firstLine="0"/>
        <w:jc w:val="both"/>
      </w:pPr>
      <w:r>
        <w:rPr/>
        <w:t>CHAPTER</w:t>
      </w:r>
      <w:r>
        <w:rPr>
          <w:spacing w:val="-6"/>
        </w:rPr>
        <w:t> </w:t>
      </w:r>
      <w:r>
        <w:rPr/>
        <w:t>SUMMARY</w:t>
      </w:r>
      <w:r>
        <w:rPr>
          <w:spacing w:val="-3"/>
        </w:rPr>
        <w:t> </w:t>
      </w:r>
      <w:r>
        <w:rPr/>
        <w:t>AND</w:t>
      </w:r>
      <w:r>
        <w:rPr>
          <w:spacing w:val="-6"/>
        </w:rPr>
        <w:t> </w:t>
      </w:r>
      <w:r>
        <w:rPr/>
        <w:t>OVERVIEW</w:t>
      </w:r>
      <w:r>
        <w:rPr>
          <w:spacing w:val="-4"/>
        </w:rPr>
        <w:t> </w:t>
      </w:r>
      <w:r>
        <w:rPr/>
        <w:t>OF</w:t>
      </w:r>
      <w:r>
        <w:rPr>
          <w:spacing w:val="-6"/>
        </w:rPr>
        <w:t> </w:t>
      </w:r>
      <w:r>
        <w:rPr/>
        <w:t>THE</w:t>
      </w:r>
      <w:r>
        <w:rPr>
          <w:spacing w:val="-5"/>
        </w:rPr>
        <w:t> </w:t>
      </w:r>
      <w:r>
        <w:rPr/>
        <w:t>NEXT</w:t>
      </w:r>
      <w:r>
        <w:rPr>
          <w:spacing w:val="-5"/>
        </w:rPr>
        <w:t> </w:t>
      </w:r>
      <w:r>
        <w:rPr>
          <w:spacing w:val="-2"/>
        </w:rPr>
        <w:t>CHAPTER</w:t>
      </w:r>
    </w:p>
    <w:p>
      <w:pPr>
        <w:pStyle w:val="BodyText"/>
        <w:spacing w:line="312" w:lineRule="auto" w:before="163"/>
        <w:ind w:right="418"/>
      </w:pPr>
      <w:r>
        <w:rPr/>
        <w:t>This chapter presented the complete evaluation of the system across five dimensions. The CNN model achieved a weighted F1-score of 0.91 on the held- out test set, with per-class results detailed in Table 5.1. Confusion matrix analysis identified the two most frequent misclassification pairs and attributed them to low- light field photography reducing the discriminating visual features available to the model — a finding reflected in the user interface through the dual-prediction</w:t>
      </w:r>
      <w:r>
        <w:rPr>
          <w:spacing w:val="40"/>
        </w:rPr>
        <w:t> </w:t>
      </w:r>
      <w:r>
        <w:rPr/>
        <w:t>display for low-confidence detections. Fifteen structured test cases covering functional correctness, edge-case robustness, and security vulnerabilities were documented and all returned a PASS result. User testing with ten real farmers produced three actionable UI improvements that were implemented before submission. Performance benchmarks confirmed end-to-end detection latency within acceptable bounds, and the security assessment verified compliance with the four most relevant OWASP Top 10 controls for this application tier.</w:t>
      </w:r>
    </w:p>
    <w:p>
      <w:pPr>
        <w:pStyle w:val="BodyText"/>
        <w:spacing w:line="312" w:lineRule="auto" w:before="178"/>
        <w:ind w:right="421"/>
      </w:pPr>
      <w:r>
        <w:rPr/>
        <w:t>Chapter 6 brings the report to a close with a summary of the project's journey and contributions, a conclusion that draws together the key lessons learned across the full engineering lifecycle, and a forward-looking discussion of four concrete extensions that would take the system from its current version 1.0 scope toward broader agricultural impact.</w:t>
      </w:r>
    </w:p>
    <w:p>
      <w:pPr>
        <w:pStyle w:val="BodyText"/>
        <w:spacing w:after="0" w:line="312" w:lineRule="auto"/>
        <w:sectPr>
          <w:pgSz w:w="11910" w:h="16840"/>
          <w:pgMar w:header="0" w:footer="1004" w:top="1100" w:bottom="1220" w:left="1133" w:right="992"/>
        </w:sectPr>
      </w:pPr>
    </w:p>
    <w:p>
      <w:pPr>
        <w:pStyle w:val="Heading1"/>
        <w:spacing w:line="268" w:lineRule="auto"/>
        <w:ind w:left="2544" w:right="2051" w:firstLine="1507"/>
        <w:jc w:val="left"/>
      </w:pPr>
      <w:r>
        <w:rPr/>
        <w:t>CHAPTER – 6 CONCLUSION</w:t>
      </w:r>
      <w:r>
        <w:rPr>
          <w:spacing w:val="-11"/>
        </w:rPr>
        <w:t> </w:t>
      </w:r>
      <w:r>
        <w:rPr/>
        <w:t>AND</w:t>
      </w:r>
      <w:r>
        <w:rPr>
          <w:spacing w:val="-13"/>
        </w:rPr>
        <w:t> </w:t>
      </w:r>
      <w:r>
        <w:rPr/>
        <w:t>FUTURE</w:t>
      </w:r>
      <w:r>
        <w:rPr>
          <w:spacing w:val="-12"/>
        </w:rPr>
        <w:t> </w:t>
      </w:r>
      <w:r>
        <w:rPr/>
        <w:t>SCOPE</w:t>
      </w:r>
    </w:p>
    <w:p>
      <w:pPr>
        <w:pStyle w:val="Heading2"/>
        <w:numPr>
          <w:ilvl w:val="1"/>
          <w:numId w:val="6"/>
        </w:numPr>
        <w:tabs>
          <w:tab w:pos="1034" w:val="left" w:leader="none"/>
        </w:tabs>
        <w:spacing w:line="240" w:lineRule="auto" w:before="277" w:after="0"/>
        <w:ind w:left="1034" w:right="0" w:hanging="465"/>
        <w:jc w:val="left"/>
      </w:pPr>
      <w:r>
        <w:rPr>
          <w:spacing w:val="-2"/>
        </w:rPr>
        <w:t>SUMMARY</w:t>
      </w:r>
    </w:p>
    <w:p>
      <w:pPr>
        <w:pStyle w:val="BodyText"/>
        <w:spacing w:line="312" w:lineRule="auto" w:before="166"/>
        <w:ind w:right="418"/>
      </w:pPr>
      <w:r>
        <w:rPr/>
        <w:t>This project set out to bridge the gap between the proven capability of deep learning-based plant disease detection and the practical accessibility of that capability for smallholder farmers in rural Andhra Pradesh. The gap is real: laboratory-benchmark accuracy figures of 99% conceal field performance figures</w:t>
      </w:r>
      <w:r>
        <w:rPr>
          <w:spacing w:val="40"/>
        </w:rPr>
        <w:t> </w:t>
      </w:r>
      <w:r>
        <w:rPr/>
        <w:t>of 80–85%; detection systems without advisory modules leave farmers knowing what disease they have but not what to do about it; and the majority of published research never crosses the deployment threshold to become a system a real user can interact with.</w:t>
      </w:r>
    </w:p>
    <w:p>
      <w:pPr>
        <w:pStyle w:val="BodyText"/>
        <w:spacing w:line="312" w:lineRule="auto" w:before="169"/>
        <w:ind w:right="418"/>
      </w:pPr>
      <w:r>
        <w:rPr/>
        <w:t>This project has addressed all three dimensions. A ResNet-50 CNN trained on a combined laboratory and field dataset, with aggressive augmentation to simulate real capture conditions, achieves a weighted F1-score of 0.91 on a held-out test set that includes field photographs. A RAG advisory pipeline grounded in ICAR extension bulletins provides specific, source-attributed treatment</w:t>
      </w:r>
      <w:r>
        <w:rPr>
          <w:spacing w:val="40"/>
        </w:rPr>
        <w:t> </w:t>
      </w:r>
      <w:r>
        <w:rPr/>
        <w:t>recommendations and explicitly declines out-of-scope queries rather than fabricating answers. A full-stack web application — with a responsive React frontend,</w:t>
      </w:r>
      <w:r>
        <w:rPr>
          <w:spacing w:val="21"/>
        </w:rPr>
        <w:t> </w:t>
      </w:r>
      <w:r>
        <w:rPr/>
        <w:t>a</w:t>
      </w:r>
      <w:r>
        <w:rPr>
          <w:spacing w:val="24"/>
        </w:rPr>
        <w:t> </w:t>
      </w:r>
      <w:r>
        <w:rPr/>
        <w:t>FastAPI</w:t>
      </w:r>
      <w:r>
        <w:rPr>
          <w:spacing w:val="21"/>
        </w:rPr>
        <w:t> </w:t>
      </w:r>
      <w:r>
        <w:rPr/>
        <w:t>backend,</w:t>
      </w:r>
      <w:r>
        <w:rPr>
          <w:spacing w:val="24"/>
        </w:rPr>
        <w:t> </w:t>
      </w:r>
      <w:r>
        <w:rPr/>
        <w:t>a</w:t>
      </w:r>
      <w:r>
        <w:rPr>
          <w:spacing w:val="22"/>
        </w:rPr>
        <w:t> </w:t>
      </w:r>
      <w:r>
        <w:rPr/>
        <w:t>PostgreSQL</w:t>
      </w:r>
      <w:r>
        <w:rPr>
          <w:spacing w:val="24"/>
        </w:rPr>
        <w:t> </w:t>
      </w:r>
      <w:r>
        <w:rPr/>
        <w:t>database,</w:t>
      </w:r>
      <w:r>
        <w:rPr>
          <w:spacing w:val="21"/>
        </w:rPr>
        <w:t> </w:t>
      </w:r>
      <w:r>
        <w:rPr/>
        <w:t>and</w:t>
      </w:r>
      <w:r>
        <w:rPr>
          <w:spacing w:val="24"/>
        </w:rPr>
        <w:t> </w:t>
      </w:r>
      <w:r>
        <w:rPr/>
        <w:t>deployment</w:t>
      </w:r>
      <w:r>
        <w:rPr>
          <w:spacing w:val="24"/>
        </w:rPr>
        <w:t> </w:t>
      </w:r>
      <w:r>
        <w:rPr/>
        <w:t>on AWS</w:t>
      </w:r>
    </w:p>
    <w:p>
      <w:pPr>
        <w:pStyle w:val="BodyText"/>
        <w:spacing w:before="7"/>
      </w:pPr>
      <w:r>
        <w:rPr/>
        <w:t>—</w:t>
      </w:r>
      <w:r>
        <w:rPr>
          <w:spacing w:val="-5"/>
        </w:rPr>
        <w:t> </w:t>
      </w:r>
      <w:r>
        <w:rPr/>
        <w:t>is</w:t>
      </w:r>
      <w:r>
        <w:rPr>
          <w:spacing w:val="-2"/>
        </w:rPr>
        <w:t> </w:t>
      </w:r>
      <w:r>
        <w:rPr/>
        <w:t>live</w:t>
      </w:r>
      <w:r>
        <w:rPr>
          <w:spacing w:val="-2"/>
        </w:rPr>
        <w:t> </w:t>
      </w:r>
      <w:r>
        <w:rPr/>
        <w:t>and</w:t>
      </w:r>
      <w:r>
        <w:rPr>
          <w:spacing w:val="-3"/>
        </w:rPr>
        <w:t> </w:t>
      </w:r>
      <w:r>
        <w:rPr/>
        <w:t>accessible</w:t>
      </w:r>
      <w:r>
        <w:rPr>
          <w:spacing w:val="-2"/>
        </w:rPr>
        <w:t> </w:t>
      </w:r>
      <w:r>
        <w:rPr/>
        <w:t>to</w:t>
      </w:r>
      <w:r>
        <w:rPr>
          <w:spacing w:val="-3"/>
        </w:rPr>
        <w:t> </w:t>
      </w:r>
      <w:r>
        <w:rPr/>
        <w:t>any</w:t>
      </w:r>
      <w:r>
        <w:rPr>
          <w:spacing w:val="-5"/>
        </w:rPr>
        <w:t> </w:t>
      </w:r>
      <w:r>
        <w:rPr/>
        <w:t>user</w:t>
      </w:r>
      <w:r>
        <w:rPr>
          <w:spacing w:val="-3"/>
        </w:rPr>
        <w:t> </w:t>
      </w:r>
      <w:r>
        <w:rPr/>
        <w:t>with</w:t>
      </w:r>
      <w:r>
        <w:rPr>
          <w:spacing w:val="-2"/>
        </w:rPr>
        <w:t> </w:t>
      </w:r>
      <w:r>
        <w:rPr/>
        <w:t>a</w:t>
      </w:r>
      <w:r>
        <w:rPr>
          <w:spacing w:val="-1"/>
        </w:rPr>
        <w:t> </w:t>
      </w:r>
      <w:r>
        <w:rPr/>
        <w:t>smartphone</w:t>
      </w:r>
      <w:r>
        <w:rPr>
          <w:spacing w:val="-2"/>
        </w:rPr>
        <w:t> browser.</w:t>
      </w:r>
    </w:p>
    <w:p>
      <w:pPr>
        <w:pStyle w:val="BodyText"/>
        <w:spacing w:before="12"/>
        <w:ind w:left="0"/>
        <w:jc w:val="left"/>
      </w:pPr>
    </w:p>
    <w:p>
      <w:pPr>
        <w:pStyle w:val="Heading2"/>
        <w:numPr>
          <w:ilvl w:val="1"/>
          <w:numId w:val="6"/>
        </w:numPr>
        <w:tabs>
          <w:tab w:pos="1037" w:val="left" w:leader="none"/>
        </w:tabs>
        <w:spacing w:line="240" w:lineRule="auto" w:before="1" w:after="0"/>
        <w:ind w:left="1037" w:right="0" w:hanging="468"/>
        <w:jc w:val="left"/>
      </w:pPr>
      <w:r>
        <w:rPr>
          <w:spacing w:val="-2"/>
        </w:rPr>
        <w:t>CONCLUSION</w:t>
      </w:r>
    </w:p>
    <w:p>
      <w:pPr>
        <w:pStyle w:val="BodyText"/>
        <w:spacing w:line="312" w:lineRule="auto" w:before="163"/>
        <w:ind w:right="419"/>
      </w:pPr>
      <w:r>
        <w:rPr/>
        <w:t>The project demonstrates that the combination of transfer learning and retrieval- augmented generation can produce an agricultural advisory system that is both technically accurate and practically usable. The most important lesson from the implementation is that deployment is not a phase that follows development — it is a constraint that shapes every architectural decision from the first day. The choice of FastAPI over Django, the use of Pinecone as a managed vector store rather than a self-hosted alternative, the decision to build a monolith rather than microservices — all of these choices were made with the target deployment environment explicitly in view.</w:t>
      </w:r>
    </w:p>
    <w:p>
      <w:pPr>
        <w:pStyle w:val="BodyText"/>
        <w:spacing w:line="312" w:lineRule="auto" w:before="172"/>
        <w:ind w:right="417"/>
      </w:pPr>
      <w:r>
        <w:rPr/>
        <w:t>The user testing sessions with real farmers produced the most valuable feedback of the entire project. Three specific improvements to the UI — the confidence display, the sample disease image, and the bilingual placeholder text — would not have been identified through any amount of internal review. This experience confirms that user testing is not an optional enhancement to a software project</w:t>
      </w:r>
      <w:r>
        <w:rPr>
          <w:spacing w:val="21"/>
        </w:rPr>
        <w:t> </w:t>
      </w:r>
      <w:r>
        <w:rPr/>
        <w:t>—</w:t>
      </w:r>
      <w:r>
        <w:rPr>
          <w:spacing w:val="40"/>
        </w:rPr>
        <w:t> </w:t>
      </w:r>
      <w:r>
        <w:rPr/>
        <w:t>it is a quality mechanism that no amount of technical sophistication can replace.</w:t>
      </w:r>
    </w:p>
    <w:p>
      <w:pPr>
        <w:pStyle w:val="Heading2"/>
        <w:numPr>
          <w:ilvl w:val="1"/>
          <w:numId w:val="6"/>
        </w:numPr>
        <w:tabs>
          <w:tab w:pos="1037" w:val="left" w:leader="none"/>
        </w:tabs>
        <w:spacing w:line="240" w:lineRule="auto" w:before="207" w:after="0"/>
        <w:ind w:left="1037" w:right="0" w:hanging="468"/>
        <w:jc w:val="left"/>
      </w:pPr>
      <w:r>
        <w:rPr/>
        <w:t>FUTURE</w:t>
      </w:r>
      <w:r>
        <w:rPr>
          <w:spacing w:val="-6"/>
        </w:rPr>
        <w:t> </w:t>
      </w:r>
      <w:r>
        <w:rPr>
          <w:spacing w:val="-2"/>
        </w:rPr>
        <w:t>SCOPE</w:t>
      </w:r>
    </w:p>
    <w:p>
      <w:pPr>
        <w:pStyle w:val="Heading2"/>
        <w:spacing w:after="0" w:line="240" w:lineRule="auto"/>
        <w:jc w:val="left"/>
        <w:sectPr>
          <w:pgSz w:w="11910" w:h="16840"/>
          <w:pgMar w:header="0" w:footer="1004" w:top="1060" w:bottom="1200" w:left="1133" w:right="992"/>
        </w:sectPr>
      </w:pPr>
    </w:p>
    <w:p>
      <w:pPr>
        <w:pStyle w:val="Heading3"/>
        <w:ind w:left="569" w:firstLine="0"/>
      </w:pPr>
      <w:r>
        <w:rPr/>
        <w:t>Expansion</w:t>
      </w:r>
      <w:r>
        <w:rPr>
          <w:spacing w:val="-6"/>
        </w:rPr>
        <w:t> </w:t>
      </w:r>
      <w:r>
        <w:rPr/>
        <w:t>to</w:t>
      </w:r>
      <w:r>
        <w:rPr>
          <w:spacing w:val="-2"/>
        </w:rPr>
        <w:t> </w:t>
      </w:r>
      <w:r>
        <w:rPr/>
        <w:t>additional</w:t>
      </w:r>
      <w:r>
        <w:rPr>
          <w:spacing w:val="-3"/>
        </w:rPr>
        <w:t> </w:t>
      </w:r>
      <w:r>
        <w:rPr/>
        <w:t>crops</w:t>
      </w:r>
      <w:r>
        <w:rPr>
          <w:spacing w:val="-4"/>
        </w:rPr>
        <w:t> </w:t>
      </w:r>
      <w:r>
        <w:rPr/>
        <w:t>and</w:t>
      </w:r>
      <w:r>
        <w:rPr>
          <w:spacing w:val="-3"/>
        </w:rPr>
        <w:t> </w:t>
      </w:r>
      <w:r>
        <w:rPr/>
        <w:t>disease</w:t>
      </w:r>
      <w:r>
        <w:rPr>
          <w:spacing w:val="-2"/>
        </w:rPr>
        <w:t> classes</w:t>
      </w:r>
    </w:p>
    <w:p>
      <w:pPr>
        <w:pStyle w:val="BodyText"/>
        <w:spacing w:line="312" w:lineRule="auto" w:before="166"/>
        <w:ind w:right="420"/>
      </w:pPr>
      <w:r>
        <w:rPr/>
        <w:t>The current model covers 3 crops and 10 disease classes. The PlantVillage dataset contains 26 crops and 38 disease classes. Extension to additional crops, particularly wheat, maize, and cotton — which together account for over 40% of India's net sown area — is the highest-priority extension. This will require additional field photograph collection and a larger EC2 instance to maintain inference latency within the current target.</w:t>
      </w:r>
    </w:p>
    <w:p>
      <w:pPr>
        <w:pStyle w:val="Heading3"/>
        <w:spacing w:before="166"/>
        <w:ind w:left="569" w:firstLine="0"/>
      </w:pPr>
      <w:r>
        <w:rPr/>
        <w:t>Offline-capable</w:t>
      </w:r>
      <w:r>
        <w:rPr>
          <w:spacing w:val="-5"/>
        </w:rPr>
        <w:t> </w:t>
      </w:r>
      <w:r>
        <w:rPr/>
        <w:t>mobile</w:t>
      </w:r>
      <w:r>
        <w:rPr>
          <w:spacing w:val="-4"/>
        </w:rPr>
        <w:t> </w:t>
      </w:r>
      <w:r>
        <w:rPr>
          <w:spacing w:val="-2"/>
        </w:rPr>
        <w:t>application</w:t>
      </w:r>
    </w:p>
    <w:p>
      <w:pPr>
        <w:pStyle w:val="BodyText"/>
        <w:spacing w:line="312" w:lineRule="auto" w:before="165"/>
        <w:ind w:right="416"/>
      </w:pPr>
      <w:r>
        <w:rPr/>
        <w:t>The current system requires a stable internet connection. A large fraction of the target user population in rural areas has intermittent connectivity. An offline- capable Progressive Web App (PWA) with a compressed on-device model (MobileNetV3 or EfficientNet-Lite) would enable detection in areas without connectivity. Advisory would remain cloud-dependent given the size of the LLM, but detection — the most time-critical function — could be available offline.</w:t>
      </w:r>
    </w:p>
    <w:p>
      <w:pPr>
        <w:pStyle w:val="Heading3"/>
        <w:spacing w:before="167"/>
        <w:ind w:left="569" w:firstLine="0"/>
      </w:pPr>
      <w:r>
        <w:rPr/>
        <w:t>Multi-language</w:t>
      </w:r>
      <w:r>
        <w:rPr>
          <w:spacing w:val="-12"/>
        </w:rPr>
        <w:t> </w:t>
      </w:r>
      <w:r>
        <w:rPr/>
        <w:t>voice</w:t>
      </w:r>
      <w:r>
        <w:rPr>
          <w:spacing w:val="-13"/>
        </w:rPr>
        <w:t> </w:t>
      </w:r>
      <w:r>
        <w:rPr/>
        <w:t>input</w:t>
      </w:r>
      <w:r>
        <w:rPr>
          <w:spacing w:val="-12"/>
        </w:rPr>
        <w:t> </w:t>
      </w:r>
      <w:r>
        <w:rPr/>
        <w:t>and</w:t>
      </w:r>
      <w:r>
        <w:rPr>
          <w:spacing w:val="-11"/>
        </w:rPr>
        <w:t> </w:t>
      </w:r>
      <w:r>
        <w:rPr>
          <w:spacing w:val="-2"/>
        </w:rPr>
        <w:t>output</w:t>
      </w:r>
    </w:p>
    <w:p>
      <w:pPr>
        <w:pStyle w:val="BodyText"/>
        <w:spacing w:line="312" w:lineRule="auto" w:before="165"/>
        <w:ind w:right="418"/>
      </w:pPr>
      <w:r>
        <w:rPr/>
        <w:t>The current advisory module accepts text input and returns text output. Many smallholder farmers in the target population have limited written literacy but are comfortable with voice interaction. Integration of a speech-to-text input using Whisper and text-to-speech output using a Telugu/Hindi TTS model would significantly expand accessibility.</w:t>
      </w:r>
    </w:p>
    <w:p>
      <w:pPr>
        <w:pStyle w:val="Heading3"/>
        <w:spacing w:before="165"/>
        <w:ind w:left="569" w:firstLine="0"/>
      </w:pPr>
      <w:r>
        <w:rPr/>
        <w:t>Docker</w:t>
      </w:r>
      <w:r>
        <w:rPr>
          <w:spacing w:val="-7"/>
        </w:rPr>
        <w:t> </w:t>
      </w:r>
      <w:r>
        <w:rPr/>
        <w:t>containerisation</w:t>
      </w:r>
      <w:r>
        <w:rPr>
          <w:spacing w:val="-4"/>
        </w:rPr>
        <w:t> </w:t>
      </w:r>
      <w:r>
        <w:rPr/>
        <w:t>and</w:t>
      </w:r>
      <w:r>
        <w:rPr>
          <w:spacing w:val="-5"/>
        </w:rPr>
        <w:t> </w:t>
      </w:r>
      <w:r>
        <w:rPr>
          <w:spacing w:val="-2"/>
        </w:rPr>
        <w:t>monitoring</w:t>
      </w:r>
    </w:p>
    <w:p>
      <w:pPr>
        <w:pStyle w:val="BodyText"/>
        <w:spacing w:line="312" w:lineRule="auto" w:before="166"/>
        <w:ind w:right="420"/>
      </w:pPr>
      <w:r>
        <w:rPr/>
        <w:t>The</w:t>
      </w:r>
      <w:r>
        <w:rPr>
          <w:spacing w:val="-1"/>
        </w:rPr>
        <w:t> </w:t>
      </w:r>
      <w:r>
        <w:rPr/>
        <w:t>current</w:t>
      </w:r>
      <w:r>
        <w:rPr>
          <w:spacing w:val="-1"/>
        </w:rPr>
        <w:t> </w:t>
      </w:r>
      <w:r>
        <w:rPr/>
        <w:t>deployment</w:t>
      </w:r>
      <w:r>
        <w:rPr>
          <w:spacing w:val="-1"/>
        </w:rPr>
        <w:t> </w:t>
      </w:r>
      <w:r>
        <w:rPr/>
        <w:t>uses</w:t>
      </w:r>
      <w:r>
        <w:rPr>
          <w:spacing w:val="-1"/>
        </w:rPr>
        <w:t> </w:t>
      </w:r>
      <w:r>
        <w:rPr/>
        <w:t>a</w:t>
      </w:r>
      <w:r>
        <w:rPr>
          <w:spacing w:val="-3"/>
        </w:rPr>
        <w:t> </w:t>
      </w:r>
      <w:r>
        <w:rPr/>
        <w:t>directly</w:t>
      </w:r>
      <w:r>
        <w:rPr>
          <w:spacing w:val="-3"/>
        </w:rPr>
        <w:t> </w:t>
      </w:r>
      <w:r>
        <w:rPr/>
        <w:t>managed</w:t>
      </w:r>
      <w:r>
        <w:rPr>
          <w:spacing w:val="-1"/>
        </w:rPr>
        <w:t> </w:t>
      </w:r>
      <w:r>
        <w:rPr/>
        <w:t>EC2</w:t>
      </w:r>
      <w:r>
        <w:rPr>
          <w:spacing w:val="-1"/>
        </w:rPr>
        <w:t> </w:t>
      </w:r>
      <w:r>
        <w:rPr/>
        <w:t>instance.</w:t>
      </w:r>
      <w:r>
        <w:rPr>
          <w:spacing w:val="-1"/>
        </w:rPr>
        <w:t> </w:t>
      </w:r>
      <w:r>
        <w:rPr/>
        <w:t>Containerising</w:t>
      </w:r>
      <w:r>
        <w:rPr>
          <w:spacing w:val="-2"/>
        </w:rPr>
        <w:t> </w:t>
      </w:r>
      <w:r>
        <w:rPr/>
        <w:t>the application with Docker and orchestrating it using ECS or Kubernetes would improve deployment repeatability and enable horizontal scaling. Integration of Prometheus and Grafana for infrastructure monitoring and New Relic APM for application-level performance monitoring would provide the observability required to operate the system at production scale.</w:t>
      </w:r>
    </w:p>
    <w:p>
      <w:pPr>
        <w:pStyle w:val="BodyText"/>
        <w:spacing w:after="0" w:line="312" w:lineRule="auto"/>
        <w:sectPr>
          <w:pgSz w:w="11910" w:h="16840"/>
          <w:pgMar w:header="0" w:footer="1004" w:top="1100" w:bottom="1220" w:left="1133" w:right="992"/>
        </w:sectPr>
      </w:pPr>
    </w:p>
    <w:p>
      <w:pPr>
        <w:pStyle w:val="Heading1"/>
        <w:ind w:left="569"/>
        <w:jc w:val="left"/>
      </w:pPr>
      <w:r>
        <w:rPr>
          <w:spacing w:val="-2"/>
        </w:rPr>
        <w:t>REFERENCES</w:t>
      </w:r>
    </w:p>
    <w:p>
      <w:pPr>
        <w:pStyle w:val="ListParagraph"/>
        <w:numPr>
          <w:ilvl w:val="0"/>
          <w:numId w:val="7"/>
        </w:numPr>
        <w:tabs>
          <w:tab w:pos="906" w:val="left" w:leader="none"/>
        </w:tabs>
        <w:spacing w:line="312" w:lineRule="auto" w:before="316" w:after="0"/>
        <w:ind w:left="569" w:right="419" w:firstLine="0"/>
        <w:jc w:val="both"/>
        <w:rPr>
          <w:sz w:val="24"/>
        </w:rPr>
      </w:pPr>
      <w:r>
        <w:rPr>
          <w:sz w:val="24"/>
        </w:rPr>
        <w:t>S. P. Mohanty, D. P. Hughes, and M. Salathé, 'Using</w:t>
      </w:r>
      <w:r>
        <w:rPr>
          <w:spacing w:val="-1"/>
          <w:sz w:val="24"/>
        </w:rPr>
        <w:t> </w:t>
      </w:r>
      <w:r>
        <w:rPr>
          <w:sz w:val="24"/>
        </w:rPr>
        <w:t>Deep Learning</w:t>
      </w:r>
      <w:r>
        <w:rPr>
          <w:spacing w:val="-1"/>
          <w:sz w:val="24"/>
        </w:rPr>
        <w:t> </w:t>
      </w:r>
      <w:r>
        <w:rPr>
          <w:sz w:val="24"/>
        </w:rPr>
        <w:t>for</w:t>
      </w:r>
      <w:r>
        <w:rPr>
          <w:spacing w:val="-1"/>
          <w:sz w:val="24"/>
        </w:rPr>
        <w:t> </w:t>
      </w:r>
      <w:r>
        <w:rPr>
          <w:sz w:val="24"/>
        </w:rPr>
        <w:t>Image- Based Plant Disease Detection,' Frontiers in Plant Science, vol. 7, p. 1419, 2016.</w:t>
      </w:r>
    </w:p>
    <w:p>
      <w:pPr>
        <w:pStyle w:val="ListParagraph"/>
        <w:numPr>
          <w:ilvl w:val="0"/>
          <w:numId w:val="7"/>
        </w:numPr>
        <w:tabs>
          <w:tab w:pos="906" w:val="left" w:leader="none"/>
        </w:tabs>
        <w:spacing w:line="312" w:lineRule="auto" w:before="123" w:after="0"/>
        <w:ind w:left="569" w:right="428" w:firstLine="0"/>
        <w:jc w:val="both"/>
        <w:rPr>
          <w:sz w:val="24"/>
        </w:rPr>
      </w:pPr>
      <w:r>
        <w:rPr>
          <w:sz w:val="24"/>
        </w:rPr>
        <w:t>D.</w:t>
      </w:r>
      <w:r>
        <w:rPr>
          <w:spacing w:val="-2"/>
          <w:sz w:val="24"/>
        </w:rPr>
        <w:t> </w:t>
      </w:r>
      <w:r>
        <w:rPr>
          <w:sz w:val="24"/>
        </w:rPr>
        <w:t>P. Hughes</w:t>
      </w:r>
      <w:r>
        <w:rPr>
          <w:spacing w:val="-2"/>
          <w:sz w:val="24"/>
        </w:rPr>
        <w:t> </w:t>
      </w:r>
      <w:r>
        <w:rPr>
          <w:sz w:val="24"/>
        </w:rPr>
        <w:t>and</w:t>
      </w:r>
      <w:r>
        <w:rPr>
          <w:spacing w:val="-2"/>
          <w:sz w:val="24"/>
        </w:rPr>
        <w:t> </w:t>
      </w:r>
      <w:r>
        <w:rPr>
          <w:sz w:val="24"/>
        </w:rPr>
        <w:t>M. Salathé,</w:t>
      </w:r>
      <w:r>
        <w:rPr>
          <w:spacing w:val="-2"/>
          <w:sz w:val="24"/>
        </w:rPr>
        <w:t> </w:t>
      </w:r>
      <w:r>
        <w:rPr>
          <w:sz w:val="24"/>
        </w:rPr>
        <w:t>'An</w:t>
      </w:r>
      <w:r>
        <w:rPr>
          <w:spacing w:val="-1"/>
          <w:sz w:val="24"/>
        </w:rPr>
        <w:t> </w:t>
      </w:r>
      <w:r>
        <w:rPr>
          <w:sz w:val="24"/>
        </w:rPr>
        <w:t>open</w:t>
      </w:r>
      <w:r>
        <w:rPr>
          <w:spacing w:val="-2"/>
          <w:sz w:val="24"/>
        </w:rPr>
        <w:t> </w:t>
      </w:r>
      <w:r>
        <w:rPr>
          <w:sz w:val="24"/>
        </w:rPr>
        <w:t>access repository</w:t>
      </w:r>
      <w:r>
        <w:rPr>
          <w:spacing w:val="-3"/>
          <w:sz w:val="24"/>
        </w:rPr>
        <w:t> </w:t>
      </w:r>
      <w:r>
        <w:rPr>
          <w:sz w:val="24"/>
        </w:rPr>
        <w:t>of images</w:t>
      </w:r>
      <w:r>
        <w:rPr>
          <w:spacing w:val="-2"/>
          <w:sz w:val="24"/>
        </w:rPr>
        <w:t> </w:t>
      </w:r>
      <w:r>
        <w:rPr>
          <w:sz w:val="24"/>
        </w:rPr>
        <w:t>for</w:t>
      </w:r>
      <w:r>
        <w:rPr>
          <w:spacing w:val="-1"/>
          <w:sz w:val="24"/>
        </w:rPr>
        <w:t> </w:t>
      </w:r>
      <w:r>
        <w:rPr>
          <w:sz w:val="24"/>
        </w:rPr>
        <w:t>training machine learning algorithms for plant disease identification,' arXiv preprint arXiv:1511.08060, 2015.</w:t>
      </w:r>
    </w:p>
    <w:p>
      <w:pPr>
        <w:pStyle w:val="ListParagraph"/>
        <w:numPr>
          <w:ilvl w:val="0"/>
          <w:numId w:val="7"/>
        </w:numPr>
        <w:tabs>
          <w:tab w:pos="990" w:val="left" w:leader="none"/>
        </w:tabs>
        <w:spacing w:line="312" w:lineRule="auto" w:before="124" w:after="0"/>
        <w:ind w:left="569" w:right="426" w:firstLine="0"/>
        <w:jc w:val="both"/>
        <w:rPr>
          <w:sz w:val="24"/>
        </w:rPr>
      </w:pPr>
      <w:r>
        <w:rPr>
          <w:sz w:val="24"/>
        </w:rPr>
        <w:t>M. Brahimi, K. Boukhalfa, and A. Moussaoui, 'Deep learning for tomato diseases: Classification and symptoms visualization,' Applied Artificial Intelligence, vol. 31, no. 4, pp. 299–315, 2017.</w:t>
      </w:r>
    </w:p>
    <w:p>
      <w:pPr>
        <w:pStyle w:val="ListParagraph"/>
        <w:numPr>
          <w:ilvl w:val="0"/>
          <w:numId w:val="7"/>
        </w:numPr>
        <w:tabs>
          <w:tab w:pos="913" w:val="left" w:leader="none"/>
        </w:tabs>
        <w:spacing w:line="314" w:lineRule="auto" w:before="123" w:after="0"/>
        <w:ind w:left="569" w:right="420" w:firstLine="0"/>
        <w:jc w:val="both"/>
        <w:rPr>
          <w:sz w:val="24"/>
        </w:rPr>
      </w:pPr>
      <w:r>
        <w:rPr>
          <w:sz w:val="24"/>
        </w:rPr>
        <w:t>P. Agarwal, S. Bhatt, and R. K. Gupta, 'Field-validated deep learning model for rice</w:t>
      </w:r>
      <w:r>
        <w:rPr>
          <w:spacing w:val="-2"/>
          <w:sz w:val="24"/>
        </w:rPr>
        <w:t> </w:t>
      </w:r>
      <w:r>
        <w:rPr>
          <w:sz w:val="24"/>
        </w:rPr>
        <w:t>and</w:t>
      </w:r>
      <w:r>
        <w:rPr>
          <w:spacing w:val="-2"/>
          <w:sz w:val="24"/>
        </w:rPr>
        <w:t> </w:t>
      </w:r>
      <w:r>
        <w:rPr>
          <w:sz w:val="24"/>
        </w:rPr>
        <w:t>wheat</w:t>
      </w:r>
      <w:r>
        <w:rPr>
          <w:spacing w:val="-2"/>
          <w:sz w:val="24"/>
        </w:rPr>
        <w:t> </w:t>
      </w:r>
      <w:r>
        <w:rPr>
          <w:sz w:val="24"/>
        </w:rPr>
        <w:t>disease</w:t>
      </w:r>
      <w:r>
        <w:rPr>
          <w:spacing w:val="-4"/>
          <w:sz w:val="24"/>
        </w:rPr>
        <w:t> </w:t>
      </w:r>
      <w:r>
        <w:rPr>
          <w:sz w:val="24"/>
        </w:rPr>
        <w:t>detection,'</w:t>
      </w:r>
      <w:r>
        <w:rPr>
          <w:spacing w:val="-2"/>
          <w:sz w:val="24"/>
        </w:rPr>
        <w:t> </w:t>
      </w:r>
      <w:r>
        <w:rPr>
          <w:sz w:val="24"/>
        </w:rPr>
        <w:t>IEEE</w:t>
      </w:r>
      <w:r>
        <w:rPr>
          <w:spacing w:val="-2"/>
          <w:sz w:val="24"/>
        </w:rPr>
        <w:t> </w:t>
      </w:r>
      <w:r>
        <w:rPr>
          <w:sz w:val="24"/>
        </w:rPr>
        <w:t>Access,</w:t>
      </w:r>
      <w:r>
        <w:rPr>
          <w:spacing w:val="-2"/>
          <w:sz w:val="24"/>
        </w:rPr>
        <w:t> </w:t>
      </w:r>
      <w:r>
        <w:rPr>
          <w:sz w:val="24"/>
        </w:rPr>
        <w:t>vol.</w:t>
      </w:r>
      <w:r>
        <w:rPr>
          <w:spacing w:val="-2"/>
          <w:sz w:val="24"/>
        </w:rPr>
        <w:t> </w:t>
      </w:r>
      <w:r>
        <w:rPr>
          <w:sz w:val="24"/>
        </w:rPr>
        <w:t>8,</w:t>
      </w:r>
      <w:r>
        <w:rPr>
          <w:spacing w:val="-2"/>
          <w:sz w:val="24"/>
        </w:rPr>
        <w:t> </w:t>
      </w:r>
      <w:r>
        <w:rPr>
          <w:sz w:val="24"/>
        </w:rPr>
        <w:t>pp.</w:t>
      </w:r>
      <w:r>
        <w:rPr>
          <w:spacing w:val="-2"/>
          <w:sz w:val="24"/>
        </w:rPr>
        <w:t> </w:t>
      </w:r>
      <w:r>
        <w:rPr>
          <w:sz w:val="24"/>
        </w:rPr>
        <w:t>187946–187956,</w:t>
      </w:r>
      <w:r>
        <w:rPr>
          <w:spacing w:val="-4"/>
          <w:sz w:val="24"/>
        </w:rPr>
        <w:t> </w:t>
      </w:r>
      <w:r>
        <w:rPr>
          <w:sz w:val="24"/>
        </w:rPr>
        <w:t>2020.</w:t>
      </w:r>
    </w:p>
    <w:p>
      <w:pPr>
        <w:pStyle w:val="ListParagraph"/>
        <w:numPr>
          <w:ilvl w:val="0"/>
          <w:numId w:val="7"/>
        </w:numPr>
        <w:tabs>
          <w:tab w:pos="932" w:val="left" w:leader="none"/>
        </w:tabs>
        <w:spacing w:line="312" w:lineRule="auto" w:before="118" w:after="0"/>
        <w:ind w:left="569" w:right="426" w:firstLine="0"/>
        <w:jc w:val="both"/>
        <w:rPr>
          <w:sz w:val="24"/>
        </w:rPr>
      </w:pPr>
      <w:r>
        <w:rPr>
          <w:sz w:val="24"/>
        </w:rPr>
        <w:t>S. Phadikar, J. Sil, and A. K. Das, 'Rice diseases classification using feature selection and rule generation techniques,' Computers and Electronics in Agriculture, vol. 90, pp. 76–85, 2013.</w:t>
      </w:r>
    </w:p>
    <w:p>
      <w:pPr>
        <w:pStyle w:val="ListParagraph"/>
        <w:numPr>
          <w:ilvl w:val="0"/>
          <w:numId w:val="7"/>
        </w:numPr>
        <w:tabs>
          <w:tab w:pos="976" w:val="left" w:leader="none"/>
        </w:tabs>
        <w:spacing w:line="312" w:lineRule="auto" w:before="123" w:after="0"/>
        <w:ind w:left="569" w:right="423" w:firstLine="0"/>
        <w:jc w:val="both"/>
        <w:rPr>
          <w:sz w:val="24"/>
        </w:rPr>
      </w:pPr>
      <w:r>
        <w:rPr>
          <w:sz w:val="24"/>
        </w:rPr>
        <w:t>P. Lewis, E. Perez, A. Piktus et al., 'Retrieval-Augmented Generation for Knowledge-Intensive NLP Tasks,' Advances in Neural Information Processing Systems, vol. 33, pp. 9459–9474, 2020.</w:t>
      </w:r>
    </w:p>
    <w:p>
      <w:pPr>
        <w:pStyle w:val="ListParagraph"/>
        <w:numPr>
          <w:ilvl w:val="0"/>
          <w:numId w:val="7"/>
        </w:numPr>
        <w:tabs>
          <w:tab w:pos="956" w:val="left" w:leader="none"/>
        </w:tabs>
        <w:spacing w:line="312" w:lineRule="auto" w:before="124" w:after="0"/>
        <w:ind w:left="569" w:right="424" w:firstLine="0"/>
        <w:jc w:val="both"/>
        <w:rPr>
          <w:sz w:val="24"/>
        </w:rPr>
      </w:pPr>
      <w:r>
        <w:rPr>
          <w:sz w:val="24"/>
        </w:rPr>
        <w:t>K. He, X. Zhang, S. Ren, and J. Sun, 'Deep Residual Learning for Image Recognition,' Proceedings of IEEE CVPR, pp. 770–778, 2016.</w:t>
      </w:r>
    </w:p>
    <w:p>
      <w:pPr>
        <w:pStyle w:val="ListParagraph"/>
        <w:numPr>
          <w:ilvl w:val="0"/>
          <w:numId w:val="7"/>
        </w:numPr>
        <w:tabs>
          <w:tab w:pos="922" w:val="left" w:leader="none"/>
        </w:tabs>
        <w:spacing w:line="312" w:lineRule="auto" w:before="123" w:after="0"/>
        <w:ind w:left="569" w:right="418" w:firstLine="0"/>
        <w:jc w:val="both"/>
        <w:rPr>
          <w:sz w:val="24"/>
        </w:rPr>
      </w:pPr>
      <w:r>
        <w:rPr>
          <w:sz w:val="24"/>
        </w:rPr>
        <w:t>Indian Council of Agricultural Research (ICAR), 'Crop Disease Management – Extension Bulletins for Paddy, Tomato and Groundnut,' ICAR Publication Division, New Delhi, 2022.</w:t>
      </w:r>
    </w:p>
    <w:p>
      <w:pPr>
        <w:pStyle w:val="ListParagraph"/>
        <w:numPr>
          <w:ilvl w:val="0"/>
          <w:numId w:val="7"/>
        </w:numPr>
        <w:tabs>
          <w:tab w:pos="983" w:val="left" w:leader="none"/>
        </w:tabs>
        <w:spacing w:line="312" w:lineRule="auto" w:before="124" w:after="0"/>
        <w:ind w:left="569" w:right="426" w:firstLine="0"/>
        <w:jc w:val="both"/>
        <w:rPr>
          <w:sz w:val="24"/>
        </w:rPr>
      </w:pPr>
      <w:r>
        <w:rPr>
          <w:sz w:val="24"/>
        </w:rPr>
        <w:t>Andhra Pradesh Department of Agriculture, 'Integrated Pest Management Advisory for Kharif Crops 2023–24,' Government of Andhra Pradesh, Amaravati, </w:t>
      </w:r>
      <w:r>
        <w:rPr>
          <w:spacing w:val="-2"/>
          <w:sz w:val="24"/>
        </w:rPr>
        <w:t>2023.</w:t>
      </w:r>
    </w:p>
    <w:p>
      <w:pPr>
        <w:pStyle w:val="ListParagraph"/>
        <w:numPr>
          <w:ilvl w:val="0"/>
          <w:numId w:val="7"/>
        </w:numPr>
        <w:tabs>
          <w:tab w:pos="1077" w:val="left" w:leader="none"/>
        </w:tabs>
        <w:spacing w:line="312" w:lineRule="auto" w:before="123" w:after="0"/>
        <w:ind w:left="569" w:right="428" w:firstLine="0"/>
        <w:jc w:val="both"/>
        <w:rPr>
          <w:sz w:val="24"/>
        </w:rPr>
      </w:pPr>
      <w:r>
        <w:rPr>
          <w:sz w:val="24"/>
        </w:rPr>
        <w:t>S. Krug, 'Don't Make Me Think, Revisited: A Common Sense Approach to Web Usability,' 3rd ed., New Riders, Berkeley, CA, 2014.</w:t>
      </w:r>
    </w:p>
    <w:p>
      <w:pPr>
        <w:pStyle w:val="ListParagraph"/>
        <w:numPr>
          <w:ilvl w:val="0"/>
          <w:numId w:val="7"/>
        </w:numPr>
        <w:tabs>
          <w:tab w:pos="1085" w:val="left" w:leader="none"/>
        </w:tabs>
        <w:spacing w:line="312" w:lineRule="auto" w:before="123" w:after="0"/>
        <w:ind w:left="569" w:right="428" w:firstLine="0"/>
        <w:jc w:val="both"/>
        <w:rPr>
          <w:sz w:val="24"/>
        </w:rPr>
      </w:pPr>
      <w:r>
        <w:rPr>
          <w:sz w:val="24"/>
        </w:rPr>
        <w:t>OWASP Foundation, 'OWASP Top Ten 2021: The Ten Most Critical Web Application Security Risks,' OWASP, 2021. [Online]. Available: </w:t>
      </w:r>
      <w:r>
        <w:rPr>
          <w:spacing w:val="-2"/>
          <w:sz w:val="24"/>
        </w:rPr>
        <w:t>https://owasp.org/www-project-top-ten/</w:t>
      </w:r>
    </w:p>
    <w:p>
      <w:pPr>
        <w:pStyle w:val="ListParagraph"/>
        <w:numPr>
          <w:ilvl w:val="0"/>
          <w:numId w:val="7"/>
        </w:numPr>
        <w:tabs>
          <w:tab w:pos="1037" w:val="left" w:leader="none"/>
        </w:tabs>
        <w:spacing w:line="312" w:lineRule="auto" w:before="124" w:after="0"/>
        <w:ind w:left="569" w:right="426" w:firstLine="0"/>
        <w:jc w:val="both"/>
        <w:rPr>
          <w:sz w:val="24"/>
        </w:rPr>
      </w:pPr>
      <w:r>
        <w:rPr>
          <w:sz w:val="24"/>
        </w:rPr>
        <w:t>TRAI, 'Annual</w:t>
      </w:r>
      <w:r>
        <w:rPr>
          <w:spacing w:val="-1"/>
          <w:sz w:val="24"/>
        </w:rPr>
        <w:t> </w:t>
      </w:r>
      <w:r>
        <w:rPr>
          <w:sz w:val="24"/>
        </w:rPr>
        <w:t>Report</w:t>
      </w:r>
      <w:r>
        <w:rPr>
          <w:spacing w:val="-1"/>
          <w:sz w:val="24"/>
        </w:rPr>
        <w:t> </w:t>
      </w:r>
      <w:r>
        <w:rPr>
          <w:sz w:val="24"/>
        </w:rPr>
        <w:t>2023: Telecom Regulatory</w:t>
      </w:r>
      <w:r>
        <w:rPr>
          <w:spacing w:val="-4"/>
          <w:sz w:val="24"/>
        </w:rPr>
        <w:t> </w:t>
      </w:r>
      <w:r>
        <w:rPr>
          <w:sz w:val="24"/>
        </w:rPr>
        <w:t>Authority</w:t>
      </w:r>
      <w:r>
        <w:rPr>
          <w:spacing w:val="-3"/>
          <w:sz w:val="24"/>
        </w:rPr>
        <w:t> </w:t>
      </w:r>
      <w:r>
        <w:rPr>
          <w:sz w:val="24"/>
        </w:rPr>
        <w:t>of India,'</w:t>
      </w:r>
      <w:r>
        <w:rPr>
          <w:spacing w:val="-1"/>
          <w:sz w:val="24"/>
        </w:rPr>
        <w:t> </w:t>
      </w:r>
      <w:r>
        <w:rPr>
          <w:sz w:val="24"/>
        </w:rPr>
        <w:t>Ministry</w:t>
      </w:r>
      <w:r>
        <w:rPr>
          <w:spacing w:val="-3"/>
          <w:sz w:val="24"/>
        </w:rPr>
        <w:t> </w:t>
      </w:r>
      <w:r>
        <w:rPr>
          <w:sz w:val="24"/>
        </w:rPr>
        <w:t>of Communications, Government of India, New Delhi, 2023.</w:t>
      </w:r>
    </w:p>
    <w:sectPr>
      <w:pgSz w:w="11910" w:h="16840"/>
      <w:pgMar w:header="0" w:footer="1004" w:top="1060" w:bottom="122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432768">
              <wp:simplePos x="0" y="0"/>
              <wp:positionH relativeFrom="page">
                <wp:posOffset>3800983</wp:posOffset>
              </wp:positionH>
              <wp:positionV relativeFrom="page">
                <wp:posOffset>9895406</wp:posOffset>
              </wp:positionV>
              <wp:extent cx="142240" cy="1898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2240" cy="189865"/>
                      </a:xfrm>
                      <a:prstGeom prst="rect">
                        <a:avLst/>
                      </a:prstGeom>
                    </wps:spPr>
                    <wps:txbx>
                      <w:txbxContent>
                        <w:p>
                          <w:pPr>
                            <w:spacing w:before="20"/>
                            <w:ind w:left="20" w:right="0" w:firstLine="0"/>
                            <w:jc w:val="left"/>
                            <w:rPr>
                              <w:rFonts w:ascii="Cambria"/>
                              <w:sz w:val="22"/>
                            </w:rPr>
                          </w:pPr>
                          <w:r>
                            <w:rPr>
                              <w:rFonts w:ascii="Cambria"/>
                              <w:spacing w:val="-5"/>
                              <w:sz w:val="22"/>
                            </w:rPr>
                            <w:fldChar w:fldCharType="begin"/>
                          </w:r>
                          <w:r>
                            <w:rPr>
                              <w:rFonts w:ascii="Cambria"/>
                              <w:spacing w:val="-5"/>
                              <w:sz w:val="22"/>
                            </w:rPr>
                            <w:instrText> PAGE  \* roman </w:instrText>
                          </w:r>
                          <w:r>
                            <w:rPr>
                              <w:rFonts w:ascii="Cambria"/>
                              <w:spacing w:val="-5"/>
                              <w:sz w:val="22"/>
                            </w:rPr>
                            <w:fldChar w:fldCharType="separate"/>
                          </w:r>
                          <w:r>
                            <w:rPr>
                              <w:rFonts w:ascii="Cambria"/>
                              <w:spacing w:val="-5"/>
                              <w:sz w:val="22"/>
                            </w:rPr>
                            <w:t>iii</w:t>
                          </w:r>
                          <w:r>
                            <w:rPr>
                              <w:rFonts w:ascii="Cambria"/>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290009pt;margin-top:779.165833pt;width:11.2pt;height:14.95pt;mso-position-horizontal-relative:page;mso-position-vertical-relative:page;z-index:-16883712" type="#_x0000_t202" id="docshape1" filled="false" stroked="false">
              <v:textbox inset="0,0,0,0">
                <w:txbxContent>
                  <w:p>
                    <w:pPr>
                      <w:spacing w:before="20"/>
                      <w:ind w:left="20" w:right="0" w:firstLine="0"/>
                      <w:jc w:val="left"/>
                      <w:rPr>
                        <w:rFonts w:ascii="Cambria"/>
                        <w:sz w:val="22"/>
                      </w:rPr>
                    </w:pPr>
                    <w:r>
                      <w:rPr>
                        <w:rFonts w:ascii="Cambria"/>
                        <w:spacing w:val="-5"/>
                        <w:sz w:val="22"/>
                      </w:rPr>
                      <w:fldChar w:fldCharType="begin"/>
                    </w:r>
                    <w:r>
                      <w:rPr>
                        <w:rFonts w:ascii="Cambria"/>
                        <w:spacing w:val="-5"/>
                        <w:sz w:val="22"/>
                      </w:rPr>
                      <w:instrText> PAGE  \* roman </w:instrText>
                    </w:r>
                    <w:r>
                      <w:rPr>
                        <w:rFonts w:ascii="Cambria"/>
                        <w:spacing w:val="-5"/>
                        <w:sz w:val="22"/>
                      </w:rPr>
                      <w:fldChar w:fldCharType="separate"/>
                    </w:r>
                    <w:r>
                      <w:rPr>
                        <w:rFonts w:ascii="Cambria"/>
                        <w:spacing w:val="-5"/>
                        <w:sz w:val="22"/>
                      </w:rPr>
                      <w:t>iii</w:t>
                    </w:r>
                    <w:r>
                      <w:rPr>
                        <w:rFonts w:ascii="Cambria"/>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433280">
              <wp:simplePos x="0" y="0"/>
              <wp:positionH relativeFrom="page">
                <wp:posOffset>3781171</wp:posOffset>
              </wp:positionH>
              <wp:positionV relativeFrom="page">
                <wp:posOffset>9895406</wp:posOffset>
              </wp:positionV>
              <wp:extent cx="180975" cy="1898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0975" cy="189865"/>
                      </a:xfrm>
                      <a:prstGeom prst="rect">
                        <a:avLst/>
                      </a:prstGeom>
                    </wps:spPr>
                    <wps:txbx>
                      <w:txbxContent>
                        <w:p>
                          <w:pPr>
                            <w:spacing w:before="20"/>
                            <w:ind w:left="20" w:right="0" w:firstLine="0"/>
                            <w:jc w:val="left"/>
                            <w:rPr>
                              <w:rFonts w:ascii="Cambria"/>
                              <w:sz w:val="22"/>
                            </w:rPr>
                          </w:pP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23</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297.730011pt;margin-top:779.165833pt;width:14.25pt;height:14.95pt;mso-position-horizontal-relative:page;mso-position-vertical-relative:page;z-index:-16883200" type="#_x0000_t202" id="docshape2" filled="false" stroked="false">
              <v:textbox inset="0,0,0,0">
                <w:txbxContent>
                  <w:p>
                    <w:pPr>
                      <w:spacing w:before="20"/>
                      <w:ind w:left="20" w:right="0" w:firstLine="0"/>
                      <w:jc w:val="left"/>
                      <w:rPr>
                        <w:rFonts w:ascii="Cambria"/>
                        <w:sz w:val="22"/>
                      </w:rPr>
                    </w:pP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23</w:t>
                    </w:r>
                    <w:r>
                      <w:rPr>
                        <w:rFonts w:ascii="Cambria"/>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569" w:hanging="338"/>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482" w:hanging="338"/>
      </w:pPr>
      <w:rPr>
        <w:rFonts w:hint="default"/>
        <w:lang w:val="en-US" w:eastAsia="en-US" w:bidi="ar-SA"/>
      </w:rPr>
    </w:lvl>
    <w:lvl w:ilvl="2">
      <w:start w:val="0"/>
      <w:numFmt w:val="bullet"/>
      <w:lvlText w:val="•"/>
      <w:lvlJc w:val="left"/>
      <w:pPr>
        <w:ind w:left="2404" w:hanging="338"/>
      </w:pPr>
      <w:rPr>
        <w:rFonts w:hint="default"/>
        <w:lang w:val="en-US" w:eastAsia="en-US" w:bidi="ar-SA"/>
      </w:rPr>
    </w:lvl>
    <w:lvl w:ilvl="3">
      <w:start w:val="0"/>
      <w:numFmt w:val="bullet"/>
      <w:lvlText w:val="•"/>
      <w:lvlJc w:val="left"/>
      <w:pPr>
        <w:ind w:left="3326" w:hanging="338"/>
      </w:pPr>
      <w:rPr>
        <w:rFonts w:hint="default"/>
        <w:lang w:val="en-US" w:eastAsia="en-US" w:bidi="ar-SA"/>
      </w:rPr>
    </w:lvl>
    <w:lvl w:ilvl="4">
      <w:start w:val="0"/>
      <w:numFmt w:val="bullet"/>
      <w:lvlText w:val="•"/>
      <w:lvlJc w:val="left"/>
      <w:pPr>
        <w:ind w:left="4248" w:hanging="338"/>
      </w:pPr>
      <w:rPr>
        <w:rFonts w:hint="default"/>
        <w:lang w:val="en-US" w:eastAsia="en-US" w:bidi="ar-SA"/>
      </w:rPr>
    </w:lvl>
    <w:lvl w:ilvl="5">
      <w:start w:val="0"/>
      <w:numFmt w:val="bullet"/>
      <w:lvlText w:val="•"/>
      <w:lvlJc w:val="left"/>
      <w:pPr>
        <w:ind w:left="5170" w:hanging="338"/>
      </w:pPr>
      <w:rPr>
        <w:rFonts w:hint="default"/>
        <w:lang w:val="en-US" w:eastAsia="en-US" w:bidi="ar-SA"/>
      </w:rPr>
    </w:lvl>
    <w:lvl w:ilvl="6">
      <w:start w:val="0"/>
      <w:numFmt w:val="bullet"/>
      <w:lvlText w:val="•"/>
      <w:lvlJc w:val="left"/>
      <w:pPr>
        <w:ind w:left="6092" w:hanging="338"/>
      </w:pPr>
      <w:rPr>
        <w:rFonts w:hint="default"/>
        <w:lang w:val="en-US" w:eastAsia="en-US" w:bidi="ar-SA"/>
      </w:rPr>
    </w:lvl>
    <w:lvl w:ilvl="7">
      <w:start w:val="0"/>
      <w:numFmt w:val="bullet"/>
      <w:lvlText w:val="•"/>
      <w:lvlJc w:val="left"/>
      <w:pPr>
        <w:ind w:left="7014" w:hanging="338"/>
      </w:pPr>
      <w:rPr>
        <w:rFonts w:hint="default"/>
        <w:lang w:val="en-US" w:eastAsia="en-US" w:bidi="ar-SA"/>
      </w:rPr>
    </w:lvl>
    <w:lvl w:ilvl="8">
      <w:start w:val="0"/>
      <w:numFmt w:val="bullet"/>
      <w:lvlText w:val="•"/>
      <w:lvlJc w:val="left"/>
      <w:pPr>
        <w:ind w:left="7937" w:hanging="338"/>
      </w:pPr>
      <w:rPr>
        <w:rFonts w:hint="default"/>
        <w:lang w:val="en-US" w:eastAsia="en-US" w:bidi="ar-SA"/>
      </w:rPr>
    </w:lvl>
  </w:abstractNum>
  <w:abstractNum w:abstractNumId="5">
    <w:multiLevelType w:val="hybridMultilevel"/>
    <w:lvl w:ilvl="0">
      <w:start w:val="6"/>
      <w:numFmt w:val="decimal"/>
      <w:lvlText w:val="%1"/>
      <w:lvlJc w:val="left"/>
      <w:pPr>
        <w:ind w:left="1036" w:hanging="468"/>
        <w:jc w:val="left"/>
      </w:pPr>
      <w:rPr>
        <w:rFonts w:hint="default"/>
        <w:lang w:val="en-US" w:eastAsia="en-US" w:bidi="ar-SA"/>
      </w:rPr>
    </w:lvl>
    <w:lvl w:ilvl="1">
      <w:start w:val="1"/>
      <w:numFmt w:val="decimal"/>
      <w:lvlText w:val="%1.%2"/>
      <w:lvlJc w:val="left"/>
      <w:pPr>
        <w:ind w:left="1036" w:hanging="468"/>
        <w:jc w:val="left"/>
      </w:pPr>
      <w:rPr>
        <w:rFonts w:hint="default" w:ascii="Arial" w:hAnsi="Arial" w:eastAsia="Arial" w:cs="Arial"/>
        <w:b/>
        <w:bCs/>
        <w:i w:val="0"/>
        <w:iCs w:val="0"/>
        <w:spacing w:val="0"/>
        <w:w w:val="99"/>
        <w:sz w:val="24"/>
        <w:szCs w:val="24"/>
        <w:lang w:val="en-US" w:eastAsia="en-US" w:bidi="ar-SA"/>
      </w:rPr>
    </w:lvl>
    <w:lvl w:ilvl="2">
      <w:start w:val="0"/>
      <w:numFmt w:val="bullet"/>
      <w:lvlText w:val="•"/>
      <w:lvlJc w:val="left"/>
      <w:pPr>
        <w:ind w:left="2788" w:hanging="468"/>
      </w:pPr>
      <w:rPr>
        <w:rFonts w:hint="default"/>
        <w:lang w:val="en-US" w:eastAsia="en-US" w:bidi="ar-SA"/>
      </w:rPr>
    </w:lvl>
    <w:lvl w:ilvl="3">
      <w:start w:val="0"/>
      <w:numFmt w:val="bullet"/>
      <w:lvlText w:val="•"/>
      <w:lvlJc w:val="left"/>
      <w:pPr>
        <w:ind w:left="3662" w:hanging="468"/>
      </w:pPr>
      <w:rPr>
        <w:rFonts w:hint="default"/>
        <w:lang w:val="en-US" w:eastAsia="en-US" w:bidi="ar-SA"/>
      </w:rPr>
    </w:lvl>
    <w:lvl w:ilvl="4">
      <w:start w:val="0"/>
      <w:numFmt w:val="bullet"/>
      <w:lvlText w:val="•"/>
      <w:lvlJc w:val="left"/>
      <w:pPr>
        <w:ind w:left="4536" w:hanging="468"/>
      </w:pPr>
      <w:rPr>
        <w:rFonts w:hint="default"/>
        <w:lang w:val="en-US" w:eastAsia="en-US" w:bidi="ar-SA"/>
      </w:rPr>
    </w:lvl>
    <w:lvl w:ilvl="5">
      <w:start w:val="0"/>
      <w:numFmt w:val="bullet"/>
      <w:lvlText w:val="•"/>
      <w:lvlJc w:val="left"/>
      <w:pPr>
        <w:ind w:left="5410" w:hanging="468"/>
      </w:pPr>
      <w:rPr>
        <w:rFonts w:hint="default"/>
        <w:lang w:val="en-US" w:eastAsia="en-US" w:bidi="ar-SA"/>
      </w:rPr>
    </w:lvl>
    <w:lvl w:ilvl="6">
      <w:start w:val="0"/>
      <w:numFmt w:val="bullet"/>
      <w:lvlText w:val="•"/>
      <w:lvlJc w:val="left"/>
      <w:pPr>
        <w:ind w:left="6284" w:hanging="468"/>
      </w:pPr>
      <w:rPr>
        <w:rFonts w:hint="default"/>
        <w:lang w:val="en-US" w:eastAsia="en-US" w:bidi="ar-SA"/>
      </w:rPr>
    </w:lvl>
    <w:lvl w:ilvl="7">
      <w:start w:val="0"/>
      <w:numFmt w:val="bullet"/>
      <w:lvlText w:val="•"/>
      <w:lvlJc w:val="left"/>
      <w:pPr>
        <w:ind w:left="7158" w:hanging="468"/>
      </w:pPr>
      <w:rPr>
        <w:rFonts w:hint="default"/>
        <w:lang w:val="en-US" w:eastAsia="en-US" w:bidi="ar-SA"/>
      </w:rPr>
    </w:lvl>
    <w:lvl w:ilvl="8">
      <w:start w:val="0"/>
      <w:numFmt w:val="bullet"/>
      <w:lvlText w:val="•"/>
      <w:lvlJc w:val="left"/>
      <w:pPr>
        <w:ind w:left="8033" w:hanging="468"/>
      </w:pPr>
      <w:rPr>
        <w:rFonts w:hint="default"/>
        <w:lang w:val="en-US" w:eastAsia="en-US" w:bidi="ar-SA"/>
      </w:rPr>
    </w:lvl>
  </w:abstractNum>
  <w:abstractNum w:abstractNumId="4">
    <w:multiLevelType w:val="hybridMultilevel"/>
    <w:lvl w:ilvl="0">
      <w:start w:val="4"/>
      <w:numFmt w:val="decimal"/>
      <w:lvlText w:val="%1"/>
      <w:lvlJc w:val="left"/>
      <w:pPr>
        <w:ind w:left="1038" w:hanging="470"/>
        <w:jc w:val="left"/>
      </w:pPr>
      <w:rPr>
        <w:rFonts w:hint="default"/>
        <w:lang w:val="en-US" w:eastAsia="en-US" w:bidi="ar-SA"/>
      </w:rPr>
    </w:lvl>
    <w:lvl w:ilvl="1">
      <w:start w:val="1"/>
      <w:numFmt w:val="decimal"/>
      <w:lvlText w:val="%1.%2"/>
      <w:lvlJc w:val="left"/>
      <w:pPr>
        <w:ind w:left="1038" w:hanging="470"/>
        <w:jc w:val="left"/>
      </w:pPr>
      <w:rPr>
        <w:rFonts w:hint="default" w:ascii="Arial" w:hAnsi="Arial" w:eastAsia="Arial" w:cs="Arial"/>
        <w:b/>
        <w:bCs/>
        <w:i w:val="0"/>
        <w:iCs w:val="0"/>
        <w:spacing w:val="0"/>
        <w:w w:val="99"/>
        <w:sz w:val="24"/>
        <w:szCs w:val="24"/>
        <w:lang w:val="en-US" w:eastAsia="en-US" w:bidi="ar-SA"/>
      </w:rPr>
    </w:lvl>
    <w:lvl w:ilvl="2">
      <w:start w:val="1"/>
      <w:numFmt w:val="decimal"/>
      <w:lvlText w:val="%1.%2.%3"/>
      <w:lvlJc w:val="left"/>
      <w:pPr>
        <w:ind w:left="1237" w:hanging="669"/>
        <w:jc w:val="left"/>
      </w:pPr>
      <w:rPr>
        <w:rFonts w:hint="default" w:ascii="Arial" w:hAnsi="Arial" w:eastAsia="Arial" w:cs="Arial"/>
        <w:b/>
        <w:bCs/>
        <w:i/>
        <w:iCs/>
        <w:spacing w:val="-2"/>
        <w:w w:val="99"/>
        <w:sz w:val="24"/>
        <w:szCs w:val="24"/>
        <w:lang w:val="en-US" w:eastAsia="en-US" w:bidi="ar-SA"/>
      </w:rPr>
    </w:lvl>
    <w:lvl w:ilvl="3">
      <w:start w:val="0"/>
      <w:numFmt w:val="bullet"/>
      <w:lvlText w:val="•"/>
      <w:lvlJc w:val="left"/>
      <w:pPr>
        <w:ind w:left="3138" w:hanging="669"/>
      </w:pPr>
      <w:rPr>
        <w:rFonts w:hint="default"/>
        <w:lang w:val="en-US" w:eastAsia="en-US" w:bidi="ar-SA"/>
      </w:rPr>
    </w:lvl>
    <w:lvl w:ilvl="4">
      <w:start w:val="0"/>
      <w:numFmt w:val="bullet"/>
      <w:lvlText w:val="•"/>
      <w:lvlJc w:val="left"/>
      <w:pPr>
        <w:ind w:left="4087" w:hanging="669"/>
      </w:pPr>
      <w:rPr>
        <w:rFonts w:hint="default"/>
        <w:lang w:val="en-US" w:eastAsia="en-US" w:bidi="ar-SA"/>
      </w:rPr>
    </w:lvl>
    <w:lvl w:ilvl="5">
      <w:start w:val="0"/>
      <w:numFmt w:val="bullet"/>
      <w:lvlText w:val="•"/>
      <w:lvlJc w:val="left"/>
      <w:pPr>
        <w:ind w:left="5036" w:hanging="669"/>
      </w:pPr>
      <w:rPr>
        <w:rFonts w:hint="default"/>
        <w:lang w:val="en-US" w:eastAsia="en-US" w:bidi="ar-SA"/>
      </w:rPr>
    </w:lvl>
    <w:lvl w:ilvl="6">
      <w:start w:val="0"/>
      <w:numFmt w:val="bullet"/>
      <w:lvlText w:val="•"/>
      <w:lvlJc w:val="left"/>
      <w:pPr>
        <w:ind w:left="5985" w:hanging="669"/>
      </w:pPr>
      <w:rPr>
        <w:rFonts w:hint="default"/>
        <w:lang w:val="en-US" w:eastAsia="en-US" w:bidi="ar-SA"/>
      </w:rPr>
    </w:lvl>
    <w:lvl w:ilvl="7">
      <w:start w:val="0"/>
      <w:numFmt w:val="bullet"/>
      <w:lvlText w:val="•"/>
      <w:lvlJc w:val="left"/>
      <w:pPr>
        <w:ind w:left="6934" w:hanging="669"/>
      </w:pPr>
      <w:rPr>
        <w:rFonts w:hint="default"/>
        <w:lang w:val="en-US" w:eastAsia="en-US" w:bidi="ar-SA"/>
      </w:rPr>
    </w:lvl>
    <w:lvl w:ilvl="8">
      <w:start w:val="0"/>
      <w:numFmt w:val="bullet"/>
      <w:lvlText w:val="•"/>
      <w:lvlJc w:val="left"/>
      <w:pPr>
        <w:ind w:left="7883" w:hanging="669"/>
      </w:pPr>
      <w:rPr>
        <w:rFonts w:hint="default"/>
        <w:lang w:val="en-US" w:eastAsia="en-US" w:bidi="ar-SA"/>
      </w:rPr>
    </w:lvl>
  </w:abstractNum>
  <w:abstractNum w:abstractNumId="3">
    <w:multiLevelType w:val="hybridMultilevel"/>
    <w:lvl w:ilvl="0">
      <w:start w:val="3"/>
      <w:numFmt w:val="decimal"/>
      <w:lvlText w:val="%1"/>
      <w:lvlJc w:val="left"/>
      <w:pPr>
        <w:ind w:left="1036" w:hanging="468"/>
        <w:jc w:val="left"/>
      </w:pPr>
      <w:rPr>
        <w:rFonts w:hint="default"/>
        <w:lang w:val="en-US" w:eastAsia="en-US" w:bidi="ar-SA"/>
      </w:rPr>
    </w:lvl>
    <w:lvl w:ilvl="1">
      <w:start w:val="1"/>
      <w:numFmt w:val="decimal"/>
      <w:lvlText w:val="%1.%2"/>
      <w:lvlJc w:val="left"/>
      <w:pPr>
        <w:ind w:left="1036" w:hanging="468"/>
        <w:jc w:val="left"/>
      </w:pPr>
      <w:rPr>
        <w:rFonts w:hint="default" w:ascii="Arial" w:hAnsi="Arial" w:eastAsia="Arial" w:cs="Arial"/>
        <w:b/>
        <w:bCs/>
        <w:i w:val="0"/>
        <w:iCs w:val="0"/>
        <w:spacing w:val="0"/>
        <w:w w:val="99"/>
        <w:sz w:val="24"/>
        <w:szCs w:val="24"/>
        <w:lang w:val="en-US" w:eastAsia="en-US" w:bidi="ar-SA"/>
      </w:rPr>
    </w:lvl>
    <w:lvl w:ilvl="2">
      <w:start w:val="1"/>
      <w:numFmt w:val="decimal"/>
      <w:lvlText w:val="%1.%2.%3"/>
      <w:lvlJc w:val="left"/>
      <w:pPr>
        <w:ind w:left="1237" w:hanging="669"/>
        <w:jc w:val="left"/>
      </w:pPr>
      <w:rPr>
        <w:rFonts w:hint="default" w:ascii="Arial" w:hAnsi="Arial" w:eastAsia="Arial" w:cs="Arial"/>
        <w:b/>
        <w:bCs/>
        <w:i/>
        <w:iCs/>
        <w:spacing w:val="-2"/>
        <w:w w:val="99"/>
        <w:sz w:val="24"/>
        <w:szCs w:val="24"/>
        <w:lang w:val="en-US" w:eastAsia="en-US" w:bidi="ar-SA"/>
      </w:rPr>
    </w:lvl>
    <w:lvl w:ilvl="3">
      <w:start w:val="0"/>
      <w:numFmt w:val="bullet"/>
      <w:lvlText w:val="•"/>
      <w:lvlJc w:val="left"/>
      <w:pPr>
        <w:ind w:left="3138" w:hanging="669"/>
      </w:pPr>
      <w:rPr>
        <w:rFonts w:hint="default"/>
        <w:lang w:val="en-US" w:eastAsia="en-US" w:bidi="ar-SA"/>
      </w:rPr>
    </w:lvl>
    <w:lvl w:ilvl="4">
      <w:start w:val="0"/>
      <w:numFmt w:val="bullet"/>
      <w:lvlText w:val="•"/>
      <w:lvlJc w:val="left"/>
      <w:pPr>
        <w:ind w:left="4087" w:hanging="669"/>
      </w:pPr>
      <w:rPr>
        <w:rFonts w:hint="default"/>
        <w:lang w:val="en-US" w:eastAsia="en-US" w:bidi="ar-SA"/>
      </w:rPr>
    </w:lvl>
    <w:lvl w:ilvl="5">
      <w:start w:val="0"/>
      <w:numFmt w:val="bullet"/>
      <w:lvlText w:val="•"/>
      <w:lvlJc w:val="left"/>
      <w:pPr>
        <w:ind w:left="5036" w:hanging="669"/>
      </w:pPr>
      <w:rPr>
        <w:rFonts w:hint="default"/>
        <w:lang w:val="en-US" w:eastAsia="en-US" w:bidi="ar-SA"/>
      </w:rPr>
    </w:lvl>
    <w:lvl w:ilvl="6">
      <w:start w:val="0"/>
      <w:numFmt w:val="bullet"/>
      <w:lvlText w:val="•"/>
      <w:lvlJc w:val="left"/>
      <w:pPr>
        <w:ind w:left="5985" w:hanging="669"/>
      </w:pPr>
      <w:rPr>
        <w:rFonts w:hint="default"/>
        <w:lang w:val="en-US" w:eastAsia="en-US" w:bidi="ar-SA"/>
      </w:rPr>
    </w:lvl>
    <w:lvl w:ilvl="7">
      <w:start w:val="0"/>
      <w:numFmt w:val="bullet"/>
      <w:lvlText w:val="•"/>
      <w:lvlJc w:val="left"/>
      <w:pPr>
        <w:ind w:left="6934" w:hanging="669"/>
      </w:pPr>
      <w:rPr>
        <w:rFonts w:hint="default"/>
        <w:lang w:val="en-US" w:eastAsia="en-US" w:bidi="ar-SA"/>
      </w:rPr>
    </w:lvl>
    <w:lvl w:ilvl="8">
      <w:start w:val="0"/>
      <w:numFmt w:val="bullet"/>
      <w:lvlText w:val="•"/>
      <w:lvlJc w:val="left"/>
      <w:pPr>
        <w:ind w:left="7883" w:hanging="669"/>
      </w:pPr>
      <w:rPr>
        <w:rFonts w:hint="default"/>
        <w:lang w:val="en-US" w:eastAsia="en-US" w:bidi="ar-SA"/>
      </w:rPr>
    </w:lvl>
  </w:abstractNum>
  <w:abstractNum w:abstractNumId="2">
    <w:multiLevelType w:val="hybridMultilevel"/>
    <w:lvl w:ilvl="0">
      <w:start w:val="2"/>
      <w:numFmt w:val="decimal"/>
      <w:lvlText w:val="%1"/>
      <w:lvlJc w:val="left"/>
      <w:pPr>
        <w:ind w:left="1036" w:hanging="468"/>
        <w:jc w:val="left"/>
      </w:pPr>
      <w:rPr>
        <w:rFonts w:hint="default"/>
        <w:lang w:val="en-US" w:eastAsia="en-US" w:bidi="ar-SA"/>
      </w:rPr>
    </w:lvl>
    <w:lvl w:ilvl="1">
      <w:start w:val="1"/>
      <w:numFmt w:val="decimal"/>
      <w:lvlText w:val="%1.%2"/>
      <w:lvlJc w:val="left"/>
      <w:pPr>
        <w:ind w:left="1036" w:hanging="468"/>
        <w:jc w:val="left"/>
      </w:pPr>
      <w:rPr>
        <w:rFonts w:hint="default" w:ascii="Arial" w:hAnsi="Arial" w:eastAsia="Arial" w:cs="Arial"/>
        <w:b/>
        <w:bCs/>
        <w:i w:val="0"/>
        <w:iCs w:val="0"/>
        <w:spacing w:val="0"/>
        <w:w w:val="99"/>
        <w:sz w:val="24"/>
        <w:szCs w:val="24"/>
        <w:lang w:val="en-US" w:eastAsia="en-US" w:bidi="ar-SA"/>
      </w:rPr>
    </w:lvl>
    <w:lvl w:ilvl="2">
      <w:start w:val="0"/>
      <w:numFmt w:val="bullet"/>
      <w:lvlText w:val="•"/>
      <w:lvlJc w:val="left"/>
      <w:pPr>
        <w:ind w:left="2788" w:hanging="468"/>
      </w:pPr>
      <w:rPr>
        <w:rFonts w:hint="default"/>
        <w:lang w:val="en-US" w:eastAsia="en-US" w:bidi="ar-SA"/>
      </w:rPr>
    </w:lvl>
    <w:lvl w:ilvl="3">
      <w:start w:val="0"/>
      <w:numFmt w:val="bullet"/>
      <w:lvlText w:val="•"/>
      <w:lvlJc w:val="left"/>
      <w:pPr>
        <w:ind w:left="3662" w:hanging="468"/>
      </w:pPr>
      <w:rPr>
        <w:rFonts w:hint="default"/>
        <w:lang w:val="en-US" w:eastAsia="en-US" w:bidi="ar-SA"/>
      </w:rPr>
    </w:lvl>
    <w:lvl w:ilvl="4">
      <w:start w:val="0"/>
      <w:numFmt w:val="bullet"/>
      <w:lvlText w:val="•"/>
      <w:lvlJc w:val="left"/>
      <w:pPr>
        <w:ind w:left="4536" w:hanging="468"/>
      </w:pPr>
      <w:rPr>
        <w:rFonts w:hint="default"/>
        <w:lang w:val="en-US" w:eastAsia="en-US" w:bidi="ar-SA"/>
      </w:rPr>
    </w:lvl>
    <w:lvl w:ilvl="5">
      <w:start w:val="0"/>
      <w:numFmt w:val="bullet"/>
      <w:lvlText w:val="•"/>
      <w:lvlJc w:val="left"/>
      <w:pPr>
        <w:ind w:left="5410" w:hanging="468"/>
      </w:pPr>
      <w:rPr>
        <w:rFonts w:hint="default"/>
        <w:lang w:val="en-US" w:eastAsia="en-US" w:bidi="ar-SA"/>
      </w:rPr>
    </w:lvl>
    <w:lvl w:ilvl="6">
      <w:start w:val="0"/>
      <w:numFmt w:val="bullet"/>
      <w:lvlText w:val="•"/>
      <w:lvlJc w:val="left"/>
      <w:pPr>
        <w:ind w:left="6284" w:hanging="468"/>
      </w:pPr>
      <w:rPr>
        <w:rFonts w:hint="default"/>
        <w:lang w:val="en-US" w:eastAsia="en-US" w:bidi="ar-SA"/>
      </w:rPr>
    </w:lvl>
    <w:lvl w:ilvl="7">
      <w:start w:val="0"/>
      <w:numFmt w:val="bullet"/>
      <w:lvlText w:val="•"/>
      <w:lvlJc w:val="left"/>
      <w:pPr>
        <w:ind w:left="7158" w:hanging="468"/>
      </w:pPr>
      <w:rPr>
        <w:rFonts w:hint="default"/>
        <w:lang w:val="en-US" w:eastAsia="en-US" w:bidi="ar-SA"/>
      </w:rPr>
    </w:lvl>
    <w:lvl w:ilvl="8">
      <w:start w:val="0"/>
      <w:numFmt w:val="bullet"/>
      <w:lvlText w:val="•"/>
      <w:lvlJc w:val="left"/>
      <w:pPr>
        <w:ind w:left="8033" w:hanging="468"/>
      </w:pPr>
      <w:rPr>
        <w:rFonts w:hint="default"/>
        <w:lang w:val="en-US" w:eastAsia="en-US" w:bidi="ar-SA"/>
      </w:rPr>
    </w:lvl>
  </w:abstractNum>
  <w:abstractNum w:abstractNumId="1">
    <w:multiLevelType w:val="hybridMultilevel"/>
    <w:lvl w:ilvl="0">
      <w:start w:val="1"/>
      <w:numFmt w:val="decimal"/>
      <w:lvlText w:val="%1."/>
      <w:lvlJc w:val="left"/>
      <w:pPr>
        <w:ind w:left="929" w:hanging="360"/>
        <w:jc w:val="left"/>
      </w:pPr>
      <w:rPr>
        <w:rFonts w:hint="default" w:ascii="Cambria" w:hAnsi="Cambria" w:eastAsia="Cambria" w:cs="Cambria"/>
        <w:b w:val="0"/>
        <w:bCs w:val="0"/>
        <w:i w:val="0"/>
        <w:iCs w:val="0"/>
        <w:spacing w:val="0"/>
        <w:w w:val="100"/>
        <w:sz w:val="22"/>
        <w:szCs w:val="22"/>
        <w:lang w:val="en-US" w:eastAsia="en-US" w:bidi="ar-SA"/>
      </w:rPr>
    </w:lvl>
    <w:lvl w:ilvl="1">
      <w:start w:val="1"/>
      <w:numFmt w:val="decimal"/>
      <w:lvlText w:val="%1.%2"/>
      <w:lvlJc w:val="left"/>
      <w:pPr>
        <w:ind w:left="1038" w:hanging="470"/>
        <w:jc w:val="left"/>
      </w:pPr>
      <w:rPr>
        <w:rFonts w:hint="default" w:ascii="Arial" w:hAnsi="Arial" w:eastAsia="Arial" w:cs="Arial"/>
        <w:b/>
        <w:bCs/>
        <w:i w:val="0"/>
        <w:iCs w:val="0"/>
        <w:spacing w:val="0"/>
        <w:w w:val="99"/>
        <w:sz w:val="24"/>
        <w:szCs w:val="24"/>
        <w:lang w:val="en-US" w:eastAsia="en-US" w:bidi="ar-SA"/>
      </w:rPr>
    </w:lvl>
    <w:lvl w:ilvl="2">
      <w:start w:val="1"/>
      <w:numFmt w:val="decimal"/>
      <w:lvlText w:val="%1.%2.%3"/>
      <w:lvlJc w:val="left"/>
      <w:pPr>
        <w:ind w:left="1238" w:hanging="670"/>
        <w:jc w:val="left"/>
      </w:pPr>
      <w:rPr>
        <w:rFonts w:hint="default" w:ascii="Arial" w:hAnsi="Arial" w:eastAsia="Arial" w:cs="Arial"/>
        <w:b/>
        <w:bCs/>
        <w:i/>
        <w:iCs/>
        <w:spacing w:val="-2"/>
        <w:w w:val="99"/>
        <w:sz w:val="24"/>
        <w:szCs w:val="24"/>
        <w:lang w:val="en-US" w:eastAsia="en-US" w:bidi="ar-SA"/>
      </w:rPr>
    </w:lvl>
    <w:lvl w:ilvl="3">
      <w:start w:val="0"/>
      <w:numFmt w:val="bullet"/>
      <w:lvlText w:val="•"/>
      <w:lvlJc w:val="left"/>
      <w:pPr>
        <w:ind w:left="2307" w:hanging="670"/>
      </w:pPr>
      <w:rPr>
        <w:rFonts w:hint="default"/>
        <w:lang w:val="en-US" w:eastAsia="en-US" w:bidi="ar-SA"/>
      </w:rPr>
    </w:lvl>
    <w:lvl w:ilvl="4">
      <w:start w:val="0"/>
      <w:numFmt w:val="bullet"/>
      <w:lvlText w:val="•"/>
      <w:lvlJc w:val="left"/>
      <w:pPr>
        <w:ind w:left="3375" w:hanging="670"/>
      </w:pPr>
      <w:rPr>
        <w:rFonts w:hint="default"/>
        <w:lang w:val="en-US" w:eastAsia="en-US" w:bidi="ar-SA"/>
      </w:rPr>
    </w:lvl>
    <w:lvl w:ilvl="5">
      <w:start w:val="0"/>
      <w:numFmt w:val="bullet"/>
      <w:lvlText w:val="•"/>
      <w:lvlJc w:val="left"/>
      <w:pPr>
        <w:ind w:left="4443" w:hanging="670"/>
      </w:pPr>
      <w:rPr>
        <w:rFonts w:hint="default"/>
        <w:lang w:val="en-US" w:eastAsia="en-US" w:bidi="ar-SA"/>
      </w:rPr>
    </w:lvl>
    <w:lvl w:ilvl="6">
      <w:start w:val="0"/>
      <w:numFmt w:val="bullet"/>
      <w:lvlText w:val="•"/>
      <w:lvlJc w:val="left"/>
      <w:pPr>
        <w:ind w:left="5510" w:hanging="670"/>
      </w:pPr>
      <w:rPr>
        <w:rFonts w:hint="default"/>
        <w:lang w:val="en-US" w:eastAsia="en-US" w:bidi="ar-SA"/>
      </w:rPr>
    </w:lvl>
    <w:lvl w:ilvl="7">
      <w:start w:val="0"/>
      <w:numFmt w:val="bullet"/>
      <w:lvlText w:val="•"/>
      <w:lvlJc w:val="left"/>
      <w:pPr>
        <w:ind w:left="6578" w:hanging="670"/>
      </w:pPr>
      <w:rPr>
        <w:rFonts w:hint="default"/>
        <w:lang w:val="en-US" w:eastAsia="en-US" w:bidi="ar-SA"/>
      </w:rPr>
    </w:lvl>
    <w:lvl w:ilvl="8">
      <w:start w:val="0"/>
      <w:numFmt w:val="bullet"/>
      <w:lvlText w:val="•"/>
      <w:lvlJc w:val="left"/>
      <w:pPr>
        <w:ind w:left="7646" w:hanging="670"/>
      </w:pPr>
      <w:rPr>
        <w:rFonts w:hint="default"/>
        <w:lang w:val="en-US" w:eastAsia="en-US" w:bidi="ar-SA"/>
      </w:rPr>
    </w:lvl>
  </w:abstractNum>
  <w:abstractNum w:abstractNumId="0">
    <w:multiLevelType w:val="hybridMultilevel"/>
    <w:lvl w:ilvl="0">
      <w:start w:val="1"/>
      <w:numFmt w:val="decimal"/>
      <w:lvlText w:val="%1"/>
      <w:lvlJc w:val="left"/>
      <w:pPr>
        <w:ind w:left="1036" w:hanging="468"/>
        <w:jc w:val="left"/>
      </w:pPr>
      <w:rPr>
        <w:rFonts w:hint="default"/>
        <w:lang w:val="en-US" w:eastAsia="en-US" w:bidi="ar-SA"/>
      </w:rPr>
    </w:lvl>
    <w:lvl w:ilvl="1">
      <w:start w:val="1"/>
      <w:numFmt w:val="decimal"/>
      <w:lvlText w:val="%1.%2"/>
      <w:lvlJc w:val="left"/>
      <w:pPr>
        <w:ind w:left="1036" w:hanging="468"/>
        <w:jc w:val="left"/>
      </w:pPr>
      <w:rPr>
        <w:rFonts w:hint="default" w:ascii="Arial" w:hAnsi="Arial" w:eastAsia="Arial" w:cs="Arial"/>
        <w:b/>
        <w:bCs/>
        <w:i w:val="0"/>
        <w:iCs w:val="0"/>
        <w:spacing w:val="0"/>
        <w:w w:val="99"/>
        <w:sz w:val="24"/>
        <w:szCs w:val="24"/>
        <w:lang w:val="en-US" w:eastAsia="en-US" w:bidi="ar-SA"/>
      </w:rPr>
    </w:lvl>
    <w:lvl w:ilvl="2">
      <w:start w:val="0"/>
      <w:numFmt w:val="bullet"/>
      <w:lvlText w:val="•"/>
      <w:lvlJc w:val="left"/>
      <w:pPr>
        <w:ind w:left="2788" w:hanging="468"/>
      </w:pPr>
      <w:rPr>
        <w:rFonts w:hint="default"/>
        <w:lang w:val="en-US" w:eastAsia="en-US" w:bidi="ar-SA"/>
      </w:rPr>
    </w:lvl>
    <w:lvl w:ilvl="3">
      <w:start w:val="0"/>
      <w:numFmt w:val="bullet"/>
      <w:lvlText w:val="•"/>
      <w:lvlJc w:val="left"/>
      <w:pPr>
        <w:ind w:left="3662" w:hanging="468"/>
      </w:pPr>
      <w:rPr>
        <w:rFonts w:hint="default"/>
        <w:lang w:val="en-US" w:eastAsia="en-US" w:bidi="ar-SA"/>
      </w:rPr>
    </w:lvl>
    <w:lvl w:ilvl="4">
      <w:start w:val="0"/>
      <w:numFmt w:val="bullet"/>
      <w:lvlText w:val="•"/>
      <w:lvlJc w:val="left"/>
      <w:pPr>
        <w:ind w:left="4536" w:hanging="468"/>
      </w:pPr>
      <w:rPr>
        <w:rFonts w:hint="default"/>
        <w:lang w:val="en-US" w:eastAsia="en-US" w:bidi="ar-SA"/>
      </w:rPr>
    </w:lvl>
    <w:lvl w:ilvl="5">
      <w:start w:val="0"/>
      <w:numFmt w:val="bullet"/>
      <w:lvlText w:val="•"/>
      <w:lvlJc w:val="left"/>
      <w:pPr>
        <w:ind w:left="5410" w:hanging="468"/>
      </w:pPr>
      <w:rPr>
        <w:rFonts w:hint="default"/>
        <w:lang w:val="en-US" w:eastAsia="en-US" w:bidi="ar-SA"/>
      </w:rPr>
    </w:lvl>
    <w:lvl w:ilvl="6">
      <w:start w:val="0"/>
      <w:numFmt w:val="bullet"/>
      <w:lvlText w:val="•"/>
      <w:lvlJc w:val="left"/>
      <w:pPr>
        <w:ind w:left="6284" w:hanging="468"/>
      </w:pPr>
      <w:rPr>
        <w:rFonts w:hint="default"/>
        <w:lang w:val="en-US" w:eastAsia="en-US" w:bidi="ar-SA"/>
      </w:rPr>
    </w:lvl>
    <w:lvl w:ilvl="7">
      <w:start w:val="0"/>
      <w:numFmt w:val="bullet"/>
      <w:lvlText w:val="•"/>
      <w:lvlJc w:val="left"/>
      <w:pPr>
        <w:ind w:left="7158" w:hanging="468"/>
      </w:pPr>
      <w:rPr>
        <w:rFonts w:hint="default"/>
        <w:lang w:val="en-US" w:eastAsia="en-US" w:bidi="ar-SA"/>
      </w:rPr>
    </w:lvl>
    <w:lvl w:ilvl="8">
      <w:start w:val="0"/>
      <w:numFmt w:val="bullet"/>
      <w:lvlText w:val="•"/>
      <w:lvlJc w:val="left"/>
      <w:pPr>
        <w:ind w:left="8033" w:hanging="468"/>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569"/>
      <w:jc w:val="both"/>
    </w:pPr>
    <w:rPr>
      <w:rFonts w:ascii="Arial MT" w:hAnsi="Arial MT" w:eastAsia="Arial MT" w:cs="Arial MT"/>
      <w:sz w:val="24"/>
      <w:szCs w:val="24"/>
      <w:lang w:val="en-US" w:eastAsia="en-US" w:bidi="ar-SA"/>
    </w:rPr>
  </w:style>
  <w:style w:styleId="Heading1" w:type="paragraph">
    <w:name w:val="Heading 1"/>
    <w:basedOn w:val="Normal"/>
    <w:uiPriority w:val="1"/>
    <w:qFormat/>
    <w:pPr>
      <w:spacing w:before="79"/>
      <w:ind w:left="952"/>
      <w:jc w:val="center"/>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spacing w:before="208"/>
      <w:ind w:left="1037" w:hanging="468"/>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before="77"/>
      <w:ind w:left="1236" w:hanging="667"/>
      <w:outlineLvl w:val="3"/>
    </w:pPr>
    <w:rPr>
      <w:rFonts w:ascii="Arial" w:hAnsi="Arial" w:eastAsia="Arial" w:cs="Arial"/>
      <w:b/>
      <w:bCs/>
      <w:i/>
      <w:iCs/>
      <w:sz w:val="24"/>
      <w:szCs w:val="24"/>
      <w:lang w:val="en-US" w:eastAsia="en-US" w:bidi="ar-SA"/>
    </w:rPr>
  </w:style>
  <w:style w:styleId="Title" w:type="paragraph">
    <w:name w:val="Title"/>
    <w:basedOn w:val="Normal"/>
    <w:uiPriority w:val="1"/>
    <w:qFormat/>
    <w:pPr>
      <w:spacing w:before="1"/>
      <w:ind w:right="146"/>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spacing w:before="123"/>
      <w:ind w:left="1037" w:hanging="468"/>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2026-03-24T16:09:42Z</dcterms:created>
  <dcterms:modified xsi:type="dcterms:W3CDTF">2026-03-24T16:09:42Z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LastSaved">
    <vt:filetime>2026-03-24T00:00:00Z</vt:filetime>
  </property>
  <property fmtid="{D5CDD505-2E9C-101B-9397-08002B2CF9AE}" pid="4" name="Producer">
    <vt:lpwstr>iLovePDF</vt:lpwstr>
  </property>
</Properties>
</file>