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E39" w:rsidRPr="003D4091" w:rsidRDefault="003D4091" w:rsidP="00AB6F35">
      <w:pPr>
        <w:jc w:val="both"/>
        <w:rPr>
          <w:sz w:val="40"/>
          <w:szCs w:val="40"/>
          <w:lang w:val="es-ES"/>
        </w:rPr>
      </w:pPr>
      <w:r w:rsidRPr="003D4091">
        <w:rPr>
          <w:sz w:val="40"/>
          <w:szCs w:val="40"/>
          <w:lang w:val="es-ES"/>
        </w:rPr>
        <w:t>RETO 5: UD4: Despliegue en entornos WAMP-LAMP</w:t>
      </w:r>
    </w:p>
    <w:p w:rsidR="003D4091" w:rsidRDefault="003D4091" w:rsidP="00AB6F35">
      <w:pPr>
        <w:pStyle w:val="Ttulo1"/>
        <w:jc w:val="both"/>
        <w:rPr>
          <w:lang w:val="es-ES"/>
        </w:rPr>
      </w:pPr>
      <w:r>
        <w:rPr>
          <w:lang w:val="es-ES"/>
        </w:rPr>
        <w:t>Introducción:</w:t>
      </w:r>
    </w:p>
    <w:p w:rsidR="003D4091" w:rsidRDefault="003D4091" w:rsidP="00AB6F35">
      <w:pPr>
        <w:jc w:val="both"/>
        <w:rPr>
          <w:lang w:val="es-ES"/>
        </w:rPr>
      </w:pPr>
      <w:r>
        <w:rPr>
          <w:lang w:val="es-ES"/>
        </w:rPr>
        <w:t xml:space="preserve">Para la realización de este reto se busca instalar una aplicación de comercio online web basada en PHP y con acceso a una base de datos </w:t>
      </w:r>
      <w:proofErr w:type="spellStart"/>
      <w:r>
        <w:rPr>
          <w:lang w:val="es-ES"/>
        </w:rPr>
        <w:t>MySQL</w:t>
      </w:r>
      <w:proofErr w:type="spellEnd"/>
      <w:r>
        <w:rPr>
          <w:lang w:val="es-ES"/>
        </w:rPr>
        <w:t xml:space="preserve"> en un servidor Windows. </w:t>
      </w:r>
    </w:p>
    <w:p w:rsidR="003D4091" w:rsidRDefault="003D4091" w:rsidP="00AB6F35">
      <w:pPr>
        <w:jc w:val="both"/>
        <w:rPr>
          <w:lang w:val="es-ES"/>
        </w:rPr>
      </w:pPr>
      <w:r>
        <w:rPr>
          <w:lang w:val="es-ES"/>
        </w:rPr>
        <w:t>Está máquina será añadida a la red interna utilizada para los retos anteriores, y su nombre será el nombre de la app instalada en la misma. El puerto de acceso a la aplicación será obligatoriamente el puerto 8080.</w:t>
      </w:r>
    </w:p>
    <w:p w:rsidR="003D4091" w:rsidRDefault="003D4091" w:rsidP="00AB6F35">
      <w:pPr>
        <w:jc w:val="both"/>
        <w:rPr>
          <w:lang w:val="es-ES"/>
        </w:rPr>
      </w:pPr>
      <w:r>
        <w:rPr>
          <w:lang w:val="es-ES"/>
        </w:rPr>
        <w:t>Software utilizado:</w:t>
      </w:r>
    </w:p>
    <w:p w:rsidR="003D4091" w:rsidRPr="003D4091" w:rsidRDefault="003D4091" w:rsidP="00AB6F35">
      <w:pPr>
        <w:pStyle w:val="Prrafodelista"/>
        <w:numPr>
          <w:ilvl w:val="0"/>
          <w:numId w:val="1"/>
        </w:numPr>
        <w:jc w:val="both"/>
        <w:rPr>
          <w:lang w:val="es-ES"/>
        </w:rPr>
      </w:pPr>
      <w:r w:rsidRPr="003D4091">
        <w:rPr>
          <w:lang w:val="es-ES"/>
        </w:rPr>
        <w:t>Nuestro servidor estará alojado en una máquina virtual con Windows server 2019.</w:t>
      </w:r>
    </w:p>
    <w:p w:rsidR="003D4091" w:rsidRDefault="003D4091" w:rsidP="00AB6F35">
      <w:pPr>
        <w:pStyle w:val="Prrafodelista"/>
        <w:numPr>
          <w:ilvl w:val="0"/>
          <w:numId w:val="1"/>
        </w:numPr>
        <w:jc w:val="both"/>
        <w:rPr>
          <w:lang w:val="es-ES"/>
        </w:rPr>
      </w:pPr>
      <w:r>
        <w:rPr>
          <w:lang w:val="es-ES"/>
        </w:rPr>
        <w:t>Utilizaremos WAMP</w:t>
      </w:r>
      <w:r w:rsidR="00577623">
        <w:rPr>
          <w:lang w:val="es-ES"/>
        </w:rPr>
        <w:t xml:space="preserve"> como solución para poder desplegar la aplicación.</w:t>
      </w:r>
    </w:p>
    <w:p w:rsidR="00577623" w:rsidRPr="003D4091" w:rsidRDefault="00577623" w:rsidP="00AB6F35">
      <w:pPr>
        <w:pStyle w:val="Prrafodelista"/>
        <w:numPr>
          <w:ilvl w:val="0"/>
          <w:numId w:val="1"/>
        </w:numPr>
        <w:jc w:val="both"/>
        <w:rPr>
          <w:lang w:val="es-ES"/>
        </w:rPr>
      </w:pPr>
      <w:r>
        <w:rPr>
          <w:lang w:val="es-ES"/>
        </w:rPr>
        <w:t xml:space="preserve">El programa que desplegaremos será </w:t>
      </w:r>
      <w:proofErr w:type="spellStart"/>
      <w:r>
        <w:rPr>
          <w:lang w:val="es-ES"/>
        </w:rPr>
        <w:t>PrestaShop</w:t>
      </w:r>
      <w:proofErr w:type="spellEnd"/>
      <w:r>
        <w:rPr>
          <w:lang w:val="es-ES"/>
        </w:rPr>
        <w:t xml:space="preserve"> (en su última versión).</w:t>
      </w:r>
    </w:p>
    <w:p w:rsidR="003D4091" w:rsidRDefault="003D4091" w:rsidP="00AB6F35">
      <w:pPr>
        <w:jc w:val="both"/>
        <w:rPr>
          <w:lang w:val="es-ES"/>
        </w:rPr>
      </w:pPr>
      <w:r>
        <w:rPr>
          <w:lang w:val="es-ES"/>
        </w:rPr>
        <w:t xml:space="preserve">En nuestro caso instalaremos el software de </w:t>
      </w:r>
      <w:proofErr w:type="spellStart"/>
      <w:r>
        <w:rPr>
          <w:lang w:val="es-ES"/>
        </w:rPr>
        <w:t>PrestaShop</w:t>
      </w:r>
      <w:proofErr w:type="spellEnd"/>
      <w:r>
        <w:rPr>
          <w:lang w:val="es-ES"/>
        </w:rPr>
        <w:t xml:space="preserve">; </w:t>
      </w:r>
      <w:r w:rsidRPr="003D4091">
        <w:rPr>
          <w:lang w:val="es-ES"/>
        </w:rPr>
        <w:t>un Sistema de gestión de contenidos (CMS) libre y de código abierto, pensado para construir desde cero tiendas en línea de comercio electrónico. Enfocado para permitir crear tiendas en línea desde pequeñas empresas a grandes corporaciones.</w:t>
      </w:r>
    </w:p>
    <w:p w:rsidR="003D4091" w:rsidRDefault="003D4091" w:rsidP="00AB6F35">
      <w:pPr>
        <w:jc w:val="both"/>
        <w:rPr>
          <w:lang w:val="es-ES"/>
        </w:rPr>
      </w:pPr>
      <w:r>
        <w:rPr>
          <w:lang w:val="es-ES"/>
        </w:rPr>
        <w:t xml:space="preserve">Por ello nuestro servidor tendrá el nombre de </w:t>
      </w:r>
      <w:proofErr w:type="spellStart"/>
      <w:r>
        <w:rPr>
          <w:lang w:val="es-ES"/>
        </w:rPr>
        <w:t>prestashop.atenea.olimpo.god</w:t>
      </w:r>
      <w:proofErr w:type="spellEnd"/>
      <w:r>
        <w:rPr>
          <w:lang w:val="es-ES"/>
        </w:rPr>
        <w:t>.</w:t>
      </w:r>
    </w:p>
    <w:p w:rsidR="003D4091" w:rsidRDefault="005C3001" w:rsidP="00AB6F35">
      <w:pPr>
        <w:pStyle w:val="Ttulo1"/>
        <w:jc w:val="both"/>
        <w:rPr>
          <w:lang w:val="es-ES"/>
        </w:rPr>
      </w:pPr>
      <w:r>
        <w:rPr>
          <w:lang w:val="es-ES"/>
        </w:rPr>
        <w:t>Configuración del servidor:</w:t>
      </w:r>
    </w:p>
    <w:p w:rsidR="005C3001" w:rsidRDefault="005C3001" w:rsidP="00AB6F35">
      <w:pPr>
        <w:jc w:val="both"/>
        <w:rPr>
          <w:lang w:val="es-ES"/>
        </w:rPr>
      </w:pPr>
      <w:r>
        <w:rPr>
          <w:lang w:val="es-ES"/>
        </w:rPr>
        <w:t>Como hemos mencionado en la introducción al reto, basaremos la aplicación en un Windows Server 2019. Una vez instalado el Sistema operativo podemos proceder con la configuración de red de la máquina.</w:t>
      </w:r>
    </w:p>
    <w:p w:rsidR="005C3001" w:rsidRDefault="005C3001" w:rsidP="00AB6F35">
      <w:pPr>
        <w:jc w:val="both"/>
        <w:rPr>
          <w:lang w:val="es-ES"/>
        </w:rPr>
      </w:pPr>
      <w:r>
        <w:rPr>
          <w:lang w:val="es-ES"/>
        </w:rPr>
        <w:t>Realizaremos esta configuración desde el centro de redes y recursos compartidos, desde donde editaremos las propiedades TCP/IPV4 del adaptador de red utilizado a los siguientes valores.</w:t>
      </w:r>
    </w:p>
    <w:p w:rsidR="005C3001" w:rsidRDefault="00AB6F35" w:rsidP="00AB6F35">
      <w:pPr>
        <w:jc w:val="both"/>
        <w:rPr>
          <w:lang w:val="es-ES"/>
        </w:rPr>
      </w:pPr>
      <w:r>
        <w:rPr>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05pt;height:241.25pt">
            <v:imagedata r:id="rId5" o:title="conf-red"/>
          </v:shape>
        </w:pict>
      </w:r>
    </w:p>
    <w:p w:rsidR="005C3001" w:rsidRDefault="005C3001" w:rsidP="00AB6F35">
      <w:pPr>
        <w:jc w:val="both"/>
        <w:rPr>
          <w:lang w:val="es-ES"/>
        </w:rPr>
      </w:pPr>
      <w:r>
        <w:rPr>
          <w:lang w:val="es-ES"/>
        </w:rPr>
        <w:lastRenderedPageBreak/>
        <w:t>Con esta configuración y teniendo la máquina virtual configurada como adaptador puente la máquina ya será visible por otras máquinas de la red interna.</w:t>
      </w:r>
    </w:p>
    <w:p w:rsidR="003D4091" w:rsidRDefault="005C3001" w:rsidP="00AB6F35">
      <w:pPr>
        <w:jc w:val="both"/>
        <w:rPr>
          <w:lang w:val="es-ES"/>
        </w:rPr>
      </w:pPr>
      <w:r>
        <w:rPr>
          <w:lang w:val="es-ES"/>
        </w:rPr>
        <w:t xml:space="preserve">Para poder acceder a esta máquina mediante nombre y no solamente mediante su IP tendremos que configurar el DNS de nuestra red interna, que en este caso es el </w:t>
      </w:r>
      <w:proofErr w:type="spellStart"/>
      <w:r>
        <w:rPr>
          <w:lang w:val="es-ES"/>
        </w:rPr>
        <w:t>router</w:t>
      </w:r>
      <w:proofErr w:type="spellEnd"/>
      <w:r>
        <w:rPr>
          <w:lang w:val="es-ES"/>
        </w:rPr>
        <w:t xml:space="preserve"> (</w:t>
      </w:r>
      <w:proofErr w:type="spellStart"/>
      <w:r>
        <w:rPr>
          <w:lang w:val="es-ES"/>
        </w:rPr>
        <w:t>router.atenea.olimpo.god</w:t>
      </w:r>
      <w:proofErr w:type="spellEnd"/>
      <w:r>
        <w:rPr>
          <w:lang w:val="es-ES"/>
        </w:rPr>
        <w:t>).</w:t>
      </w:r>
    </w:p>
    <w:p w:rsidR="005C3001" w:rsidRDefault="005C3001" w:rsidP="00AB6F35">
      <w:pPr>
        <w:jc w:val="both"/>
        <w:rPr>
          <w:lang w:val="es-ES"/>
        </w:rPr>
      </w:pPr>
      <w:r>
        <w:rPr>
          <w:lang w:val="es-ES"/>
        </w:rPr>
        <w:t>Para añadir está nueva máquina al DNS simplemente tendremos que modificar los archivos de configuración tanto de la zona directa como de la i</w:t>
      </w:r>
      <w:r w:rsidR="00A0750C">
        <w:rPr>
          <w:lang w:val="es-ES"/>
        </w:rPr>
        <w:t>nversa de la siguiente manera:</w:t>
      </w:r>
    </w:p>
    <w:p w:rsidR="00AF5694" w:rsidRPr="00AF5694" w:rsidRDefault="00AF5694" w:rsidP="00AB6F3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262626" w:themeFill="text1" w:themeFillTint="D9"/>
        <w:spacing w:after="0"/>
        <w:jc w:val="both"/>
        <w:rPr>
          <w:rFonts w:ascii="Consolas" w:hAnsi="Consolas"/>
          <w:sz w:val="20"/>
          <w:szCs w:val="20"/>
          <w:lang w:val="es-ES"/>
        </w:rPr>
      </w:pPr>
      <w:r w:rsidRPr="00AF5694">
        <w:rPr>
          <w:rFonts w:ascii="Consolas" w:hAnsi="Consolas"/>
          <w:sz w:val="20"/>
          <w:szCs w:val="20"/>
          <w:lang w:val="es-ES"/>
        </w:rPr>
        <w:t>/</w:t>
      </w:r>
      <w:proofErr w:type="spellStart"/>
      <w:r w:rsidRPr="00AF5694">
        <w:rPr>
          <w:rFonts w:ascii="Consolas" w:hAnsi="Consolas"/>
          <w:sz w:val="20"/>
          <w:szCs w:val="20"/>
          <w:lang w:val="es-ES"/>
        </w:rPr>
        <w:t>etc</w:t>
      </w:r>
      <w:proofErr w:type="spellEnd"/>
      <w:r w:rsidRPr="00AF5694">
        <w:rPr>
          <w:rFonts w:ascii="Consolas" w:hAnsi="Consolas"/>
          <w:sz w:val="20"/>
          <w:szCs w:val="20"/>
          <w:lang w:val="es-ES"/>
        </w:rPr>
        <w:t>/</w:t>
      </w:r>
      <w:proofErr w:type="spellStart"/>
      <w:r w:rsidRPr="00AF5694">
        <w:rPr>
          <w:rFonts w:ascii="Consolas" w:hAnsi="Consolas"/>
          <w:sz w:val="20"/>
          <w:szCs w:val="20"/>
          <w:lang w:val="es-ES"/>
        </w:rPr>
        <w:t>bind</w:t>
      </w:r>
      <w:proofErr w:type="spellEnd"/>
      <w:r w:rsidRPr="00AF5694">
        <w:rPr>
          <w:rFonts w:ascii="Consolas" w:hAnsi="Consolas"/>
          <w:sz w:val="20"/>
          <w:szCs w:val="20"/>
          <w:lang w:val="es-ES"/>
        </w:rPr>
        <w:t>/</w:t>
      </w:r>
      <w:proofErr w:type="spellStart"/>
      <w:r w:rsidRPr="00AF5694">
        <w:rPr>
          <w:rFonts w:ascii="Consolas" w:hAnsi="Consolas"/>
          <w:sz w:val="20"/>
          <w:szCs w:val="20"/>
          <w:lang w:val="es-ES"/>
        </w:rPr>
        <w:t>db.atenea.olimpo.god</w:t>
      </w:r>
      <w:proofErr w:type="spellEnd"/>
      <w:r w:rsidRPr="00AF5694">
        <w:rPr>
          <w:rFonts w:ascii="Consolas" w:hAnsi="Consolas"/>
          <w:sz w:val="20"/>
          <w:szCs w:val="20"/>
          <w:lang w:val="es-ES"/>
        </w:rPr>
        <w:t xml:space="preserve"> </w:t>
      </w:r>
    </w:p>
    <w:p w:rsidR="00AF5694" w:rsidRPr="00AF5694" w:rsidRDefault="00AF5694" w:rsidP="00AB6F3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20"/>
          <w:szCs w:val="20"/>
          <w:lang w:val="es-ES"/>
        </w:rPr>
      </w:pPr>
      <w:r w:rsidRPr="00AF5694">
        <w:rPr>
          <w:rFonts w:ascii="Consolas" w:hAnsi="Consolas"/>
          <w:sz w:val="20"/>
          <w:szCs w:val="20"/>
          <w:lang w:val="es-ES"/>
        </w:rPr>
        <w:t>[…Contenido anterior…]</w:t>
      </w:r>
    </w:p>
    <w:p w:rsidR="00AF5694" w:rsidRPr="00AF5694" w:rsidRDefault="00AF5694" w:rsidP="00AB6F3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20"/>
          <w:szCs w:val="20"/>
        </w:rPr>
      </w:pPr>
      <w:proofErr w:type="spellStart"/>
      <w:r w:rsidRPr="00AF5694">
        <w:rPr>
          <w:rFonts w:ascii="Consolas" w:hAnsi="Consolas"/>
          <w:sz w:val="20"/>
          <w:szCs w:val="20"/>
        </w:rPr>
        <w:t>prestashop</w:t>
      </w:r>
      <w:proofErr w:type="spellEnd"/>
      <w:r w:rsidRPr="00AF5694">
        <w:rPr>
          <w:rFonts w:ascii="Consolas" w:hAnsi="Consolas"/>
          <w:sz w:val="20"/>
          <w:szCs w:val="20"/>
        </w:rPr>
        <w:t xml:space="preserve"> IN A 10.130.6.13</w:t>
      </w:r>
    </w:p>
    <w:p w:rsidR="00AF5694" w:rsidRPr="00AF5694" w:rsidRDefault="00AF5694" w:rsidP="00AB6F35">
      <w:pPr>
        <w:spacing w:after="0"/>
        <w:jc w:val="both"/>
        <w:rPr>
          <w:rFonts w:ascii="Consolas" w:hAnsi="Consolas"/>
          <w:i/>
          <w:iCs/>
          <w:sz w:val="20"/>
          <w:szCs w:val="20"/>
        </w:rPr>
      </w:pPr>
    </w:p>
    <w:p w:rsidR="00AF5694" w:rsidRPr="00AF5694" w:rsidRDefault="00AF5694" w:rsidP="00AB6F3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262626" w:themeFill="text1" w:themeFillTint="D9"/>
        <w:spacing w:after="0"/>
        <w:jc w:val="both"/>
        <w:rPr>
          <w:rFonts w:ascii="Consolas" w:hAnsi="Consolas"/>
          <w:sz w:val="20"/>
          <w:szCs w:val="20"/>
        </w:rPr>
      </w:pPr>
      <w:r w:rsidRPr="00AF5694">
        <w:rPr>
          <w:rFonts w:ascii="Consolas" w:hAnsi="Consolas"/>
          <w:sz w:val="20"/>
          <w:szCs w:val="20"/>
        </w:rPr>
        <w:t>/</w:t>
      </w:r>
      <w:proofErr w:type="spellStart"/>
      <w:r w:rsidRPr="00AF5694">
        <w:rPr>
          <w:rFonts w:ascii="Consolas" w:hAnsi="Consolas"/>
          <w:sz w:val="20"/>
          <w:szCs w:val="20"/>
        </w:rPr>
        <w:t>etc</w:t>
      </w:r>
      <w:proofErr w:type="spellEnd"/>
      <w:r w:rsidRPr="00AF5694">
        <w:rPr>
          <w:rFonts w:ascii="Consolas" w:hAnsi="Consolas"/>
          <w:sz w:val="20"/>
          <w:szCs w:val="20"/>
        </w:rPr>
        <w:t xml:space="preserve">/bind/db.10.130.6 </w:t>
      </w:r>
    </w:p>
    <w:p w:rsidR="00AF5694" w:rsidRPr="00AF5694" w:rsidRDefault="00AF5694" w:rsidP="00AB6F3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20"/>
          <w:szCs w:val="20"/>
          <w:lang w:val="es-ES"/>
        </w:rPr>
      </w:pPr>
      <w:r w:rsidRPr="00AF5694">
        <w:rPr>
          <w:rFonts w:ascii="Consolas" w:hAnsi="Consolas"/>
          <w:sz w:val="20"/>
          <w:szCs w:val="20"/>
          <w:lang w:val="es-ES"/>
        </w:rPr>
        <w:t>[…Contenido anterior…]</w:t>
      </w:r>
    </w:p>
    <w:p w:rsidR="00AF5694" w:rsidRPr="00AB6F35" w:rsidRDefault="00AF5694" w:rsidP="00AB6F3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jc w:val="both"/>
        <w:rPr>
          <w:rFonts w:ascii="Consolas" w:hAnsi="Consolas"/>
          <w:sz w:val="20"/>
          <w:szCs w:val="20"/>
        </w:rPr>
      </w:pPr>
      <w:r w:rsidRPr="00AB6F35">
        <w:rPr>
          <w:rFonts w:ascii="Consolas" w:hAnsi="Consolas"/>
          <w:sz w:val="20"/>
          <w:szCs w:val="20"/>
        </w:rPr>
        <w:t>13 IN PTR prestashop.atenea.olimpo.god.</w:t>
      </w:r>
    </w:p>
    <w:p w:rsidR="00A0750C" w:rsidRPr="00AB6F35" w:rsidRDefault="00A0750C" w:rsidP="00AB6F35">
      <w:pPr>
        <w:jc w:val="both"/>
      </w:pPr>
    </w:p>
    <w:p w:rsidR="00AF5694" w:rsidRDefault="00AF5694" w:rsidP="00AB6F35">
      <w:pPr>
        <w:jc w:val="both"/>
        <w:rPr>
          <w:lang w:val="es-ES"/>
        </w:rPr>
      </w:pPr>
      <w:r>
        <w:rPr>
          <w:lang w:val="es-ES"/>
        </w:rPr>
        <w:t>Hecho esto la máquina ya es visible tanto por nombre como por IP y podemos proceder con la instalación/configuración del software necesario.</w:t>
      </w:r>
    </w:p>
    <w:p w:rsidR="00AF5694" w:rsidRDefault="00AF5694" w:rsidP="00AB6F35">
      <w:pPr>
        <w:jc w:val="both"/>
        <w:rPr>
          <w:lang w:val="es-ES"/>
        </w:rPr>
      </w:pPr>
    </w:p>
    <w:p w:rsidR="00AF5694" w:rsidRDefault="00AF5694" w:rsidP="00AB6F35">
      <w:pPr>
        <w:pStyle w:val="Ttulo1"/>
        <w:jc w:val="both"/>
        <w:rPr>
          <w:lang w:val="es-ES"/>
        </w:rPr>
      </w:pPr>
      <w:r>
        <w:rPr>
          <w:lang w:val="es-ES"/>
        </w:rPr>
        <w:t>Instalación y configuración de WAMP</w:t>
      </w:r>
    </w:p>
    <w:p w:rsidR="00AF5694" w:rsidRDefault="00AF5694" w:rsidP="00AB6F35">
      <w:pPr>
        <w:jc w:val="both"/>
        <w:rPr>
          <w:lang w:val="es-ES"/>
        </w:rPr>
      </w:pPr>
      <w:proofErr w:type="spellStart"/>
      <w:r>
        <w:rPr>
          <w:lang w:val="es-ES"/>
        </w:rPr>
        <w:t>Wamp</w:t>
      </w:r>
      <w:proofErr w:type="spellEnd"/>
      <w:r>
        <w:rPr>
          <w:lang w:val="es-ES"/>
        </w:rPr>
        <w:t xml:space="preserve"> es un </w:t>
      </w:r>
      <w:proofErr w:type="spellStart"/>
      <w:r>
        <w:rPr>
          <w:lang w:val="es-ES"/>
        </w:rPr>
        <w:t>stack</w:t>
      </w:r>
      <w:proofErr w:type="spellEnd"/>
      <w:r>
        <w:rPr>
          <w:lang w:val="es-ES"/>
        </w:rPr>
        <w:t xml:space="preserve"> de soluciones diseñado para Windows (su contraparte LAMP está diseñada para Linux), que contiene entre otras utilidades: servidor Apache, interprete de PHP y una base de datos </w:t>
      </w:r>
      <w:proofErr w:type="spellStart"/>
      <w:r>
        <w:rPr>
          <w:lang w:val="es-ES"/>
        </w:rPr>
        <w:t>MySQL</w:t>
      </w:r>
      <w:proofErr w:type="spellEnd"/>
      <w:r>
        <w:rPr>
          <w:lang w:val="es-ES"/>
        </w:rPr>
        <w:t>.</w:t>
      </w:r>
    </w:p>
    <w:p w:rsidR="00AF5694" w:rsidRDefault="00AF5694" w:rsidP="00AB6F35">
      <w:pPr>
        <w:jc w:val="both"/>
        <w:rPr>
          <w:lang w:val="es-ES"/>
        </w:rPr>
      </w:pPr>
      <w:r>
        <w:rPr>
          <w:lang w:val="es-ES"/>
        </w:rPr>
        <w:t xml:space="preserve">Descargaremos el programa desde la web oficial: </w:t>
      </w:r>
      <w:hyperlink r:id="rId6" w:history="1">
        <w:r w:rsidRPr="00AF5694">
          <w:rPr>
            <w:rStyle w:val="Hipervnculo"/>
            <w:lang w:val="es-ES"/>
          </w:rPr>
          <w:t>https://www.wampserver.com/en/</w:t>
        </w:r>
      </w:hyperlink>
      <w:r>
        <w:rPr>
          <w:lang w:val="es-ES"/>
        </w:rPr>
        <w:t>. Instalaremos la versión de 64 bits siguiendo el instalador. Podemos dejar todas las opciones por defecto</w:t>
      </w:r>
      <w:r w:rsidR="00F32615">
        <w:rPr>
          <w:lang w:val="es-ES"/>
        </w:rPr>
        <w:t>.</w:t>
      </w:r>
    </w:p>
    <w:p w:rsidR="00F32615" w:rsidRDefault="00F32615" w:rsidP="00AB6F35">
      <w:pPr>
        <w:jc w:val="both"/>
        <w:rPr>
          <w:color w:val="FF0000"/>
          <w:lang w:val="es-ES"/>
        </w:rPr>
      </w:pPr>
      <w:r w:rsidRPr="00F32615">
        <w:rPr>
          <w:color w:val="FF0000"/>
          <w:lang w:val="es-ES"/>
        </w:rPr>
        <w:t>#!</w:t>
      </w:r>
      <w:r>
        <w:rPr>
          <w:color w:val="FF0000"/>
          <w:lang w:val="es-ES"/>
        </w:rPr>
        <w:t xml:space="preserve"> Aviso</w:t>
      </w:r>
    </w:p>
    <w:p w:rsidR="00F32615" w:rsidRDefault="00F32615" w:rsidP="00AB6F35">
      <w:pPr>
        <w:jc w:val="both"/>
        <w:rPr>
          <w:color w:val="FF0000"/>
          <w:lang w:val="es-ES"/>
        </w:rPr>
      </w:pPr>
      <w:r>
        <w:rPr>
          <w:color w:val="FF0000"/>
          <w:lang w:val="es-ES"/>
        </w:rPr>
        <w:t>Dependiendo del Sistema Operativo, entre otros motivos, es posible que la instalación de WAMP falle y solicite algún archivo de configuración .</w:t>
      </w:r>
      <w:proofErr w:type="spellStart"/>
      <w:r>
        <w:rPr>
          <w:color w:val="FF0000"/>
          <w:lang w:val="es-ES"/>
        </w:rPr>
        <w:t>dll</w:t>
      </w:r>
      <w:proofErr w:type="spellEnd"/>
      <w:r>
        <w:rPr>
          <w:color w:val="FF0000"/>
          <w:lang w:val="es-ES"/>
        </w:rPr>
        <w:t>.</w:t>
      </w:r>
    </w:p>
    <w:p w:rsidR="00F32615" w:rsidRDefault="00F32615" w:rsidP="00AB6F35">
      <w:pPr>
        <w:jc w:val="both"/>
        <w:rPr>
          <w:color w:val="FF0000"/>
          <w:lang w:val="es-ES"/>
        </w:rPr>
      </w:pPr>
      <w:r>
        <w:rPr>
          <w:color w:val="FF0000"/>
          <w:lang w:val="es-ES"/>
        </w:rPr>
        <w:t xml:space="preserve">Estos errores habitualmente son solucionados instalando distintas versiones de Microsoft </w:t>
      </w:r>
      <w:r w:rsidRPr="00F32615">
        <w:rPr>
          <w:color w:val="FF0000"/>
          <w:lang w:val="es-ES"/>
        </w:rPr>
        <w:t xml:space="preserve">Visual C++ </w:t>
      </w:r>
      <w:proofErr w:type="spellStart"/>
      <w:r w:rsidRPr="00F32615">
        <w:rPr>
          <w:color w:val="FF0000"/>
          <w:lang w:val="es-ES"/>
        </w:rPr>
        <w:t>Redistributable</w:t>
      </w:r>
      <w:proofErr w:type="spellEnd"/>
      <w:r w:rsidRPr="00F32615">
        <w:rPr>
          <w:color w:val="FF0000"/>
          <w:lang w:val="es-ES"/>
        </w:rPr>
        <w:t xml:space="preserve"> </w:t>
      </w:r>
      <w:proofErr w:type="spellStart"/>
      <w:r w:rsidRPr="00F32615">
        <w:rPr>
          <w:color w:val="FF0000"/>
          <w:lang w:val="es-ES"/>
        </w:rPr>
        <w:t>for</w:t>
      </w:r>
      <w:proofErr w:type="spellEnd"/>
      <w:r w:rsidRPr="00F32615">
        <w:rPr>
          <w:color w:val="FF0000"/>
          <w:lang w:val="es-ES"/>
        </w:rPr>
        <w:t xml:space="preserve"> Visual Studio</w:t>
      </w:r>
      <w:r>
        <w:rPr>
          <w:color w:val="FF0000"/>
          <w:lang w:val="es-ES"/>
        </w:rPr>
        <w:t>, pero dependiendo de la arquitectura del sistema operativo y del .</w:t>
      </w:r>
      <w:proofErr w:type="spellStart"/>
      <w:r>
        <w:rPr>
          <w:color w:val="FF0000"/>
          <w:lang w:val="es-ES"/>
        </w:rPr>
        <w:t>dll</w:t>
      </w:r>
      <w:proofErr w:type="spellEnd"/>
      <w:r>
        <w:rPr>
          <w:color w:val="FF0000"/>
          <w:lang w:val="es-ES"/>
        </w:rPr>
        <w:t xml:space="preserve"> que el programa eche en falta se necesitará instalar una versión distinta.</w:t>
      </w:r>
    </w:p>
    <w:p w:rsidR="00F32615" w:rsidRDefault="00F32615" w:rsidP="00AB6F35">
      <w:pPr>
        <w:jc w:val="both"/>
        <w:rPr>
          <w:color w:val="FF0000"/>
          <w:lang w:val="es-ES"/>
        </w:rPr>
      </w:pPr>
      <w:r>
        <w:rPr>
          <w:color w:val="FF0000"/>
          <w:lang w:val="es-ES"/>
        </w:rPr>
        <w:t>Una búsqueda con el error encontrado devolverá rápidamente que versión de “</w:t>
      </w:r>
      <w:r w:rsidRPr="00F32615">
        <w:rPr>
          <w:color w:val="FF0000"/>
          <w:lang w:val="es-ES"/>
        </w:rPr>
        <w:t xml:space="preserve">Microsoft Visual C++, </w:t>
      </w:r>
      <w:proofErr w:type="spellStart"/>
      <w:r w:rsidRPr="00F32615">
        <w:rPr>
          <w:color w:val="FF0000"/>
          <w:lang w:val="es-ES"/>
        </w:rPr>
        <w:t>redistributables</w:t>
      </w:r>
      <w:proofErr w:type="spellEnd"/>
      <w:r>
        <w:rPr>
          <w:color w:val="FF0000"/>
          <w:lang w:val="es-ES"/>
        </w:rPr>
        <w:t xml:space="preserve">” es la necesaria para solucionar el problema. </w:t>
      </w:r>
    </w:p>
    <w:p w:rsidR="00917EAD" w:rsidRPr="00917EAD" w:rsidRDefault="00917EAD" w:rsidP="00AB6F35">
      <w:pPr>
        <w:jc w:val="both"/>
        <w:rPr>
          <w:color w:val="FF0000"/>
          <w:lang w:val="es-ES"/>
        </w:rPr>
      </w:pPr>
      <w:r w:rsidRPr="00917EAD">
        <w:rPr>
          <w:color w:val="FF0000"/>
          <w:lang w:val="es-ES"/>
        </w:rPr>
        <w:t>En nuestro caso para solucionar el problema relacionado con MSVCR100.dll</w:t>
      </w:r>
      <w:r>
        <w:rPr>
          <w:color w:val="FF0000"/>
          <w:lang w:val="es-ES"/>
        </w:rPr>
        <w:t xml:space="preserve">, se ha realizado la instalación de </w:t>
      </w:r>
      <w:hyperlink r:id="rId7" w:history="1">
        <w:r w:rsidRPr="00917EAD">
          <w:rPr>
            <w:rStyle w:val="Hipervnculo"/>
            <w:lang w:val="es-ES"/>
          </w:rPr>
          <w:t>esta versión</w:t>
        </w:r>
      </w:hyperlink>
      <w:r>
        <w:rPr>
          <w:color w:val="FF0000"/>
          <w:lang w:val="es-ES"/>
        </w:rPr>
        <w:t>.</w:t>
      </w:r>
    </w:p>
    <w:p w:rsidR="00F32615" w:rsidRDefault="00343BE6" w:rsidP="00AB6F35">
      <w:pPr>
        <w:jc w:val="both"/>
        <w:rPr>
          <w:lang w:val="es-ES"/>
        </w:rPr>
      </w:pPr>
      <w:r w:rsidRPr="00343BE6">
        <w:rPr>
          <w:lang w:val="es-ES"/>
        </w:rPr>
        <w:t>Habiendo finalizado la instalación de WAMP</w:t>
      </w:r>
      <w:r>
        <w:rPr>
          <w:lang w:val="es-ES"/>
        </w:rPr>
        <w:t xml:space="preserve"> podemos comprobar si se ha realizado correctamente accediendo a </w:t>
      </w:r>
      <w:proofErr w:type="spellStart"/>
      <w:r>
        <w:rPr>
          <w:lang w:val="es-ES"/>
        </w:rPr>
        <w:t>PHPMyAdmin</w:t>
      </w:r>
      <w:proofErr w:type="spellEnd"/>
      <w:r>
        <w:rPr>
          <w:lang w:val="es-ES"/>
        </w:rPr>
        <w:t xml:space="preserve"> (http://localhost/phpmyadmin), el cual necesita de todos los componentes de WAMP para funcionar correctamente.</w:t>
      </w:r>
    </w:p>
    <w:p w:rsidR="00343BE6" w:rsidRDefault="00343BE6" w:rsidP="00AB6F35">
      <w:pPr>
        <w:jc w:val="both"/>
        <w:rPr>
          <w:lang w:val="es-ES"/>
        </w:rPr>
      </w:pPr>
      <w:r>
        <w:rPr>
          <w:lang w:val="es-ES"/>
        </w:rPr>
        <w:t xml:space="preserve">En este punto podríamos cambiar la configuración de la base de datos y añadir un nuevo usuario con permisos reducidos o cambiar la contraseña de </w:t>
      </w:r>
      <w:proofErr w:type="spellStart"/>
      <w:r>
        <w:rPr>
          <w:lang w:val="es-ES"/>
        </w:rPr>
        <w:t>root</w:t>
      </w:r>
      <w:proofErr w:type="spellEnd"/>
      <w:r>
        <w:rPr>
          <w:lang w:val="es-ES"/>
        </w:rPr>
        <w:t xml:space="preserve"> (por defecto vacía).</w:t>
      </w:r>
    </w:p>
    <w:p w:rsidR="00343BE6" w:rsidRDefault="00343BE6" w:rsidP="00AB6F35">
      <w:pPr>
        <w:pStyle w:val="Ttulo1"/>
        <w:jc w:val="both"/>
        <w:rPr>
          <w:lang w:val="es-ES"/>
        </w:rPr>
      </w:pPr>
      <w:r>
        <w:rPr>
          <w:lang w:val="es-ES"/>
        </w:rPr>
        <w:lastRenderedPageBreak/>
        <w:t xml:space="preserve">Despliegue de </w:t>
      </w:r>
      <w:proofErr w:type="spellStart"/>
      <w:r>
        <w:rPr>
          <w:lang w:val="es-ES"/>
        </w:rPr>
        <w:t>PrestaShop</w:t>
      </w:r>
      <w:proofErr w:type="spellEnd"/>
      <w:r>
        <w:rPr>
          <w:lang w:val="es-ES"/>
        </w:rPr>
        <w:t>:</w:t>
      </w:r>
    </w:p>
    <w:p w:rsidR="00343BE6" w:rsidRDefault="00343BE6" w:rsidP="00AB6F35">
      <w:pPr>
        <w:jc w:val="both"/>
        <w:rPr>
          <w:lang w:val="es-ES"/>
        </w:rPr>
      </w:pPr>
      <w:r>
        <w:rPr>
          <w:lang w:val="es-ES"/>
        </w:rPr>
        <w:t xml:space="preserve">Primero necesitaremos descargar la versión que queramos desde la </w:t>
      </w:r>
      <w:hyperlink r:id="rId8" w:history="1">
        <w:r w:rsidRPr="00343BE6">
          <w:rPr>
            <w:rStyle w:val="Hipervnculo"/>
            <w:lang w:val="es-ES"/>
          </w:rPr>
          <w:t>web oficial</w:t>
        </w:r>
      </w:hyperlink>
      <w:r>
        <w:rPr>
          <w:lang w:val="es-ES"/>
        </w:rPr>
        <w:t>, nosotros instalaremos la última versión estable (1.7.7.0).</w:t>
      </w:r>
    </w:p>
    <w:p w:rsidR="00343BE6" w:rsidRDefault="00343BE6" w:rsidP="00AB6F35">
      <w:pPr>
        <w:jc w:val="both"/>
        <w:rPr>
          <w:lang w:val="es-ES"/>
        </w:rPr>
      </w:pPr>
      <w:r>
        <w:rPr>
          <w:lang w:val="es-ES"/>
        </w:rPr>
        <w:t>Para realizar la instalación descomprimiremos el contenido del archivo descargado dentro de la carpeta “www” de nuestro servidor apache, y accederemos desde el propio servidor si así lo queremos</w:t>
      </w:r>
      <w:r w:rsidR="00593F92">
        <w:rPr>
          <w:lang w:val="es-ES"/>
        </w:rPr>
        <w:t xml:space="preserve"> (</w:t>
      </w:r>
      <w:r w:rsidR="00593F92" w:rsidRPr="00593F92">
        <w:rPr>
          <w:lang w:val="es-ES"/>
        </w:rPr>
        <w:t>http://localhost/prestashop</w:t>
      </w:r>
      <w:r w:rsidR="00593F92">
        <w:rPr>
          <w:lang w:val="es-ES"/>
        </w:rPr>
        <w:t>)</w:t>
      </w:r>
      <w:r>
        <w:rPr>
          <w:lang w:val="es-ES"/>
        </w:rPr>
        <w:t>.</w:t>
      </w:r>
    </w:p>
    <w:p w:rsidR="00343BE6" w:rsidRDefault="00343BE6" w:rsidP="00AB6F35">
      <w:pPr>
        <w:jc w:val="both"/>
        <w:rPr>
          <w:lang w:val="es-ES"/>
        </w:rPr>
      </w:pPr>
      <w:r>
        <w:rPr>
          <w:lang w:val="es-ES"/>
        </w:rPr>
        <w:t xml:space="preserve">La aplicación automáticamente </w:t>
      </w:r>
      <w:r w:rsidR="00593F92">
        <w:rPr>
          <w:lang w:val="es-ES"/>
        </w:rPr>
        <w:t xml:space="preserve">se encargará de </w:t>
      </w:r>
      <w:r>
        <w:rPr>
          <w:lang w:val="es-ES"/>
        </w:rPr>
        <w:t>realizar el despliegue de la misma</w:t>
      </w:r>
      <w:r w:rsidR="00593F92">
        <w:rPr>
          <w:lang w:val="es-ES"/>
        </w:rPr>
        <w:t>.</w:t>
      </w:r>
    </w:p>
    <w:p w:rsidR="00593F92" w:rsidRDefault="00593F92" w:rsidP="00AB6F35">
      <w:pPr>
        <w:jc w:val="both"/>
        <w:rPr>
          <w:noProof/>
          <w:lang w:val="es-ES" w:eastAsia="es-ES"/>
        </w:rPr>
      </w:pPr>
    </w:p>
    <w:p w:rsidR="00343BE6" w:rsidRDefault="00343BE6" w:rsidP="00AB6F35">
      <w:pPr>
        <w:jc w:val="both"/>
        <w:rPr>
          <w:lang w:val="es-ES"/>
        </w:rPr>
      </w:pPr>
      <w:r>
        <w:rPr>
          <w:noProof/>
          <w:lang w:val="es-ES" w:eastAsia="es-ES"/>
        </w:rPr>
        <w:drawing>
          <wp:inline distT="0" distB="0" distL="0" distR="0" wp14:anchorId="48D16877" wp14:editId="46DDAD9D">
            <wp:extent cx="5400040" cy="216317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3482"/>
                    <a:stretch/>
                  </pic:blipFill>
                  <pic:spPr bwMode="auto">
                    <a:xfrm>
                      <a:off x="0" y="0"/>
                      <a:ext cx="5400040" cy="2163170"/>
                    </a:xfrm>
                    <a:prstGeom prst="rect">
                      <a:avLst/>
                    </a:prstGeom>
                    <a:ln>
                      <a:noFill/>
                    </a:ln>
                    <a:extLst>
                      <a:ext uri="{53640926-AAD7-44D8-BBD7-CCE9431645EC}">
                        <a14:shadowObscured xmlns:a14="http://schemas.microsoft.com/office/drawing/2010/main"/>
                      </a:ext>
                    </a:extLst>
                  </pic:spPr>
                </pic:pic>
              </a:graphicData>
            </a:graphic>
          </wp:inline>
        </w:drawing>
      </w:r>
    </w:p>
    <w:p w:rsidR="00593F92" w:rsidRDefault="00593F92" w:rsidP="00AB6F35">
      <w:pPr>
        <w:jc w:val="both"/>
        <w:rPr>
          <w:lang w:val="es-ES"/>
        </w:rPr>
      </w:pPr>
      <w:r>
        <w:rPr>
          <w:lang w:val="es-ES"/>
        </w:rPr>
        <w:t>Cuando finalice con este primer paso, solicitará algunos datos para el despliegue, simplemente seguiremos el instalador y configuraremos nuestra tienda con la información que nos vaya solicitando.</w:t>
      </w:r>
    </w:p>
    <w:p w:rsidR="00593F92" w:rsidRDefault="00593F92" w:rsidP="00AB6F35">
      <w:pPr>
        <w:jc w:val="both"/>
        <w:rPr>
          <w:lang w:val="es-ES"/>
        </w:rPr>
      </w:pPr>
      <w:r>
        <w:rPr>
          <w:noProof/>
          <w:lang w:val="es-ES" w:eastAsia="es-ES"/>
        </w:rPr>
        <w:drawing>
          <wp:inline distT="0" distB="0" distL="0" distR="0" wp14:anchorId="29FA7DC2" wp14:editId="405917A1">
            <wp:extent cx="3896436" cy="2790369"/>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4994" cy="2796497"/>
                    </a:xfrm>
                    <a:prstGeom prst="rect">
                      <a:avLst/>
                    </a:prstGeom>
                  </pic:spPr>
                </pic:pic>
              </a:graphicData>
            </a:graphic>
          </wp:inline>
        </w:drawing>
      </w:r>
    </w:p>
    <w:p w:rsidR="00593F92" w:rsidRDefault="00593F92" w:rsidP="00AB6F35">
      <w:pPr>
        <w:jc w:val="both"/>
        <w:rPr>
          <w:lang w:val="es-ES"/>
        </w:rPr>
      </w:pPr>
      <w:r>
        <w:rPr>
          <w:noProof/>
          <w:lang w:val="es-ES" w:eastAsia="es-ES"/>
        </w:rPr>
        <w:lastRenderedPageBreak/>
        <w:drawing>
          <wp:inline distT="0" distB="0" distL="0" distR="0" wp14:anchorId="733CB12B" wp14:editId="1BDE9968">
            <wp:extent cx="3691720" cy="2644633"/>
            <wp:effectExtent l="0" t="0" r="444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8064" cy="2649178"/>
                    </a:xfrm>
                    <a:prstGeom prst="rect">
                      <a:avLst/>
                    </a:prstGeom>
                  </pic:spPr>
                </pic:pic>
              </a:graphicData>
            </a:graphic>
          </wp:inline>
        </w:drawing>
      </w:r>
    </w:p>
    <w:p w:rsidR="00593F92" w:rsidRDefault="00593F92" w:rsidP="00AB6F35">
      <w:pPr>
        <w:jc w:val="both"/>
        <w:rPr>
          <w:lang w:val="es-ES"/>
        </w:rPr>
      </w:pPr>
      <w:r>
        <w:rPr>
          <w:noProof/>
          <w:lang w:val="es-ES" w:eastAsia="es-ES"/>
        </w:rPr>
        <w:drawing>
          <wp:inline distT="0" distB="0" distL="0" distR="0" wp14:anchorId="5FDAB251" wp14:editId="746FB4A1">
            <wp:extent cx="3691255" cy="2619992"/>
            <wp:effectExtent l="0" t="0" r="444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2737" cy="2628142"/>
                    </a:xfrm>
                    <a:prstGeom prst="rect">
                      <a:avLst/>
                    </a:prstGeom>
                  </pic:spPr>
                </pic:pic>
              </a:graphicData>
            </a:graphic>
          </wp:inline>
        </w:drawing>
      </w:r>
    </w:p>
    <w:p w:rsidR="00593F92" w:rsidRDefault="00593F92" w:rsidP="00AB6F35">
      <w:pPr>
        <w:jc w:val="both"/>
        <w:rPr>
          <w:lang w:val="es-ES"/>
        </w:rPr>
      </w:pPr>
      <w:r>
        <w:rPr>
          <w:noProof/>
          <w:lang w:val="es-ES" w:eastAsia="es-ES"/>
        </w:rPr>
        <w:drawing>
          <wp:inline distT="0" distB="0" distL="0" distR="0" wp14:anchorId="27F07BBB" wp14:editId="705289A1">
            <wp:extent cx="3690504" cy="3241343"/>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1465" cy="3250970"/>
                    </a:xfrm>
                    <a:prstGeom prst="rect">
                      <a:avLst/>
                    </a:prstGeom>
                  </pic:spPr>
                </pic:pic>
              </a:graphicData>
            </a:graphic>
          </wp:inline>
        </w:drawing>
      </w:r>
    </w:p>
    <w:p w:rsidR="00593F92" w:rsidRDefault="00593F92" w:rsidP="00AB6F35">
      <w:pPr>
        <w:jc w:val="both"/>
        <w:rPr>
          <w:lang w:val="es-ES"/>
        </w:rPr>
      </w:pPr>
    </w:p>
    <w:p w:rsidR="00593F92" w:rsidRDefault="00593F92" w:rsidP="00AB6F35">
      <w:pPr>
        <w:jc w:val="both"/>
        <w:rPr>
          <w:lang w:val="es-ES"/>
        </w:rPr>
      </w:pPr>
      <w:r>
        <w:rPr>
          <w:noProof/>
          <w:lang w:val="es-ES" w:eastAsia="es-ES"/>
        </w:rPr>
        <w:drawing>
          <wp:inline distT="0" distB="0" distL="0" distR="0" wp14:anchorId="58BDC64C" wp14:editId="54F506A8">
            <wp:extent cx="4015577" cy="3432412"/>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2205" cy="3438077"/>
                    </a:xfrm>
                    <a:prstGeom prst="rect">
                      <a:avLst/>
                    </a:prstGeom>
                  </pic:spPr>
                </pic:pic>
              </a:graphicData>
            </a:graphic>
          </wp:inline>
        </w:drawing>
      </w:r>
    </w:p>
    <w:p w:rsidR="00593F92" w:rsidRDefault="00593F92" w:rsidP="00AB6F35">
      <w:pPr>
        <w:jc w:val="both"/>
        <w:rPr>
          <w:lang w:val="es-ES"/>
        </w:rPr>
      </w:pPr>
      <w:r>
        <w:rPr>
          <w:noProof/>
          <w:lang w:val="es-ES" w:eastAsia="es-ES"/>
        </w:rPr>
        <w:drawing>
          <wp:inline distT="0" distB="0" distL="0" distR="0" wp14:anchorId="04C60DCE" wp14:editId="620F6F9D">
            <wp:extent cx="3978323" cy="1241998"/>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4887"/>
                    <a:stretch/>
                  </pic:blipFill>
                  <pic:spPr bwMode="auto">
                    <a:xfrm>
                      <a:off x="0" y="0"/>
                      <a:ext cx="4018718" cy="1254609"/>
                    </a:xfrm>
                    <a:prstGeom prst="rect">
                      <a:avLst/>
                    </a:prstGeom>
                    <a:ln>
                      <a:noFill/>
                    </a:ln>
                    <a:extLst>
                      <a:ext uri="{53640926-AAD7-44D8-BBD7-CCE9431645EC}">
                        <a14:shadowObscured xmlns:a14="http://schemas.microsoft.com/office/drawing/2010/main"/>
                      </a:ext>
                    </a:extLst>
                  </pic:spPr>
                </pic:pic>
              </a:graphicData>
            </a:graphic>
          </wp:inline>
        </w:drawing>
      </w:r>
    </w:p>
    <w:p w:rsidR="0057614B" w:rsidRDefault="0057614B" w:rsidP="00AB6F35">
      <w:pPr>
        <w:jc w:val="both"/>
        <w:rPr>
          <w:lang w:val="es-ES"/>
        </w:rPr>
      </w:pPr>
      <w:r>
        <w:rPr>
          <w:noProof/>
          <w:lang w:val="es-ES" w:eastAsia="es-ES"/>
        </w:rPr>
        <w:drawing>
          <wp:inline distT="0" distB="0" distL="0" distR="0" wp14:anchorId="446EABAA" wp14:editId="64BC701F">
            <wp:extent cx="3991054" cy="2893326"/>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3693" cy="2909739"/>
                    </a:xfrm>
                    <a:prstGeom prst="rect">
                      <a:avLst/>
                    </a:prstGeom>
                  </pic:spPr>
                </pic:pic>
              </a:graphicData>
            </a:graphic>
          </wp:inline>
        </w:drawing>
      </w:r>
    </w:p>
    <w:p w:rsidR="00593F92" w:rsidRDefault="00593F92" w:rsidP="00AB6F35">
      <w:pPr>
        <w:jc w:val="both"/>
        <w:rPr>
          <w:lang w:val="es-ES"/>
        </w:rPr>
      </w:pPr>
      <w:r>
        <w:rPr>
          <w:lang w:val="es-ES"/>
        </w:rPr>
        <w:t>Cuando este instalador finalice la aplicación ya estará instalada, y gracias a las configuraciones hechas anteriormente es accesible</w:t>
      </w:r>
      <w:r w:rsidR="0039146B">
        <w:rPr>
          <w:lang w:val="es-ES"/>
        </w:rPr>
        <w:t xml:space="preserve"> mediante el nombre de “</w:t>
      </w:r>
      <w:proofErr w:type="spellStart"/>
      <w:r w:rsidR="0039146B">
        <w:rPr>
          <w:lang w:val="es-ES"/>
        </w:rPr>
        <w:t>prestashop</w:t>
      </w:r>
      <w:proofErr w:type="spellEnd"/>
      <w:r w:rsidR="0039146B">
        <w:rPr>
          <w:lang w:val="es-ES"/>
        </w:rPr>
        <w:t>”</w:t>
      </w:r>
      <w:r w:rsidR="0057614B">
        <w:rPr>
          <w:lang w:val="es-ES"/>
        </w:rPr>
        <w:t>.</w:t>
      </w:r>
    </w:p>
    <w:p w:rsidR="0057614B" w:rsidRDefault="0057614B" w:rsidP="00AB6F35">
      <w:pPr>
        <w:jc w:val="both"/>
        <w:rPr>
          <w:lang w:val="es-ES"/>
        </w:rPr>
      </w:pPr>
      <w:r>
        <w:rPr>
          <w:noProof/>
          <w:lang w:val="es-ES" w:eastAsia="es-ES"/>
        </w:rPr>
        <w:lastRenderedPageBreak/>
        <w:drawing>
          <wp:inline distT="0" distB="0" distL="0" distR="0" wp14:anchorId="03774F53" wp14:editId="6FE172FE">
            <wp:extent cx="5400040" cy="27279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27960"/>
                    </a:xfrm>
                    <a:prstGeom prst="rect">
                      <a:avLst/>
                    </a:prstGeom>
                  </pic:spPr>
                </pic:pic>
              </a:graphicData>
            </a:graphic>
          </wp:inline>
        </w:drawing>
      </w:r>
    </w:p>
    <w:p w:rsidR="0057614B" w:rsidRDefault="0057614B" w:rsidP="00AB6F35">
      <w:pPr>
        <w:jc w:val="both"/>
        <w:rPr>
          <w:lang w:val="es-ES"/>
        </w:rPr>
      </w:pPr>
      <w:r>
        <w:rPr>
          <w:lang w:val="es-ES"/>
        </w:rPr>
        <w:t xml:space="preserve">Finalmente necesitaremos cambiar la configuración del puerto de acceso, ya que por defecto apache utiliza el puerto 80 para HTTP (443 para HTTPS). Para cambiar esto simplemente accederemos a la configuración de </w:t>
      </w:r>
      <w:proofErr w:type="spellStart"/>
      <w:r>
        <w:rPr>
          <w:lang w:val="es-ES"/>
        </w:rPr>
        <w:t>wamp</w:t>
      </w:r>
      <w:proofErr w:type="spellEnd"/>
      <w:r>
        <w:rPr>
          <w:lang w:val="es-ES"/>
        </w:rPr>
        <w:t xml:space="preserve"> y cambiaremos esto:</w:t>
      </w:r>
    </w:p>
    <w:p w:rsidR="0057614B" w:rsidRPr="0057614B" w:rsidRDefault="0057614B" w:rsidP="00AB6F35">
      <w:pPr>
        <w:jc w:val="both"/>
        <w:rPr>
          <w:lang w:val="es-ES"/>
        </w:rPr>
      </w:pPr>
      <w:r>
        <w:rPr>
          <w:lang w:val="es-ES"/>
        </w:rPr>
        <w:t xml:space="preserve">Desde la versión 3.1.6 de WAMP es posible realizar este cambio sin editar manualmente </w:t>
      </w:r>
      <w:proofErr w:type="spellStart"/>
      <w:proofErr w:type="gramStart"/>
      <w:r>
        <w:rPr>
          <w:lang w:val="es-ES"/>
        </w:rPr>
        <w:t>httpd.conf</w:t>
      </w:r>
      <w:proofErr w:type="spellEnd"/>
      <w:proofErr w:type="gramEnd"/>
      <w:r>
        <w:rPr>
          <w:lang w:val="es-ES"/>
        </w:rPr>
        <w:t xml:space="preserve">, para ello, tras hacer </w:t>
      </w:r>
      <w:proofErr w:type="spellStart"/>
      <w:r>
        <w:rPr>
          <w:lang w:val="es-ES"/>
        </w:rPr>
        <w:t>click</w:t>
      </w:r>
      <w:proofErr w:type="spellEnd"/>
      <w:r>
        <w:rPr>
          <w:lang w:val="es-ES"/>
        </w:rPr>
        <w:t xml:space="preserve"> en el icono de WAMP accesible en la parte inferior derecha de la barra de herramientas de Windows: </w:t>
      </w:r>
      <w:r w:rsidRPr="0057614B">
        <w:rPr>
          <w:lang w:val="es-ES"/>
        </w:rPr>
        <w:t>"</w:t>
      </w:r>
      <w:proofErr w:type="spellStart"/>
      <w:r w:rsidRPr="0057614B">
        <w:rPr>
          <w:lang w:val="es-ES"/>
        </w:rPr>
        <w:t>tools</w:t>
      </w:r>
      <w:proofErr w:type="spellEnd"/>
      <w:r w:rsidRPr="0057614B">
        <w:rPr>
          <w:lang w:val="es-ES"/>
        </w:rPr>
        <w:t xml:space="preserve">"-&gt; "Port </w:t>
      </w:r>
      <w:proofErr w:type="spellStart"/>
      <w:r w:rsidRPr="0057614B">
        <w:rPr>
          <w:lang w:val="es-ES"/>
        </w:rPr>
        <w:t>used</w:t>
      </w:r>
      <w:proofErr w:type="spellEnd"/>
      <w:r w:rsidRPr="0057614B">
        <w:rPr>
          <w:lang w:val="es-ES"/>
        </w:rPr>
        <w:t xml:space="preserve"> </w:t>
      </w:r>
      <w:proofErr w:type="spellStart"/>
      <w:r w:rsidRPr="0057614B">
        <w:rPr>
          <w:lang w:val="es-ES"/>
        </w:rPr>
        <w:t>by</w:t>
      </w:r>
      <w:proofErr w:type="spellEnd"/>
      <w:r w:rsidRPr="0057614B">
        <w:rPr>
          <w:lang w:val="es-ES"/>
        </w:rPr>
        <w:t xml:space="preserve"> Apache:80" -&gt; "use a </w:t>
      </w:r>
      <w:proofErr w:type="spellStart"/>
      <w:r w:rsidRPr="0057614B">
        <w:rPr>
          <w:lang w:val="es-ES"/>
        </w:rPr>
        <w:t>port</w:t>
      </w:r>
      <w:proofErr w:type="spellEnd"/>
      <w:r w:rsidRPr="0057614B">
        <w:rPr>
          <w:lang w:val="es-ES"/>
        </w:rPr>
        <w:t xml:space="preserve"> </w:t>
      </w:r>
      <w:proofErr w:type="spellStart"/>
      <w:r w:rsidRPr="0057614B">
        <w:rPr>
          <w:lang w:val="es-ES"/>
        </w:rPr>
        <w:t>other</w:t>
      </w:r>
      <w:proofErr w:type="spellEnd"/>
      <w:r w:rsidRPr="0057614B">
        <w:rPr>
          <w:lang w:val="es-ES"/>
        </w:rPr>
        <w:t xml:space="preserve"> </w:t>
      </w:r>
      <w:proofErr w:type="spellStart"/>
      <w:r w:rsidRPr="0057614B">
        <w:rPr>
          <w:lang w:val="es-ES"/>
        </w:rPr>
        <w:t>than</w:t>
      </w:r>
      <w:proofErr w:type="spellEnd"/>
      <w:r w:rsidRPr="0057614B">
        <w:rPr>
          <w:lang w:val="es-ES"/>
        </w:rPr>
        <w:t xml:space="preserve"> 80"</w:t>
      </w:r>
      <w:r>
        <w:rPr>
          <w:lang w:val="es-ES"/>
        </w:rPr>
        <w:t xml:space="preserve"> y marcar allí 8080.</w:t>
      </w:r>
    </w:p>
    <w:p w:rsidR="0057614B" w:rsidRDefault="00AB6F35" w:rsidP="00AB6F35">
      <w:pPr>
        <w:jc w:val="both"/>
      </w:pPr>
      <w:r>
        <w:pict>
          <v:shape id="_x0000_i1026" type="#_x0000_t75" style="width:425pt;height:234.8pt">
            <v:imagedata r:id="rId18" o:title="01cambiar-puerto"/>
          </v:shape>
        </w:pict>
      </w:r>
      <w:bookmarkStart w:id="0" w:name="_GoBack"/>
      <w:bookmarkEnd w:id="0"/>
    </w:p>
    <w:p w:rsidR="00C86F84" w:rsidRDefault="0057614B" w:rsidP="00AB6F35">
      <w:pPr>
        <w:jc w:val="both"/>
        <w:rPr>
          <w:lang w:val="es-ES"/>
        </w:rPr>
      </w:pPr>
      <w:r w:rsidRPr="0057614B">
        <w:rPr>
          <w:lang w:val="es-ES"/>
        </w:rPr>
        <w:t>Hecho esto reiniciamos WAMP y los cambios se habr</w:t>
      </w:r>
      <w:r w:rsidR="00C86F84">
        <w:rPr>
          <w:lang w:val="es-ES"/>
        </w:rPr>
        <w:t xml:space="preserve">án aplicado y habremos terminado con la configuración y despliegue de la aplicación. </w:t>
      </w:r>
    </w:p>
    <w:p w:rsidR="00C86F84" w:rsidRPr="0057614B" w:rsidRDefault="00C86F84" w:rsidP="00AB6F35">
      <w:pPr>
        <w:jc w:val="both"/>
        <w:rPr>
          <w:lang w:val="es-ES"/>
        </w:rPr>
      </w:pPr>
      <w:r>
        <w:rPr>
          <w:noProof/>
          <w:lang w:val="es-ES" w:eastAsia="es-ES"/>
        </w:rPr>
        <w:lastRenderedPageBreak/>
        <w:drawing>
          <wp:inline distT="0" distB="0" distL="0" distR="0" wp14:anchorId="28BEEFC9" wp14:editId="674E3188">
            <wp:extent cx="5400040" cy="29260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6080"/>
                    </a:xfrm>
                    <a:prstGeom prst="rect">
                      <a:avLst/>
                    </a:prstGeom>
                  </pic:spPr>
                </pic:pic>
              </a:graphicData>
            </a:graphic>
          </wp:inline>
        </w:drawing>
      </w:r>
    </w:p>
    <w:sectPr w:rsidR="00C86F84" w:rsidRPr="005761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280E27"/>
    <w:multiLevelType w:val="hybridMultilevel"/>
    <w:tmpl w:val="371E0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091"/>
    <w:rsid w:val="00343BE6"/>
    <w:rsid w:val="0039146B"/>
    <w:rsid w:val="003D4091"/>
    <w:rsid w:val="0057614B"/>
    <w:rsid w:val="00577623"/>
    <w:rsid w:val="00593F92"/>
    <w:rsid w:val="005C3001"/>
    <w:rsid w:val="00665E39"/>
    <w:rsid w:val="00917EAD"/>
    <w:rsid w:val="00A0750C"/>
    <w:rsid w:val="00AB6F35"/>
    <w:rsid w:val="00AF5694"/>
    <w:rsid w:val="00C86F84"/>
    <w:rsid w:val="00CE4C19"/>
    <w:rsid w:val="00F326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33D75E-8BDE-44E5-B2B4-72435A1D8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next w:val="Normal"/>
    <w:link w:val="Ttulo1Car"/>
    <w:uiPriority w:val="9"/>
    <w:qFormat/>
    <w:rsid w:val="003D40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4091"/>
    <w:rPr>
      <w:rFonts w:asciiTheme="majorHAnsi" w:eastAsiaTheme="majorEastAsia" w:hAnsiTheme="majorHAnsi" w:cstheme="majorBidi"/>
      <w:color w:val="2F5496" w:themeColor="accent1" w:themeShade="BF"/>
      <w:sz w:val="32"/>
      <w:szCs w:val="32"/>
      <w:lang w:val="en-US"/>
    </w:rPr>
  </w:style>
  <w:style w:type="paragraph" w:styleId="Prrafodelista">
    <w:name w:val="List Paragraph"/>
    <w:basedOn w:val="Normal"/>
    <w:uiPriority w:val="34"/>
    <w:qFormat/>
    <w:rsid w:val="003D4091"/>
    <w:pPr>
      <w:ind w:left="720"/>
      <w:contextualSpacing/>
    </w:pPr>
  </w:style>
  <w:style w:type="paragraph" w:customStyle="1" w:styleId="Default">
    <w:name w:val="Default"/>
    <w:rsid w:val="00A0750C"/>
    <w:pPr>
      <w:autoSpaceDE w:val="0"/>
      <w:autoSpaceDN w:val="0"/>
      <w:adjustRightInd w:val="0"/>
      <w:spacing w:after="0" w:line="240" w:lineRule="auto"/>
    </w:pPr>
    <w:rPr>
      <w:rFonts w:ascii="Roboto" w:hAnsi="Roboto" w:cs="Roboto"/>
      <w:color w:val="000000"/>
      <w:sz w:val="24"/>
      <w:szCs w:val="24"/>
    </w:rPr>
  </w:style>
  <w:style w:type="character" w:styleId="Hipervnculo">
    <w:name w:val="Hyperlink"/>
    <w:basedOn w:val="Fuentedeprrafopredeter"/>
    <w:uiPriority w:val="99"/>
    <w:unhideWhenUsed/>
    <w:rsid w:val="00AF5694"/>
    <w:rPr>
      <w:color w:val="0563C1" w:themeColor="hyperlink"/>
      <w:u w:val="single"/>
    </w:rPr>
  </w:style>
  <w:style w:type="character" w:styleId="Hipervnculovisitado">
    <w:name w:val="FollowedHyperlink"/>
    <w:basedOn w:val="Fuentedeprrafopredeter"/>
    <w:uiPriority w:val="99"/>
    <w:semiHidden/>
    <w:unhideWhenUsed/>
    <w:rsid w:val="00917EAD"/>
    <w:rPr>
      <w:color w:val="954F72" w:themeColor="followedHyperlink"/>
      <w:u w:val="single"/>
    </w:rPr>
  </w:style>
  <w:style w:type="character" w:styleId="Refdecomentario">
    <w:name w:val="annotation reference"/>
    <w:basedOn w:val="Fuentedeprrafopredeter"/>
    <w:uiPriority w:val="99"/>
    <w:semiHidden/>
    <w:unhideWhenUsed/>
    <w:rsid w:val="00343BE6"/>
    <w:rPr>
      <w:sz w:val="16"/>
      <w:szCs w:val="16"/>
    </w:rPr>
  </w:style>
  <w:style w:type="paragraph" w:styleId="Textocomentario">
    <w:name w:val="annotation text"/>
    <w:basedOn w:val="Normal"/>
    <w:link w:val="TextocomentarioCar"/>
    <w:uiPriority w:val="99"/>
    <w:semiHidden/>
    <w:unhideWhenUsed/>
    <w:rsid w:val="00343BE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43BE6"/>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343BE6"/>
    <w:rPr>
      <w:b/>
      <w:bCs/>
    </w:rPr>
  </w:style>
  <w:style w:type="character" w:customStyle="1" w:styleId="AsuntodelcomentarioCar">
    <w:name w:val="Asunto del comentario Car"/>
    <w:basedOn w:val="TextocomentarioCar"/>
    <w:link w:val="Asuntodelcomentario"/>
    <w:uiPriority w:val="99"/>
    <w:semiHidden/>
    <w:rsid w:val="00343BE6"/>
    <w:rPr>
      <w:b/>
      <w:bCs/>
      <w:sz w:val="20"/>
      <w:szCs w:val="20"/>
      <w:lang w:val="en-US"/>
    </w:rPr>
  </w:style>
  <w:style w:type="paragraph" w:styleId="Textodeglobo">
    <w:name w:val="Balloon Text"/>
    <w:basedOn w:val="Normal"/>
    <w:link w:val="TextodegloboCar"/>
    <w:uiPriority w:val="99"/>
    <w:semiHidden/>
    <w:unhideWhenUsed/>
    <w:rsid w:val="00343BE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3BE6"/>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494065">
      <w:bodyDiv w:val="1"/>
      <w:marLeft w:val="0"/>
      <w:marRight w:val="0"/>
      <w:marTop w:val="0"/>
      <w:marBottom w:val="0"/>
      <w:divBdr>
        <w:top w:val="none" w:sz="0" w:space="0" w:color="auto"/>
        <w:left w:val="none" w:sz="0" w:space="0" w:color="auto"/>
        <w:bottom w:val="none" w:sz="0" w:space="0" w:color="auto"/>
        <w:right w:val="none" w:sz="0" w:space="0" w:color="auto"/>
      </w:divBdr>
      <w:divsChild>
        <w:div w:id="251356381">
          <w:marLeft w:val="0"/>
          <w:marRight w:val="0"/>
          <w:marTop w:val="0"/>
          <w:marBottom w:val="0"/>
          <w:divBdr>
            <w:top w:val="none" w:sz="0" w:space="0" w:color="auto"/>
            <w:left w:val="none" w:sz="0" w:space="0" w:color="auto"/>
            <w:bottom w:val="none" w:sz="0" w:space="0" w:color="auto"/>
            <w:right w:val="none" w:sz="0" w:space="0" w:color="auto"/>
          </w:divBdr>
        </w:div>
      </w:divsChild>
    </w:div>
    <w:div w:id="546457052">
      <w:bodyDiv w:val="1"/>
      <w:marLeft w:val="0"/>
      <w:marRight w:val="0"/>
      <w:marTop w:val="0"/>
      <w:marBottom w:val="0"/>
      <w:divBdr>
        <w:top w:val="none" w:sz="0" w:space="0" w:color="auto"/>
        <w:left w:val="none" w:sz="0" w:space="0" w:color="auto"/>
        <w:bottom w:val="none" w:sz="0" w:space="0" w:color="auto"/>
        <w:right w:val="none" w:sz="0" w:space="0" w:color="auto"/>
      </w:divBdr>
    </w:div>
    <w:div w:id="170945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estashop.com/es/versiones-anteriores" TargetMode="Externa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microsoft.com/en-us/download/details.aspx?id=30679"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ampserver.com/en/"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857</Words>
  <Characters>4717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n</dc:creator>
  <cp:keywords/>
  <dc:description/>
  <cp:lastModifiedBy>iker n</cp:lastModifiedBy>
  <cp:revision>7</cp:revision>
  <dcterms:created xsi:type="dcterms:W3CDTF">2020-12-18T16:51:00Z</dcterms:created>
  <dcterms:modified xsi:type="dcterms:W3CDTF">2020-12-18T18:09:00Z</dcterms:modified>
</cp:coreProperties>
</file>