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2">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3">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4">
      <w:pPr>
        <w:spacing w:after="0" w:line="240" w:lineRule="auto"/>
        <w:jc w:val="center"/>
        <w:rPr>
          <w:rFonts w:ascii="Lucida Bright" w:cs="Lucida Bright" w:eastAsia="Lucida Bright" w:hAnsi="Lucida Bright"/>
          <w:color w:val="000000"/>
          <w:sz w:val="48"/>
          <w:szCs w:val="48"/>
          <w:u w:val="single"/>
        </w:rPr>
      </w:pPr>
      <w:r w:rsidDel="00000000" w:rsidR="00000000" w:rsidRPr="00000000">
        <w:rPr>
          <w:rFonts w:ascii="Lucida Bright" w:cs="Lucida Bright" w:eastAsia="Lucida Bright" w:hAnsi="Lucida Bright"/>
          <w:color w:val="000000"/>
          <w:sz w:val="48"/>
          <w:szCs w:val="48"/>
          <w:u w:val="single"/>
          <w:rtl w:val="0"/>
        </w:rPr>
        <w:t xml:space="preserve">INFLATION RATE AND ITS EFFECT ON U.S ECONOMY</w:t>
      </w:r>
    </w:p>
    <w:p w:rsidR="00000000" w:rsidDel="00000000" w:rsidP="00000000" w:rsidRDefault="00000000" w:rsidRPr="00000000" w14:paraId="00000005">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6">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7">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8">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9">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A">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B">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C">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D">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E">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0F">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0">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1">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2">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3">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4">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5">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6">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7">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8">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9">
      <w:pPr>
        <w:spacing w:after="0" w:line="240" w:lineRule="auto"/>
        <w:jc w:val="center"/>
        <w:rPr>
          <w:rFonts w:ascii="Lucida Bright" w:cs="Lucida Bright" w:eastAsia="Lucida Bright" w:hAnsi="Lucida Bright"/>
          <w:color w:val="000000"/>
          <w:sz w:val="32"/>
          <w:szCs w:val="32"/>
          <w:u w:val="single"/>
        </w:rPr>
      </w:pPr>
      <w:r w:rsidDel="00000000" w:rsidR="00000000" w:rsidRPr="00000000">
        <w:rPr>
          <w:rFonts w:ascii="Lucida Bright" w:cs="Lucida Bright" w:eastAsia="Lucida Bright" w:hAnsi="Lucida Bright"/>
          <w:color w:val="000000"/>
          <w:sz w:val="32"/>
          <w:szCs w:val="32"/>
          <w:u w:val="single"/>
          <w:rtl w:val="0"/>
        </w:rPr>
        <w:t xml:space="preserve">M.Sc. Agriculture Analytics</w:t>
      </w:r>
    </w:p>
    <w:p w:rsidR="00000000" w:rsidDel="00000000" w:rsidP="00000000" w:rsidRDefault="00000000" w:rsidRPr="00000000" w14:paraId="0000001A">
      <w:pPr>
        <w:spacing w:after="0" w:line="240" w:lineRule="auto"/>
        <w:jc w:val="center"/>
        <w:rPr>
          <w:rFonts w:ascii="Lucida Bright" w:cs="Lucida Bright" w:eastAsia="Lucida Bright" w:hAnsi="Lucida Bright"/>
          <w:color w:val="000000"/>
          <w:sz w:val="32"/>
          <w:szCs w:val="32"/>
          <w:u w:val="single"/>
        </w:rPr>
      </w:pPr>
      <w:r w:rsidDel="00000000" w:rsidR="00000000" w:rsidRPr="00000000">
        <w:rPr>
          <w:rFonts w:ascii="Lucida Bright" w:cs="Lucida Bright" w:eastAsia="Lucida Bright" w:hAnsi="Lucida Bright"/>
          <w:color w:val="000000"/>
          <w:sz w:val="32"/>
          <w:szCs w:val="32"/>
          <w:u w:val="single"/>
          <w:rtl w:val="0"/>
        </w:rPr>
        <w:t xml:space="preserve">Programming For Geodata Processing</w:t>
      </w:r>
    </w:p>
    <w:p w:rsidR="00000000" w:rsidDel="00000000" w:rsidP="00000000" w:rsidRDefault="00000000" w:rsidRPr="00000000" w14:paraId="0000001B">
      <w:pPr>
        <w:spacing w:after="0" w:line="240" w:lineRule="auto"/>
        <w:jc w:val="center"/>
        <w:rPr>
          <w:rFonts w:ascii="Lucida Bright" w:cs="Lucida Bright" w:eastAsia="Lucida Bright" w:hAnsi="Lucida Bright"/>
          <w:color w:val="000000"/>
          <w:sz w:val="32"/>
          <w:szCs w:val="32"/>
          <w:u w:val="single"/>
        </w:rPr>
      </w:pPr>
      <w:r w:rsidDel="00000000" w:rsidR="00000000" w:rsidRPr="00000000">
        <w:rPr>
          <w:rFonts w:ascii="Lucida Bright" w:cs="Lucida Bright" w:eastAsia="Lucida Bright" w:hAnsi="Lucida Bright"/>
          <w:color w:val="000000"/>
          <w:sz w:val="32"/>
          <w:szCs w:val="32"/>
          <w:u w:val="single"/>
          <w:rtl w:val="0"/>
        </w:rPr>
        <w:t xml:space="preserve">Akriti Dhyani</w:t>
      </w:r>
    </w:p>
    <w:p w:rsidR="00000000" w:rsidDel="00000000" w:rsidP="00000000" w:rsidRDefault="00000000" w:rsidRPr="00000000" w14:paraId="0000001C">
      <w:pPr>
        <w:spacing w:after="0" w:line="240" w:lineRule="auto"/>
        <w:jc w:val="center"/>
        <w:rPr>
          <w:rFonts w:ascii="Lucida Bright" w:cs="Lucida Bright" w:eastAsia="Lucida Bright" w:hAnsi="Lucida Bright"/>
          <w:color w:val="000000"/>
          <w:sz w:val="32"/>
          <w:szCs w:val="32"/>
          <w:u w:val="single"/>
        </w:rPr>
      </w:pPr>
      <w:r w:rsidDel="00000000" w:rsidR="00000000" w:rsidRPr="00000000">
        <w:rPr>
          <w:rFonts w:ascii="Lucida Bright" w:cs="Lucida Bright" w:eastAsia="Lucida Bright" w:hAnsi="Lucida Bright"/>
          <w:color w:val="000000"/>
          <w:sz w:val="32"/>
          <w:szCs w:val="32"/>
          <w:u w:val="single"/>
          <w:rtl w:val="0"/>
        </w:rPr>
        <w:t xml:space="preserve">202319018</w:t>
      </w:r>
    </w:p>
    <w:p w:rsidR="00000000" w:rsidDel="00000000" w:rsidP="00000000" w:rsidRDefault="00000000" w:rsidRPr="00000000" w14:paraId="0000001D">
      <w:pPr>
        <w:spacing w:after="0" w:line="240" w:lineRule="auto"/>
        <w:jc w:val="center"/>
        <w:rPr>
          <w:rFonts w:ascii="Lucida Bright" w:cs="Lucida Bright" w:eastAsia="Lucida Bright" w:hAnsi="Lucida Bright"/>
          <w:color w:val="000000"/>
          <w:sz w:val="32"/>
          <w:szCs w:val="32"/>
          <w:u w:val="single"/>
        </w:rPr>
      </w:pPr>
      <w:r w:rsidDel="00000000" w:rsidR="00000000" w:rsidRPr="00000000">
        <w:rPr>
          <w:rFonts w:ascii="Lucida Bright" w:cs="Lucida Bright" w:eastAsia="Lucida Bright" w:hAnsi="Lucida Bright"/>
          <w:color w:val="000000"/>
          <w:sz w:val="32"/>
          <w:szCs w:val="32"/>
          <w:u w:val="single"/>
          <w:rtl w:val="0"/>
        </w:rPr>
        <w:t xml:space="preserve">17-01-2024</w:t>
      </w:r>
    </w:p>
    <w:p w:rsidR="00000000" w:rsidDel="00000000" w:rsidP="00000000" w:rsidRDefault="00000000" w:rsidRPr="00000000" w14:paraId="0000001E">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1F">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20">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21">
      <w:pPr>
        <w:spacing w:after="0" w:line="240" w:lineRule="auto"/>
        <w:jc w:val="center"/>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22">
      <w:pPr>
        <w:spacing w:after="0" w:line="240" w:lineRule="auto"/>
        <w:rPr>
          <w:rFonts w:ascii="Lucida Bright" w:cs="Lucida Bright" w:eastAsia="Lucida Bright" w:hAnsi="Lucida Bright"/>
          <w:color w:val="000000"/>
          <w:sz w:val="32"/>
          <w:szCs w:val="32"/>
          <w:u w:val="single"/>
        </w:rPr>
      </w:pPr>
      <w:r w:rsidDel="00000000" w:rsidR="00000000" w:rsidRPr="00000000">
        <w:rPr>
          <w:rtl w:val="0"/>
        </w:rPr>
      </w:r>
    </w:p>
    <w:p w:rsidR="00000000" w:rsidDel="00000000" w:rsidP="00000000" w:rsidRDefault="00000000" w:rsidRPr="00000000" w14:paraId="00000023">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24">
      <w:pPr>
        <w:spacing w:after="0" w:line="240" w:lineRule="auto"/>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Table of contents:-</w:t>
      </w:r>
    </w:p>
    <w:p w:rsidR="00000000" w:rsidDel="00000000" w:rsidP="00000000" w:rsidRDefault="00000000" w:rsidRPr="00000000" w14:paraId="00000025">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Abstract</w:t>
      </w:r>
    </w:p>
    <w:p w:rsidR="00000000" w:rsidDel="00000000" w:rsidP="00000000" w:rsidRDefault="00000000" w:rsidRPr="00000000" w14:paraId="00000027">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Introduction</w:t>
      </w:r>
    </w:p>
    <w:p w:rsidR="00000000" w:rsidDel="00000000" w:rsidP="00000000" w:rsidRDefault="00000000" w:rsidRPr="00000000" w14:paraId="00000028">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Datasets used</w:t>
      </w:r>
    </w:p>
    <w:p w:rsidR="00000000" w:rsidDel="00000000" w:rsidP="00000000" w:rsidRDefault="00000000" w:rsidRPr="00000000" w14:paraId="00000029">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Methodology</w:t>
      </w:r>
    </w:p>
    <w:p w:rsidR="00000000" w:rsidDel="00000000" w:rsidP="00000000" w:rsidRDefault="00000000" w:rsidRPr="00000000" w14:paraId="0000002A">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Objective of the study</w:t>
      </w:r>
    </w:p>
    <w:p w:rsidR="00000000" w:rsidDel="00000000" w:rsidP="00000000" w:rsidRDefault="00000000" w:rsidRPr="00000000" w14:paraId="0000002B">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Hypothesis</w:t>
      </w:r>
    </w:p>
    <w:p w:rsidR="00000000" w:rsidDel="00000000" w:rsidP="00000000" w:rsidRDefault="00000000" w:rsidRPr="00000000" w14:paraId="0000002C">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Measures to support hypothesis</w:t>
      </w:r>
    </w:p>
    <w:p w:rsidR="00000000" w:rsidDel="00000000" w:rsidP="00000000" w:rsidRDefault="00000000" w:rsidRPr="00000000" w14:paraId="0000002D">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Analysis of datasets</w:t>
      </w:r>
    </w:p>
    <w:p w:rsidR="00000000" w:rsidDel="00000000" w:rsidP="00000000" w:rsidRDefault="00000000" w:rsidRPr="00000000" w14:paraId="0000002E">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Limitations</w:t>
      </w:r>
    </w:p>
    <w:p w:rsidR="00000000" w:rsidDel="00000000" w:rsidP="00000000" w:rsidRDefault="00000000" w:rsidRPr="00000000" w14:paraId="0000002F">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Conclusion</w:t>
      </w:r>
    </w:p>
    <w:p w:rsidR="00000000" w:rsidDel="00000000" w:rsidP="00000000" w:rsidRDefault="00000000" w:rsidRPr="00000000" w14:paraId="00000030">
      <w:pPr>
        <w:numPr>
          <w:ilvl w:val="0"/>
          <w:numId w:val="3"/>
        </w:numPr>
        <w:spacing w:after="0" w:line="240"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References</w:t>
      </w:r>
    </w:p>
    <w:p w:rsidR="00000000" w:rsidDel="00000000" w:rsidP="00000000" w:rsidRDefault="00000000" w:rsidRPr="00000000" w14:paraId="00000031">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2">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3">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4">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5">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6">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7">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8">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9">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A">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B">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C">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D">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E">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3F">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0">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1">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2">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3">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4">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5">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6">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7">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8">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9">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A">
      <w:pPr>
        <w:spacing w:after="0" w:line="240" w:lineRule="auto"/>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4B">
      <w:pPr>
        <w:spacing w:after="0" w:line="240" w:lineRule="auto"/>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color w:val="000000"/>
          <w:sz w:val="32"/>
          <w:szCs w:val="32"/>
          <w:u w:val="single"/>
          <w:rtl w:val="0"/>
        </w:rPr>
        <w:t xml:space="preserve">Abstract:-</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With the present scenarios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U.S. economy, there has been an urgent need to recover from the declining economy </w:t>
      </w:r>
      <w:r w:rsidDel="00000000" w:rsidR="00000000" w:rsidRPr="00000000">
        <w:rPr>
          <w:rFonts w:ascii="Times New Roman" w:cs="Times New Roman" w:eastAsia="Times New Roman" w:hAnsi="Times New Roman"/>
          <w:sz w:val="24"/>
          <w:szCs w:val="24"/>
          <w:rtl w:val="0"/>
        </w:rPr>
        <w:t xml:space="preserve">rate</w:t>
      </w:r>
      <w:r w:rsidDel="00000000" w:rsidR="00000000" w:rsidRPr="00000000">
        <w:rPr>
          <w:rFonts w:ascii="Times New Roman" w:cs="Times New Roman" w:eastAsia="Times New Roman" w:hAnsi="Times New Roman"/>
          <w:color w:val="000000"/>
          <w:sz w:val="24"/>
          <w:szCs w:val="24"/>
          <w:rtl w:val="0"/>
        </w:rPr>
        <w:t xml:space="preserve">. One such crucial economic metric is inflation that plays an important role in driving economic growth. In this study various factors &amp; indices are being considered while evaluating inflation data &amp; how the market is being affected by inflation. Economic ups &amp; downs are being decided by inflation. The  research provides detailed insights of factors leading to fluctuations in US inflation rate, keeping CPI (Consumer Price Index) (3.9% in December of 2023) in focus. Also explains cause &amp; effect of decisions taken by the Federal Reserve over inflation. Interest rate for housing market (highest in 2022, 7.15%) is correlated with rising inflation rate that leads to increase in price of house, utility, labor which ultimately slows the development of new projects. By using python, datasets are analy</w:t>
      </w:r>
      <w:r w:rsidDel="00000000" w:rsidR="00000000" w:rsidRPr="00000000">
        <w:rPr>
          <w:rFonts w:ascii="Times New Roman" w:cs="Times New Roman" w:eastAsia="Times New Roman" w:hAnsi="Times New Roman"/>
          <w:sz w:val="24"/>
          <w:szCs w:val="24"/>
          <w:rtl w:val="0"/>
        </w:rPr>
        <w:t xml:space="preserve">zed </w:t>
      </w:r>
      <w:r w:rsidDel="00000000" w:rsidR="00000000" w:rsidRPr="00000000">
        <w:rPr>
          <w:rFonts w:ascii="Times New Roman" w:cs="Times New Roman" w:eastAsia="Times New Roman" w:hAnsi="Times New Roman"/>
          <w:color w:val="000000"/>
          <w:sz w:val="24"/>
          <w:szCs w:val="24"/>
          <w:rtl w:val="0"/>
        </w:rPr>
        <w:t xml:space="preserve">to observe the rise in inflation rate over the years and other key factors affecting the economy of the U.S.</w:t>
      </w:r>
      <w:r w:rsidDel="00000000" w:rsidR="00000000" w:rsidRPr="00000000">
        <w:rPr>
          <w:rFonts w:ascii="Times New Roman" w:cs="Times New Roman" w:eastAsia="Times New Roman" w:hAnsi="Times New Roman"/>
          <w:sz w:val="24"/>
          <w:szCs w:val="24"/>
          <w:rtl w:val="0"/>
        </w:rPr>
        <w:t xml:space="preserve"> The present study was done to analyze the factors affecting the United State’s economy as it has shown multiple variations within a very short period of time. The economic management has become an urgency with this evolving world where every nation wants to be at top at being financially stable. </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5F">
      <w:pPr>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Introduction:-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‘economy’ holds greater power and so does the U.S. From being one of the most powerful economic entities globally, the U.S. has witnessed ups and downs in recent times. Especially in the month of December, the country has shown a great decline in economy and unexpectedly high inflation rate and Consumer Price Index(CPI). This has caused quite a stir in the nation and in the world as well.  Covid-19 and Russia-Ukraine war were two of the major factors that impacted the surge. The consequences of the mentioned events left an impact in several sectors, leading to an increase in prices of sectors associated with food, housing, medical care, energy and others. If we look at the prices of commodities throughout the past couple of years it would be very easy to derive an analysis out of the data that will show the increase in level of prices and decrease in the purchasing power of currency.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 is one such economic indicator, measured by the inflation rate that determines changes in commodity prices over the time. It very well indicates the decrease in the nation’s purchasing power and also the changes occurring in the level of prices. As mentioned above inflation being a crucial key, provides insights about the economic health and its stability. Continuous monitoring, analysis and good management is needed to ensure a country’s economic stability. The inflation rate has been increasing linearly year by year, for instance in the year 2022 the inflation rate was 8 percent more than the previous year. The entire world is now facing the inevitable consequences of inflation. This report aims to analyze the inflation rate throughout the years in the United States alone.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recent news from the previous year which shed light on the suddenly increased consumer prices in the month of December(3.4%). Now comes one major factor called the Consumer Price Index(CPI). This can be explained in easier terms as the rate of change in inflation over the time. As the name suggests, it measures the prices paid by the consumers for different types of services provided to them. There are many such services such as food, energy, fuel, housing, medical care, and many. Inflation and CPI are related in terms of changes occurring. Inflation rate indicates fluctuations in the CPI and vice versa.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datasets available one can see the fluctuations in the State’s economy in the past few years. The U.S. has been in the light since 2022 for this. The two major factors that affected the nation’s economy were the Russia-Ukraine war and Covid-19 pandemic. These gave rise to a very high annual inflation rate which was 9.1%. This also caused higher consumer prices that was nearly 7%, the highest in the last forty years. In the first quarter of the year 2023 the rate decreased to 4.93% which is the lowest-ever. By the end of 2023 in the month of December, CPI increased to 0.3% and it was seen that inflation rate rose suddenly. The Americans paid more for shelter and medical facilities.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mentioned factors play a major role in a country’s development. On the basis of these, this report is made after a thorough analysis to understand the background and current scenarios of these events.</w:t>
      </w:r>
    </w:p>
    <w:p w:rsidR="00000000" w:rsidDel="00000000" w:rsidP="00000000" w:rsidRDefault="00000000" w:rsidRPr="00000000" w14:paraId="00000065">
      <w:pPr>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66">
      <w:pPr>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67">
      <w:pPr>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68">
      <w:pPr>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Datasets used:-</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shows the Consumer Price Index for Housing in the U.S.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https://fred.stlouisfed.org/series/CPIHOSSL</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shows the Consumer Price Index for Medical Care in the U.S.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https://fred.stlouisfed.org/series/CPIMEDSL</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dataset shows the economic indicators in a series of time.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https://www.bls.gov/eag/eag.us.htm</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dataset from Kaggle showing inflation rates over the years.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https://www.kaggle.com/datasets/pavankrishnanarne/us-inflation-dataset-1947-present?resource=download</w:t>
        </w:r>
      </w:hyperlink>
      <w:r w:rsidDel="00000000" w:rsidR="00000000" w:rsidRPr="00000000">
        <w:rPr>
          <w:rtl w:val="0"/>
        </w:rPr>
      </w:r>
    </w:p>
    <w:p w:rsidR="00000000" w:rsidDel="00000000" w:rsidP="00000000" w:rsidRDefault="00000000" w:rsidRPr="00000000" w14:paraId="0000006D">
      <w:pPr>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Methodology:-</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dataset contains the information about the seasonally adjusted Consumer Price Index(CPI) for housing for all urban consumers in the U.S. which was monthly recorded for a decade. The data is organized in a csv file with years in one column and yearly average Consumer Price Index for different years in another column. Average CPI is taken for every year for analysis.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dataset contains the information about the seasonally adjusted Consumer Price Index for Medical Care for all the urban consumers in the U.S. that is recorded monthly. Data has been organized in a csv file with years in one column and average Consumer Price Index for different years in another column. Data manipulation is done for better analysis.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dataset contains information about the monthly recorded inflation rate in the U.S. from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January 1947 up to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June 2023. The data is organized in a csv file with year in one column and average inflation rate for every year from 2016 in another column.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dataset contains information about various indicators affecting the economy of the U.S. in the last six months of the previous year. Data is organized in a csv file with data series in one column and month-wise changes in other columns. In another file unemployment rate changes are taken. The values of indicators varied so data manipulation is done for better analysis.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ucida Bright" w:cs="Lucida Bright" w:eastAsia="Lucida Bright" w:hAnsi="Lucida Bright"/>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32"/>
          <w:szCs w:val="32"/>
          <w:u w:val="single"/>
          <w:shd w:fill="auto" w:val="clear"/>
          <w:vertAlign w:val="baseline"/>
          <w:rtl w:val="0"/>
        </w:rPr>
        <w:t xml:space="preserve">Objective of the Study:-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ucida Bright" w:cs="Lucida Bright" w:eastAsia="Lucida Bright" w:hAnsi="Lucida Bright"/>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the housing CPI of the United States over the years.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the medical care CPI of the U.S. over the years.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economic factors affecting State’s economic growth.</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inflation rate through years.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32"/>
          <w:szCs w:val="32"/>
          <w:u w:val="single"/>
          <w:shd w:fill="auto" w:val="clear"/>
          <w:vertAlign w:val="baseline"/>
          <w:rtl w:val="0"/>
        </w:rPr>
        <w:t xml:space="preserve">Hypothesis:-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the inflation gradually increased from the past couple of years or has it increased in an instant in a time period of a few months?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has the increase in inflation rate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ffected other fields such as medical and housing?</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other economic indicators of inflation?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https://www.reuters.com/markets/us/us-consumer-prices-rise-more-than-expected-december-weekly-jobless-claims-fall-2024-01-11/#:~:text=The%20overall%20core%20CPI%20advanced,inflation%20target%20have%20improved%20significantly</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32"/>
          <w:szCs w:val="32"/>
          <w:u w:val="single"/>
          <w:shd w:fill="auto" w:val="clear"/>
          <w:vertAlign w:val="baseline"/>
          <w:rtl w:val="0"/>
        </w:rPr>
        <w:t xml:space="preserve">Measures to support hypothesis:-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Consumer Price Index for housing in the U.S. is taken and the pattern is analyzed.</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Consumer Price Index for medical care in the U.S. is analyzed.</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inflation rate through the years is analyzed.</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various economic indicators is analyzed.</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24"/>
          <w:szCs w:val="24"/>
          <w:u w:val="singl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32"/>
          <w:szCs w:val="32"/>
          <w:u w:val="single"/>
          <w:shd w:fill="auto" w:val="clear"/>
          <w:vertAlign w:val="baseline"/>
          <w:rtl w:val="0"/>
        </w:rPr>
        <w:t xml:space="preserve">Analysis of Datasets:-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Consumer Price Index for housing in the U.S.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pattern of prices paid by the consumers in the last decade here we focus on the housing CPI. Average CPI for different years is shown in the figure. Throughout the years the prices have linearly increased. There were some fluctuations during 2022 which was recovered in 2023 but advancing towards the last month, December, there was a sudden rise in the CPI especially for the housing prices. CPI rose to around 3% in just one month giving rise to overall CPI for the year. The graph below very well shows the steady increase in the prices over the time and the sudden rise in the year 2023.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81936" cy="293562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81936" cy="293562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Fig 1. Annual CPI for Housing in the U.S.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Consumer Price Index for medical care in the U.S.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edical expenses </w:t>
      </w:r>
      <w:r w:rsidDel="00000000" w:rsidR="00000000" w:rsidRPr="00000000">
        <w:rPr>
          <w:rFonts w:ascii="Times New Roman" w:cs="Times New Roman" w:eastAsia="Times New Roman" w:hAnsi="Times New Roman"/>
          <w:sz w:val="24"/>
          <w:szCs w:val="24"/>
          <w:rtl w:val="0"/>
        </w:rPr>
        <w:t xml:space="preserve">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key factors in the economy of the nation and also the need of every citizen. Dataset containing CPI values for different years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the changes. The figure below shows the steady growth of medical care prices for the consumers which is consistently rising. After the COVID-19 pandemic there was an increase in the prices which rose suddenly. With the beginning of the year 2023, the CPI somehow stabilized and got its pace back. Although, in the month of December these prices got hyped to a great extent and rose the annual value unexpectedly.</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95269" cy="2806511"/>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95269" cy="280651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Fig 2. Annual CPI for Medical Care in the U.S.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Indicators over time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factors that affect the economy of the country which include unemployment rate, Producer Price Index(PPI) , Consumer Price Index(CPI), Import Price Index and others. There are two figures for this analysis of U.S. The data is of the last six months of 2023. Here these three indices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shown great fluctuations from rising in August to a great dip in the month of October.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2398" cy="2571122"/>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02398" cy="257112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Fig 3. Economic indicators over time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unemployment rate rose in the month of August and was consistent till October and dropped a little low during November.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93879" cy="291748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93879" cy="291748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Fig 4. Unemployment rate over time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ucida Bright" w:cs="Lucida Bright" w:eastAsia="Lucida Bright" w:hAnsi="Lucida Bright"/>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Inflation rate over the years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below shows the rising inflation rates over the years with the highest increase from 2021 to 2022 that was caused due the COVID-19 pandemic and Russian-Ukraine war and shows a low increase in the year 2023.</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65049" cy="3020841"/>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65049" cy="302084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rFonts w:ascii="Lucida Bright" w:cs="Lucida Bright" w:eastAsia="Lucida Bright" w:hAnsi="Lucida Bright"/>
          <w:sz w:val="24"/>
          <w:szCs w:val="24"/>
        </w:rPr>
      </w:pPr>
      <w:r w:rsidDel="00000000" w:rsidR="00000000" w:rsidRPr="00000000">
        <w:rPr>
          <w:rFonts w:ascii="Lucida Bright" w:cs="Lucida Bright" w:eastAsia="Lucida Bright" w:hAnsi="Lucida Bright"/>
          <w:sz w:val="24"/>
          <w:szCs w:val="24"/>
          <w:rtl w:val="0"/>
        </w:rPr>
        <w:t xml:space="preserve">Fig 5. Inflation rate over the years</w:t>
      </w:r>
    </w:p>
    <w:p w:rsidR="00000000" w:rsidDel="00000000" w:rsidP="00000000" w:rsidRDefault="00000000" w:rsidRPr="00000000" w14:paraId="000000AC">
      <w:pPr>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Limitations:-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economic indicators was considered for the last six months of the year 2023.</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Import Index of December 2023 is not present in the dataset.</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about services like food, fuel, energy and others are not considered here.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analysis does not contain information about the economic comparison of the U.S. with other countries.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CPI datasets contain information about the urban consumers only.</w:t>
      </w:r>
      <w:r w:rsidDel="00000000" w:rsidR="00000000" w:rsidRPr="00000000">
        <w:rPr>
          <w:rtl w:val="0"/>
        </w:rPr>
      </w:r>
    </w:p>
    <w:p w:rsidR="00000000" w:rsidDel="00000000" w:rsidP="00000000" w:rsidRDefault="00000000" w:rsidRPr="00000000" w14:paraId="000000B2">
      <w:pPr>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Conclusion:-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in the report, it is very well indicated that the inflation rate is rising continuously over the past few years. To reduce this inflation in the U.S., supply-side policy reforms should be implemented by the Congress. There should be some reduction in government spending and removal of obstruction to international supply. This would help the consumers to get access to cheaper goods and also increase the durability of supply chains. Inflation and CPI are major issues that need to be analyzed consistently over time to improve the economic growth of the country and the world as well.</w:t>
      </w:r>
    </w:p>
    <w:p w:rsidR="00000000" w:rsidDel="00000000" w:rsidP="00000000" w:rsidRDefault="00000000" w:rsidRPr="00000000" w14:paraId="000000B4">
      <w:pPr>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B5">
      <w:pPr>
        <w:rPr>
          <w:rFonts w:ascii="Lucida Bright" w:cs="Lucida Bright" w:eastAsia="Lucida Bright" w:hAnsi="Lucida Bright"/>
          <w:sz w:val="32"/>
          <w:szCs w:val="32"/>
          <w:u w:val="single"/>
        </w:rPr>
      </w:pPr>
      <w:r w:rsidDel="00000000" w:rsidR="00000000" w:rsidRPr="00000000">
        <w:rPr>
          <w:rtl w:val="0"/>
        </w:rPr>
      </w:r>
    </w:p>
    <w:p w:rsidR="00000000" w:rsidDel="00000000" w:rsidP="00000000" w:rsidRDefault="00000000" w:rsidRPr="00000000" w14:paraId="000000B6">
      <w:pPr>
        <w:rPr>
          <w:rFonts w:ascii="Lucida Bright" w:cs="Lucida Bright" w:eastAsia="Lucida Bright" w:hAnsi="Lucida Bright"/>
          <w:sz w:val="32"/>
          <w:szCs w:val="32"/>
          <w:u w:val="single"/>
        </w:rPr>
      </w:pPr>
      <w:r w:rsidDel="00000000" w:rsidR="00000000" w:rsidRPr="00000000">
        <w:rPr>
          <w:rFonts w:ascii="Lucida Bright" w:cs="Lucida Bright" w:eastAsia="Lucida Bright" w:hAnsi="Lucida Bright"/>
          <w:sz w:val="32"/>
          <w:szCs w:val="32"/>
          <w:u w:val="single"/>
          <w:rtl w:val="0"/>
        </w:rPr>
        <w:t xml:space="preserve">References:-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singl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https://www.jec.senate.gov/public/index.cfm/republicans/2022/11/policy-solutions-to-reduce-inflation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singl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https://www.enterpriseappstoday.com/stats/inflation-statistics-and-facts.html</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singl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https://www.forbes.com/advisor/investing/cpi-consumer-price-index/</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singl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https://economictimes.indiatimes.com/news/international/world-news/us-consumer-prices-rise-more-than-expected-in-december-weekly-jobless-claims-fall/articleshow/106735501.cms</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https://www.forbes.com/advisor/investing/current-inflation-rate/</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9"/>
        </w:tabs>
        <w:spacing w:after="160" w:before="0" w:line="259" w:lineRule="auto"/>
        <w:ind w:left="0" w:right="0" w:firstLine="0"/>
        <w:jc w:val="left"/>
        <w:rPr>
          <w:rFonts w:ascii="Lucida Bright" w:cs="Lucida Bright" w:eastAsia="Lucida Bright" w:hAnsi="Lucida Bright"/>
          <w:b w:val="0"/>
          <w:i w:val="0"/>
          <w:smallCaps w:val="0"/>
          <w:strike w:val="0"/>
          <w:color w:val="000000"/>
          <w:sz w:val="32"/>
          <w:szCs w:val="32"/>
          <w:u w:val="singl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32"/>
          <w:szCs w:val="32"/>
          <w:u w:val="single"/>
          <w:shd w:fill="auto" w:val="clear"/>
          <w:vertAlign w:val="baseline"/>
          <w:rtl w:val="0"/>
        </w:rPr>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Lucida Br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conomictimes.indiatimes.com/news/international/world-news/us-consumer-prices-rise-more-than-expected-in-december-weekly-jobless-claims-fall/articleshow/106735501.cms" TargetMode="External"/><Relationship Id="rId11" Type="http://schemas.openxmlformats.org/officeDocument/2006/relationships/hyperlink" Target="https://www.reuters.com/markets/us/us-consumer-prices-rise-more-than-expected-december-weekly-jobless-claims-fall-2024-01-11/#:~:text=The%20overall%20core%20CPI%20advanced,inflation%20target%20have%20improved%20significantly" TargetMode="External"/><Relationship Id="rId10" Type="http://schemas.openxmlformats.org/officeDocument/2006/relationships/hyperlink" Target="https://www.kaggle.com/datasets/pavankrishnanarne/us-inflation-dataset-1947-present?resource=download" TargetMode="External"/><Relationship Id="rId21" Type="http://schemas.openxmlformats.org/officeDocument/2006/relationships/hyperlink" Target="https://www.forbes.com/advisor/investing/current-inflation-rate/"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eag/eag.us.htm"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www.jec.senate.gov/public/index.cfm/republicans/2022/11/policy-solutions-to-reduce-inflation"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forbes.com/advisor/investing/cpi-consumer-price-index/" TargetMode="External"/><Relationship Id="rId6" Type="http://schemas.openxmlformats.org/officeDocument/2006/relationships/customXml" Target="../customXML/item1.xml"/><Relationship Id="rId18" Type="http://schemas.openxmlformats.org/officeDocument/2006/relationships/hyperlink" Target="https://www.enterpriseappstoday.com/stats/inflation-statistics-and-facts.html" TargetMode="External"/><Relationship Id="rId7" Type="http://schemas.openxmlformats.org/officeDocument/2006/relationships/hyperlink" Target="https://fred.stlouisfed.org/series/CPIHOSSL" TargetMode="External"/><Relationship Id="rId8" Type="http://schemas.openxmlformats.org/officeDocument/2006/relationships/hyperlink" Target="https://fred.stlouisfed.org/series/CPIMEDS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VACgvtJRGuwIa/8qBQJDO8wKg==">CgMxLjA4AHIhMXZJbDJfdVJCbE5oYzdZMUY4VjFFd3NaZ3FkYnlmQ215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