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970D" w14:textId="121F3619" w:rsidR="00614113" w:rsidRPr="00F22110" w:rsidRDefault="00F22110" w:rsidP="00F221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2110">
        <w:rPr>
          <w:rFonts w:ascii="Times New Roman" w:hAnsi="Times New Roman" w:cs="Times New Roman"/>
          <w:b/>
          <w:bCs/>
          <w:sz w:val="32"/>
          <w:szCs w:val="32"/>
        </w:rPr>
        <w:t>Отчёт по 3-й лабораторной работе “</w:t>
      </w:r>
      <w:r w:rsidRPr="00F2211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численное решение дифференциальных уравнений</w:t>
      </w:r>
      <w:r w:rsidRPr="00F2211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48A0E62" w14:textId="77777777" w:rsidR="00F22110" w:rsidRDefault="00F22110" w:rsidP="00F221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6B25B0" w14:textId="69455991" w:rsidR="00F22110" w:rsidRDefault="00F22110" w:rsidP="00F22110">
      <w:pPr>
        <w:jc w:val="right"/>
        <w:rPr>
          <w:rFonts w:ascii="Times New Roman" w:hAnsi="Times New Roman" w:cs="Times New Roman"/>
          <w:sz w:val="24"/>
          <w:szCs w:val="24"/>
        </w:rPr>
      </w:pPr>
      <w:r w:rsidRPr="00F22110">
        <w:rPr>
          <w:rFonts w:ascii="Times New Roman" w:hAnsi="Times New Roman" w:cs="Times New Roman"/>
          <w:sz w:val="24"/>
          <w:szCs w:val="24"/>
        </w:rPr>
        <w:t>Кривошея А.А.</w:t>
      </w:r>
    </w:p>
    <w:p w14:paraId="155A1675" w14:textId="50DF7090" w:rsidR="00F22110" w:rsidRDefault="00F22110" w:rsidP="00F221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19212</w:t>
      </w:r>
    </w:p>
    <w:p w14:paraId="26EE2173" w14:textId="4B3E3CC6" w:rsidR="00F22110" w:rsidRDefault="00F22110" w:rsidP="00F221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2DAE627B" w14:textId="5F567EFF" w:rsidR="00F22110" w:rsidRDefault="00F22110" w:rsidP="00F221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Полунина Е.И.</w:t>
      </w:r>
    </w:p>
    <w:p w14:paraId="1452DBB9" w14:textId="453C7C6B" w:rsidR="00F22110" w:rsidRPr="002E2786" w:rsidRDefault="00F22110" w:rsidP="00F221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2E27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DDF93" w14:textId="4CE4013F" w:rsidR="00F22110" w:rsidRDefault="00F22110" w:rsidP="00F2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 в различных временных слоях</w:t>
      </w:r>
      <w:r w:rsidR="00E050B6" w:rsidRPr="00E050B6">
        <w:rPr>
          <w:rFonts w:ascii="Times New Roman" w:hAnsi="Times New Roman" w:cs="Times New Roman"/>
          <w:sz w:val="28"/>
          <w:szCs w:val="28"/>
        </w:rPr>
        <w:t xml:space="preserve"> </w:t>
      </w:r>
      <w:r w:rsidR="00E050B6">
        <w:rPr>
          <w:rFonts w:ascii="Times New Roman" w:hAnsi="Times New Roman" w:cs="Times New Roman"/>
          <w:sz w:val="28"/>
          <w:szCs w:val="28"/>
        </w:rPr>
        <w:t xml:space="preserve">из уровнения 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050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E050B6" w:rsidRPr="00E050B6">
        <w:rPr>
          <w:rFonts w:ascii="Times New Roman" w:hAnsi="Times New Roman" w:cs="Times New Roman"/>
          <w:sz w:val="28"/>
          <w:szCs w:val="28"/>
        </w:rPr>
        <w:t>+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50B6" w:rsidRPr="00E050B6">
        <w:rPr>
          <w:rFonts w:ascii="Times New Roman" w:hAnsi="Times New Roman" w:cs="Times New Roman"/>
          <w:sz w:val="28"/>
          <w:szCs w:val="28"/>
        </w:rPr>
        <w:t>*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050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E050B6" w:rsidRPr="00E050B6">
        <w:rPr>
          <w:rFonts w:ascii="Times New Roman" w:hAnsi="Times New Roman" w:cs="Times New Roman"/>
          <w:sz w:val="28"/>
          <w:szCs w:val="28"/>
        </w:rPr>
        <w:t>=0</w:t>
      </w:r>
      <w:r w:rsidR="00433BC6">
        <w:rPr>
          <w:rFonts w:ascii="Times New Roman" w:hAnsi="Times New Roman" w:cs="Times New Roman"/>
          <w:sz w:val="28"/>
          <w:szCs w:val="28"/>
        </w:rPr>
        <w:t xml:space="preserve"> (начальная функция </w:t>
      </w:r>
      <w:r w:rsidR="00433B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33BC6" w:rsidRPr="00433BC6">
        <w:rPr>
          <w:rFonts w:ascii="Times New Roman" w:hAnsi="Times New Roman" w:cs="Times New Roman"/>
          <w:sz w:val="28"/>
          <w:szCs w:val="28"/>
        </w:rPr>
        <w:t>(</w:t>
      </w:r>
      <w:r w:rsidR="00433B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3BC6" w:rsidRPr="00433BC6">
        <w:rPr>
          <w:rFonts w:ascii="Times New Roman" w:hAnsi="Times New Roman" w:cs="Times New Roman"/>
          <w:sz w:val="28"/>
          <w:szCs w:val="28"/>
        </w:rPr>
        <w:t xml:space="preserve">) = 5 </w:t>
      </w:r>
      <w:r w:rsidR="00433BC6">
        <w:rPr>
          <w:rFonts w:ascii="Times New Roman" w:hAnsi="Times New Roman" w:cs="Times New Roman"/>
          <w:sz w:val="28"/>
          <w:szCs w:val="28"/>
        </w:rPr>
        <w:t xml:space="preserve">при </w:t>
      </w:r>
      <w:r w:rsidR="00433B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3BC6" w:rsidRPr="00433BC6">
        <w:rPr>
          <w:rFonts w:ascii="Times New Roman" w:hAnsi="Times New Roman" w:cs="Times New Roman"/>
          <w:sz w:val="28"/>
          <w:szCs w:val="28"/>
        </w:rPr>
        <w:t xml:space="preserve"> &lt; 3 </w:t>
      </w:r>
      <w:r w:rsidR="00433BC6">
        <w:rPr>
          <w:rFonts w:ascii="Times New Roman" w:hAnsi="Times New Roman" w:cs="Times New Roman"/>
          <w:sz w:val="28"/>
          <w:szCs w:val="28"/>
        </w:rPr>
        <w:t xml:space="preserve">и </w:t>
      </w:r>
      <w:r w:rsidR="00433B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33BC6" w:rsidRPr="00433BC6">
        <w:rPr>
          <w:rFonts w:ascii="Times New Roman" w:hAnsi="Times New Roman" w:cs="Times New Roman"/>
          <w:sz w:val="28"/>
          <w:szCs w:val="28"/>
        </w:rPr>
        <w:t>(</w:t>
      </w:r>
      <w:r w:rsidR="00433B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3BC6" w:rsidRPr="00433BC6">
        <w:rPr>
          <w:rFonts w:ascii="Times New Roman" w:hAnsi="Times New Roman" w:cs="Times New Roman"/>
          <w:sz w:val="28"/>
          <w:szCs w:val="28"/>
        </w:rPr>
        <w:t xml:space="preserve">) = 3 </w:t>
      </w:r>
      <w:r w:rsidR="00433BC6">
        <w:rPr>
          <w:rFonts w:ascii="Times New Roman" w:hAnsi="Times New Roman" w:cs="Times New Roman"/>
          <w:sz w:val="28"/>
          <w:szCs w:val="28"/>
        </w:rPr>
        <w:t xml:space="preserve">при </w:t>
      </w:r>
      <w:r w:rsidR="00433B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3BC6" w:rsidRPr="00433BC6">
        <w:rPr>
          <w:rFonts w:ascii="Times New Roman" w:hAnsi="Times New Roman" w:cs="Times New Roman"/>
          <w:sz w:val="28"/>
          <w:szCs w:val="28"/>
        </w:rPr>
        <w:t xml:space="preserve"> &gt;= 3</w:t>
      </w:r>
      <w:r w:rsidR="00433B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E050B6">
        <w:rPr>
          <w:rFonts w:ascii="Times New Roman" w:hAnsi="Times New Roman" w:cs="Times New Roman"/>
          <w:sz w:val="28"/>
          <w:szCs w:val="28"/>
        </w:rPr>
        <w:t>схему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E050B6">
        <w:rPr>
          <w:rFonts w:ascii="Times New Roman" w:hAnsi="Times New Roman" w:cs="Times New Roman"/>
          <w:sz w:val="28"/>
          <w:szCs w:val="28"/>
        </w:rPr>
        <w:t>одунова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50B6">
        <w:rPr>
          <w:rFonts w:ascii="Times New Roman" w:hAnsi="Times New Roman" w:cs="Times New Roman"/>
          <w:sz w:val="28"/>
          <w:szCs w:val="28"/>
        </w:rPr>
        <w:t xml:space="preserve"> Проверить работу программы для различных 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50B6" w:rsidRPr="00E050B6">
        <w:rPr>
          <w:rFonts w:ascii="Times New Roman" w:hAnsi="Times New Roman" w:cs="Times New Roman"/>
          <w:sz w:val="28"/>
          <w:szCs w:val="28"/>
        </w:rPr>
        <w:t>=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50B6" w:rsidRPr="00E050B6">
        <w:rPr>
          <w:rFonts w:ascii="Times New Roman" w:hAnsi="Times New Roman" w:cs="Times New Roman"/>
          <w:sz w:val="28"/>
          <w:szCs w:val="28"/>
        </w:rPr>
        <w:t>*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tau</w:t>
      </w:r>
      <w:r w:rsidR="00E050B6" w:rsidRPr="00E050B6">
        <w:rPr>
          <w:rFonts w:ascii="Times New Roman" w:hAnsi="Times New Roman" w:cs="Times New Roman"/>
          <w:sz w:val="28"/>
          <w:szCs w:val="28"/>
        </w:rPr>
        <w:t>/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050B6" w:rsidRPr="00E050B6">
        <w:rPr>
          <w:rFonts w:ascii="Times New Roman" w:hAnsi="Times New Roman" w:cs="Times New Roman"/>
          <w:sz w:val="28"/>
          <w:szCs w:val="28"/>
        </w:rPr>
        <w:t xml:space="preserve">, </w:t>
      </w:r>
      <w:r w:rsidR="00E050B6">
        <w:rPr>
          <w:rFonts w:ascii="Times New Roman" w:hAnsi="Times New Roman" w:cs="Times New Roman"/>
          <w:sz w:val="28"/>
          <w:szCs w:val="28"/>
        </w:rPr>
        <w:t xml:space="preserve">где 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50B6" w:rsidRPr="00E050B6">
        <w:rPr>
          <w:rFonts w:ascii="Times New Roman" w:hAnsi="Times New Roman" w:cs="Times New Roman"/>
          <w:sz w:val="28"/>
          <w:szCs w:val="28"/>
        </w:rPr>
        <w:t xml:space="preserve">=1, 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tau</w:t>
      </w:r>
      <w:r w:rsidR="00E050B6" w:rsidRPr="00E050B6">
        <w:rPr>
          <w:rFonts w:ascii="Times New Roman" w:hAnsi="Times New Roman" w:cs="Times New Roman"/>
          <w:sz w:val="28"/>
          <w:szCs w:val="28"/>
        </w:rPr>
        <w:t xml:space="preserve"> </w:t>
      </w:r>
      <w:r w:rsidR="00E050B6">
        <w:rPr>
          <w:rFonts w:ascii="Times New Roman" w:hAnsi="Times New Roman" w:cs="Times New Roman"/>
          <w:sz w:val="28"/>
          <w:szCs w:val="28"/>
        </w:rPr>
        <w:t xml:space="preserve">– шаг по времени, </w:t>
      </w:r>
      <w:r w:rsidR="00E050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050B6" w:rsidRPr="00E050B6">
        <w:rPr>
          <w:rFonts w:ascii="Times New Roman" w:hAnsi="Times New Roman" w:cs="Times New Roman"/>
          <w:sz w:val="28"/>
          <w:szCs w:val="28"/>
        </w:rPr>
        <w:t xml:space="preserve"> </w:t>
      </w:r>
      <w:r w:rsidR="00E050B6">
        <w:rPr>
          <w:rFonts w:ascii="Times New Roman" w:hAnsi="Times New Roman" w:cs="Times New Roman"/>
          <w:sz w:val="28"/>
          <w:szCs w:val="28"/>
        </w:rPr>
        <w:t>–</w:t>
      </w:r>
      <w:r w:rsidR="00E050B6" w:rsidRPr="00E050B6">
        <w:rPr>
          <w:rFonts w:ascii="Times New Roman" w:hAnsi="Times New Roman" w:cs="Times New Roman"/>
          <w:sz w:val="28"/>
          <w:szCs w:val="28"/>
        </w:rPr>
        <w:t xml:space="preserve"> </w:t>
      </w:r>
      <w:r w:rsidR="00E050B6">
        <w:rPr>
          <w:rFonts w:ascii="Times New Roman" w:hAnsi="Times New Roman" w:cs="Times New Roman"/>
          <w:sz w:val="28"/>
          <w:szCs w:val="28"/>
        </w:rPr>
        <w:t>шаг по пространству.</w:t>
      </w:r>
    </w:p>
    <w:p w14:paraId="2923A90D" w14:textId="3455ECB7" w:rsidR="00E050B6" w:rsidRDefault="00433BC6" w:rsidP="00F2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9C888F6" w14:textId="5073DF11" w:rsidR="00433BC6" w:rsidRDefault="00433BC6" w:rsidP="0015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Были рассмотрены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BC6">
        <w:rPr>
          <w:rFonts w:ascii="Times New Roman" w:hAnsi="Times New Roman" w:cs="Times New Roman"/>
          <w:sz w:val="28"/>
          <w:szCs w:val="28"/>
        </w:rPr>
        <w:t xml:space="preserve">=0.25,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BC6">
        <w:rPr>
          <w:rFonts w:ascii="Times New Roman" w:hAnsi="Times New Roman" w:cs="Times New Roman"/>
          <w:sz w:val="28"/>
          <w:szCs w:val="28"/>
        </w:rPr>
        <w:t xml:space="preserve">=0.5,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BC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BC6">
        <w:rPr>
          <w:rFonts w:ascii="Times New Roman" w:hAnsi="Times New Roman" w:cs="Times New Roman"/>
          <w:sz w:val="28"/>
          <w:szCs w:val="28"/>
        </w:rPr>
        <w:t>=1.25.</w:t>
      </w:r>
      <w:r>
        <w:rPr>
          <w:rFonts w:ascii="Times New Roman" w:hAnsi="Times New Roman" w:cs="Times New Roman"/>
          <w:sz w:val="28"/>
          <w:szCs w:val="28"/>
        </w:rPr>
        <w:t xml:space="preserve"> Находились значения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3BC6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278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2786">
        <w:rPr>
          <w:rFonts w:ascii="Times New Roman" w:hAnsi="Times New Roman" w:cs="Times New Roman"/>
          <w:sz w:val="28"/>
          <w:szCs w:val="28"/>
        </w:rPr>
        <w:t>=5.</w:t>
      </w:r>
    </w:p>
    <w:p w14:paraId="2FE03121" w14:textId="76E9FBEE" w:rsidR="0015267A" w:rsidRPr="00E358AF" w:rsidRDefault="00433BC6" w:rsidP="00F2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BC6">
        <w:rPr>
          <w:rFonts w:ascii="Times New Roman" w:hAnsi="Times New Roman" w:cs="Times New Roman"/>
          <w:sz w:val="28"/>
          <w:szCs w:val="28"/>
        </w:rPr>
        <w:t xml:space="preserve">=0.25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BC6">
        <w:rPr>
          <w:rFonts w:ascii="Times New Roman" w:hAnsi="Times New Roman" w:cs="Times New Roman"/>
          <w:sz w:val="28"/>
          <w:szCs w:val="28"/>
        </w:rPr>
        <w:t xml:space="preserve">=0.5 </w:t>
      </w:r>
      <w:r>
        <w:rPr>
          <w:rFonts w:ascii="Times New Roman" w:hAnsi="Times New Roman" w:cs="Times New Roman"/>
          <w:sz w:val="28"/>
          <w:szCs w:val="28"/>
        </w:rPr>
        <w:t>наблюда</w:t>
      </w:r>
      <w:r w:rsidR="0066758E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плавный переход с</w:t>
      </w:r>
      <w:r w:rsidR="0015267A">
        <w:rPr>
          <w:rFonts w:ascii="Times New Roman" w:hAnsi="Times New Roman" w:cs="Times New Roman"/>
          <w:sz w:val="28"/>
          <w:szCs w:val="28"/>
        </w:rPr>
        <w:t xml:space="preserve"> 5 к 1. При </w:t>
      </w:r>
      <w:r w:rsidR="001526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5267A" w:rsidRPr="0015267A">
        <w:rPr>
          <w:rFonts w:ascii="Times New Roman" w:hAnsi="Times New Roman" w:cs="Times New Roman"/>
          <w:sz w:val="28"/>
          <w:szCs w:val="28"/>
        </w:rPr>
        <w:t xml:space="preserve">=0.25 </w:t>
      </w:r>
      <w:r w:rsidR="0015267A">
        <w:rPr>
          <w:rFonts w:ascii="Times New Roman" w:hAnsi="Times New Roman" w:cs="Times New Roman"/>
          <w:sz w:val="28"/>
          <w:szCs w:val="28"/>
        </w:rPr>
        <w:t xml:space="preserve">переход для времени </w:t>
      </w:r>
      <w:r w:rsidR="0015267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267A" w:rsidRPr="0015267A">
        <w:rPr>
          <w:rFonts w:ascii="Times New Roman" w:hAnsi="Times New Roman" w:cs="Times New Roman"/>
          <w:sz w:val="28"/>
          <w:szCs w:val="28"/>
        </w:rPr>
        <w:t xml:space="preserve">=1 </w:t>
      </w:r>
      <w:r w:rsidR="0015267A">
        <w:rPr>
          <w:rFonts w:ascii="Times New Roman" w:hAnsi="Times New Roman" w:cs="Times New Roman"/>
          <w:sz w:val="28"/>
          <w:szCs w:val="28"/>
        </w:rPr>
        <w:t>нач</w:t>
      </w:r>
      <w:r w:rsidR="0066758E">
        <w:rPr>
          <w:rFonts w:ascii="Times New Roman" w:hAnsi="Times New Roman" w:cs="Times New Roman"/>
          <w:sz w:val="28"/>
          <w:szCs w:val="28"/>
        </w:rPr>
        <w:t>инает</w:t>
      </w:r>
      <w:r w:rsidR="0015267A">
        <w:rPr>
          <w:rFonts w:ascii="Times New Roman" w:hAnsi="Times New Roman" w:cs="Times New Roman"/>
          <w:sz w:val="28"/>
          <w:szCs w:val="28"/>
        </w:rPr>
        <w:t xml:space="preserve">ся раньше, чем скачок в иделаьном графике, </w:t>
      </w:r>
      <w:r w:rsidR="00E358AF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15267A">
        <w:rPr>
          <w:rFonts w:ascii="Times New Roman" w:hAnsi="Times New Roman" w:cs="Times New Roman"/>
          <w:sz w:val="28"/>
          <w:szCs w:val="28"/>
        </w:rPr>
        <w:t xml:space="preserve">на 1 единицу пространства. Для </w:t>
      </w:r>
      <w:r w:rsidR="0015267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267A" w:rsidRPr="0015267A">
        <w:rPr>
          <w:rFonts w:ascii="Times New Roman" w:hAnsi="Times New Roman" w:cs="Times New Roman"/>
          <w:sz w:val="28"/>
          <w:szCs w:val="28"/>
        </w:rPr>
        <w:t xml:space="preserve">=5 – </w:t>
      </w:r>
      <w:r w:rsidR="0015267A">
        <w:rPr>
          <w:rFonts w:ascii="Times New Roman" w:hAnsi="Times New Roman" w:cs="Times New Roman"/>
          <w:sz w:val="28"/>
          <w:szCs w:val="28"/>
        </w:rPr>
        <w:t>примерно на 3 единицы пространства.</w:t>
      </w:r>
      <w:r w:rsidR="0015267A" w:rsidRPr="0015267A">
        <w:rPr>
          <w:rFonts w:ascii="Times New Roman" w:hAnsi="Times New Roman" w:cs="Times New Roman"/>
          <w:sz w:val="28"/>
          <w:szCs w:val="28"/>
        </w:rPr>
        <w:t xml:space="preserve"> </w:t>
      </w:r>
      <w:r w:rsidR="0015267A">
        <w:rPr>
          <w:rFonts w:ascii="Times New Roman" w:hAnsi="Times New Roman" w:cs="Times New Roman"/>
          <w:sz w:val="28"/>
          <w:szCs w:val="28"/>
        </w:rPr>
        <w:t xml:space="preserve">При </w:t>
      </w:r>
      <w:r w:rsidR="001526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5267A" w:rsidRPr="0015267A">
        <w:rPr>
          <w:rFonts w:ascii="Times New Roman" w:hAnsi="Times New Roman" w:cs="Times New Roman"/>
          <w:sz w:val="28"/>
          <w:szCs w:val="28"/>
        </w:rPr>
        <w:t xml:space="preserve">=0.5 </w:t>
      </w:r>
      <w:r w:rsidR="0015267A">
        <w:rPr>
          <w:rFonts w:ascii="Times New Roman" w:hAnsi="Times New Roman" w:cs="Times New Roman"/>
          <w:sz w:val="28"/>
          <w:szCs w:val="28"/>
        </w:rPr>
        <w:t xml:space="preserve">отличие заметно для </w:t>
      </w:r>
      <w:r w:rsidR="0015267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267A" w:rsidRPr="0015267A">
        <w:rPr>
          <w:rFonts w:ascii="Times New Roman" w:hAnsi="Times New Roman" w:cs="Times New Roman"/>
          <w:sz w:val="28"/>
          <w:szCs w:val="28"/>
        </w:rPr>
        <w:t xml:space="preserve">=5 – </w:t>
      </w:r>
      <w:r w:rsidR="0015267A">
        <w:rPr>
          <w:rFonts w:ascii="Times New Roman" w:hAnsi="Times New Roman" w:cs="Times New Roman"/>
          <w:sz w:val="28"/>
          <w:szCs w:val="28"/>
        </w:rPr>
        <w:t>переход начинается примерно на 2.5 единицы пространства раньше идеального графика</w:t>
      </w:r>
      <w:r w:rsidR="002E2786">
        <w:rPr>
          <w:rFonts w:ascii="Times New Roman" w:hAnsi="Times New Roman" w:cs="Times New Roman"/>
          <w:sz w:val="28"/>
          <w:szCs w:val="28"/>
        </w:rPr>
        <w:t>.</w:t>
      </w:r>
      <w:r w:rsidR="00E358AF">
        <w:rPr>
          <w:rFonts w:ascii="Times New Roman" w:hAnsi="Times New Roman" w:cs="Times New Roman"/>
          <w:sz w:val="28"/>
          <w:szCs w:val="28"/>
        </w:rPr>
        <w:t xml:space="preserve"> Заметно также, что при </w:t>
      </w:r>
      <w:r w:rsidR="00E358A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58AF" w:rsidRPr="00E358AF">
        <w:rPr>
          <w:rFonts w:ascii="Times New Roman" w:hAnsi="Times New Roman" w:cs="Times New Roman"/>
          <w:sz w:val="28"/>
          <w:szCs w:val="28"/>
        </w:rPr>
        <w:t xml:space="preserve">=0.5 </w:t>
      </w:r>
      <w:r w:rsidR="00E358AF">
        <w:rPr>
          <w:rFonts w:ascii="Times New Roman" w:hAnsi="Times New Roman" w:cs="Times New Roman"/>
          <w:sz w:val="28"/>
          <w:szCs w:val="28"/>
        </w:rPr>
        <w:t xml:space="preserve">график меняется немноо быстрее, чем при </w:t>
      </w:r>
      <w:r w:rsidR="00E358A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58AF" w:rsidRPr="00E358AF">
        <w:rPr>
          <w:rFonts w:ascii="Times New Roman" w:hAnsi="Times New Roman" w:cs="Times New Roman"/>
          <w:sz w:val="28"/>
          <w:szCs w:val="28"/>
        </w:rPr>
        <w:t>=0.25</w:t>
      </w:r>
    </w:p>
    <w:p w14:paraId="07EEC84E" w14:textId="6D1CA7BD" w:rsidR="0015267A" w:rsidRDefault="0015267A" w:rsidP="00F2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7BC5">
        <w:rPr>
          <w:rFonts w:ascii="Times New Roman" w:hAnsi="Times New Roman" w:cs="Times New Roman"/>
          <w:sz w:val="28"/>
          <w:szCs w:val="28"/>
        </w:rPr>
        <w:t xml:space="preserve">=1 </w:t>
      </w:r>
      <w:r w:rsidR="00B57BC5">
        <w:rPr>
          <w:rFonts w:ascii="Times New Roman" w:hAnsi="Times New Roman" w:cs="Times New Roman"/>
          <w:sz w:val="28"/>
          <w:szCs w:val="28"/>
        </w:rPr>
        <w:t xml:space="preserve">наблюдается явный скачок. </w:t>
      </w:r>
      <w:r w:rsidR="00E358AF">
        <w:rPr>
          <w:rFonts w:ascii="Times New Roman" w:hAnsi="Times New Roman" w:cs="Times New Roman"/>
          <w:sz w:val="28"/>
          <w:szCs w:val="28"/>
        </w:rPr>
        <w:t>График совпадает с идеальным графиком</w:t>
      </w:r>
    </w:p>
    <w:p w14:paraId="467DB60F" w14:textId="29607221" w:rsidR="00B57BC5" w:rsidRDefault="00B57BC5" w:rsidP="00F2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7BC5">
        <w:rPr>
          <w:rFonts w:ascii="Times New Roman" w:hAnsi="Times New Roman" w:cs="Times New Roman"/>
          <w:sz w:val="28"/>
          <w:szCs w:val="28"/>
        </w:rPr>
        <w:t>=1.25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7BC5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</w:rPr>
        <w:t xml:space="preserve">начиная с точки, где наблюдается скачок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7BC5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</w:rPr>
        <w:t xml:space="preserve">замечается колебание максимальной амплитуды </w:t>
      </w:r>
      <w:r w:rsidR="00E358A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, утехающее после 0.</w:t>
      </w:r>
      <w:r w:rsidR="003064F2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единиц пространства. 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758E">
        <w:rPr>
          <w:rFonts w:ascii="Times New Roman" w:hAnsi="Times New Roman" w:cs="Times New Roman"/>
          <w:sz w:val="28"/>
          <w:szCs w:val="28"/>
        </w:rPr>
        <w:t>=</w:t>
      </w:r>
      <w:r w:rsidR="0066758E" w:rsidRPr="0066758E">
        <w:rPr>
          <w:rFonts w:ascii="Times New Roman" w:hAnsi="Times New Roman" w:cs="Times New Roman"/>
          <w:sz w:val="28"/>
          <w:szCs w:val="28"/>
        </w:rPr>
        <w:t xml:space="preserve">5 </w:t>
      </w:r>
      <w:r w:rsidR="0066758E">
        <w:rPr>
          <w:rFonts w:ascii="Times New Roman" w:hAnsi="Times New Roman" w:cs="Times New Roman"/>
          <w:sz w:val="28"/>
          <w:szCs w:val="28"/>
        </w:rPr>
        <w:t>начиная с точки 4</w:t>
      </w:r>
      <w:r w:rsidR="003064F2">
        <w:rPr>
          <w:rFonts w:ascii="Times New Roman" w:hAnsi="Times New Roman" w:cs="Times New Roman"/>
          <w:sz w:val="28"/>
          <w:szCs w:val="28"/>
        </w:rPr>
        <w:t>.3</w:t>
      </w:r>
      <w:r w:rsidR="0066758E">
        <w:rPr>
          <w:rFonts w:ascii="Times New Roman" w:hAnsi="Times New Roman" w:cs="Times New Roman"/>
          <w:sz w:val="28"/>
          <w:szCs w:val="28"/>
        </w:rPr>
        <w:t xml:space="preserve"> наблюдается небольшое колебание около значения 5 с максимальной амплитудой 1. После, начиная с 4.9, амплитуда колебания резко возрастает и достигает максимума примерно </w:t>
      </w:r>
      <w:r w:rsidR="003064F2">
        <w:rPr>
          <w:rFonts w:ascii="Times New Roman" w:hAnsi="Times New Roman" w:cs="Times New Roman"/>
          <w:sz w:val="28"/>
          <w:szCs w:val="28"/>
        </w:rPr>
        <w:t>30</w:t>
      </w:r>
      <w:r w:rsidR="0066758E">
        <w:rPr>
          <w:rFonts w:ascii="Times New Roman" w:hAnsi="Times New Roman" w:cs="Times New Roman"/>
          <w:sz w:val="28"/>
          <w:szCs w:val="28"/>
        </w:rPr>
        <w:t xml:space="preserve">00000, затем колебание утехает </w:t>
      </w:r>
      <w:r w:rsidR="002E2786">
        <w:rPr>
          <w:rFonts w:ascii="Times New Roman" w:hAnsi="Times New Roman" w:cs="Times New Roman"/>
          <w:sz w:val="28"/>
          <w:szCs w:val="28"/>
        </w:rPr>
        <w:t>в</w:t>
      </w:r>
      <w:r w:rsidR="0066758E">
        <w:rPr>
          <w:rFonts w:ascii="Times New Roman" w:hAnsi="Times New Roman" w:cs="Times New Roman"/>
          <w:sz w:val="28"/>
          <w:szCs w:val="28"/>
        </w:rPr>
        <w:t xml:space="preserve"> точке </w:t>
      </w:r>
      <w:r w:rsidR="003064F2">
        <w:rPr>
          <w:rFonts w:ascii="Times New Roman" w:hAnsi="Times New Roman" w:cs="Times New Roman"/>
          <w:sz w:val="28"/>
          <w:szCs w:val="28"/>
        </w:rPr>
        <w:t>7.1</w:t>
      </w:r>
      <w:r w:rsidR="0066758E">
        <w:rPr>
          <w:rFonts w:ascii="Times New Roman" w:hAnsi="Times New Roman" w:cs="Times New Roman"/>
          <w:sz w:val="28"/>
          <w:szCs w:val="28"/>
        </w:rPr>
        <w:t>. Такое поведение наблюдается по прчине того, что</w:t>
      </w:r>
      <w:r w:rsidR="00150A20">
        <w:rPr>
          <w:rFonts w:ascii="Times New Roman" w:hAnsi="Times New Roman" w:cs="Times New Roman"/>
          <w:sz w:val="28"/>
          <w:szCs w:val="28"/>
        </w:rPr>
        <w:t xml:space="preserve"> схема Годунова теряет свою устойчивость</w:t>
      </w:r>
      <w:r w:rsidR="002E2786">
        <w:rPr>
          <w:rFonts w:ascii="Times New Roman" w:hAnsi="Times New Roman" w:cs="Times New Roman"/>
          <w:sz w:val="28"/>
          <w:szCs w:val="28"/>
        </w:rPr>
        <w:t xml:space="preserve"> (и монотонность)</w:t>
      </w:r>
      <w:r w:rsidR="00150A20">
        <w:rPr>
          <w:rFonts w:ascii="Times New Roman" w:hAnsi="Times New Roman" w:cs="Times New Roman"/>
          <w:sz w:val="28"/>
          <w:szCs w:val="28"/>
        </w:rPr>
        <w:t xml:space="preserve"> при значени</w:t>
      </w:r>
      <w:r w:rsidR="002E2786">
        <w:rPr>
          <w:rFonts w:ascii="Times New Roman" w:hAnsi="Times New Roman" w:cs="Times New Roman"/>
          <w:sz w:val="28"/>
          <w:szCs w:val="28"/>
        </w:rPr>
        <w:t>ях</w:t>
      </w:r>
      <w:r w:rsidR="00150A20">
        <w:rPr>
          <w:rFonts w:ascii="Times New Roman" w:hAnsi="Times New Roman" w:cs="Times New Roman"/>
          <w:sz w:val="28"/>
          <w:szCs w:val="28"/>
        </w:rPr>
        <w:t xml:space="preserve"> </w:t>
      </w:r>
      <w:r w:rsidR="00150A2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50A20" w:rsidRPr="00150A20">
        <w:rPr>
          <w:rFonts w:ascii="Times New Roman" w:hAnsi="Times New Roman" w:cs="Times New Roman"/>
          <w:sz w:val="28"/>
          <w:szCs w:val="28"/>
        </w:rPr>
        <w:t>&gt;1.</w:t>
      </w:r>
    </w:p>
    <w:p w14:paraId="236E3BBD" w14:textId="47ED1611" w:rsidR="00150A20" w:rsidRDefault="00150A20" w:rsidP="009847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Графики</w:t>
      </w:r>
    </w:p>
    <w:p w14:paraId="6D7472EC" w14:textId="7ABDD5BF" w:rsidR="009847A4" w:rsidRDefault="009847A4" w:rsidP="00984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синий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7A4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</w:rPr>
        <w:t xml:space="preserve">оранжевый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7A4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</w:rPr>
        <w:t xml:space="preserve">серый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7A4">
        <w:rPr>
          <w:rFonts w:ascii="Times New Roman" w:hAnsi="Times New Roman" w:cs="Times New Roman"/>
          <w:sz w:val="28"/>
          <w:szCs w:val="28"/>
        </w:rPr>
        <w:t>=5</w:t>
      </w:r>
    </w:p>
    <w:p w14:paraId="5FBE0A41" w14:textId="5A7C8218" w:rsidR="00E358AF" w:rsidRDefault="00E358AF" w:rsidP="00984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7DA83" wp14:editId="19E1B8C7">
            <wp:extent cx="4411980" cy="23634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B1680" wp14:editId="2D546C5A">
            <wp:extent cx="4458970" cy="24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98ECE3" wp14:editId="70CA40DA">
            <wp:extent cx="446532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49E1D" wp14:editId="0E0E6D1C">
            <wp:extent cx="4441190" cy="236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972A" w14:textId="7597B206" w:rsidR="009847A4" w:rsidRDefault="009847A4" w:rsidP="00984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синий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7A4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</w:rPr>
        <w:t xml:space="preserve">оранжевый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7A4">
        <w:rPr>
          <w:rFonts w:ascii="Times New Roman" w:hAnsi="Times New Roman" w:cs="Times New Roman"/>
          <w:sz w:val="28"/>
          <w:szCs w:val="28"/>
        </w:rPr>
        <w:t>=1</w:t>
      </w:r>
    </w:p>
    <w:p w14:paraId="5795922E" w14:textId="4CF458A4" w:rsidR="00E358AF" w:rsidRDefault="00E358AF" w:rsidP="00984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71DD6" wp14:editId="5F65517F">
            <wp:extent cx="4447540" cy="2345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BA07" w14:textId="54F96DCF" w:rsidR="009847A4" w:rsidRDefault="009847A4" w:rsidP="00984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синий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7A4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</w:rPr>
        <w:t xml:space="preserve">оранжевый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7A4">
        <w:rPr>
          <w:rFonts w:ascii="Times New Roman" w:hAnsi="Times New Roman" w:cs="Times New Roman"/>
          <w:sz w:val="28"/>
          <w:szCs w:val="28"/>
        </w:rPr>
        <w:t>=5</w:t>
      </w:r>
    </w:p>
    <w:p w14:paraId="7FF67D0E" w14:textId="068A5C2D" w:rsidR="00E358AF" w:rsidRPr="009847A4" w:rsidRDefault="00E358AF" w:rsidP="00984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771C79" wp14:editId="2A367745">
            <wp:extent cx="4441190" cy="2345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8AF" w:rsidRPr="00984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B"/>
    <w:rsid w:val="00150A20"/>
    <w:rsid w:val="0015267A"/>
    <w:rsid w:val="002E2786"/>
    <w:rsid w:val="003064F2"/>
    <w:rsid w:val="00433BC6"/>
    <w:rsid w:val="00614113"/>
    <w:rsid w:val="0066758E"/>
    <w:rsid w:val="009847A4"/>
    <w:rsid w:val="00A37425"/>
    <w:rsid w:val="00B57BC5"/>
    <w:rsid w:val="00E050B6"/>
    <w:rsid w:val="00E358AF"/>
    <w:rsid w:val="00F22110"/>
    <w:rsid w:val="00F8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3465"/>
  <w15:chartTrackingRefBased/>
  <w15:docId w15:val="{5DD0A8DE-CA76-4EB6-8371-31312404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Кривошея</dc:creator>
  <cp:keywords/>
  <dc:description/>
  <cp:lastModifiedBy>Александр Кривошея</cp:lastModifiedBy>
  <cp:revision>5</cp:revision>
  <dcterms:created xsi:type="dcterms:W3CDTF">2021-12-14T16:03:00Z</dcterms:created>
  <dcterms:modified xsi:type="dcterms:W3CDTF">2021-12-22T07:22:00Z</dcterms:modified>
</cp:coreProperties>
</file>