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5B813F" w14:textId="77777777" w:rsidR="0024667C" w:rsidRDefault="12AACFC9" w:rsidP="0ADB610D">
      <w:pPr>
        <w:jc w:val="center"/>
      </w:pPr>
      <w:r>
        <w:rPr>
          <w:noProof/>
        </w:rPr>
        <w:drawing>
          <wp:anchor distT="0" distB="0" distL="114300" distR="114300" simplePos="0" relativeHeight="251658240" behindDoc="0" locked="0" layoutInCell="1" allowOverlap="1" wp14:anchorId="2D9EDBB6" wp14:editId="17E28717">
            <wp:simplePos x="0" y="0"/>
            <wp:positionH relativeFrom="column">
              <wp:posOffset>2257425</wp:posOffset>
            </wp:positionH>
            <wp:positionV relativeFrom="paragraph">
              <wp:posOffset>-666750</wp:posOffset>
            </wp:positionV>
            <wp:extent cx="1459191" cy="1365481"/>
            <wp:effectExtent l="0" t="0" r="0" b="0"/>
            <wp:wrapNone/>
            <wp:docPr id="946688272" name="drawing">
              <a:extLst xmlns:a="http://schemas.openxmlformats.org/drawingml/2006/main">
                <a:ext uri="{FF2B5EF4-FFF2-40B4-BE49-F238E27FC236}">
                  <a16:creationId xmlns:a16="http://schemas.microsoft.com/office/drawing/2014/main" id="{63A6F97A-3620-41F9-9FD9-49E6B8946A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88272" name="Picture 946688272"/>
                    <pic:cNvPicPr/>
                  </pic:nvPicPr>
                  <pic:blipFill>
                    <a:blip r:embed="rId7">
                      <a:extLst>
                        <a:ext uri="{28A0092B-C50C-407E-A947-70E740481C1C}">
                          <a14:useLocalDpi xmlns:a14="http://schemas.microsoft.com/office/drawing/2010/main"/>
                        </a:ext>
                      </a:extLst>
                    </a:blip>
                    <a:stretch>
                      <a:fillRect/>
                    </a:stretch>
                  </pic:blipFill>
                  <pic:spPr>
                    <a:xfrm>
                      <a:off x="0" y="0"/>
                      <a:ext cx="1459191" cy="1365481"/>
                    </a:xfrm>
                    <a:prstGeom prst="rect">
                      <a:avLst/>
                    </a:prstGeom>
                  </pic:spPr>
                </pic:pic>
              </a:graphicData>
            </a:graphic>
            <wp14:sizeRelH relativeFrom="page">
              <wp14:pctWidth>0</wp14:pctWidth>
            </wp14:sizeRelH>
            <wp14:sizeRelV relativeFrom="page">
              <wp14:pctHeight>0</wp14:pctHeight>
            </wp14:sizeRelV>
          </wp:anchor>
        </w:drawing>
      </w:r>
    </w:p>
    <w:p w14:paraId="2B7A16DE" w14:textId="77777777" w:rsidR="12AACFC9" w:rsidRDefault="12AACFC9" w:rsidP="0ADB610D">
      <w:pPr>
        <w:jc w:val="center"/>
      </w:pPr>
    </w:p>
    <w:p w14:paraId="05CC1958" w14:textId="77777777" w:rsidR="12AACFC9" w:rsidRDefault="12AACFC9" w:rsidP="0ADB610D">
      <w:pPr>
        <w:jc w:val="center"/>
      </w:pPr>
    </w:p>
    <w:p w14:paraId="01F4FE85" w14:textId="77777777" w:rsidR="12AACFC9" w:rsidRDefault="00FF70D9" w:rsidP="0ADB610D">
      <w:pPr>
        <w:spacing w:before="240" w:after="240"/>
        <w:jc w:val="center"/>
        <w:rPr>
          <w:rFonts w:ascii="Calibri" w:eastAsia="Calibri" w:hAnsi="Calibri" w:cs="Calibri"/>
          <w:b/>
          <w:bCs/>
          <w:sz w:val="28"/>
          <w:szCs w:val="28"/>
        </w:rPr>
      </w:pPr>
      <w:r>
        <w:rPr>
          <w:rFonts w:ascii="Calibri" w:eastAsia="Calibri" w:hAnsi="Calibri" w:cs="Calibri"/>
          <w:b/>
          <w:bCs/>
          <w:sz w:val="28"/>
          <w:szCs w:val="28"/>
        </w:rPr>
        <w:t>UNIVERSIDAD SAN FRANCISCO DE QUITO</w:t>
      </w:r>
    </w:p>
    <w:p w14:paraId="2ED4D49D" w14:textId="77777777" w:rsidR="12AACFC9" w:rsidRDefault="00FF70D9" w:rsidP="0ADB610D">
      <w:pPr>
        <w:spacing w:before="240" w:after="240"/>
        <w:jc w:val="center"/>
        <w:rPr>
          <w:rFonts w:ascii="Calibri" w:eastAsia="Calibri" w:hAnsi="Calibri" w:cs="Calibri"/>
          <w:b/>
          <w:bCs/>
          <w:sz w:val="28"/>
          <w:szCs w:val="28"/>
        </w:rPr>
      </w:pPr>
      <w:r>
        <w:rPr>
          <w:rFonts w:ascii="Calibri" w:eastAsia="Calibri" w:hAnsi="Calibri" w:cs="Calibri"/>
          <w:b/>
          <w:bCs/>
          <w:sz w:val="28"/>
          <w:szCs w:val="28"/>
        </w:rPr>
        <w:t>Maestría en Inteligencia Artificial</w:t>
      </w:r>
    </w:p>
    <w:p w14:paraId="35ED4987" w14:textId="77777777" w:rsidR="12AACFC9" w:rsidRDefault="00FF70D9" w:rsidP="0ADB610D">
      <w:pPr>
        <w:spacing w:before="240" w:after="240"/>
        <w:jc w:val="center"/>
        <w:rPr>
          <w:rFonts w:ascii="Calibri" w:eastAsia="Calibri" w:hAnsi="Calibri" w:cs="Calibri"/>
          <w:b/>
          <w:bCs/>
          <w:sz w:val="28"/>
          <w:szCs w:val="28"/>
        </w:rPr>
      </w:pPr>
      <w:r>
        <w:rPr>
          <w:rFonts w:ascii="Calibri" w:eastAsia="Calibri" w:hAnsi="Calibri" w:cs="Calibri"/>
          <w:b/>
          <w:bCs/>
          <w:sz w:val="28"/>
          <w:szCs w:val="28"/>
        </w:rPr>
        <w:t>IA Generativa y Agentes</w:t>
      </w:r>
    </w:p>
    <w:p w14:paraId="6B2A9D40" w14:textId="77777777" w:rsidR="12AACFC9" w:rsidRDefault="00FF70D9" w:rsidP="0ADB610D">
      <w:pPr>
        <w:spacing w:before="240" w:after="240"/>
        <w:jc w:val="center"/>
        <w:rPr>
          <w:rFonts w:ascii="Calibri" w:eastAsia="Calibri" w:hAnsi="Calibri" w:cs="Calibri"/>
          <w:sz w:val="26"/>
          <w:szCs w:val="26"/>
        </w:rPr>
      </w:pPr>
      <w:r>
        <w:rPr>
          <w:rFonts w:ascii="Calibri" w:eastAsia="Calibri" w:hAnsi="Calibri" w:cs="Calibri"/>
          <w:sz w:val="26"/>
          <w:szCs w:val="26"/>
        </w:rPr>
        <w:t>Taller 2—RAG sobre un corpus real: baseline medible, abstención y una extensión.</w:t>
      </w:r>
    </w:p>
    <w:p w14:paraId="5CDF9EF4" w14:textId="77777777" w:rsidR="12AACFC9" w:rsidRDefault="7CC39006" w:rsidP="0ADB610D">
      <w:pPr>
        <w:spacing w:before="240" w:after="240"/>
        <w:jc w:val="center"/>
        <w:rPr>
          <w:rFonts w:ascii="Calibri" w:eastAsia="Calibri" w:hAnsi="Calibri" w:cs="Calibri"/>
          <w:sz w:val="26"/>
          <w:szCs w:val="26"/>
        </w:rPr>
      </w:pPr>
      <w:r>
        <w:rPr>
          <w:rFonts w:ascii="Calibri" w:eastAsia="Calibri" w:hAnsi="Calibri" w:cs="Calibri"/>
          <w:sz w:val="26"/>
          <w:szCs w:val="26"/>
        </w:rPr>
        <w:t>Jessica Ballesteros, Miguel Álvarez, Darlyn Ludeña</w:t>
      </w:r>
    </w:p>
    <w:p w14:paraId="09E1D67A" w14:textId="77777777" w:rsidR="12AACFC9" w:rsidRDefault="42A3FF7F" w:rsidP="0ADB610D">
      <w:pPr>
        <w:jc w:val="center"/>
        <w:rPr>
          <w:rFonts w:ascii="Calibri" w:eastAsia="Calibri" w:hAnsi="Calibri" w:cs="Calibri"/>
          <w:sz w:val="26"/>
          <w:szCs w:val="26"/>
        </w:rPr>
      </w:pPr>
      <w:r>
        <w:rPr>
          <w:rFonts w:ascii="Calibri" w:eastAsia="Calibri" w:hAnsi="Calibri" w:cs="Calibri"/>
          <w:sz w:val="26"/>
          <w:szCs w:val="26"/>
        </w:rPr>
        <w:t>30 de septiembre de 2026</w:t>
      </w:r>
    </w:p>
    <w:p w14:paraId="37EDC603" w14:textId="77777777" w:rsidR="12AACFC9" w:rsidRDefault="42A3FF7F" w:rsidP="0ADB610D">
      <w:pPr>
        <w:jc w:val="center"/>
        <w:rPr>
          <w:rFonts w:ascii="Calibri" w:eastAsia="Calibri" w:hAnsi="Calibri" w:cs="Calibri"/>
          <w:sz w:val="26"/>
          <w:szCs w:val="26"/>
        </w:rPr>
      </w:pPr>
      <w:r>
        <w:rPr>
          <w:rFonts w:ascii="Calibri" w:eastAsia="Calibri" w:hAnsi="Calibri" w:cs="Calibri"/>
          <w:sz w:val="26"/>
          <w:szCs w:val="26"/>
        </w:rPr>
        <w:t>Repositorio: github.com/akroasis0301/taller-02-rag-alvarez-ballesteros-ludena</w:t>
      </w:r>
    </w:p>
    <w:p w14:paraId="37D223B4" w14:textId="77777777" w:rsidR="12AACFC9" w:rsidRDefault="35AA5053" w:rsidP="0ADB610D">
      <w:pPr>
        <w:pStyle w:val="ListParagraph"/>
        <w:numPr>
          <w:ilvl w:val="0"/>
          <w:numId w:val="6"/>
        </w:numPr>
        <w:rPr>
          <w:rFonts w:ascii="Calibri" w:eastAsia="Calibri" w:hAnsi="Calibri" w:cs="Calibri"/>
          <w:b/>
          <w:bCs/>
        </w:rPr>
      </w:pPr>
      <w:r>
        <w:rPr>
          <w:rFonts w:ascii="Calibri" w:eastAsia="Calibri" w:hAnsi="Calibri" w:cs="Calibri"/>
          <w:b/>
          <w:bCs/>
        </w:rPr>
        <w:t>Parte 0 — Tres fallas que no fallan</w:t>
      </w:r>
    </w:p>
    <w:p w14:paraId="13B0763A" w14:textId="77777777" w:rsidR="7CA08A99" w:rsidRDefault="7CA08A99" w:rsidP="0ADB610D">
      <w:pPr>
        <w:rPr>
          <w:rFonts w:ascii="Calibri" w:eastAsia="Calibri" w:hAnsi="Calibri" w:cs="Calibri"/>
        </w:rPr>
      </w:pPr>
      <w:r>
        <w:rPr>
          <w:rFonts w:ascii="Calibri" w:eastAsia="Calibri" w:hAnsi="Calibri" w:cs="Calibri"/>
        </w:rPr>
        <w:t>La Parte 0 tiene como objetivo observar tres comportamientos que pueden producirse silenciosamente en un sistema RAG si no se verifican explícitamente: documentos PDF sin una capa de texto útil, truncamiento de fragmentos por el límite de tokens del modelo de embeddings y recuperación de vecinos aparentemente válidos aun cuando la pregunta no puede ser respondida a partir del índice.</w:t>
      </w:r>
    </w:p>
    <w:p w14:paraId="73B44DA2" w14:textId="77777777" w:rsidR="35AA5053" w:rsidRDefault="35AA5053" w:rsidP="0ADB610D">
      <w:pPr>
        <w:pStyle w:val="ListParagraph"/>
        <w:numPr>
          <w:ilvl w:val="0"/>
          <w:numId w:val="1"/>
        </w:numPr>
        <w:ind w:left="360"/>
        <w:jc w:val="both"/>
        <w:rPr>
          <w:rFonts w:ascii="Calibri" w:eastAsia="Calibri" w:hAnsi="Calibri" w:cs="Calibri"/>
          <w:i/>
          <w:iCs/>
        </w:rPr>
      </w:pPr>
      <w:r>
        <w:rPr>
          <w:rFonts w:ascii="Calibri" w:eastAsia="Calibri" w:hAnsi="Calibri" w:cs="Calibri"/>
          <w:b/>
          <w:bCs/>
        </w:rPr>
        <w:t>*0.a El PDF que se indexa vacío:</w:t>
      </w:r>
      <w:r>
        <w:rPr>
          <w:rFonts w:ascii="Calibri" w:eastAsia="Calibri" w:hAnsi="Calibri" w:cs="Calibri"/>
          <w:i/>
          <w:iCs/>
        </w:rPr>
        <w:t xml:space="preserve"> </w:t>
      </w:r>
      <w:r>
        <w:rPr>
          <w:rFonts w:ascii="Consolas" w:eastAsia="Consolas" w:hAnsi="Consolas" w:cs="Consolas"/>
        </w:rPr>
        <w:t>ejemplos/instructivo_escaneado.pdf</w:t>
      </w:r>
      <w:r>
        <w:rPr>
          <w:rFonts w:ascii="Calibri" w:eastAsia="Calibri" w:hAnsi="Calibri" w:cs="Calibri"/>
        </w:rPr>
        <w:t xml:space="preserve"> no tiene capa de texto. Ingesta la carpeta </w:t>
      </w:r>
      <w:r>
        <w:rPr>
          <w:rFonts w:ascii="Consolas" w:eastAsia="Consolas" w:hAnsi="Consolas" w:cs="Consolas"/>
        </w:rPr>
        <w:t>ejemplos/</w:t>
      </w:r>
      <w:r>
        <w:rPr>
          <w:rFonts w:ascii="Calibri" w:eastAsia="Calibri" w:hAnsi="Calibri" w:cs="Calibri"/>
        </w:rPr>
        <w:t xml:space="preserve"> con </w:t>
      </w:r>
      <w:r>
        <w:rPr>
          <w:rFonts w:ascii="Consolas" w:eastAsia="Consolas" w:hAnsi="Consolas" w:cs="Consolas"/>
        </w:rPr>
        <w:t>python rag_pipeline.py</w:t>
      </w:r>
      <w:r>
        <w:rPr>
          <w:rFonts w:ascii="Calibri" w:eastAsia="Calibri" w:hAnsi="Calibri" w:cs="Calibri"/>
        </w:rPr>
        <w:t xml:space="preserve"> y pega la salida de la ingesta. Después, en </w:t>
      </w:r>
      <w:r>
        <w:rPr>
          <w:rFonts w:ascii="Consolas" w:eastAsia="Consolas" w:hAnsi="Consolas" w:cs="Consolas"/>
        </w:rPr>
        <w:t>ingestion.py</w:t>
      </w:r>
      <w:r>
        <w:rPr>
          <w:rFonts w:ascii="Calibri" w:eastAsia="Calibri" w:hAnsi="Calibri" w:cs="Calibri"/>
        </w:rPr>
        <w:t xml:space="preserve">, explica en dos frases qué comprueba </w:t>
      </w:r>
      <w:r>
        <w:rPr>
          <w:rFonts w:ascii="Consolas" w:eastAsia="Consolas" w:hAnsi="Consolas" w:cs="Consolas"/>
        </w:rPr>
        <w:t>load_corpus</w:t>
      </w:r>
      <w:r>
        <w:rPr>
          <w:rFonts w:ascii="Calibri" w:eastAsia="Calibri" w:hAnsi="Calibri" w:cs="Calibri"/>
        </w:rPr>
        <w:t xml:space="preserve"> para no indexarlo y qué produciría sin esa comprobación con ese mismo archivo: un fragmento hecho de [page=1] [page=2], sin una palabra del documento y sin ninguna excepción.*</w:t>
      </w:r>
    </w:p>
    <w:p w14:paraId="67133364" w14:textId="77777777" w:rsidR="0ADB610D" w:rsidRDefault="0ADB610D" w:rsidP="0ADB610D">
      <w:pPr>
        <w:jc w:val="both"/>
        <w:rPr>
          <w:rFonts w:ascii="Calibri" w:eastAsia="Calibri" w:hAnsi="Calibri" w:cs="Calibri"/>
        </w:rPr>
      </w:pPr>
    </w:p>
    <w:p w14:paraId="66A7609D" w14:textId="77777777" w:rsidR="4AF59D41" w:rsidRDefault="4AF59D41" w:rsidP="0ADB610D">
      <w:pPr>
        <w:jc w:val="both"/>
        <w:rPr>
          <w:rFonts w:ascii="Calibri" w:eastAsia="Calibri" w:hAnsi="Calibri" w:cs="Calibri"/>
        </w:rPr>
      </w:pPr>
      <w:r>
        <w:rPr>
          <w:rFonts w:ascii="Calibri" w:eastAsia="Calibri" w:hAnsi="Calibri" w:cs="Calibri"/>
        </w:rPr>
        <w:t xml:space="preserve">Para la resolución de esta sección se emplea el archivo adjunto ejemplos/instructivo_escaneado.pdf proporcionado en el taller. El objetivo es comprobar el comportamiento de la ingesta frente a un PDF escaneado que no posee una capa de texto. </w:t>
      </w:r>
    </w:p>
    <w:p w14:paraId="3E324658" w14:textId="77777777" w:rsidR="4AF59D41" w:rsidRDefault="4AF59D41" w:rsidP="0ADB610D">
      <w:pPr>
        <w:jc w:val="both"/>
        <w:rPr>
          <w:rFonts w:ascii="Calibri" w:eastAsia="Calibri" w:hAnsi="Calibri" w:cs="Calibri"/>
        </w:rPr>
      </w:pPr>
      <w:r>
        <w:rPr>
          <w:rFonts w:ascii="Calibri" w:eastAsia="Calibri" w:hAnsi="Calibri" w:cs="Calibri"/>
        </w:rPr>
        <w:t xml:space="preserve">La ejecución se realizó utilizando: </w:t>
      </w:r>
    </w:p>
    <w:p w14:paraId="29C1799C" w14:textId="77777777" w:rsidR="0ADB610D" w:rsidRDefault="0ADB610D" w:rsidP="0ADB610D">
      <w:pPr>
        <w:jc w:val="both"/>
        <w:rPr>
          <w:rFonts w:ascii="Calibri" w:eastAsia="Calibri" w:hAnsi="Calibri" w:cs="Calibri"/>
        </w:rPr>
      </w:pPr>
    </w:p>
    <w:p w14:paraId="7E630EC4" w14:textId="77777777" w:rsidR="0ADB610D" w:rsidRDefault="0ADB610D" w:rsidP="0ADB610D">
      <w:pPr>
        <w:jc w:val="both"/>
        <w:rPr>
          <w:rFonts w:ascii="Calibri" w:eastAsia="Calibri" w:hAnsi="Calibri" w:cs="Calibri"/>
        </w:rPr>
      </w:pPr>
    </w:p>
    <w:p w14:paraId="393A5EC7" w14:textId="77777777" w:rsidR="4DBEC92C" w:rsidRDefault="4DBEC92C" w:rsidP="0ADB610D">
      <w:pPr>
        <w:spacing w:line="276" w:lineRule="auto"/>
        <w:jc w:val="center"/>
        <w:rPr>
          <w:rFonts w:ascii="Calibri" w:eastAsia="Calibri" w:hAnsi="Calibri" w:cs="Calibri"/>
        </w:rPr>
      </w:pPr>
      <w:r>
        <w:rPr>
          <w:noProof/>
        </w:rPr>
        <w:lastRenderedPageBreak/>
        <w:drawing>
          <wp:inline distT="0" distB="0" distL="0" distR="0" wp14:anchorId="59E4C2E1" wp14:editId="188DF095">
            <wp:extent cx="3857625" cy="809625"/>
            <wp:effectExtent l="0" t="0" r="0" b="0"/>
            <wp:docPr id="695000467" name="drawing">
              <a:extLst xmlns:a="http://schemas.openxmlformats.org/drawingml/2006/main">
                <a:ext uri="{FF2B5EF4-FFF2-40B4-BE49-F238E27FC236}">
                  <a16:creationId xmlns:a16="http://schemas.microsoft.com/office/drawing/2014/main" id="{98BA6D75-A56C-43F2-9CCE-0F3F4E7696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00467" name="Picture 695000467"/>
                    <pic:cNvPicPr/>
                  </pic:nvPicPr>
                  <pic:blipFill>
                    <a:blip r:embed="rId8">
                      <a:extLst>
                        <a:ext uri="{28A0092B-C50C-407E-A947-70E740481C1C}">
                          <a14:useLocalDpi xmlns:a14="http://schemas.microsoft.com/office/drawing/2010/main"/>
                        </a:ext>
                      </a:extLst>
                    </a:blip>
                    <a:stretch>
                      <a:fillRect/>
                    </a:stretch>
                  </pic:blipFill>
                  <pic:spPr>
                    <a:xfrm>
                      <a:off x="0" y="0"/>
                      <a:ext cx="3857625" cy="809625"/>
                    </a:xfrm>
                    <a:prstGeom prst="rect">
                      <a:avLst/>
                    </a:prstGeom>
                  </pic:spPr>
                </pic:pic>
              </a:graphicData>
            </a:graphic>
          </wp:inline>
        </w:drawing>
      </w:r>
    </w:p>
    <w:p w14:paraId="0F52CF96" w14:textId="77777777" w:rsidR="4DBEC92C" w:rsidRDefault="4DBEC92C" w:rsidP="0ADB610D">
      <w:pPr>
        <w:spacing w:after="200"/>
        <w:jc w:val="center"/>
        <w:rPr>
          <w:rFonts w:ascii="Calibri" w:eastAsia="Calibri" w:hAnsi="Calibri" w:cs="Calibri"/>
          <w:i/>
          <w:iCs/>
        </w:rPr>
      </w:pPr>
      <w:r>
        <w:rPr>
          <w:rFonts w:ascii="Calibri" w:eastAsia="Calibri" w:hAnsi="Calibri" w:cs="Calibri"/>
          <w:i/>
          <w:iCs/>
        </w:rPr>
        <w:t>Ilustración 1. Parámetros establecidos qdrant, embedding, etc. (Parte 0.a)</w:t>
      </w:r>
    </w:p>
    <w:p w14:paraId="76F2786B" w14:textId="77777777" w:rsidR="0ADB610D" w:rsidRDefault="0ADB610D" w:rsidP="0ADB610D">
      <w:pPr>
        <w:jc w:val="center"/>
        <w:rPr>
          <w:rFonts w:ascii="Calibri" w:eastAsia="Calibri" w:hAnsi="Calibri" w:cs="Calibri"/>
        </w:rPr>
      </w:pPr>
    </w:p>
    <w:p w14:paraId="4F029349" w14:textId="77777777" w:rsidR="4AF59D41" w:rsidRDefault="4AF59D41" w:rsidP="0ADB610D">
      <w:pPr>
        <w:jc w:val="both"/>
        <w:rPr>
          <w:rFonts w:ascii="Calibri" w:eastAsia="Calibri" w:hAnsi="Calibri" w:cs="Calibri"/>
        </w:rPr>
      </w:pPr>
      <w:r>
        <w:rPr>
          <w:rFonts w:ascii="Calibri" w:eastAsia="Calibri" w:hAnsi="Calibri" w:cs="Calibri"/>
        </w:rPr>
        <w:t xml:space="preserve">Se ejecutó el script </w:t>
      </w:r>
      <w:r>
        <w:rPr>
          <w:rFonts w:ascii="Consolas" w:eastAsia="Consolas" w:hAnsi="Consolas" w:cs="Consolas"/>
        </w:rPr>
        <w:t>rag_pipeline.py</w:t>
      </w:r>
      <w:r>
        <w:rPr>
          <w:rFonts w:ascii="Calibri" w:eastAsia="Calibri" w:hAnsi="Calibri" w:cs="Calibri"/>
        </w:rPr>
        <w:t xml:space="preserve"> desde la raíz del proyecto, sobre la carpeta </w:t>
      </w:r>
      <w:r>
        <w:rPr>
          <w:rFonts w:ascii="Consolas" w:eastAsia="Consolas" w:hAnsi="Consolas" w:cs="Consolas"/>
        </w:rPr>
        <w:t>ejemplos/</w:t>
      </w:r>
      <w:r>
        <w:rPr>
          <w:rFonts w:ascii="Calibri" w:eastAsia="Calibri" w:hAnsi="Calibri" w:cs="Calibri"/>
        </w:rPr>
        <w:t xml:space="preserve"> (MiniLM local, Qdrant en memoria). La salida de la ingesta fue la siguiente:</w:t>
      </w:r>
    </w:p>
    <w:p w14:paraId="30D93F72" w14:textId="77777777" w:rsidR="6C06C495" w:rsidRDefault="6C06C495" w:rsidP="0ADB610D">
      <w:pPr>
        <w:spacing w:after="200"/>
        <w:jc w:val="center"/>
        <w:rPr>
          <w:rFonts w:ascii="Calibri" w:eastAsia="Calibri" w:hAnsi="Calibri" w:cs="Calibri"/>
          <w:i/>
          <w:iCs/>
        </w:rPr>
      </w:pPr>
      <w:r>
        <w:rPr>
          <w:noProof/>
        </w:rPr>
        <w:drawing>
          <wp:inline distT="0" distB="0" distL="0" distR="0" wp14:anchorId="6D8439CC" wp14:editId="1F48F022">
            <wp:extent cx="5724525" cy="1598236"/>
            <wp:effectExtent l="0" t="0" r="0" b="0"/>
            <wp:docPr id="292810678" name="drawing">
              <a:extLst xmlns:a="http://schemas.openxmlformats.org/drawingml/2006/main">
                <a:ext uri="{FF2B5EF4-FFF2-40B4-BE49-F238E27FC236}">
                  <a16:creationId xmlns:a16="http://schemas.microsoft.com/office/drawing/2014/main" id="{8D293D24-C3AF-4502-8B23-F52A4DC93A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10678" name="Picture 292810678"/>
                    <pic:cNvPicPr/>
                  </pic:nvPicPr>
                  <pic:blipFill>
                    <a:blip r:embed="rId9">
                      <a:extLst>
                        <a:ext uri="{28A0092B-C50C-407E-A947-70E740481C1C}">
                          <a14:useLocalDpi xmlns:a14="http://schemas.microsoft.com/office/drawing/2010/main"/>
                        </a:ext>
                      </a:extLst>
                    </a:blip>
                    <a:stretch>
                      <a:fillRect/>
                    </a:stretch>
                  </pic:blipFill>
                  <pic:spPr>
                    <a:xfrm>
                      <a:off x="0" y="0"/>
                      <a:ext cx="5724525" cy="1598236"/>
                    </a:xfrm>
                    <a:prstGeom prst="rect">
                      <a:avLst/>
                    </a:prstGeom>
                  </pic:spPr>
                </pic:pic>
              </a:graphicData>
            </a:graphic>
          </wp:inline>
        </w:drawing>
      </w:r>
      <w:r>
        <w:rPr>
          <w:rFonts w:ascii="Calibri" w:eastAsia="Calibri" w:hAnsi="Calibri" w:cs="Calibri"/>
          <w:i/>
          <w:iCs/>
        </w:rPr>
        <w:t xml:space="preserve">Ilustración 2. Salida de la ejecución de </w:t>
      </w:r>
      <w:r>
        <w:rPr>
          <w:rFonts w:ascii="Consolas" w:eastAsia="Consolas" w:hAnsi="Consolas" w:cs="Consolas"/>
          <w:i/>
          <w:iCs/>
        </w:rPr>
        <w:t>rag_pipeline.py</w:t>
      </w:r>
      <w:r>
        <w:rPr>
          <w:rFonts w:ascii="Calibri" w:eastAsia="Calibri" w:hAnsi="Calibri" w:cs="Calibri"/>
          <w:i/>
          <w:iCs/>
        </w:rPr>
        <w:t xml:space="preserve"> (Parte 0.a)</w:t>
      </w:r>
    </w:p>
    <w:p w14:paraId="1963CFC8" w14:textId="77777777" w:rsidR="6C06C495" w:rsidRDefault="6C06C495" w:rsidP="0ADB610D">
      <w:pPr>
        <w:jc w:val="both"/>
        <w:rPr>
          <w:rFonts w:ascii="Calibri" w:eastAsia="Calibri" w:hAnsi="Calibri" w:cs="Calibri"/>
        </w:rPr>
      </w:pPr>
      <w:r>
        <w:rPr>
          <w:rFonts w:ascii="Calibri" w:eastAsia="Calibri" w:hAnsi="Calibri" w:cs="Calibri"/>
          <w:b/>
          <w:bCs/>
        </w:rPr>
        <w:t>Qué comprueba load_corpus:</w:t>
      </w:r>
      <w:r>
        <w:rPr>
          <w:rFonts w:ascii="Calibri" w:eastAsia="Calibri" w:hAnsi="Calibri" w:cs="Calibri"/>
        </w:rPr>
        <w:t xml:space="preserve"> cuenta, para cada documento, los caracteres útiles —letras y dígitos, sin las marcas </w:t>
      </w:r>
      <w:r>
        <w:rPr>
          <w:rFonts w:ascii="Consolas" w:eastAsia="Consolas" w:hAnsi="Consolas" w:cs="Consolas"/>
        </w:rPr>
        <w:t>[page=N]</w:t>
      </w:r>
      <w:r>
        <w:rPr>
          <w:rFonts w:ascii="Calibri" w:eastAsia="Calibri" w:hAnsi="Calibri" w:cs="Calibri"/>
        </w:rPr>
        <w:t xml:space="preserve"> que añade la propia ingesta— y, si no llegan a </w:t>
      </w:r>
      <w:r>
        <w:rPr>
          <w:rFonts w:ascii="Consolas" w:eastAsia="Consolas" w:hAnsi="Consolas" w:cs="Consolas"/>
        </w:rPr>
        <w:t>MIN_CARACTERES_UTILES</w:t>
      </w:r>
      <w:r>
        <w:rPr>
          <w:rFonts w:ascii="Calibri" w:eastAsia="Calibri" w:hAnsi="Calibri" w:cs="Calibri"/>
        </w:rPr>
        <w:t xml:space="preserve"> (200), lo anuncia con un </w:t>
      </w:r>
      <w:r>
        <w:rPr>
          <w:rFonts w:ascii="Consolas" w:eastAsia="Consolas" w:hAnsi="Consolas" w:cs="Consolas"/>
        </w:rPr>
        <w:t>AVISO</w:t>
      </w:r>
      <w:r>
        <w:rPr>
          <w:rFonts w:ascii="Calibri" w:eastAsia="Calibri" w:hAnsi="Calibri" w:cs="Calibri"/>
        </w:rPr>
        <w:t xml:space="preserve"> y no lo indexa. </w:t>
      </w:r>
      <w:r>
        <w:rPr>
          <w:rFonts w:ascii="Consolas" w:eastAsia="Consolas" w:hAnsi="Consolas" w:cs="Consolas"/>
        </w:rPr>
        <w:t>instructivo_escaneado.pdf</w:t>
      </w:r>
      <w:r>
        <w:rPr>
          <w:rFonts w:ascii="Calibri" w:eastAsia="Calibri" w:hAnsi="Calibri" w:cs="Calibri"/>
        </w:rPr>
        <w:t xml:space="preserve"> tiene 0 caracteres útiles en 2 páginas porque es una imagen sin capa de texto; por eso solo se indexaron los 3 fragmentos de los archivos </w:t>
      </w:r>
      <w:r>
        <w:rPr>
          <w:rFonts w:ascii="Consolas" w:eastAsia="Consolas" w:hAnsi="Consolas" w:cs="Consolas"/>
        </w:rPr>
        <w:t>.md</w:t>
      </w:r>
      <w:r>
        <w:rPr>
          <w:rFonts w:ascii="Calibri" w:eastAsia="Calibri" w:hAnsi="Calibri" w:cs="Calibri"/>
        </w:rPr>
        <w:t>.</w:t>
      </w:r>
    </w:p>
    <w:p w14:paraId="2526FD8E" w14:textId="77777777" w:rsidR="21E6FC81" w:rsidRDefault="21E6FC81" w:rsidP="0ADB610D">
      <w:pPr>
        <w:jc w:val="both"/>
        <w:rPr>
          <w:rFonts w:ascii="Calibri" w:eastAsia="Calibri" w:hAnsi="Calibri" w:cs="Calibri"/>
        </w:rPr>
      </w:pPr>
      <w:r>
        <w:rPr>
          <w:rFonts w:ascii="Calibri" w:eastAsia="Calibri" w:hAnsi="Calibri" w:cs="Calibri"/>
          <w:b/>
          <w:bCs/>
        </w:rPr>
        <w:t>Qué pasaría sin esa comprobación:</w:t>
      </w:r>
      <w:r>
        <w:rPr>
          <w:rFonts w:ascii="Calibri" w:eastAsia="Calibri" w:hAnsi="Calibri" w:cs="Calibri"/>
        </w:rPr>
        <w:t xml:space="preserve"> </w:t>
      </w:r>
      <w:r>
        <w:rPr>
          <w:rFonts w:ascii="Consolas" w:eastAsia="Consolas" w:hAnsi="Consolas" w:cs="Consolas"/>
        </w:rPr>
        <w:t>pypdf</w:t>
      </w:r>
      <w:r>
        <w:rPr>
          <w:rFonts w:ascii="Calibri" w:eastAsia="Calibri" w:hAnsi="Calibri" w:cs="Calibri"/>
        </w:rPr>
        <w:t xml:space="preserve"> devolvería texto vacío en cada página y se generaría un fragmento compuesto únicamente por los marcadores de página, </w:t>
      </w:r>
      <w:r>
        <w:rPr>
          <w:rFonts w:ascii="Consolas" w:eastAsia="Consolas" w:hAnsi="Consolas" w:cs="Consolas"/>
        </w:rPr>
        <w:t>[page=1] [page=2]</w:t>
      </w:r>
      <w:r>
        <w:rPr>
          <w:rFonts w:ascii="Calibri" w:eastAsia="Calibri" w:hAnsi="Calibri" w:cs="Calibri"/>
        </w:rPr>
        <w:t>, sin ninguna palabra del documento. Ese contenido se vectorizaría e indexaría sin producir ninguna excepción: el índice diría que el documento está, pero nada de él sería recuperable.</w:t>
      </w:r>
    </w:p>
    <w:tbl>
      <w:tblPr>
        <w:tblW w:w="9026" w:type="dxa"/>
        <w:tblBorders>
          <w:top w:val="single" w:sz="8" w:space="0" w:color="0A2F40"/>
          <w:left w:val="single" w:sz="8" w:space="0" w:color="0A2F40"/>
          <w:bottom w:val="single" w:sz="8" w:space="0" w:color="0A2F40"/>
          <w:right w:val="single" w:sz="8" w:space="0" w:color="0A2F40"/>
        </w:tblBorders>
        <w:tblLayout w:type="fixed"/>
        <w:tblCellMar>
          <w:top w:w="100" w:type="dxa"/>
          <w:left w:w="160" w:type="dxa"/>
          <w:bottom w:w="100" w:type="dxa"/>
          <w:right w:w="160" w:type="dxa"/>
        </w:tblCellMar>
        <w:tblLook w:val="0000" w:firstRow="0" w:lastRow="0" w:firstColumn="0" w:lastColumn="0" w:noHBand="0" w:noVBand="0"/>
      </w:tblPr>
      <w:tblGrid>
        <w:gridCol w:w="9026"/>
      </w:tblGrid>
      <w:tr w:rsidR="001D000B" w14:paraId="3C1FC82E" w14:textId="77777777">
        <w:trPr>
          <w:cantSplit/>
        </w:trPr>
        <w:tc>
          <w:tcPr>
            <w:tcW w:w="9026" w:type="dxa"/>
            <w:shd w:val="clear" w:color="auto" w:fill="DCEAF7"/>
          </w:tcPr>
          <w:p w14:paraId="63D9F884" w14:textId="77777777" w:rsidR="001D000B" w:rsidRDefault="00000000">
            <w:pPr>
              <w:spacing w:before="40" w:after="80" w:line="276" w:lineRule="auto"/>
              <w:jc w:val="both"/>
            </w:pPr>
            <w:r>
              <w:rPr>
                <w:rFonts w:ascii="Calibri" w:eastAsia="Calibri" w:hAnsi="Calibri" w:cs="Calibri"/>
                <w:b/>
                <w:bCs/>
                <w:color w:val="000000"/>
                <w:sz w:val="22"/>
                <w:szCs w:val="22"/>
              </w:rPr>
              <w:t>Conclusión:</w:t>
            </w:r>
            <w:r>
              <w:rPr>
                <w:rFonts w:ascii="Calibri" w:eastAsia="Calibri" w:hAnsi="Calibri" w:cs="Calibri"/>
                <w:color w:val="000000"/>
                <w:sz w:val="22"/>
                <w:szCs w:val="22"/>
              </w:rPr>
              <w:t xml:space="preserve"> La resolución de este componente de la Parte 0 evidencia que la existencia física de un PDF no garantiza que contenga información manejable para RAG: debe ser un documento con capa de texto, es decir, cuyo texto pueda seleccionarse, copiarse y pegarse. Cualquier información contenida exclusivamente en las imágenes de sus páginas queda fuera del índice, y sin la comprobación de </w:t>
            </w:r>
            <w:r>
              <w:rPr>
                <w:rFonts w:ascii="Consolas" w:eastAsia="Consolas" w:hAnsi="Consolas" w:cs="Consolas"/>
                <w:color w:val="000000"/>
                <w:sz w:val="22"/>
                <w:szCs w:val="22"/>
              </w:rPr>
              <w:t>load_corpus</w:t>
            </w:r>
            <w:r>
              <w:rPr>
                <w:rFonts w:ascii="Calibri" w:eastAsia="Calibri" w:hAnsi="Calibri" w:cs="Calibri"/>
                <w:color w:val="000000"/>
                <w:sz w:val="22"/>
                <w:szCs w:val="22"/>
              </w:rPr>
              <w:t xml:space="preserve"> el sistema no lo advertiría: el documento parecería indexado sin aportar ni una palabra. Si un corpus real trae un PDF escaneado, hay que detectarlo, declararlo y decidir qué hacer con él (por ejemplo, OCR).</w:t>
            </w:r>
          </w:p>
        </w:tc>
      </w:tr>
    </w:tbl>
    <w:p w14:paraId="2A4F5997" w14:textId="77777777" w:rsidR="001D000B" w:rsidRDefault="001D000B">
      <w:pPr>
        <w:spacing w:after="0"/>
      </w:pPr>
    </w:p>
    <w:p w14:paraId="412CB745" w14:textId="77777777" w:rsidR="56FB7906" w:rsidRDefault="56FB7906" w:rsidP="0ADB610D">
      <w:pPr>
        <w:pStyle w:val="ListParagraph"/>
        <w:numPr>
          <w:ilvl w:val="0"/>
          <w:numId w:val="1"/>
        </w:numPr>
        <w:ind w:left="360"/>
        <w:jc w:val="both"/>
        <w:rPr>
          <w:i/>
          <w:iCs/>
        </w:rPr>
      </w:pPr>
      <w:r>
        <w:rPr>
          <w:rFonts w:ascii="Calibri" w:eastAsia="Calibri" w:hAnsi="Calibri" w:cs="Calibri"/>
          <w:b/>
          <w:bCs/>
          <w:i/>
          <w:iCs/>
        </w:rPr>
        <w:t>0.b El fragmento que se corta a 128:</w:t>
      </w:r>
      <w:r>
        <w:rPr>
          <w:rFonts w:ascii="Calibri" w:eastAsia="Calibri" w:hAnsi="Calibri" w:cs="Calibri"/>
          <w:i/>
          <w:iCs/>
        </w:rPr>
        <w:t xml:space="preserve"> </w:t>
      </w:r>
      <w:r>
        <w:rPr>
          <w:i/>
          <w:iCs/>
        </w:rPr>
        <w:t xml:space="preserve">Con el MiniLM de la Parte 0 </w:t>
      </w:r>
      <w:bookmarkStart w:id="0" w:name="_Int_jAj3V9PD"/>
      <w:r>
        <w:rPr>
          <w:i/>
          <w:iCs/>
        </w:rPr>
        <w:t>( EMBEDDING</w:t>
      </w:r>
      <w:bookmarkEnd w:id="0"/>
      <w:r>
        <w:rPr>
          <w:i/>
          <w:iCs/>
        </w:rPr>
        <w:t xml:space="preserve">_BACKEND=local, tope de 128 tokens), ingesta ejemplos/ pidiendo </w:t>
      </w:r>
      <w:r>
        <w:rPr>
          <w:rFonts w:ascii="Consolas" w:eastAsia="Consolas" w:hAnsi="Consolas" w:cs="Consolas"/>
          <w:i/>
          <w:iCs/>
        </w:rPr>
        <w:lastRenderedPageBreak/>
        <w:t>chunk_tokens=900</w:t>
      </w:r>
      <w:r>
        <w:rPr>
          <w:i/>
          <w:iCs/>
        </w:rPr>
        <w:t xml:space="preserve"> y pega el aviso. Después toma un texto de unas 900 palabras, cuenta sus tokens con el tokenizador del modelo, y compara el vector del texto entero con el del texto recortado a </w:t>
      </w:r>
      <w:r>
        <w:rPr>
          <w:rFonts w:ascii="Consolas" w:eastAsia="Consolas" w:hAnsi="Consolas" w:cs="Consolas"/>
          <w:i/>
          <w:iCs/>
        </w:rPr>
        <w:t>max_seq_length tokens</w:t>
      </w:r>
      <w:r>
        <w:rPr>
          <w:i/>
          <w:iCs/>
        </w:rPr>
        <w:t>: el coseno es ≈ 1.</w:t>
      </w:r>
    </w:p>
    <w:p w14:paraId="6B7F9B7E" w14:textId="77777777" w:rsidR="4650B0A5" w:rsidRDefault="4650B0A5" w:rsidP="0ADB610D">
      <w:pPr>
        <w:spacing w:before="240" w:after="240"/>
        <w:jc w:val="both"/>
      </w:pPr>
      <w:r>
        <w:rPr>
          <w:rFonts w:ascii="Aptos" w:eastAsia="Aptos" w:hAnsi="Aptos" w:cs="Aptos"/>
        </w:rPr>
        <w:t xml:space="preserve">En este ejercicio se analiza el efecto del límite de tokens del modelo utilizado en la Parte 0. El modelo empleado es:  </w:t>
      </w:r>
      <w:r>
        <w:rPr>
          <w:rFonts w:ascii="Consolas" w:eastAsia="Consolas" w:hAnsi="Consolas" w:cs="Consolas"/>
        </w:rPr>
        <w:t>sentence-transformers/paraphrase-multilingual-MiniLM-L12-v2,</w:t>
      </w:r>
      <w:r>
        <w:rPr>
          <w:rFonts w:ascii="Calibri" w:eastAsia="Calibri" w:hAnsi="Calibri" w:cs="Calibri"/>
        </w:rPr>
        <w:t xml:space="preserve"> y su límite es de 128 tokens.</w:t>
      </w:r>
      <w:r>
        <w:rPr>
          <w:rFonts w:ascii="Consolas" w:eastAsia="Consolas" w:hAnsi="Consolas" w:cs="Consolas"/>
        </w:rPr>
        <w:t xml:space="preserve"> </w:t>
      </w:r>
    </w:p>
    <w:p w14:paraId="197D3147" w14:textId="77777777" w:rsidR="55316A25" w:rsidRDefault="55316A25" w:rsidP="0ADB610D">
      <w:pPr>
        <w:spacing w:before="240" w:after="240"/>
        <w:jc w:val="both"/>
      </w:pPr>
      <w:r>
        <w:rPr>
          <w:rFonts w:ascii="Calibri" w:eastAsia="Calibri" w:hAnsi="Calibri" w:cs="Calibri"/>
        </w:rPr>
        <w:t xml:space="preserve">Al ingestar </w:t>
      </w:r>
      <w:r>
        <w:rPr>
          <w:rFonts w:ascii="Consolas" w:eastAsia="Consolas" w:hAnsi="Consolas" w:cs="Consolas"/>
        </w:rPr>
        <w:t>ejemplos/</w:t>
      </w:r>
      <w:r>
        <w:rPr>
          <w:rFonts w:ascii="Calibri" w:eastAsia="Calibri" w:hAnsi="Calibri" w:cs="Calibri"/>
        </w:rPr>
        <w:t xml:space="preserve"> pidiendo </w:t>
      </w:r>
      <w:r>
        <w:rPr>
          <w:rFonts w:ascii="Consolas" w:eastAsia="Consolas" w:hAnsi="Consolas" w:cs="Consolas"/>
        </w:rPr>
        <w:t>chunk_tokens=900</w:t>
      </w:r>
      <w:r>
        <w:rPr>
          <w:rFonts w:ascii="Calibri" w:eastAsia="Calibri" w:hAnsi="Calibri" w:cs="Calibri"/>
        </w:rPr>
        <w:t xml:space="preserve"> se obtuvo la siguiente salida:</w:t>
      </w:r>
    </w:p>
    <w:p w14:paraId="72D8380C" w14:textId="77777777" w:rsidR="187B68D9" w:rsidRDefault="187B68D9" w:rsidP="0ADB610D">
      <w:pPr>
        <w:spacing w:line="276" w:lineRule="auto"/>
        <w:jc w:val="both"/>
      </w:pPr>
      <w:r>
        <w:rPr>
          <w:noProof/>
        </w:rPr>
        <w:drawing>
          <wp:inline distT="0" distB="0" distL="0" distR="0" wp14:anchorId="5814D1D3" wp14:editId="47DFB9D9">
            <wp:extent cx="5724525" cy="1284563"/>
            <wp:effectExtent l="0" t="0" r="0" b="0"/>
            <wp:docPr id="667267918" name="drawing">
              <a:extLst xmlns:a="http://schemas.openxmlformats.org/drawingml/2006/main">
                <a:ext uri="{FF2B5EF4-FFF2-40B4-BE49-F238E27FC236}">
                  <a16:creationId xmlns:a16="http://schemas.microsoft.com/office/drawing/2014/main" id="{C0B918C1-BFC7-4717-AAB8-2C9A7B4D2D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67918" name="Picture 667267918"/>
                    <pic:cNvPicPr/>
                  </pic:nvPicPr>
                  <pic:blipFill>
                    <a:blip r:embed="rId10">
                      <a:extLst>
                        <a:ext uri="{28A0092B-C50C-407E-A947-70E740481C1C}">
                          <a14:useLocalDpi xmlns:a14="http://schemas.microsoft.com/office/drawing/2010/main"/>
                        </a:ext>
                      </a:extLst>
                    </a:blip>
                    <a:stretch>
                      <a:fillRect/>
                    </a:stretch>
                  </pic:blipFill>
                  <pic:spPr>
                    <a:xfrm>
                      <a:off x="0" y="0"/>
                      <a:ext cx="5724525" cy="1284563"/>
                    </a:xfrm>
                    <a:prstGeom prst="rect">
                      <a:avLst/>
                    </a:prstGeom>
                  </pic:spPr>
                </pic:pic>
              </a:graphicData>
            </a:graphic>
          </wp:inline>
        </w:drawing>
      </w:r>
    </w:p>
    <w:p w14:paraId="6BEB1A98" w14:textId="77777777" w:rsidR="187B68D9" w:rsidRDefault="187B68D9" w:rsidP="0ADB610D">
      <w:pPr>
        <w:spacing w:after="200"/>
        <w:jc w:val="center"/>
        <w:rPr>
          <w:rFonts w:ascii="Calibri" w:eastAsia="Calibri" w:hAnsi="Calibri" w:cs="Calibri"/>
          <w:i/>
          <w:iCs/>
          <w:sz w:val="22"/>
          <w:szCs w:val="22"/>
        </w:rPr>
      </w:pPr>
      <w:r>
        <w:rPr>
          <w:rFonts w:ascii="Calibri" w:eastAsia="Calibri" w:hAnsi="Calibri" w:cs="Calibri"/>
          <w:i/>
          <w:iCs/>
          <w:sz w:val="22"/>
          <w:szCs w:val="22"/>
        </w:rPr>
        <w:t xml:space="preserve">Ilustración 3. Aviso de la ingesta con chunk_tokens=900, MiniLM-L12-v2 (Parte 0.b) </w:t>
      </w:r>
    </w:p>
    <w:p w14:paraId="35682B30" w14:textId="77777777" w:rsidR="3E57BB1D" w:rsidRDefault="3E57BB1D" w:rsidP="0ADB610D">
      <w:pPr>
        <w:spacing w:before="240" w:after="240"/>
        <w:jc w:val="both"/>
      </w:pPr>
      <w:r>
        <w:rPr>
          <w:rFonts w:ascii="Calibri" w:eastAsia="Calibri" w:hAnsi="Calibri" w:cs="Calibri"/>
        </w:rPr>
        <w:t xml:space="preserve">La ingesta generó 3 fragmentos (uno por cada archivo </w:t>
      </w:r>
      <w:r>
        <w:rPr>
          <w:rFonts w:ascii="Consolas" w:eastAsia="Consolas" w:hAnsi="Consolas" w:cs="Consolas"/>
        </w:rPr>
        <w:t>.md</w:t>
      </w:r>
      <w:r>
        <w:rPr>
          <w:rFonts w:ascii="Calibri" w:eastAsia="Calibri" w:hAnsi="Calibri" w:cs="Calibri"/>
        </w:rPr>
        <w:t xml:space="preserve">), leyó el tope del modelo (128 tokens) y emitió el aviso: con </w:t>
      </w:r>
      <w:r>
        <w:rPr>
          <w:rFonts w:ascii="Consolas" w:eastAsia="Consolas" w:hAnsi="Consolas" w:cs="Consolas"/>
        </w:rPr>
        <w:t>chunk_tokens=900</w:t>
      </w:r>
      <w:r>
        <w:rPr>
          <w:rFonts w:ascii="Calibri" w:eastAsia="Calibri" w:hAnsi="Calibri" w:cs="Calibri"/>
        </w:rPr>
        <w:t>, lo que pase de 126 tokens no llega al índice. El PDF escaneado vuelve a quedar fuera, como en la 0.a.</w:t>
      </w:r>
    </w:p>
    <w:p w14:paraId="784D8E8D" w14:textId="77777777" w:rsidR="3E57BB1D" w:rsidRDefault="3E57BB1D" w:rsidP="0ADB610D">
      <w:pPr>
        <w:spacing w:before="240" w:after="240"/>
        <w:jc w:val="both"/>
      </w:pPr>
      <w:r>
        <w:rPr>
          <w:rFonts w:ascii="Aptos" w:eastAsia="Aptos" w:hAnsi="Aptos" w:cs="Aptos"/>
        </w:rPr>
        <w:t>El aviso muestra que solicitar fragmentos de 900 tokens no significa que el modelo vaya a utilizar los 900 tokens. El MiniLM posee un límite de 128 tokens y, en este caso, el contenido que excede ese límite no participa en el embedding.</w:t>
      </w:r>
    </w:p>
    <w:p w14:paraId="5262A751" w14:textId="77777777" w:rsidR="3E57BB1D" w:rsidRDefault="3E57BB1D" w:rsidP="0ADB610D">
      <w:pPr>
        <w:spacing w:before="240" w:after="240"/>
        <w:jc w:val="both"/>
      </w:pPr>
      <w:r>
        <w:rPr>
          <w:rFonts w:ascii="Calibri" w:eastAsia="Calibri" w:hAnsi="Calibri" w:cs="Calibri"/>
        </w:rPr>
        <w:t xml:space="preserve">Finalmente, se construyó un texto de 900 palabras (repitiendo las FAQs del ejercicio 5.1 del lunes), se contaron sus tokens con el tokenizador del propio MiniLM y se compararon los embeddings del texto completo y del mismo texto recortado a </w:t>
      </w:r>
      <w:r>
        <w:rPr>
          <w:rFonts w:ascii="Consolas" w:eastAsia="Consolas" w:hAnsi="Consolas" w:cs="Consolas"/>
        </w:rPr>
        <w:t>max_seq_length</w:t>
      </w:r>
      <w:r>
        <w:rPr>
          <w:rFonts w:ascii="Calibri" w:eastAsia="Calibri" w:hAnsi="Calibri" w:cs="Calibri"/>
        </w:rPr>
        <w:t xml:space="preserve"> tokens. El resultado fue:</w:t>
      </w:r>
    </w:p>
    <w:p w14:paraId="2DB99E13" w14:textId="77777777" w:rsidR="3E57BB1D" w:rsidRDefault="3E57BB1D" w:rsidP="0ADB610D">
      <w:pPr>
        <w:spacing w:before="240" w:after="240"/>
        <w:jc w:val="both"/>
        <w:rPr>
          <w:rFonts w:ascii="Consolas" w:eastAsia="Consolas" w:hAnsi="Consolas" w:cs="Consolas"/>
        </w:rPr>
      </w:pPr>
      <w:r>
        <w:rPr>
          <w:rFonts w:ascii="Consolas" w:eastAsia="Consolas" w:hAnsi="Consolas" w:cs="Consolas"/>
        </w:rPr>
        <w:t>Tokens del texto: 1297</w:t>
      </w:r>
    </w:p>
    <w:p w14:paraId="44F21BF7" w14:textId="77777777" w:rsidR="3E57BB1D" w:rsidRDefault="3E57BB1D" w:rsidP="0ADB610D">
      <w:pPr>
        <w:spacing w:before="240" w:after="240"/>
        <w:jc w:val="both"/>
        <w:rPr>
          <w:rFonts w:ascii="Consolas" w:eastAsia="Consolas" w:hAnsi="Consolas" w:cs="Consolas"/>
        </w:rPr>
      </w:pPr>
      <w:r>
        <w:rPr>
          <w:rFonts w:ascii="Consolas" w:eastAsia="Consolas" w:hAnsi="Consolas" w:cs="Consolas"/>
        </w:rPr>
        <w:t>Max_seq_length del modelo: 128</w:t>
      </w:r>
    </w:p>
    <w:p w14:paraId="17279D23" w14:textId="77777777" w:rsidR="3E57BB1D" w:rsidRDefault="3E57BB1D" w:rsidP="0ADB610D">
      <w:pPr>
        <w:spacing w:before="240" w:after="240"/>
        <w:jc w:val="both"/>
      </w:pPr>
      <w:r>
        <w:rPr>
          <w:rFonts w:ascii="Consolas" w:eastAsia="Consolas" w:hAnsi="Consolas" w:cs="Consolas"/>
        </w:rPr>
        <w:t>Coseno (texto entero, recortado a 128 tokens) = 1,0000</w:t>
      </w:r>
    </w:p>
    <w:p w14:paraId="65C4095A" w14:textId="77777777" w:rsidR="68263DD9" w:rsidRDefault="68263DD9" w:rsidP="0ADB610D">
      <w:pPr>
        <w:spacing w:before="240" w:after="240"/>
        <w:jc w:val="both"/>
        <w:rPr>
          <w:rFonts w:ascii="Calibri" w:eastAsia="Calibri" w:hAnsi="Calibri" w:cs="Calibri"/>
        </w:rPr>
      </w:pPr>
      <w:r>
        <w:rPr>
          <w:rFonts w:ascii="Calibri" w:eastAsia="Calibri" w:hAnsi="Calibri" w:cs="Calibri"/>
        </w:rPr>
        <w:t>Un coseno de 1,0000 significa que los dos vectores son iguales: en ambos casos el modelo solo «vio» los primeros 128 tokens. Los 1169 tokens restantes del texto completo nunca llegaron al embedding ni, por lo tanto, al índice, y la librería no lo avisa (quien avisa es el Lab-02).</w:t>
      </w:r>
    </w:p>
    <w:p w14:paraId="2CA7A008" w14:textId="77777777" w:rsidR="49C2D430" w:rsidRDefault="49C2D430" w:rsidP="0ADB610D">
      <w:pPr>
        <w:spacing w:before="240" w:after="240"/>
        <w:jc w:val="both"/>
      </w:pPr>
      <w:r>
        <w:rPr>
          <w:rFonts w:ascii="Calibri" w:eastAsia="Calibri" w:hAnsi="Calibri" w:cs="Calibri"/>
        </w:rPr>
        <w:lastRenderedPageBreak/>
        <w:t>Esto no significa que el texto completo y el recortado digan lo mismo, sino que para el índice son indistinguibles. Por eso el tamaño de los fragmentos debe definirse en tokens del mismo modelo que calcula los embeddings y por debajo de su tope.</w:t>
      </w:r>
    </w:p>
    <w:p w14:paraId="35B320AF" w14:textId="77777777" w:rsidR="001D000B" w:rsidRDefault="00000000">
      <w:pPr>
        <w:jc w:val="both"/>
        <w:rPr>
          <w:rFonts w:ascii="Calibri" w:eastAsia="Calibri" w:hAnsi="Calibri" w:cs="Calibri"/>
        </w:rPr>
      </w:pPr>
      <w:r>
        <w:rPr>
          <w:rFonts w:ascii="Calibri" w:eastAsia="Calibri" w:hAnsi="Calibri" w:cs="Calibri"/>
          <w:b/>
          <w:bCs/>
        </w:rPr>
        <w:t>chunk_tokens para la Parte 1: 512</w:t>
      </w:r>
      <w:r>
        <w:rPr>
          <w:rFonts w:ascii="Calibri" w:eastAsia="Calibri" w:hAnsi="Calibri" w:cs="Calibri"/>
        </w:rPr>
        <w:t xml:space="preserve"> (con 102 de solapamiento, un quinto). bge-m3 admite 8192 tokens, pero que un fragmento quepa no quiere decir que sea bueno: un fragmento de 8192 tokens equivaldría a casi todo el paper de Vaswani (25 fragmentos de 512) y su vector promediaría introducción, método y resultados, de modo que cualquier pregunta puntual lo encontraría «medio parecido». Con 512 tokens (2–3 párrafos de un paper) cada fragmento lleva una afirmación con su contexto inmediato y su vector sigue representando una idea.</w:t>
      </w:r>
    </w:p>
    <w:tbl>
      <w:tblPr>
        <w:tblW w:w="9026" w:type="dxa"/>
        <w:tblBorders>
          <w:top w:val="single" w:sz="8" w:space="0" w:color="0A2F40"/>
          <w:left w:val="single" w:sz="8" w:space="0" w:color="0A2F40"/>
          <w:bottom w:val="single" w:sz="8" w:space="0" w:color="0A2F40"/>
          <w:right w:val="single" w:sz="8" w:space="0" w:color="0A2F40"/>
        </w:tblBorders>
        <w:tblLayout w:type="fixed"/>
        <w:tblCellMar>
          <w:top w:w="100" w:type="dxa"/>
          <w:left w:w="160" w:type="dxa"/>
          <w:bottom w:w="100" w:type="dxa"/>
          <w:right w:w="160" w:type="dxa"/>
        </w:tblCellMar>
        <w:tblLook w:val="0000" w:firstRow="0" w:lastRow="0" w:firstColumn="0" w:lastColumn="0" w:noHBand="0" w:noVBand="0"/>
      </w:tblPr>
      <w:tblGrid>
        <w:gridCol w:w="9026"/>
      </w:tblGrid>
      <w:tr w:rsidR="001D000B" w14:paraId="2010E2B0" w14:textId="77777777">
        <w:trPr>
          <w:cantSplit/>
        </w:trPr>
        <w:tc>
          <w:tcPr>
            <w:tcW w:w="9026" w:type="dxa"/>
            <w:shd w:val="clear" w:color="auto" w:fill="DCEAF7"/>
          </w:tcPr>
          <w:p w14:paraId="33F9A1E2" w14:textId="77777777" w:rsidR="001D000B" w:rsidRDefault="00000000">
            <w:pPr>
              <w:spacing w:before="40" w:after="80" w:line="276" w:lineRule="auto"/>
              <w:jc w:val="both"/>
            </w:pPr>
            <w:r>
              <w:rPr>
                <w:rFonts w:ascii="Calibri" w:eastAsia="Calibri" w:hAnsi="Calibri" w:cs="Calibri"/>
                <w:b/>
                <w:bCs/>
                <w:color w:val="000000"/>
                <w:sz w:val="22"/>
                <w:szCs w:val="22"/>
              </w:rPr>
              <w:t>Conclusión:</w:t>
            </w:r>
            <w:r>
              <w:rPr>
                <w:rFonts w:ascii="Calibri" w:eastAsia="Calibri" w:hAnsi="Calibri" w:cs="Calibri"/>
                <w:color w:val="000000"/>
                <w:sz w:val="22"/>
                <w:szCs w:val="22"/>
              </w:rPr>
              <w:t xml:space="preserve"> El texto de prueba de 900 palabras produjo 1297 tokens con el tokenizador del MiniLM, cuyo </w:t>
            </w:r>
            <w:r>
              <w:rPr>
                <w:rFonts w:ascii="Consolas" w:eastAsia="Consolas" w:hAnsi="Consolas" w:cs="Consolas"/>
                <w:color w:val="000000"/>
                <w:sz w:val="22"/>
                <w:szCs w:val="22"/>
              </w:rPr>
              <w:t>max_seq_length</w:t>
            </w:r>
            <w:r>
              <w:rPr>
                <w:rFonts w:ascii="Calibri" w:eastAsia="Calibri" w:hAnsi="Calibri" w:cs="Calibri"/>
                <w:color w:val="000000"/>
                <w:sz w:val="22"/>
                <w:szCs w:val="22"/>
              </w:rPr>
              <w:t xml:space="preserve"> es 128. El coseno entre el embedding del texto completo y el del texto recortado a 128 tokens fue 1,0000: el modelo representa únicamente la parte de la entrada que cabe dentro de su tope, y el resto no llega al embedding ni al índice, sin ningún error.</w:t>
            </w:r>
          </w:p>
          <w:p w14:paraId="0AC41972" w14:textId="77777777" w:rsidR="001D000B" w:rsidRDefault="00000000">
            <w:pPr>
              <w:spacing w:before="40" w:after="80" w:line="276" w:lineRule="auto"/>
              <w:jc w:val="both"/>
            </w:pPr>
            <w:r>
              <w:rPr>
                <w:rFonts w:ascii="Calibri" w:eastAsia="Calibri" w:hAnsi="Calibri" w:cs="Calibri"/>
                <w:color w:val="000000"/>
                <w:sz w:val="22"/>
                <w:szCs w:val="22"/>
              </w:rPr>
              <w:t xml:space="preserve">Para la Parte 1 se usa </w:t>
            </w:r>
            <w:r>
              <w:rPr>
                <w:rFonts w:ascii="Consolas" w:eastAsia="Consolas" w:hAnsi="Consolas" w:cs="Consolas"/>
                <w:color w:val="000000"/>
                <w:sz w:val="22"/>
                <w:szCs w:val="22"/>
              </w:rPr>
              <w:t>chunk_tokens=512</w:t>
            </w:r>
            <w:r>
              <w:rPr>
                <w:rFonts w:ascii="Calibri" w:eastAsia="Calibri" w:hAnsi="Calibri" w:cs="Calibri"/>
                <w:color w:val="000000"/>
                <w:sz w:val="22"/>
                <w:szCs w:val="22"/>
              </w:rPr>
              <w:t xml:space="preserve"> con 102 de solapamiento. Aunque bge-m3 permite hasta 8192 tokens, que un fragmento quepa en el límite del modelo no significa que sea un buen fragmento para recuperación: uno demasiado grande mezcla demasiada información y reduce la precisión con la que un vecino recuperado responde a una pregunta concreta.</w:t>
            </w:r>
          </w:p>
        </w:tc>
      </w:tr>
    </w:tbl>
    <w:p w14:paraId="42D53D39" w14:textId="77777777" w:rsidR="001D000B" w:rsidRDefault="001D000B">
      <w:pPr>
        <w:spacing w:after="0"/>
      </w:pPr>
    </w:p>
    <w:p w14:paraId="099A91E5" w14:textId="77777777" w:rsidR="3E57BB1D" w:rsidRDefault="3E57BB1D" w:rsidP="0ADB610D">
      <w:pPr>
        <w:pStyle w:val="ListParagraph"/>
        <w:numPr>
          <w:ilvl w:val="0"/>
          <w:numId w:val="1"/>
        </w:numPr>
        <w:spacing w:before="240" w:after="240"/>
        <w:ind w:left="360"/>
        <w:jc w:val="both"/>
        <w:rPr>
          <w:i/>
          <w:iCs/>
        </w:rPr>
      </w:pPr>
      <w:r>
        <w:rPr>
          <w:i/>
          <w:iCs/>
        </w:rPr>
        <w:t xml:space="preserve"> </w:t>
      </w:r>
      <w:r>
        <w:rPr>
          <w:rFonts w:ascii="Calibri" w:eastAsia="Calibri" w:hAnsi="Calibri" w:cs="Calibri"/>
          <w:b/>
          <w:bCs/>
          <w:i/>
          <w:iCs/>
        </w:rPr>
        <w:t>0.c El índice que no se queja:</w:t>
      </w:r>
      <w:r>
        <w:rPr>
          <w:rFonts w:ascii="Calibri" w:eastAsia="Calibri" w:hAnsi="Calibri" w:cs="Calibri"/>
          <w:i/>
          <w:iCs/>
        </w:rPr>
        <w:t xml:space="preserve"> </w:t>
      </w:r>
      <w:r>
        <w:rPr>
          <w:i/>
          <w:iCs/>
        </w:rPr>
        <w:t>Sobre</w:t>
      </w:r>
      <w:r>
        <w:rPr>
          <w:rFonts w:ascii="Consolas" w:eastAsia="Consolas" w:hAnsi="Consolas" w:cs="Consolas"/>
          <w:i/>
          <w:iCs/>
        </w:rPr>
        <w:t xml:space="preserve"> ejemplos/ indexado</w:t>
      </w:r>
      <w:r>
        <w:rPr>
          <w:i/>
          <w:iCs/>
        </w:rPr>
        <w:t>, pregunta algo cuya respuesta no está ("¿cuál es la política de mascotas?") y pega los tres vecinos con sus puntajes. Después pregunta algo cuya respuesta sí está en el PDF escaneado que la 0.a no indexó ("¿qué exige el instructivo de prácticas de campo sobre el seguro de accidentes?") y pega los tres vecinos.</w:t>
      </w:r>
    </w:p>
    <w:p w14:paraId="09DBBE09" w14:textId="77777777" w:rsidR="796C990F" w:rsidRDefault="796C990F" w:rsidP="0ADB610D">
      <w:pPr>
        <w:spacing w:before="240" w:after="240"/>
        <w:jc w:val="both"/>
        <w:rPr>
          <w:rFonts w:ascii="Calibri" w:eastAsia="Calibri" w:hAnsi="Calibri" w:cs="Calibri"/>
        </w:rPr>
      </w:pPr>
      <w:r>
        <w:rPr>
          <w:rFonts w:ascii="Calibri" w:eastAsia="Calibri" w:hAnsi="Calibri" w:cs="Calibri"/>
        </w:rPr>
        <w:t>La tercera prueba busca mostrar que un índice vectorial puede devolver vecinos incluso cuando no existe una respuesta adecuada en el corpus. Se realizaron dos preguntas:</w:t>
      </w:r>
    </w:p>
    <w:p w14:paraId="4E160974" w14:textId="77777777" w:rsidR="796C990F" w:rsidRDefault="796C990F" w:rsidP="0ADB610D">
      <w:pPr>
        <w:pStyle w:val="ListParagraph"/>
        <w:numPr>
          <w:ilvl w:val="0"/>
          <w:numId w:val="3"/>
        </w:numPr>
        <w:spacing w:before="240" w:after="240"/>
        <w:jc w:val="both"/>
        <w:rPr>
          <w:rFonts w:ascii="Calibri" w:eastAsia="Calibri" w:hAnsi="Calibri" w:cs="Calibri"/>
        </w:rPr>
      </w:pPr>
      <w:r>
        <w:rPr>
          <w:rFonts w:ascii="Calibri" w:eastAsia="Calibri" w:hAnsi="Calibri" w:cs="Calibri"/>
        </w:rPr>
        <w:t>¿Cuál es la política de mascotas? -&gt; Esta información no está presente en el corpus indexado.</w:t>
      </w:r>
    </w:p>
    <w:p w14:paraId="3E758B18" w14:textId="77777777" w:rsidR="796C990F" w:rsidRDefault="796C990F" w:rsidP="0ADB610D">
      <w:pPr>
        <w:pStyle w:val="ListParagraph"/>
        <w:numPr>
          <w:ilvl w:val="0"/>
          <w:numId w:val="3"/>
        </w:numPr>
        <w:spacing w:before="240" w:after="240"/>
        <w:jc w:val="both"/>
        <w:rPr>
          <w:rFonts w:ascii="Calibri" w:eastAsia="Calibri" w:hAnsi="Calibri" w:cs="Calibri"/>
        </w:rPr>
      </w:pPr>
      <w:r>
        <w:rPr>
          <w:rFonts w:ascii="Calibri" w:eastAsia="Calibri" w:hAnsi="Calibri" w:cs="Calibri"/>
        </w:rPr>
        <w:t>¿Qué exige el instructivo de prácticas de campo sobre el seguro de accidentes? -&gt; En este caso, la información sí existe en el PDF escaneado, pero ese documento fue rechazado durante la ingesta de 0.a debido a la ausencia de una capa de texto.</w:t>
      </w:r>
    </w:p>
    <w:p w14:paraId="3E65FD66" w14:textId="77777777" w:rsidR="5CACCA30" w:rsidRDefault="5CACCA30" w:rsidP="0ADB610D">
      <w:pPr>
        <w:spacing w:before="240" w:after="240"/>
        <w:jc w:val="both"/>
        <w:rPr>
          <w:rFonts w:ascii="Calibri" w:eastAsia="Calibri" w:hAnsi="Calibri" w:cs="Calibri"/>
        </w:rPr>
      </w:pPr>
      <w:r>
        <w:rPr>
          <w:rFonts w:ascii="Calibri" w:eastAsia="Calibri" w:hAnsi="Calibri" w:cs="Calibri"/>
        </w:rPr>
        <w:t>Los resultados se reflejan a continuación en la siguiente tabla en la que se especifica la pregunta realizada, el score, el ranking a la que llegó el fragmento, el documento asociado y el id del chunk:</w:t>
      </w:r>
    </w:p>
    <w:tbl>
      <w:tblPr>
        <w:tblW w:w="9026" w:type="dxa"/>
        <w:jc w:val="center"/>
        <w:tblLayout w:type="fixed"/>
        <w:tblLook w:val="04A0" w:firstRow="1" w:lastRow="0" w:firstColumn="1" w:lastColumn="0" w:noHBand="0" w:noVBand="1"/>
      </w:tblPr>
      <w:tblGrid>
        <w:gridCol w:w="2926"/>
        <w:gridCol w:w="650"/>
        <w:gridCol w:w="850"/>
        <w:gridCol w:w="2200"/>
        <w:gridCol w:w="2400"/>
      </w:tblGrid>
      <w:tr w:rsidR="001D000B" w14:paraId="2B5C23E1" w14:textId="77777777">
        <w:trPr>
          <w:cantSplit/>
          <w:jc w:val="center"/>
        </w:trPr>
        <w:tc>
          <w:tcPr>
            <w:tcW w:w="9026" w:type="dxa"/>
            <w:gridSpan w:val="5"/>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69B6F82F" w14:textId="77777777" w:rsidR="001D000B" w:rsidRDefault="00000000">
            <w:pPr>
              <w:keepNext/>
              <w:spacing w:after="0"/>
              <w:jc w:val="center"/>
            </w:pPr>
            <w:r>
              <w:rPr>
                <w:rFonts w:ascii="Aptos Narrow" w:eastAsia="Aptos Narrow" w:hAnsi="Aptos Narrow" w:cs="Aptos Narrow"/>
                <w:b/>
                <w:bCs/>
                <w:color w:val="000000"/>
                <w:sz w:val="20"/>
                <w:szCs w:val="20"/>
              </w:rPr>
              <w:lastRenderedPageBreak/>
              <w:t>Resultados para cada pregunta y sus vecinos</w:t>
            </w:r>
          </w:p>
        </w:tc>
      </w:tr>
      <w:tr w:rsidR="001D000B" w14:paraId="05052B6C" w14:textId="77777777">
        <w:trPr>
          <w:cantSplit/>
          <w:tblHeader/>
          <w:jc w:val="center"/>
        </w:trPr>
        <w:tc>
          <w:tcPr>
            <w:tcW w:w="2926"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08D92B6F" w14:textId="77777777" w:rsidR="001D000B" w:rsidRDefault="00000000">
            <w:pPr>
              <w:keepNext/>
              <w:spacing w:after="0"/>
              <w:jc w:val="center"/>
            </w:pPr>
            <w:r>
              <w:rPr>
                <w:rFonts w:ascii="Aptos Narrow" w:eastAsia="Aptos Narrow" w:hAnsi="Aptos Narrow" w:cs="Aptos Narrow"/>
                <w:b/>
                <w:bCs/>
                <w:color w:val="000000"/>
                <w:sz w:val="20"/>
                <w:szCs w:val="20"/>
              </w:rPr>
              <w:t>Pregunta</w:t>
            </w:r>
          </w:p>
        </w:tc>
        <w:tc>
          <w:tcPr>
            <w:tcW w:w="65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0E63F9C0" w14:textId="77777777" w:rsidR="001D000B" w:rsidRDefault="00000000">
            <w:pPr>
              <w:keepNext/>
              <w:spacing w:after="0"/>
              <w:jc w:val="center"/>
            </w:pPr>
            <w:r>
              <w:rPr>
                <w:rFonts w:ascii="Aptos Narrow" w:eastAsia="Aptos Narrow" w:hAnsi="Aptos Narrow" w:cs="Aptos Narrow"/>
                <w:b/>
                <w:bCs/>
                <w:color w:val="000000"/>
                <w:sz w:val="20"/>
                <w:szCs w:val="20"/>
              </w:rPr>
              <w:t>Rank</w:t>
            </w:r>
          </w:p>
        </w:tc>
        <w:tc>
          <w:tcPr>
            <w:tcW w:w="85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2C70E59C" w14:textId="77777777" w:rsidR="001D000B" w:rsidRDefault="00000000">
            <w:pPr>
              <w:keepNext/>
              <w:spacing w:after="0"/>
              <w:jc w:val="center"/>
            </w:pPr>
            <w:r>
              <w:rPr>
                <w:rFonts w:ascii="Aptos Narrow" w:eastAsia="Aptos Narrow" w:hAnsi="Aptos Narrow" w:cs="Aptos Narrow"/>
                <w:b/>
                <w:bCs/>
                <w:color w:val="000000"/>
                <w:sz w:val="20"/>
                <w:szCs w:val="20"/>
              </w:rPr>
              <w:t>Score</w:t>
            </w:r>
          </w:p>
        </w:tc>
        <w:tc>
          <w:tcPr>
            <w:tcW w:w="22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0225679E" w14:textId="77777777" w:rsidR="001D000B" w:rsidRDefault="00000000">
            <w:pPr>
              <w:keepNext/>
              <w:spacing w:after="0"/>
              <w:jc w:val="center"/>
            </w:pPr>
            <w:r>
              <w:rPr>
                <w:rFonts w:ascii="Aptos Narrow" w:eastAsia="Aptos Narrow" w:hAnsi="Aptos Narrow" w:cs="Aptos Narrow"/>
                <w:b/>
                <w:bCs/>
                <w:color w:val="000000"/>
                <w:sz w:val="20"/>
                <w:szCs w:val="20"/>
              </w:rPr>
              <w:t>Documento</w:t>
            </w:r>
          </w:p>
        </w:tc>
        <w:tc>
          <w:tcPr>
            <w:tcW w:w="24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7004D8FC" w14:textId="77777777" w:rsidR="001D000B" w:rsidRDefault="00000000">
            <w:pPr>
              <w:keepNext/>
              <w:spacing w:after="0"/>
              <w:jc w:val="center"/>
            </w:pPr>
            <w:r>
              <w:rPr>
                <w:rFonts w:ascii="Aptos Narrow" w:eastAsia="Aptos Narrow" w:hAnsi="Aptos Narrow" w:cs="Aptos Narrow"/>
                <w:b/>
                <w:bCs/>
                <w:color w:val="000000"/>
                <w:sz w:val="20"/>
                <w:szCs w:val="20"/>
              </w:rPr>
              <w:t>Chunk id</w:t>
            </w:r>
          </w:p>
        </w:tc>
      </w:tr>
      <w:tr w:rsidR="001D000B" w14:paraId="779878AC" w14:textId="77777777">
        <w:trPr>
          <w:cantSplit/>
          <w:jc w:val="center"/>
        </w:trPr>
        <w:tc>
          <w:tcPr>
            <w:tcW w:w="292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25F799E" w14:textId="77777777" w:rsidR="001D000B" w:rsidRDefault="00000000">
            <w:pPr>
              <w:spacing w:after="0"/>
            </w:pPr>
            <w:r>
              <w:rPr>
                <w:rFonts w:ascii="Aptos Narrow" w:eastAsia="Aptos Narrow" w:hAnsi="Aptos Narrow" w:cs="Aptos Narrow"/>
                <w:color w:val="000000"/>
                <w:sz w:val="20"/>
                <w:szCs w:val="20"/>
              </w:rPr>
              <w:t>¿Cuál es la política de mascotas?</w:t>
            </w:r>
          </w:p>
        </w:tc>
        <w:tc>
          <w:tcPr>
            <w:tcW w:w="6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3C982C2" w14:textId="77777777" w:rsidR="001D000B" w:rsidRDefault="00000000">
            <w:pPr>
              <w:spacing w:after="0"/>
              <w:jc w:val="center"/>
            </w:pPr>
            <w:r>
              <w:rPr>
                <w:rFonts w:ascii="Aptos Narrow" w:eastAsia="Aptos Narrow" w:hAnsi="Aptos Narrow" w:cs="Aptos Narrow"/>
                <w:color w:val="000000"/>
                <w:sz w:val="20"/>
                <w:szCs w:val="20"/>
              </w:rPr>
              <w:t>1</w:t>
            </w:r>
          </w:p>
        </w:tc>
        <w:tc>
          <w:tcPr>
            <w:tcW w:w="8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4AA1695" w14:textId="77777777" w:rsidR="001D000B" w:rsidRDefault="00000000">
            <w:pPr>
              <w:spacing w:after="0"/>
              <w:jc w:val="center"/>
            </w:pPr>
            <w:r>
              <w:rPr>
                <w:rFonts w:ascii="Aptos Narrow" w:eastAsia="Aptos Narrow" w:hAnsi="Aptos Narrow" w:cs="Aptos Narrow"/>
                <w:color w:val="000000"/>
                <w:sz w:val="20"/>
                <w:szCs w:val="20"/>
              </w:rPr>
              <w:t>0,063</w:t>
            </w:r>
          </w:p>
        </w:tc>
        <w:tc>
          <w:tcPr>
            <w:tcW w:w="22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C311E41" w14:textId="77777777" w:rsidR="001D000B" w:rsidRDefault="00000000">
            <w:pPr>
              <w:spacing w:after="0"/>
            </w:pPr>
            <w:r>
              <w:rPr>
                <w:rFonts w:ascii="Aptos Narrow" w:eastAsia="Aptos Narrow" w:hAnsi="Aptos Narrow" w:cs="Aptos Narrow"/>
                <w:color w:val="000000"/>
                <w:sz w:val="20"/>
                <w:szCs w:val="20"/>
              </w:rPr>
              <w:t>nimbus_gastos.md</w:t>
            </w:r>
          </w:p>
        </w:tc>
        <w:tc>
          <w:tcPr>
            <w:tcW w:w="2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3629270" w14:textId="77777777" w:rsidR="001D000B" w:rsidRDefault="00000000">
            <w:pPr>
              <w:spacing w:after="0"/>
            </w:pPr>
            <w:r>
              <w:rPr>
                <w:rFonts w:ascii="Aptos Narrow" w:eastAsia="Aptos Narrow" w:hAnsi="Aptos Narrow" w:cs="Aptos Narrow"/>
                <w:color w:val="000000"/>
                <w:sz w:val="20"/>
                <w:szCs w:val="20"/>
              </w:rPr>
              <w:t>nimbus_gastos-0000</w:t>
            </w:r>
          </w:p>
        </w:tc>
      </w:tr>
      <w:tr w:rsidR="001D000B" w14:paraId="67F5268B" w14:textId="77777777">
        <w:trPr>
          <w:cantSplit/>
          <w:jc w:val="center"/>
        </w:trPr>
        <w:tc>
          <w:tcPr>
            <w:tcW w:w="292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F5A6236" w14:textId="77777777" w:rsidR="001D000B" w:rsidRDefault="00000000">
            <w:pPr>
              <w:spacing w:after="0"/>
            </w:pPr>
            <w:r>
              <w:rPr>
                <w:rFonts w:ascii="Aptos Narrow" w:eastAsia="Aptos Narrow" w:hAnsi="Aptos Narrow" w:cs="Aptos Narrow"/>
                <w:color w:val="000000"/>
                <w:sz w:val="20"/>
                <w:szCs w:val="20"/>
              </w:rPr>
              <w:t>¿Cuál es la política de mascotas?</w:t>
            </w:r>
          </w:p>
        </w:tc>
        <w:tc>
          <w:tcPr>
            <w:tcW w:w="6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9767188" w14:textId="77777777" w:rsidR="001D000B" w:rsidRDefault="00000000">
            <w:pPr>
              <w:spacing w:after="0"/>
              <w:jc w:val="center"/>
            </w:pPr>
            <w:r>
              <w:rPr>
                <w:rFonts w:ascii="Aptos Narrow" w:eastAsia="Aptos Narrow" w:hAnsi="Aptos Narrow" w:cs="Aptos Narrow"/>
                <w:color w:val="000000"/>
                <w:sz w:val="20"/>
                <w:szCs w:val="20"/>
              </w:rPr>
              <w:t>2</w:t>
            </w:r>
          </w:p>
        </w:tc>
        <w:tc>
          <w:tcPr>
            <w:tcW w:w="8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FEE45ED" w14:textId="77777777" w:rsidR="001D000B" w:rsidRDefault="00000000">
            <w:pPr>
              <w:spacing w:after="0"/>
              <w:jc w:val="center"/>
            </w:pPr>
            <w:r>
              <w:rPr>
                <w:rFonts w:ascii="Aptos Narrow" w:eastAsia="Aptos Narrow" w:hAnsi="Aptos Narrow" w:cs="Aptos Narrow"/>
                <w:color w:val="000000"/>
                <w:sz w:val="20"/>
                <w:szCs w:val="20"/>
              </w:rPr>
              <w:t>0,034</w:t>
            </w:r>
          </w:p>
        </w:tc>
        <w:tc>
          <w:tcPr>
            <w:tcW w:w="22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2FD4E91" w14:textId="77777777" w:rsidR="001D000B" w:rsidRDefault="00000000">
            <w:pPr>
              <w:spacing w:after="0"/>
            </w:pPr>
            <w:r>
              <w:rPr>
                <w:rFonts w:ascii="Aptos Narrow" w:eastAsia="Aptos Narrow" w:hAnsi="Aptos Narrow" w:cs="Aptos Narrow"/>
                <w:color w:val="000000"/>
                <w:sz w:val="20"/>
                <w:szCs w:val="20"/>
              </w:rPr>
              <w:t>nimbus_remoto.md</w:t>
            </w:r>
          </w:p>
        </w:tc>
        <w:tc>
          <w:tcPr>
            <w:tcW w:w="2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ABBF6BB" w14:textId="77777777" w:rsidR="001D000B" w:rsidRDefault="00000000">
            <w:pPr>
              <w:spacing w:after="0"/>
            </w:pPr>
            <w:r>
              <w:rPr>
                <w:rFonts w:ascii="Aptos Narrow" w:eastAsia="Aptos Narrow" w:hAnsi="Aptos Narrow" w:cs="Aptos Narrow"/>
                <w:color w:val="000000"/>
                <w:sz w:val="20"/>
                <w:szCs w:val="20"/>
              </w:rPr>
              <w:t>nimbus_remoto-0000</w:t>
            </w:r>
          </w:p>
        </w:tc>
      </w:tr>
      <w:tr w:rsidR="001D000B" w14:paraId="69B440B3" w14:textId="77777777">
        <w:trPr>
          <w:cantSplit/>
          <w:jc w:val="center"/>
        </w:trPr>
        <w:tc>
          <w:tcPr>
            <w:tcW w:w="292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2D48EB1" w14:textId="77777777" w:rsidR="001D000B" w:rsidRDefault="00000000">
            <w:pPr>
              <w:spacing w:after="0"/>
            </w:pPr>
            <w:r>
              <w:rPr>
                <w:rFonts w:ascii="Aptos Narrow" w:eastAsia="Aptos Narrow" w:hAnsi="Aptos Narrow" w:cs="Aptos Narrow"/>
                <w:color w:val="000000"/>
                <w:sz w:val="20"/>
                <w:szCs w:val="20"/>
              </w:rPr>
              <w:t>¿Cuál es la política de mascotas?</w:t>
            </w:r>
          </w:p>
        </w:tc>
        <w:tc>
          <w:tcPr>
            <w:tcW w:w="6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F73013A" w14:textId="77777777" w:rsidR="001D000B" w:rsidRDefault="00000000">
            <w:pPr>
              <w:spacing w:after="0"/>
              <w:jc w:val="center"/>
            </w:pPr>
            <w:r>
              <w:rPr>
                <w:rFonts w:ascii="Aptos Narrow" w:eastAsia="Aptos Narrow" w:hAnsi="Aptos Narrow" w:cs="Aptos Narrow"/>
                <w:color w:val="000000"/>
                <w:sz w:val="20"/>
                <w:szCs w:val="20"/>
              </w:rPr>
              <w:t>3</w:t>
            </w:r>
          </w:p>
        </w:tc>
        <w:tc>
          <w:tcPr>
            <w:tcW w:w="8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A03019D" w14:textId="77777777" w:rsidR="001D000B" w:rsidRDefault="00000000">
            <w:pPr>
              <w:spacing w:after="0"/>
              <w:jc w:val="center"/>
            </w:pPr>
            <w:r>
              <w:rPr>
                <w:rFonts w:ascii="Aptos Narrow" w:eastAsia="Aptos Narrow" w:hAnsi="Aptos Narrow" w:cs="Aptos Narrow"/>
                <w:color w:val="000000"/>
                <w:sz w:val="20"/>
                <w:szCs w:val="20"/>
              </w:rPr>
              <w:t>-0,029</w:t>
            </w:r>
          </w:p>
        </w:tc>
        <w:tc>
          <w:tcPr>
            <w:tcW w:w="22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0619AF5" w14:textId="77777777" w:rsidR="001D000B" w:rsidRDefault="00000000">
            <w:pPr>
              <w:spacing w:after="0"/>
            </w:pPr>
            <w:r>
              <w:rPr>
                <w:rFonts w:ascii="Aptos Narrow" w:eastAsia="Aptos Narrow" w:hAnsi="Aptos Narrow" w:cs="Aptos Narrow"/>
                <w:color w:val="000000"/>
                <w:sz w:val="20"/>
                <w:szCs w:val="20"/>
              </w:rPr>
              <w:t>nimbus_vacaciones.md</w:t>
            </w:r>
          </w:p>
        </w:tc>
        <w:tc>
          <w:tcPr>
            <w:tcW w:w="2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B828850" w14:textId="77777777" w:rsidR="001D000B" w:rsidRDefault="00000000">
            <w:pPr>
              <w:spacing w:after="0"/>
            </w:pPr>
            <w:r>
              <w:rPr>
                <w:rFonts w:ascii="Aptos Narrow" w:eastAsia="Aptos Narrow" w:hAnsi="Aptos Narrow" w:cs="Aptos Narrow"/>
                <w:color w:val="000000"/>
                <w:sz w:val="20"/>
                <w:szCs w:val="20"/>
              </w:rPr>
              <w:t>nimbus_vacaciones-0000</w:t>
            </w:r>
          </w:p>
        </w:tc>
      </w:tr>
      <w:tr w:rsidR="001D000B" w14:paraId="3D7DE083" w14:textId="77777777">
        <w:trPr>
          <w:cantSplit/>
          <w:jc w:val="center"/>
        </w:trPr>
        <w:tc>
          <w:tcPr>
            <w:tcW w:w="292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322F27C" w14:textId="77777777" w:rsidR="001D000B" w:rsidRDefault="00000000">
            <w:pPr>
              <w:spacing w:after="0"/>
            </w:pPr>
            <w:r>
              <w:rPr>
                <w:rFonts w:ascii="Aptos Narrow" w:eastAsia="Aptos Narrow" w:hAnsi="Aptos Narrow" w:cs="Aptos Narrow"/>
                <w:color w:val="000000"/>
                <w:sz w:val="20"/>
                <w:szCs w:val="20"/>
              </w:rPr>
              <w:t>¿Qué exige el instructivo de prácticas de campo sobre el seguro de accidentes?</w:t>
            </w:r>
          </w:p>
        </w:tc>
        <w:tc>
          <w:tcPr>
            <w:tcW w:w="6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EBD689F" w14:textId="77777777" w:rsidR="001D000B" w:rsidRDefault="00000000">
            <w:pPr>
              <w:spacing w:after="0"/>
              <w:jc w:val="center"/>
            </w:pPr>
            <w:r>
              <w:rPr>
                <w:rFonts w:ascii="Aptos Narrow" w:eastAsia="Aptos Narrow" w:hAnsi="Aptos Narrow" w:cs="Aptos Narrow"/>
                <w:color w:val="000000"/>
                <w:sz w:val="20"/>
                <w:szCs w:val="20"/>
              </w:rPr>
              <w:t>1</w:t>
            </w:r>
          </w:p>
        </w:tc>
        <w:tc>
          <w:tcPr>
            <w:tcW w:w="8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36372FB" w14:textId="77777777" w:rsidR="001D000B" w:rsidRDefault="00000000">
            <w:pPr>
              <w:spacing w:after="0"/>
              <w:jc w:val="center"/>
            </w:pPr>
            <w:r>
              <w:rPr>
                <w:rFonts w:ascii="Aptos Narrow" w:eastAsia="Aptos Narrow" w:hAnsi="Aptos Narrow" w:cs="Aptos Narrow"/>
                <w:color w:val="000000"/>
                <w:sz w:val="20"/>
                <w:szCs w:val="20"/>
              </w:rPr>
              <w:t>0,229</w:t>
            </w:r>
          </w:p>
        </w:tc>
        <w:tc>
          <w:tcPr>
            <w:tcW w:w="22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93ECB26" w14:textId="77777777" w:rsidR="001D000B" w:rsidRDefault="00000000">
            <w:pPr>
              <w:spacing w:after="0"/>
            </w:pPr>
            <w:r>
              <w:rPr>
                <w:rFonts w:ascii="Aptos Narrow" w:eastAsia="Aptos Narrow" w:hAnsi="Aptos Narrow" w:cs="Aptos Narrow"/>
                <w:color w:val="000000"/>
                <w:sz w:val="20"/>
                <w:szCs w:val="20"/>
              </w:rPr>
              <w:t>nimbus_remoto.md</w:t>
            </w:r>
          </w:p>
        </w:tc>
        <w:tc>
          <w:tcPr>
            <w:tcW w:w="2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9041A9D" w14:textId="77777777" w:rsidR="001D000B" w:rsidRDefault="00000000">
            <w:pPr>
              <w:spacing w:after="0"/>
            </w:pPr>
            <w:r>
              <w:rPr>
                <w:rFonts w:ascii="Aptos Narrow" w:eastAsia="Aptos Narrow" w:hAnsi="Aptos Narrow" w:cs="Aptos Narrow"/>
                <w:color w:val="000000"/>
                <w:sz w:val="20"/>
                <w:szCs w:val="20"/>
              </w:rPr>
              <w:t>nimbus_remoto-0000</w:t>
            </w:r>
          </w:p>
        </w:tc>
      </w:tr>
      <w:tr w:rsidR="001D000B" w14:paraId="77961C2D" w14:textId="77777777">
        <w:trPr>
          <w:cantSplit/>
          <w:jc w:val="center"/>
        </w:trPr>
        <w:tc>
          <w:tcPr>
            <w:tcW w:w="292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11AD583" w14:textId="77777777" w:rsidR="001D000B" w:rsidRDefault="00000000">
            <w:pPr>
              <w:spacing w:after="0"/>
            </w:pPr>
            <w:r>
              <w:rPr>
                <w:rFonts w:ascii="Aptos Narrow" w:eastAsia="Aptos Narrow" w:hAnsi="Aptos Narrow" w:cs="Aptos Narrow"/>
                <w:color w:val="000000"/>
                <w:sz w:val="20"/>
                <w:szCs w:val="20"/>
              </w:rPr>
              <w:t>¿Qué exige el instructivo de prácticas de campo sobre el seguro de accidentes?</w:t>
            </w:r>
          </w:p>
        </w:tc>
        <w:tc>
          <w:tcPr>
            <w:tcW w:w="6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D7DC6DA" w14:textId="77777777" w:rsidR="001D000B" w:rsidRDefault="00000000">
            <w:pPr>
              <w:spacing w:after="0"/>
              <w:jc w:val="center"/>
            </w:pPr>
            <w:r>
              <w:rPr>
                <w:rFonts w:ascii="Aptos Narrow" w:eastAsia="Aptos Narrow" w:hAnsi="Aptos Narrow" w:cs="Aptos Narrow"/>
                <w:color w:val="000000"/>
                <w:sz w:val="20"/>
                <w:szCs w:val="20"/>
              </w:rPr>
              <w:t>2</w:t>
            </w:r>
          </w:p>
        </w:tc>
        <w:tc>
          <w:tcPr>
            <w:tcW w:w="8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D425EE0" w14:textId="77777777" w:rsidR="001D000B" w:rsidRDefault="00000000">
            <w:pPr>
              <w:spacing w:after="0"/>
              <w:jc w:val="center"/>
            </w:pPr>
            <w:r>
              <w:rPr>
                <w:rFonts w:ascii="Aptos Narrow" w:eastAsia="Aptos Narrow" w:hAnsi="Aptos Narrow" w:cs="Aptos Narrow"/>
                <w:color w:val="000000"/>
                <w:sz w:val="20"/>
                <w:szCs w:val="20"/>
              </w:rPr>
              <w:t>0,168</w:t>
            </w:r>
          </w:p>
        </w:tc>
        <w:tc>
          <w:tcPr>
            <w:tcW w:w="22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63EB4BA" w14:textId="77777777" w:rsidR="001D000B" w:rsidRDefault="00000000">
            <w:pPr>
              <w:spacing w:after="0"/>
            </w:pPr>
            <w:r>
              <w:rPr>
                <w:rFonts w:ascii="Aptos Narrow" w:eastAsia="Aptos Narrow" w:hAnsi="Aptos Narrow" w:cs="Aptos Narrow"/>
                <w:color w:val="000000"/>
                <w:sz w:val="20"/>
                <w:szCs w:val="20"/>
              </w:rPr>
              <w:t>nimbus_gastos.md</w:t>
            </w:r>
          </w:p>
        </w:tc>
        <w:tc>
          <w:tcPr>
            <w:tcW w:w="2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EA83F6D" w14:textId="77777777" w:rsidR="001D000B" w:rsidRDefault="00000000">
            <w:pPr>
              <w:spacing w:after="0"/>
            </w:pPr>
            <w:r>
              <w:rPr>
                <w:rFonts w:ascii="Aptos Narrow" w:eastAsia="Aptos Narrow" w:hAnsi="Aptos Narrow" w:cs="Aptos Narrow"/>
                <w:color w:val="000000"/>
                <w:sz w:val="20"/>
                <w:szCs w:val="20"/>
              </w:rPr>
              <w:t>nimbus_gastos-0000</w:t>
            </w:r>
          </w:p>
        </w:tc>
      </w:tr>
      <w:tr w:rsidR="001D000B" w14:paraId="1D2F6944" w14:textId="77777777">
        <w:trPr>
          <w:cantSplit/>
          <w:jc w:val="center"/>
        </w:trPr>
        <w:tc>
          <w:tcPr>
            <w:tcW w:w="292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4C3D38C" w14:textId="77777777" w:rsidR="001D000B" w:rsidRDefault="00000000">
            <w:pPr>
              <w:spacing w:after="0"/>
            </w:pPr>
            <w:r>
              <w:rPr>
                <w:rFonts w:ascii="Aptos Narrow" w:eastAsia="Aptos Narrow" w:hAnsi="Aptos Narrow" w:cs="Aptos Narrow"/>
                <w:color w:val="000000"/>
                <w:sz w:val="20"/>
                <w:szCs w:val="20"/>
              </w:rPr>
              <w:t>¿Qué exige el instructivo de prácticas de campo sobre el seguro de accidentes?</w:t>
            </w:r>
          </w:p>
        </w:tc>
        <w:tc>
          <w:tcPr>
            <w:tcW w:w="6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7977C98" w14:textId="77777777" w:rsidR="001D000B" w:rsidRDefault="00000000">
            <w:pPr>
              <w:spacing w:after="0"/>
              <w:jc w:val="center"/>
            </w:pPr>
            <w:r>
              <w:rPr>
                <w:rFonts w:ascii="Aptos Narrow" w:eastAsia="Aptos Narrow" w:hAnsi="Aptos Narrow" w:cs="Aptos Narrow"/>
                <w:color w:val="000000"/>
                <w:sz w:val="20"/>
                <w:szCs w:val="20"/>
              </w:rPr>
              <w:t>3</w:t>
            </w:r>
          </w:p>
        </w:tc>
        <w:tc>
          <w:tcPr>
            <w:tcW w:w="8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993D227" w14:textId="77777777" w:rsidR="001D000B" w:rsidRDefault="00000000">
            <w:pPr>
              <w:spacing w:after="0"/>
              <w:jc w:val="center"/>
            </w:pPr>
            <w:r>
              <w:rPr>
                <w:rFonts w:ascii="Aptos Narrow" w:eastAsia="Aptos Narrow" w:hAnsi="Aptos Narrow" w:cs="Aptos Narrow"/>
                <w:color w:val="000000"/>
                <w:sz w:val="20"/>
                <w:szCs w:val="20"/>
              </w:rPr>
              <w:t>0,097</w:t>
            </w:r>
          </w:p>
        </w:tc>
        <w:tc>
          <w:tcPr>
            <w:tcW w:w="22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6F1CA1C" w14:textId="77777777" w:rsidR="001D000B" w:rsidRDefault="00000000">
            <w:pPr>
              <w:spacing w:after="0"/>
            </w:pPr>
            <w:r>
              <w:rPr>
                <w:rFonts w:ascii="Aptos Narrow" w:eastAsia="Aptos Narrow" w:hAnsi="Aptos Narrow" w:cs="Aptos Narrow"/>
                <w:color w:val="000000"/>
                <w:sz w:val="20"/>
                <w:szCs w:val="20"/>
              </w:rPr>
              <w:t>nimbus_vacaciones.md</w:t>
            </w:r>
          </w:p>
        </w:tc>
        <w:tc>
          <w:tcPr>
            <w:tcW w:w="2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4E34089" w14:textId="77777777" w:rsidR="001D000B" w:rsidRDefault="00000000">
            <w:pPr>
              <w:spacing w:after="0"/>
            </w:pPr>
            <w:r>
              <w:rPr>
                <w:rFonts w:ascii="Aptos Narrow" w:eastAsia="Aptos Narrow" w:hAnsi="Aptos Narrow" w:cs="Aptos Narrow"/>
                <w:color w:val="000000"/>
                <w:sz w:val="20"/>
                <w:szCs w:val="20"/>
              </w:rPr>
              <w:t>nimbus_vacaciones-0000</w:t>
            </w:r>
          </w:p>
        </w:tc>
      </w:tr>
    </w:tbl>
    <w:p w14:paraId="3EE61099" w14:textId="77777777" w:rsidR="001D000B" w:rsidRDefault="001D000B">
      <w:pPr>
        <w:jc w:val="both"/>
        <w:rPr>
          <w:rFonts w:ascii="Calibri" w:eastAsia="Calibri" w:hAnsi="Calibri" w:cs="Calibri"/>
        </w:rPr>
      </w:pPr>
    </w:p>
    <w:p w14:paraId="1B178E95" w14:textId="77777777" w:rsidR="001D000B" w:rsidRDefault="00000000">
      <w:pPr>
        <w:jc w:val="both"/>
        <w:rPr>
          <w:rFonts w:ascii="Calibri" w:eastAsia="Calibri" w:hAnsi="Calibri" w:cs="Calibri"/>
        </w:rPr>
      </w:pPr>
      <w:r>
        <w:rPr>
          <w:rFonts w:ascii="Calibri" w:eastAsia="Calibri" w:hAnsi="Calibri" w:cs="Calibri"/>
        </w:rPr>
        <w:t xml:space="preserve">Los seis vecinos tienen aspecto sano: Qdrant siempre devuelve los k vecinos más cercanos, ordenados, aunque ninguno responda; no existe un «no encontré nada». Los puntajes tampoco sirven de umbral: la pregunta cuya respuesta </w:t>
      </w:r>
      <w:r>
        <w:rPr>
          <w:rFonts w:ascii="Calibri" w:eastAsia="Calibri" w:hAnsi="Calibri" w:cs="Calibri"/>
          <w:b/>
          <w:bCs/>
        </w:rPr>
        <w:t>sí</w:t>
      </w:r>
      <w:r>
        <w:rPr>
          <w:rFonts w:ascii="Calibri" w:eastAsia="Calibri" w:hAnsi="Calibri" w:cs="Calibri"/>
        </w:rPr>
        <w:t xml:space="preserve"> existe (en el PDF no indexado) obtiene puntajes más altos (0,229) que la de mascotas (0,063), y con bge-m3 (Partes 1 y 2) el mejor vecino ronda 0,55–0,70 tanto cuando acierta como cuando falla.</w:t>
      </w:r>
    </w:p>
    <w:p w14:paraId="71C5AB2A" w14:textId="77777777" w:rsidR="001D000B" w:rsidRDefault="00000000">
      <w:pPr>
        <w:jc w:val="both"/>
        <w:rPr>
          <w:rFonts w:ascii="Calibri" w:eastAsia="Calibri" w:hAnsi="Calibri" w:cs="Calibri"/>
        </w:rPr>
      </w:pPr>
      <w:r>
        <w:rPr>
          <w:rFonts w:ascii="Calibri" w:eastAsia="Calibri" w:hAnsi="Calibri" w:cs="Calibri"/>
          <w:b/>
          <w:bCs/>
        </w:rPr>
        <w:t>Por qué ningún Hit Rate puede detectarlo:</w:t>
      </w:r>
      <w:r>
        <w:rPr>
          <w:rFonts w:ascii="Calibri" w:eastAsia="Calibri" w:hAnsi="Calibri" w:cs="Calibri"/>
        </w:rPr>
        <w:t xml:space="preserve"> el Hit Rate solo se calcula cuando existe un documento fuente contra el cual comparar lo recuperado; en la primera pregunta ese documento no existe, y en la segunda no está en el índice (la 0.a no lo indexó), así que para el evaluador tampoco existe. En los dos casos la recuperación «funciona» y el fallo solo aparece en la respuesta: por eso el golden set lleva preguntas </w:t>
      </w:r>
      <w:r>
        <w:rPr>
          <w:rFonts w:ascii="Calibri" w:eastAsia="Calibri" w:hAnsi="Calibri" w:cs="Calibri"/>
          <w:b/>
          <w:bCs/>
        </w:rPr>
        <w:t>negativas</w:t>
      </w:r>
      <w:r>
        <w:rPr>
          <w:rFonts w:ascii="Calibri" w:eastAsia="Calibri" w:hAnsi="Calibri" w:cs="Calibri"/>
        </w:rPr>
        <w:t xml:space="preserve"> y el evaluador mide si el sistema </w:t>
      </w:r>
      <w:r>
        <w:rPr>
          <w:rFonts w:ascii="Calibri" w:eastAsia="Calibri" w:hAnsi="Calibri" w:cs="Calibri"/>
          <w:b/>
          <w:bCs/>
        </w:rPr>
        <w:t>se abstiene</w:t>
      </w:r>
      <w:r>
        <w:rPr>
          <w:rFonts w:ascii="Calibri" w:eastAsia="Calibri" w:hAnsi="Calibri" w:cs="Calibri"/>
        </w:rPr>
        <w:t>.</w:t>
      </w:r>
    </w:p>
    <w:tbl>
      <w:tblPr>
        <w:tblW w:w="9026" w:type="dxa"/>
        <w:tblBorders>
          <w:top w:val="single" w:sz="8" w:space="0" w:color="0A2F40"/>
          <w:left w:val="single" w:sz="8" w:space="0" w:color="0A2F40"/>
          <w:bottom w:val="single" w:sz="8" w:space="0" w:color="0A2F40"/>
          <w:right w:val="single" w:sz="8" w:space="0" w:color="0A2F40"/>
        </w:tblBorders>
        <w:tblLayout w:type="fixed"/>
        <w:tblCellMar>
          <w:top w:w="100" w:type="dxa"/>
          <w:left w:w="160" w:type="dxa"/>
          <w:bottom w:w="100" w:type="dxa"/>
          <w:right w:w="160" w:type="dxa"/>
        </w:tblCellMar>
        <w:tblLook w:val="0000" w:firstRow="0" w:lastRow="0" w:firstColumn="0" w:lastColumn="0" w:noHBand="0" w:noVBand="0"/>
      </w:tblPr>
      <w:tblGrid>
        <w:gridCol w:w="9026"/>
      </w:tblGrid>
      <w:tr w:rsidR="001D000B" w14:paraId="24C698DC" w14:textId="77777777">
        <w:trPr>
          <w:cantSplit/>
        </w:trPr>
        <w:tc>
          <w:tcPr>
            <w:tcW w:w="9026" w:type="dxa"/>
            <w:shd w:val="clear" w:color="auto" w:fill="DCEAF7"/>
          </w:tcPr>
          <w:p w14:paraId="47445D93" w14:textId="77777777" w:rsidR="001D000B" w:rsidRDefault="00000000">
            <w:pPr>
              <w:spacing w:before="40" w:after="80" w:line="276" w:lineRule="auto"/>
              <w:jc w:val="both"/>
            </w:pPr>
            <w:r>
              <w:rPr>
                <w:rFonts w:ascii="Calibri" w:eastAsia="Calibri" w:hAnsi="Calibri" w:cs="Calibri"/>
                <w:b/>
                <w:bCs/>
                <w:color w:val="000000"/>
                <w:sz w:val="22"/>
                <w:szCs w:val="22"/>
              </w:rPr>
              <w:t>Conclusión:</w:t>
            </w:r>
            <w:r>
              <w:rPr>
                <w:rFonts w:ascii="Calibri" w:eastAsia="Calibri" w:hAnsi="Calibri" w:cs="Calibri"/>
                <w:color w:val="000000"/>
                <w:sz w:val="22"/>
                <w:szCs w:val="22"/>
              </w:rPr>
              <w:t xml:space="preserve"> Un índice vectorial nunca se queja: ante una pregunta sin respuesta en el corpus (mascotas) o con la respuesta en un documento que no se indexó (seguro de accidentes), devuelve igual tres vecinos ordenados, sin ningún indicio de que ninguno responde. Como el Hit Rate necesita un documento fuente para comparar, no puede detectar este fallo; lo que lo detecta es medir si el sistema se abstiene ante preguntas negativas, que es la razón de incluirlas en el golden set de la Parte 2.a.</w:t>
            </w:r>
          </w:p>
        </w:tc>
      </w:tr>
    </w:tbl>
    <w:p w14:paraId="71E2FC32" w14:textId="77777777" w:rsidR="001D000B" w:rsidRDefault="001D000B">
      <w:pPr>
        <w:spacing w:after="0"/>
      </w:pPr>
    </w:p>
    <w:p w14:paraId="2BF206EC" w14:textId="77777777" w:rsidR="1C89FD89" w:rsidRDefault="1C89FD89" w:rsidP="0ADB610D">
      <w:pPr>
        <w:pStyle w:val="ListParagraph"/>
        <w:numPr>
          <w:ilvl w:val="0"/>
          <w:numId w:val="6"/>
        </w:numPr>
        <w:rPr>
          <w:rFonts w:ascii="Calibri" w:eastAsia="Calibri" w:hAnsi="Calibri" w:cs="Calibri"/>
          <w:b/>
          <w:bCs/>
        </w:rPr>
      </w:pPr>
      <w:r>
        <w:rPr>
          <w:rFonts w:ascii="Calibri" w:eastAsia="Calibri" w:hAnsi="Calibri" w:cs="Calibri"/>
          <w:b/>
          <w:bCs/>
        </w:rPr>
        <w:t>Parte 1 — Baseline RAG funcional</w:t>
      </w:r>
    </w:p>
    <w:p w14:paraId="7F004FD7" w14:textId="77777777" w:rsidR="40667D90" w:rsidRDefault="40667D90" w:rsidP="71F96AC9">
      <w:pPr>
        <w:spacing w:before="240" w:after="240"/>
      </w:pPr>
      <w:r>
        <w:rPr>
          <w:noProof/>
        </w:rPr>
        <w:lastRenderedPageBreak/>
        <w:drawing>
          <wp:inline distT="0" distB="0" distL="0" distR="0" wp14:anchorId="6AD528FD" wp14:editId="4E8689D0">
            <wp:extent cx="5372100" cy="2922923"/>
            <wp:effectExtent l="0" t="0" r="0" b="0"/>
            <wp:docPr id="1737193019" name="drawing">
              <a:extLst xmlns:a="http://schemas.openxmlformats.org/drawingml/2006/main">
                <a:ext uri="{FF2B5EF4-FFF2-40B4-BE49-F238E27FC236}">
                  <a16:creationId xmlns:a16="http://schemas.microsoft.com/office/drawing/2014/main" id="{FF1016D1-FC8B-4C87-B19A-01EA10D35F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93019" name="Picture 1737193019"/>
                    <pic:cNvPicPr/>
                  </pic:nvPicPr>
                  <pic:blipFill>
                    <a:blip r:embed="rId11">
                      <a:extLst>
                        <a:ext uri="{28A0092B-C50C-407E-A947-70E740481C1C}">
                          <a14:useLocalDpi xmlns:a14="http://schemas.microsoft.com/office/drawing/2010/main"/>
                        </a:ext>
                      </a:extLst>
                    </a:blip>
                    <a:stretch>
                      <a:fillRect/>
                    </a:stretch>
                  </pic:blipFill>
                  <pic:spPr>
                    <a:xfrm>
                      <a:off x="0" y="0"/>
                      <a:ext cx="5372100" cy="2922923"/>
                    </a:xfrm>
                    <a:prstGeom prst="rect">
                      <a:avLst/>
                    </a:prstGeom>
                  </pic:spPr>
                </pic:pic>
              </a:graphicData>
            </a:graphic>
          </wp:inline>
        </w:drawing>
      </w:r>
    </w:p>
    <w:p w14:paraId="4A03EF94" w14:textId="77777777" w:rsidR="7E37CCB3" w:rsidRDefault="7E37CCB3" w:rsidP="0ADB610D">
      <w:pPr>
        <w:spacing w:before="240" w:after="240"/>
      </w:pPr>
      <w:r>
        <w:rPr>
          <w:rFonts w:ascii="Calibri" w:eastAsia="Calibri" w:hAnsi="Calibri" w:cs="Calibri"/>
        </w:rPr>
        <w:t xml:space="preserve">Para esta parte se seleccionó como corpus un conjunto de seis papers en inglés sobre IA generativa y modelos de lenguaje, almacenados en la carpeta </w:t>
      </w:r>
      <w:r>
        <w:rPr>
          <w:rFonts w:ascii="Consolas" w:eastAsia="Consolas" w:hAnsi="Consolas" w:cs="Consolas"/>
        </w:rPr>
        <w:t>corpus/</w:t>
      </w:r>
      <w:r>
        <w:rPr>
          <w:rFonts w:ascii="Calibri" w:eastAsia="Calibri" w:hAnsi="Calibri" w:cs="Calibri"/>
        </w:rPr>
        <w:t>:</w:t>
      </w:r>
    </w:p>
    <w:p w14:paraId="140AE001" w14:textId="77777777" w:rsidR="7E37CCB3" w:rsidRDefault="7E37CCB3" w:rsidP="0ADB610D">
      <w:pPr>
        <w:pStyle w:val="ListParagraph"/>
        <w:numPr>
          <w:ilvl w:val="0"/>
          <w:numId w:val="2"/>
        </w:numPr>
        <w:spacing w:after="0"/>
        <w:rPr>
          <w:rFonts w:ascii="Calibri" w:eastAsia="Calibri" w:hAnsi="Calibri" w:cs="Calibri"/>
        </w:rPr>
      </w:pPr>
      <w:r>
        <w:rPr>
          <w:rFonts w:ascii="Calibri" w:eastAsia="Calibri" w:hAnsi="Calibri" w:cs="Calibri"/>
          <w:i/>
          <w:iCs/>
        </w:rPr>
        <w:t>Constitutional AI</w:t>
      </w:r>
      <w:r>
        <w:rPr>
          <w:rFonts w:ascii="Calibri" w:eastAsia="Calibri" w:hAnsi="Calibri" w:cs="Calibri"/>
        </w:rPr>
        <w:t xml:space="preserve"> — Bai et al. (2022) </w:t>
      </w:r>
    </w:p>
    <w:p w14:paraId="004034AC" w14:textId="77777777" w:rsidR="7E37CCB3" w:rsidRDefault="7E37CCB3" w:rsidP="0ADB610D">
      <w:pPr>
        <w:pStyle w:val="ListParagraph"/>
        <w:numPr>
          <w:ilvl w:val="0"/>
          <w:numId w:val="2"/>
        </w:numPr>
        <w:spacing w:after="0"/>
        <w:rPr>
          <w:rFonts w:ascii="Calibri" w:eastAsia="Calibri" w:hAnsi="Calibri" w:cs="Calibri"/>
        </w:rPr>
      </w:pPr>
      <w:r>
        <w:rPr>
          <w:rFonts w:ascii="Calibri" w:eastAsia="Calibri" w:hAnsi="Calibri" w:cs="Calibri"/>
          <w:i/>
          <w:iCs/>
        </w:rPr>
        <w:t>GPT-3</w:t>
      </w:r>
      <w:r>
        <w:rPr>
          <w:rFonts w:ascii="Calibri" w:eastAsia="Calibri" w:hAnsi="Calibri" w:cs="Calibri"/>
        </w:rPr>
        <w:t xml:space="preserve"> — Brown et al. (2020) </w:t>
      </w:r>
    </w:p>
    <w:p w14:paraId="3A3167B4" w14:textId="77777777" w:rsidR="7E37CCB3" w:rsidRDefault="7E37CCB3" w:rsidP="0ADB610D">
      <w:pPr>
        <w:pStyle w:val="ListParagraph"/>
        <w:numPr>
          <w:ilvl w:val="0"/>
          <w:numId w:val="2"/>
        </w:numPr>
        <w:spacing w:after="0"/>
        <w:rPr>
          <w:rFonts w:ascii="Calibri" w:eastAsia="Calibri" w:hAnsi="Calibri" w:cs="Calibri"/>
        </w:rPr>
      </w:pPr>
      <w:r>
        <w:rPr>
          <w:rFonts w:ascii="Calibri" w:eastAsia="Calibri" w:hAnsi="Calibri" w:cs="Calibri"/>
          <w:i/>
          <w:iCs/>
        </w:rPr>
        <w:t>InstructGPT</w:t>
      </w:r>
      <w:r>
        <w:rPr>
          <w:rFonts w:ascii="Calibri" w:eastAsia="Calibri" w:hAnsi="Calibri" w:cs="Calibri"/>
        </w:rPr>
        <w:t xml:space="preserve"> — Ouyang et al. (2022) </w:t>
      </w:r>
    </w:p>
    <w:p w14:paraId="1464273B" w14:textId="77777777" w:rsidR="7E37CCB3" w:rsidRDefault="7E37CCB3" w:rsidP="0ADB610D">
      <w:pPr>
        <w:pStyle w:val="ListParagraph"/>
        <w:numPr>
          <w:ilvl w:val="0"/>
          <w:numId w:val="2"/>
        </w:numPr>
        <w:spacing w:after="0"/>
        <w:rPr>
          <w:rFonts w:ascii="Calibri" w:eastAsia="Calibri" w:hAnsi="Calibri" w:cs="Calibri"/>
        </w:rPr>
      </w:pPr>
      <w:r>
        <w:rPr>
          <w:rFonts w:ascii="Calibri" w:eastAsia="Calibri" w:hAnsi="Calibri" w:cs="Calibri"/>
          <w:i/>
          <w:iCs/>
          <w:lang w:val="en-US"/>
        </w:rPr>
        <w:t>Direct Preference Optimization</w:t>
      </w:r>
      <w:r>
        <w:rPr>
          <w:rFonts w:ascii="Calibri" w:eastAsia="Calibri" w:hAnsi="Calibri" w:cs="Calibri"/>
          <w:lang w:val="en-US"/>
        </w:rPr>
        <w:t xml:space="preserve"> — Rafailov et al. </w:t>
      </w:r>
      <w:r>
        <w:rPr>
          <w:rFonts w:ascii="Calibri" w:eastAsia="Calibri" w:hAnsi="Calibri" w:cs="Calibri"/>
        </w:rPr>
        <w:t xml:space="preserve">(2023) </w:t>
      </w:r>
    </w:p>
    <w:p w14:paraId="6141C531" w14:textId="77777777" w:rsidR="7E37CCB3" w:rsidRDefault="7E37CCB3" w:rsidP="0ADB610D">
      <w:pPr>
        <w:pStyle w:val="ListParagraph"/>
        <w:numPr>
          <w:ilvl w:val="0"/>
          <w:numId w:val="2"/>
        </w:numPr>
        <w:spacing w:after="0"/>
        <w:rPr>
          <w:rFonts w:ascii="Calibri" w:eastAsia="Calibri" w:hAnsi="Calibri" w:cs="Calibri"/>
        </w:rPr>
      </w:pPr>
      <w:r>
        <w:rPr>
          <w:rFonts w:ascii="Calibri" w:eastAsia="Calibri" w:hAnsi="Calibri" w:cs="Calibri"/>
          <w:i/>
          <w:iCs/>
          <w:lang w:val="en-US"/>
        </w:rPr>
        <w:t>Attention Is All You Need</w:t>
      </w:r>
      <w:r>
        <w:rPr>
          <w:rFonts w:ascii="Calibri" w:eastAsia="Calibri" w:hAnsi="Calibri" w:cs="Calibri"/>
          <w:lang w:val="en-US"/>
        </w:rPr>
        <w:t xml:space="preserve"> — Vaswani et al. </w:t>
      </w:r>
      <w:r>
        <w:rPr>
          <w:rFonts w:ascii="Calibri" w:eastAsia="Calibri" w:hAnsi="Calibri" w:cs="Calibri"/>
        </w:rPr>
        <w:t xml:space="preserve">(2017) </w:t>
      </w:r>
    </w:p>
    <w:p w14:paraId="3336E2EF" w14:textId="77777777" w:rsidR="7E37CCB3" w:rsidRDefault="7E37CCB3" w:rsidP="0ADB610D">
      <w:pPr>
        <w:pStyle w:val="ListParagraph"/>
        <w:numPr>
          <w:ilvl w:val="0"/>
          <w:numId w:val="2"/>
        </w:numPr>
        <w:spacing w:after="0"/>
        <w:rPr>
          <w:rFonts w:ascii="Calibri" w:eastAsia="Calibri" w:hAnsi="Calibri" w:cs="Calibri"/>
        </w:rPr>
      </w:pPr>
      <w:r>
        <w:rPr>
          <w:rFonts w:ascii="Calibri" w:eastAsia="Calibri" w:hAnsi="Calibri" w:cs="Calibri"/>
          <w:i/>
          <w:iCs/>
          <w:lang w:val="en-US"/>
        </w:rPr>
        <w:t>Chain-of-Thought Prompting</w:t>
      </w:r>
      <w:r>
        <w:rPr>
          <w:rFonts w:ascii="Calibri" w:eastAsia="Calibri" w:hAnsi="Calibri" w:cs="Calibri"/>
          <w:lang w:val="en-US"/>
        </w:rPr>
        <w:t xml:space="preserve"> — Wei et al. </w:t>
      </w:r>
      <w:r>
        <w:rPr>
          <w:rFonts w:ascii="Calibri" w:eastAsia="Calibri" w:hAnsi="Calibri" w:cs="Calibri"/>
        </w:rPr>
        <w:t xml:space="preserve">(2022) </w:t>
      </w:r>
    </w:p>
    <w:p w14:paraId="5BACC782" w14:textId="77777777" w:rsidR="7E37CCB3" w:rsidRDefault="7E37CCB3" w:rsidP="0ADB610D">
      <w:pPr>
        <w:spacing w:before="240" w:after="240"/>
        <w:rPr>
          <w:rFonts w:ascii="Calibri" w:eastAsia="Calibri" w:hAnsi="Calibri" w:cs="Calibri"/>
        </w:rPr>
      </w:pPr>
      <w:r>
        <w:rPr>
          <w:rFonts w:ascii="Calibri" w:eastAsia="Calibri" w:hAnsi="Calibri" w:cs="Calibri"/>
        </w:rPr>
        <w:t>El pipeline se ejecutó desde el equipo del grupo con la VPN GlobalProtect conectada: los embeddings (</w:t>
      </w:r>
      <w:r>
        <w:rPr>
          <w:rFonts w:ascii="Consolas" w:eastAsia="Consolas" w:hAnsi="Consolas" w:cs="Consolas"/>
        </w:rPr>
        <w:t>BAAI/bge-m3</w:t>
      </w:r>
      <w:r>
        <w:rPr>
          <w:rFonts w:ascii="Calibri" w:eastAsia="Calibri" w:hAnsi="Calibri" w:cs="Calibri"/>
        </w:rPr>
        <w:t>) y la generación (</w:t>
      </w:r>
      <w:r>
        <w:rPr>
          <w:rFonts w:ascii="Consolas" w:eastAsia="Consolas" w:hAnsi="Consolas" w:cs="Consolas"/>
        </w:rPr>
        <w:t>qwen3:32b</w:t>
      </w:r>
      <w:r>
        <w:rPr>
          <w:rFonts w:ascii="Calibri" w:eastAsia="Calibri" w:hAnsi="Calibri" w:cs="Calibri"/>
        </w:rPr>
        <w:t xml:space="preserve">) se calculan en la H200 de la USFQ, y los vectores se indexan en Qdrant en un contenedor Docker (no </w:t>
      </w:r>
      <w:r>
        <w:rPr>
          <w:rFonts w:ascii="Consolas" w:eastAsia="Consolas" w:hAnsi="Consolas" w:cs="Consolas"/>
        </w:rPr>
        <w:t>:memory:</w:t>
      </w:r>
      <w:r>
        <w:rPr>
          <w:rFonts w:ascii="Calibri" w:eastAsia="Calibri" w:hAnsi="Calibri" w:cs="Calibri"/>
        </w:rPr>
        <w:t>). La configuración utilizada fue:</w:t>
      </w:r>
    </w:p>
    <w:p w14:paraId="0E6EBA85" w14:textId="77777777" w:rsidR="001D000B" w:rsidRDefault="00000000">
      <w:r>
        <w:rPr>
          <w:rFonts w:ascii="Consolas" w:eastAsia="Consolas" w:hAnsi="Consolas" w:cs="Consolas"/>
        </w:rPr>
        <w:t>EMBEDDING_BACKEND = h200</w:t>
      </w:r>
      <w:r>
        <w:br/>
      </w:r>
      <w:r>
        <w:rPr>
          <w:rFonts w:ascii="Consolas" w:eastAsia="Consolas" w:hAnsi="Consolas" w:cs="Consolas"/>
        </w:rPr>
        <w:t>H200_EMBED_URL    = http://172.28.230.10:11434</w:t>
      </w:r>
      <w:r>
        <w:br/>
      </w:r>
      <w:r>
        <w:rPr>
          <w:rFonts w:ascii="Consolas" w:eastAsia="Consolas" w:hAnsi="Consolas" w:cs="Consolas"/>
        </w:rPr>
        <w:t>QDRANT_URL        = http://localhost:6333</w:t>
      </w:r>
      <w:r>
        <w:br/>
      </w:r>
      <w:r>
        <w:rPr>
          <w:rFonts w:ascii="Consolas" w:eastAsia="Consolas" w:hAnsi="Consolas" w:cs="Consolas"/>
        </w:rPr>
        <w:t>QDRANT_COLLECTION = mmia6013_rag_baseline</w:t>
      </w:r>
      <w:r>
        <w:br/>
      </w:r>
      <w:r>
        <w:rPr>
          <w:rFonts w:ascii="Consolas" w:eastAsia="Consolas" w:hAnsi="Consolas" w:cs="Consolas"/>
        </w:rPr>
        <w:t>OLLAMA_URL        = http://172.28.230.10:11434</w:t>
      </w:r>
    </w:p>
    <w:p w14:paraId="48F63032" w14:textId="77777777" w:rsidR="7E37CCB3" w:rsidRDefault="7E37CCB3" w:rsidP="0ADB610D">
      <w:pPr>
        <w:spacing w:before="240" w:after="240"/>
        <w:rPr>
          <w:rFonts w:ascii="Calibri" w:eastAsia="Calibri" w:hAnsi="Calibri" w:cs="Calibri"/>
        </w:rPr>
      </w:pPr>
      <w:r>
        <w:rPr>
          <w:rFonts w:ascii="Calibri" w:eastAsia="Calibri" w:hAnsi="Calibri" w:cs="Calibri"/>
        </w:rPr>
        <w:t>El flujo implementado recorre los pasos (1) a (4) del ejercicio y es el siguiente:</w:t>
      </w:r>
    </w:p>
    <w:p w14:paraId="27A3CAA1" w14:textId="77777777" w:rsidR="602BCCBC" w:rsidRDefault="602BCCBC" w:rsidP="0ADB610D">
      <w:pPr>
        <w:rPr>
          <w:rFonts w:ascii="Calibri" w:eastAsia="Calibri" w:hAnsi="Calibri" w:cs="Calibri"/>
          <w:b/>
          <w:bCs/>
        </w:rPr>
      </w:pPr>
      <w:r>
        <w:rPr>
          <w:rFonts w:ascii="Calibri" w:eastAsia="Calibri" w:hAnsi="Calibri" w:cs="Calibri"/>
        </w:rPr>
        <w:t>PDF</w:t>
      </w:r>
      <w:r>
        <w:rPr>
          <w:rFonts w:ascii="Calibri" w:eastAsia="Calibri" w:hAnsi="Calibri" w:cs="Calibri"/>
          <w:b/>
          <w:bCs/>
        </w:rPr>
        <w:t xml:space="preserve"> -&gt; </w:t>
      </w:r>
      <w:r>
        <w:rPr>
          <w:rFonts w:ascii="Calibri" w:eastAsia="Calibri" w:hAnsi="Calibri" w:cs="Calibri"/>
        </w:rPr>
        <w:t>Ingesta y extracción</w:t>
      </w:r>
      <w:r>
        <w:rPr>
          <w:rFonts w:ascii="Calibri" w:eastAsia="Calibri" w:hAnsi="Calibri" w:cs="Calibri"/>
          <w:b/>
          <w:bCs/>
        </w:rPr>
        <w:t xml:space="preserve"> -&gt; </w:t>
      </w:r>
      <w:r>
        <w:rPr>
          <w:rFonts w:ascii="Calibri" w:eastAsia="Calibri" w:hAnsi="Calibri" w:cs="Calibri"/>
        </w:rPr>
        <w:t xml:space="preserve">Fragmentación (512 tokens + 102 de solapamiento) </w:t>
      </w:r>
      <w:r>
        <w:rPr>
          <w:rFonts w:ascii="Calibri" w:eastAsia="Calibri" w:hAnsi="Calibri" w:cs="Calibri"/>
          <w:b/>
          <w:bCs/>
        </w:rPr>
        <w:t xml:space="preserve">-&gt; </w:t>
      </w:r>
      <w:r>
        <w:rPr>
          <w:rFonts w:ascii="Calibri" w:eastAsia="Calibri" w:hAnsi="Calibri" w:cs="Calibri"/>
        </w:rPr>
        <w:t>Embeddings BAAI/bge-m3</w:t>
      </w:r>
      <w:r>
        <w:rPr>
          <w:rFonts w:ascii="Calibri" w:eastAsia="Calibri" w:hAnsi="Calibri" w:cs="Calibri"/>
          <w:b/>
          <w:bCs/>
        </w:rPr>
        <w:t xml:space="preserve"> -&gt; </w:t>
      </w:r>
      <w:r>
        <w:rPr>
          <w:rFonts w:ascii="Calibri" w:eastAsia="Calibri" w:hAnsi="Calibri" w:cs="Calibri"/>
        </w:rPr>
        <w:t>Qdrant</w:t>
      </w:r>
      <w:r>
        <w:rPr>
          <w:rFonts w:ascii="Calibri" w:eastAsia="Calibri" w:hAnsi="Calibri" w:cs="Calibri"/>
          <w:b/>
          <w:bCs/>
        </w:rPr>
        <w:t xml:space="preserve"> -&gt;</w:t>
      </w:r>
      <w:r>
        <w:rPr>
          <w:rFonts w:ascii="Calibri" w:eastAsia="Calibri" w:hAnsi="Calibri" w:cs="Calibri"/>
        </w:rPr>
        <w:t xml:space="preserve"> Recuperación Top 5</w:t>
      </w:r>
      <w:r>
        <w:rPr>
          <w:rFonts w:ascii="Calibri" w:eastAsia="Calibri" w:hAnsi="Calibri" w:cs="Calibri"/>
          <w:b/>
          <w:bCs/>
        </w:rPr>
        <w:t xml:space="preserve"> -&gt; </w:t>
      </w:r>
      <w:r>
        <w:rPr>
          <w:rFonts w:ascii="Calibri" w:eastAsia="Calibri" w:hAnsi="Calibri" w:cs="Calibri"/>
        </w:rPr>
        <w:t>Prompt con contexto recuperado -&gt; Generación (qwen3:32b, H200).</w:t>
      </w:r>
    </w:p>
    <w:p w14:paraId="51A13B82" w14:textId="77777777" w:rsidR="220ACB3B" w:rsidRDefault="220ACB3B" w:rsidP="0ADB610D">
      <w:pPr>
        <w:spacing w:before="240" w:after="240"/>
        <w:jc w:val="both"/>
        <w:rPr>
          <w:rFonts w:ascii="Aptos" w:eastAsia="Aptos" w:hAnsi="Aptos" w:cs="Aptos"/>
        </w:rPr>
      </w:pPr>
      <w:r>
        <w:lastRenderedPageBreak/>
        <w:t>Para el primer paso de ingesta y extracción, se verificó la existencia de la carpeta</w:t>
      </w:r>
      <w:r>
        <w:rPr>
          <w:rFonts w:ascii="Aptos" w:eastAsia="Aptos" w:hAnsi="Aptos" w:cs="Aptos"/>
        </w:rPr>
        <w:t xml:space="preserve"> </w:t>
      </w:r>
      <w:r>
        <w:rPr>
          <w:rFonts w:ascii="Consolas" w:eastAsia="Consolas" w:hAnsi="Consolas" w:cs="Consolas"/>
        </w:rPr>
        <w:t>corpus/</w:t>
      </w:r>
      <w:r>
        <w:rPr>
          <w:rFonts w:ascii="Aptos" w:eastAsia="Aptos" w:hAnsi="Aptos" w:cs="Aptos"/>
        </w:rPr>
        <w:t xml:space="preserve"> y se procesaron los seis documentos PDF mediante </w:t>
      </w:r>
      <w:r>
        <w:rPr>
          <w:rFonts w:ascii="Consolas" w:eastAsia="Consolas" w:hAnsi="Consolas" w:cs="Consolas"/>
        </w:rPr>
        <w:t>pipeline.ingest()</w:t>
      </w:r>
    </w:p>
    <w:p w14:paraId="3174CCD5" w14:textId="77777777" w:rsidR="7EF263BA" w:rsidRDefault="7EF263BA" w:rsidP="0ADB610D">
      <w:pPr>
        <w:spacing w:before="240" w:after="240"/>
        <w:jc w:val="both"/>
        <w:rPr>
          <w:rFonts w:ascii="Aptos" w:eastAsia="Aptos" w:hAnsi="Aptos" w:cs="Aptos"/>
        </w:rPr>
      </w:pPr>
      <w:r>
        <w:rPr>
          <w:rFonts w:ascii="Calibri" w:eastAsia="Calibri" w:hAnsi="Calibri" w:cs="Calibri"/>
        </w:rPr>
        <w:t xml:space="preserve">Los seis documentos aportaron texto útil: </w:t>
      </w:r>
      <w:r>
        <w:rPr>
          <w:rFonts w:ascii="Calibri" w:eastAsia="Calibri" w:hAnsi="Calibri" w:cs="Calibri"/>
          <w:b/>
          <w:bCs/>
        </w:rPr>
        <w:t>ningún documento fue rechazado</w:t>
      </w:r>
      <w:r>
        <w:rPr>
          <w:rFonts w:ascii="Calibri" w:eastAsia="Calibri" w:hAnsi="Calibri" w:cs="Calibri"/>
        </w:rPr>
        <w:t xml:space="preserve"> por la ingesta (no apareció ningún </w:t>
      </w:r>
      <w:r>
        <w:rPr>
          <w:rFonts w:ascii="Consolas" w:eastAsia="Consolas" w:hAnsi="Consolas" w:cs="Consolas"/>
        </w:rPr>
        <w:t>AVISO … NO se indexa</w:t>
      </w:r>
      <w:r>
        <w:rPr>
          <w:rFonts w:ascii="Calibri" w:eastAsia="Calibri" w:hAnsi="Calibri" w:cs="Calibri"/>
        </w:rPr>
        <w:t>). Se generaron 530 fragmentos de 512 tokens con 102 de solapamiento. La advertencia del tokenizador «30809 &gt; 8192» no es un truncamiento: aparece cuando la ingesta cuenta los tokens del documento entero para poder cortarlo; al modelo solo llegan fragmentos de 512 tokens.</w:t>
      </w:r>
    </w:p>
    <w:p w14:paraId="68E2E2B7" w14:textId="77777777" w:rsidR="001D000B" w:rsidRDefault="00000000">
      <w:pPr>
        <w:jc w:val="both"/>
        <w:rPr>
          <w:rFonts w:ascii="Calibri" w:eastAsia="Calibri" w:hAnsi="Calibri" w:cs="Calibri"/>
        </w:rPr>
      </w:pPr>
      <w:r>
        <w:rPr>
          <w:rFonts w:ascii="Calibri" w:eastAsia="Calibri" w:hAnsi="Calibri" w:cs="Calibri"/>
          <w:b/>
          <w:bCs/>
        </w:rPr>
        <w:t>Qué se pierde o se degrada en la ingesta.</w:t>
      </w:r>
      <w:r>
        <w:rPr>
          <w:rFonts w:ascii="Calibri" w:eastAsia="Calibri" w:hAnsi="Calibri" w:cs="Calibri"/>
        </w:rPr>
        <w:t xml:space="preserve"> </w:t>
      </w:r>
      <w:r>
        <w:rPr>
          <w:rFonts w:ascii="Consolas" w:eastAsia="Consolas" w:hAnsi="Consolas" w:cs="Consolas"/>
        </w:rPr>
        <w:t>pypdf</w:t>
      </w:r>
      <w:r>
        <w:rPr>
          <w:rFonts w:ascii="Calibri" w:eastAsia="Calibri" w:hAnsi="Calibri" w:cs="Calibri"/>
        </w:rPr>
        <w:t xml:space="preserve"> extrae el texto en el orden en que está dibujado en la página, sin estructura. Sobre los 530 fragmentos se midió:</w:t>
      </w:r>
    </w:p>
    <w:tbl>
      <w:tblPr>
        <w:tblW w:w="9000" w:type="dxa"/>
        <w:jc w:val="center"/>
        <w:tblLayout w:type="fixed"/>
        <w:tblLook w:val="04A0" w:firstRow="1" w:lastRow="0" w:firstColumn="1" w:lastColumn="0" w:noHBand="0" w:noVBand="1"/>
      </w:tblPr>
      <w:tblGrid>
        <w:gridCol w:w="7000"/>
        <w:gridCol w:w="2000"/>
      </w:tblGrid>
      <w:tr w:rsidR="001D000B" w14:paraId="6E85FFA7" w14:textId="77777777">
        <w:trPr>
          <w:cantSplit/>
          <w:jc w:val="center"/>
        </w:trPr>
        <w:tc>
          <w:tcPr>
            <w:tcW w:w="9000" w:type="dxa"/>
            <w:gridSpan w:val="2"/>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6320706D" w14:textId="77777777" w:rsidR="001D000B" w:rsidRDefault="00000000">
            <w:pPr>
              <w:keepNext/>
              <w:spacing w:after="0"/>
              <w:jc w:val="center"/>
            </w:pPr>
            <w:r>
              <w:rPr>
                <w:rFonts w:ascii="Aptos Narrow" w:eastAsia="Aptos Narrow" w:hAnsi="Aptos Narrow" w:cs="Aptos Narrow"/>
                <w:b/>
                <w:bCs/>
                <w:color w:val="000000"/>
                <w:sz w:val="20"/>
                <w:szCs w:val="20"/>
              </w:rPr>
              <w:t>Degradaciones de la ingesta (530 fragmentos)</w:t>
            </w:r>
          </w:p>
        </w:tc>
      </w:tr>
      <w:tr w:rsidR="001D000B" w14:paraId="08D8CFFB" w14:textId="77777777">
        <w:trPr>
          <w:cantSplit/>
          <w:tblHeader/>
          <w:jc w:val="center"/>
        </w:trPr>
        <w:tc>
          <w:tcPr>
            <w:tcW w:w="70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25ADA5C0" w14:textId="77777777" w:rsidR="001D000B" w:rsidRDefault="00000000">
            <w:pPr>
              <w:keepNext/>
              <w:spacing w:after="0"/>
              <w:jc w:val="center"/>
            </w:pPr>
            <w:r>
              <w:rPr>
                <w:rFonts w:ascii="Aptos Narrow" w:eastAsia="Aptos Narrow" w:hAnsi="Aptos Narrow" w:cs="Aptos Narrow"/>
                <w:b/>
                <w:bCs/>
                <w:color w:val="000000"/>
                <w:sz w:val="20"/>
                <w:szCs w:val="20"/>
              </w:rPr>
              <w:t>Degradación</w:t>
            </w:r>
          </w:p>
        </w:tc>
        <w:tc>
          <w:tcPr>
            <w:tcW w:w="20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11BC88CD" w14:textId="77777777" w:rsidR="001D000B" w:rsidRDefault="00000000">
            <w:pPr>
              <w:keepNext/>
              <w:spacing w:after="0"/>
              <w:jc w:val="center"/>
            </w:pPr>
            <w:r>
              <w:rPr>
                <w:rFonts w:ascii="Aptos Narrow" w:eastAsia="Aptos Narrow" w:hAnsi="Aptos Narrow" w:cs="Aptos Narrow"/>
                <w:b/>
                <w:bCs/>
                <w:color w:val="000000"/>
                <w:sz w:val="20"/>
                <w:szCs w:val="20"/>
              </w:rPr>
              <w:t>Ocurrencias</w:t>
            </w:r>
          </w:p>
        </w:tc>
      </w:tr>
      <w:tr w:rsidR="001D000B" w14:paraId="4E7B9C9A" w14:textId="77777777">
        <w:trPr>
          <w:cantSplit/>
          <w:jc w:val="center"/>
        </w:trPr>
        <w:tc>
          <w:tcPr>
            <w:tcW w:w="70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0AF89CF" w14:textId="77777777" w:rsidR="001D000B" w:rsidRDefault="00000000">
            <w:pPr>
              <w:spacing w:after="0"/>
            </w:pPr>
            <w:r>
              <w:rPr>
                <w:rFonts w:ascii="Aptos Narrow" w:eastAsia="Aptos Narrow" w:hAnsi="Aptos Narrow" w:cs="Aptos Narrow"/>
                <w:color w:val="000000"/>
                <w:sz w:val="20"/>
                <w:szCs w:val="20"/>
              </w:rPr>
              <w:t>Marcas [page=N] (las añade la ingesta)</w:t>
            </w:r>
          </w:p>
        </w:tc>
        <w:tc>
          <w:tcPr>
            <w:tcW w:w="20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9467176" w14:textId="77777777" w:rsidR="001D000B" w:rsidRDefault="00000000">
            <w:pPr>
              <w:spacing w:after="0"/>
              <w:jc w:val="center"/>
            </w:pPr>
            <w:r>
              <w:rPr>
                <w:rFonts w:ascii="Aptos Narrow" w:eastAsia="Aptos Narrow" w:hAnsi="Aptos Narrow" w:cs="Aptos Narrow"/>
                <w:color w:val="000000"/>
                <w:sz w:val="20"/>
                <w:szCs w:val="20"/>
              </w:rPr>
              <w:t>322</w:t>
            </w:r>
          </w:p>
        </w:tc>
      </w:tr>
      <w:tr w:rsidR="001D000B" w14:paraId="633DAC0F" w14:textId="77777777">
        <w:trPr>
          <w:cantSplit/>
          <w:jc w:val="center"/>
        </w:trPr>
        <w:tc>
          <w:tcPr>
            <w:tcW w:w="70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73391FD" w14:textId="77777777" w:rsidR="001D000B" w:rsidRDefault="00000000">
            <w:pPr>
              <w:spacing w:after="0"/>
            </w:pPr>
            <w:r>
              <w:rPr>
                <w:rFonts w:ascii="Aptos Narrow" w:eastAsia="Aptos Narrow" w:hAnsi="Aptos Narrow" w:cs="Aptos Narrow"/>
                <w:color w:val="000000"/>
                <w:sz w:val="20"/>
                <w:szCs w:val="20"/>
              </w:rPr>
              <w:t>Palabras cortadas por guion de fin de línea (ej. «Chris- tiano»)</w:t>
            </w:r>
          </w:p>
        </w:tc>
        <w:tc>
          <w:tcPr>
            <w:tcW w:w="20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0749325" w14:textId="77777777" w:rsidR="001D000B" w:rsidRDefault="00000000">
            <w:pPr>
              <w:spacing w:after="0"/>
              <w:jc w:val="center"/>
            </w:pPr>
            <w:r>
              <w:rPr>
                <w:rFonts w:ascii="Aptos Narrow" w:eastAsia="Aptos Narrow" w:hAnsi="Aptos Narrow" w:cs="Aptos Narrow"/>
                <w:color w:val="000000"/>
                <w:sz w:val="20"/>
                <w:szCs w:val="20"/>
              </w:rPr>
              <w:t>276</w:t>
            </w:r>
          </w:p>
        </w:tc>
      </w:tr>
      <w:tr w:rsidR="001D000B" w14:paraId="4323C1D1" w14:textId="77777777">
        <w:trPr>
          <w:cantSplit/>
          <w:jc w:val="center"/>
        </w:trPr>
        <w:tc>
          <w:tcPr>
            <w:tcW w:w="70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FFEAF70" w14:textId="77777777" w:rsidR="001D000B" w:rsidRDefault="00000000">
            <w:pPr>
              <w:spacing w:after="0"/>
            </w:pPr>
            <w:r>
              <w:rPr>
                <w:rFonts w:ascii="Aptos Narrow" w:eastAsia="Aptos Narrow" w:hAnsi="Aptos Narrow" w:cs="Aptos Narrow"/>
                <w:color w:val="000000"/>
                <w:sz w:val="20"/>
                <w:szCs w:val="20"/>
              </w:rPr>
              <w:t>Pies de página / cabeceras de arXiv mezclados con el texto</w:t>
            </w:r>
          </w:p>
        </w:tc>
        <w:tc>
          <w:tcPr>
            <w:tcW w:w="20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89D3C6B" w14:textId="77777777" w:rsidR="001D000B" w:rsidRDefault="00000000">
            <w:pPr>
              <w:spacing w:after="0"/>
              <w:jc w:val="center"/>
            </w:pPr>
            <w:r>
              <w:rPr>
                <w:rFonts w:ascii="Aptos Narrow" w:eastAsia="Aptos Narrow" w:hAnsi="Aptos Narrow" w:cs="Aptos Narrow"/>
                <w:color w:val="000000"/>
                <w:sz w:val="20"/>
                <w:szCs w:val="20"/>
              </w:rPr>
              <w:t>244</w:t>
            </w:r>
          </w:p>
        </w:tc>
      </w:tr>
      <w:tr w:rsidR="001D000B" w14:paraId="5763B8DC" w14:textId="77777777">
        <w:trPr>
          <w:cantSplit/>
          <w:jc w:val="center"/>
        </w:trPr>
        <w:tc>
          <w:tcPr>
            <w:tcW w:w="70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DCF4CCF" w14:textId="77777777" w:rsidR="001D000B" w:rsidRDefault="00000000">
            <w:pPr>
              <w:spacing w:after="0"/>
            </w:pPr>
            <w:r>
              <w:rPr>
                <w:rFonts w:ascii="Aptos Narrow" w:eastAsia="Aptos Narrow" w:hAnsi="Aptos Narrow" w:cs="Aptos Narrow"/>
                <w:color w:val="000000"/>
                <w:sz w:val="20"/>
                <w:szCs w:val="20"/>
              </w:rPr>
              <w:t>Correos de autores</w:t>
            </w:r>
          </w:p>
        </w:tc>
        <w:tc>
          <w:tcPr>
            <w:tcW w:w="20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4C291E5" w14:textId="77777777" w:rsidR="001D000B" w:rsidRDefault="00000000">
            <w:pPr>
              <w:spacing w:after="0"/>
              <w:jc w:val="center"/>
            </w:pPr>
            <w:r>
              <w:rPr>
                <w:rFonts w:ascii="Aptos Narrow" w:eastAsia="Aptos Narrow" w:hAnsi="Aptos Narrow" w:cs="Aptos Narrow"/>
                <w:color w:val="000000"/>
                <w:sz w:val="20"/>
                <w:szCs w:val="20"/>
              </w:rPr>
              <w:t>12</w:t>
            </w:r>
          </w:p>
        </w:tc>
      </w:tr>
      <w:tr w:rsidR="001D000B" w14:paraId="1E7C5F68" w14:textId="77777777">
        <w:trPr>
          <w:cantSplit/>
          <w:jc w:val="center"/>
        </w:trPr>
        <w:tc>
          <w:tcPr>
            <w:tcW w:w="70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7B7B261" w14:textId="77777777" w:rsidR="001D000B" w:rsidRDefault="00000000">
            <w:pPr>
              <w:spacing w:after="0"/>
            </w:pPr>
            <w:r>
              <w:rPr>
                <w:rFonts w:ascii="Aptos Narrow" w:eastAsia="Aptos Narrow" w:hAnsi="Aptos Narrow" w:cs="Aptos Narrow"/>
                <w:color w:val="000000"/>
                <w:sz w:val="20"/>
                <w:szCs w:val="20"/>
              </w:rPr>
              <w:t>Menciones a tablas (su contenido queda aplanado)</w:t>
            </w:r>
          </w:p>
        </w:tc>
        <w:tc>
          <w:tcPr>
            <w:tcW w:w="20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D4300A4" w14:textId="77777777" w:rsidR="001D000B" w:rsidRDefault="00000000">
            <w:pPr>
              <w:spacing w:after="0"/>
              <w:jc w:val="center"/>
            </w:pPr>
            <w:r>
              <w:rPr>
                <w:rFonts w:ascii="Aptos Narrow" w:eastAsia="Aptos Narrow" w:hAnsi="Aptos Narrow" w:cs="Aptos Narrow"/>
                <w:color w:val="000000"/>
                <w:sz w:val="20"/>
                <w:szCs w:val="20"/>
              </w:rPr>
              <w:t>199</w:t>
            </w:r>
          </w:p>
        </w:tc>
      </w:tr>
      <w:tr w:rsidR="001D000B" w14:paraId="6E8960C5" w14:textId="77777777">
        <w:trPr>
          <w:cantSplit/>
          <w:jc w:val="center"/>
        </w:trPr>
        <w:tc>
          <w:tcPr>
            <w:tcW w:w="70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464EBBB" w14:textId="77777777" w:rsidR="001D000B" w:rsidRDefault="00000000">
            <w:pPr>
              <w:spacing w:after="0"/>
            </w:pPr>
            <w:r>
              <w:rPr>
                <w:rFonts w:ascii="Aptos Narrow" w:eastAsia="Aptos Narrow" w:hAnsi="Aptos Narrow" w:cs="Aptos Narrow"/>
                <w:color w:val="000000"/>
                <w:sz w:val="20"/>
                <w:szCs w:val="20"/>
              </w:rPr>
              <w:t>Menciones a figuras (la figura no se extrae)</w:t>
            </w:r>
          </w:p>
        </w:tc>
        <w:tc>
          <w:tcPr>
            <w:tcW w:w="20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EB41B55" w14:textId="77777777" w:rsidR="001D000B" w:rsidRDefault="00000000">
            <w:pPr>
              <w:spacing w:after="0"/>
              <w:jc w:val="center"/>
            </w:pPr>
            <w:r>
              <w:rPr>
                <w:rFonts w:ascii="Aptos Narrow" w:eastAsia="Aptos Narrow" w:hAnsi="Aptos Narrow" w:cs="Aptos Narrow"/>
                <w:color w:val="000000"/>
                <w:sz w:val="20"/>
                <w:szCs w:val="20"/>
              </w:rPr>
              <w:t>295</w:t>
            </w:r>
          </w:p>
        </w:tc>
      </w:tr>
    </w:tbl>
    <w:p w14:paraId="27525E0E" w14:textId="77777777" w:rsidR="001D000B" w:rsidRDefault="001D000B">
      <w:pPr>
        <w:jc w:val="both"/>
        <w:rPr>
          <w:rFonts w:ascii="Calibri" w:eastAsia="Calibri" w:hAnsi="Calibri" w:cs="Calibri"/>
        </w:rPr>
      </w:pPr>
    </w:p>
    <w:p w14:paraId="1DEEF590" w14:textId="77777777" w:rsidR="001D000B" w:rsidRDefault="00000000">
      <w:pPr>
        <w:jc w:val="both"/>
        <w:rPr>
          <w:rFonts w:ascii="Calibri" w:eastAsia="Calibri" w:hAnsi="Calibri" w:cs="Calibri"/>
        </w:rPr>
      </w:pPr>
      <w:r>
        <w:rPr>
          <w:rFonts w:ascii="Calibri" w:eastAsia="Calibri" w:hAnsi="Calibri" w:cs="Calibri"/>
          <w:b/>
          <w:bCs/>
        </w:rPr>
        <w:t>Tablas:</w:t>
      </w:r>
      <w:r>
        <w:rPr>
          <w:rFonts w:ascii="Calibri" w:eastAsia="Calibri" w:hAnsi="Calibri" w:cs="Calibri"/>
        </w:rPr>
        <w:t xml:space="preserve"> se aplanan en secuencias de números sin encabezados (por ejemplo, las de aritmética de GPT-3), así que una cifra recuperada pierde su fila y su columna. </w:t>
      </w:r>
      <w:r>
        <w:rPr>
          <w:rFonts w:ascii="Calibri" w:eastAsia="Calibri" w:hAnsi="Calibri" w:cs="Calibri"/>
          <w:b/>
          <w:bCs/>
        </w:rPr>
        <w:t>Figuras:</w:t>
      </w:r>
      <w:r>
        <w:rPr>
          <w:rFonts w:ascii="Calibri" w:eastAsia="Calibri" w:hAnsi="Calibri" w:cs="Calibri"/>
        </w:rPr>
        <w:t xml:space="preserve"> no se extraen; solo queda su pie. </w:t>
      </w:r>
      <w:r>
        <w:rPr>
          <w:rFonts w:ascii="Calibri" w:eastAsia="Calibri" w:hAnsi="Calibri" w:cs="Calibri"/>
          <w:b/>
          <w:bCs/>
        </w:rPr>
        <w:t>Ecuaciones:</w:t>
      </w:r>
      <w:r>
        <w:rPr>
          <w:rFonts w:ascii="Calibri" w:eastAsia="Calibri" w:hAnsi="Calibri" w:cs="Calibri"/>
        </w:rPr>
        <w:t xml:space="preserve"> quedan como texto roto (notable en DPO). </w:t>
      </w:r>
      <w:r>
        <w:rPr>
          <w:rFonts w:ascii="Calibri" w:eastAsia="Calibri" w:hAnsi="Calibri" w:cs="Calibri"/>
          <w:b/>
          <w:bCs/>
        </w:rPr>
        <w:t>Cabecera del primer fragmento de cada paper:</w:t>
      </w:r>
      <w:r>
        <w:rPr>
          <w:rFonts w:ascii="Calibri" w:eastAsia="Calibri" w:hAnsi="Calibri" w:cs="Calibri"/>
        </w:rPr>
        <w:t xml:space="preserve"> título, autores, afiliaciones y correos ocupan entre 244 y 844 caracteres antes del «Abstract» y comparten vector con el resumen.</w:t>
      </w:r>
    </w:p>
    <w:p w14:paraId="734F4ACF" w14:textId="77777777" w:rsidR="086D25C4" w:rsidRDefault="086D25C4" w:rsidP="0ADB610D">
      <w:pPr>
        <w:spacing w:before="240" w:after="240"/>
        <w:jc w:val="both"/>
        <w:rPr>
          <w:rFonts w:ascii="Aptos" w:eastAsia="Aptos" w:hAnsi="Aptos" w:cs="Aptos"/>
          <w:i/>
          <w:iCs/>
        </w:rPr>
      </w:pPr>
      <w:r>
        <w:rPr>
          <w:rFonts w:ascii="Calibri" w:eastAsia="Calibri" w:hAnsi="Calibri" w:cs="Calibri"/>
          <w:b/>
          <w:bCs/>
        </w:rPr>
        <w:t>Justificación de chunk_tokens=512 y overlap_tokens=102.</w:t>
      </w:r>
      <w:r>
        <w:rPr>
          <w:rFonts w:ascii="Calibri" w:eastAsia="Calibri" w:hAnsi="Calibri" w:cs="Calibri"/>
        </w:rPr>
        <w:t xml:space="preserve"> Las preguntas de prueba y del golden set piden afirmaciones concretas de un paper (qué arquitectura propone, qué objetivo de entrenamiento usa, en qué etapas consiste un método). En estos papers un párrafo ocupa del orden de 100–250 tokens y el resumen 250–300; con 512 tokens cada fragmento lleva la afirmación con su contexto inmediato (2–3 párrafos) y su vector sigue representando una idea. Un fragmento mayor (hasta 8192) promediaría secciones enteras en un solo vector y, con k=5, llenaría el prompt de texto irrelevante; uno menor partiría las definiciones y obligaría a recuperar muchos más vecinos para las preguntas multi-fragmento. El solapamiento de un quinto garantiza que una afirmación que cae en el borde aparezca completa en algún fragmento.</w:t>
      </w:r>
    </w:p>
    <w:p w14:paraId="43F5DB90" w14:textId="77777777" w:rsidR="7E37CCB3" w:rsidRDefault="7E37CCB3" w:rsidP="0ADB610D">
      <w:pPr>
        <w:spacing w:before="240" w:after="240"/>
        <w:jc w:val="both"/>
      </w:pPr>
      <w:r>
        <w:rPr>
          <w:rFonts w:ascii="Aptos" w:eastAsia="Aptos" w:hAnsi="Aptos" w:cs="Aptos"/>
        </w:rPr>
        <w:t xml:space="preserve">Los fragmentos fueron vectorizados mediante </w:t>
      </w:r>
      <w:r>
        <w:rPr>
          <w:rFonts w:ascii="Consolas" w:eastAsia="Consolas" w:hAnsi="Consolas" w:cs="Consolas"/>
        </w:rPr>
        <w:t>BAAI/bge-m3</w:t>
      </w:r>
      <w:r>
        <w:rPr>
          <w:rFonts w:ascii="Aptos" w:eastAsia="Aptos" w:hAnsi="Aptos" w:cs="Aptos"/>
        </w:rPr>
        <w:t xml:space="preserve"> en la H200 y almacenados en la colección </w:t>
      </w:r>
      <w:r>
        <w:rPr>
          <w:rFonts w:ascii="Consolas" w:eastAsia="Consolas" w:hAnsi="Consolas" w:cs="Consolas"/>
        </w:rPr>
        <w:t>mmia6013_rag_baseline.</w:t>
      </w:r>
    </w:p>
    <w:p w14:paraId="49F50099" w14:textId="77777777" w:rsidR="0495D7E5" w:rsidRDefault="0495D7E5" w:rsidP="0ADB610D">
      <w:pPr>
        <w:spacing w:before="240" w:after="240"/>
        <w:jc w:val="both"/>
        <w:rPr>
          <w:rFonts w:ascii="Calibri" w:eastAsia="Calibri" w:hAnsi="Calibri" w:cs="Calibri"/>
        </w:rPr>
      </w:pPr>
      <w:r>
        <w:rPr>
          <w:rFonts w:ascii="Calibri" w:eastAsia="Calibri" w:hAnsi="Calibri" w:cs="Calibri"/>
        </w:rPr>
        <w:t xml:space="preserve">Además, el número de vectores almacenados en Qdrant coincide con el número de chunks generados. </w:t>
      </w:r>
    </w:p>
    <w:p w14:paraId="5724CCE4" w14:textId="77777777" w:rsidR="0495D7E5" w:rsidRDefault="0495D7E5" w:rsidP="0ADB610D">
      <w:pPr>
        <w:spacing w:before="240" w:after="240"/>
        <w:jc w:val="both"/>
      </w:pPr>
      <w:r>
        <w:rPr>
          <w:rFonts w:ascii="Calibri" w:eastAsia="Calibri" w:hAnsi="Calibri" w:cs="Calibri"/>
        </w:rPr>
        <w:lastRenderedPageBreak/>
        <w:t xml:space="preserve">A continuación, se presenta el modelo de embeddings utilizado con las características determinadas en el enunciado: </w:t>
      </w:r>
      <w:r>
        <w:rPr>
          <w:rFonts w:ascii="Calibri" w:eastAsia="Calibri" w:hAnsi="Calibri" w:cs="Calibri"/>
          <w:i/>
          <w:iCs/>
        </w:rPr>
        <w:t xml:space="preserve"> id, verified_at, proveedor, modelo, dimensión, el número de tokens_secuencia, multilingüe (si lo es True, caso contrario False) y el costo.  </w:t>
      </w:r>
    </w:p>
    <w:tbl>
      <w:tblPr>
        <w:tblW w:w="0" w:type="auto"/>
        <w:tblLook w:val="06A0" w:firstRow="1" w:lastRow="0" w:firstColumn="1" w:lastColumn="0" w:noHBand="1" w:noVBand="1"/>
      </w:tblPr>
      <w:tblGrid>
        <w:gridCol w:w="2142"/>
        <w:gridCol w:w="899"/>
        <w:gridCol w:w="706"/>
        <w:gridCol w:w="969"/>
        <w:gridCol w:w="1540"/>
        <w:gridCol w:w="1037"/>
        <w:gridCol w:w="742"/>
        <w:gridCol w:w="981"/>
      </w:tblGrid>
      <w:tr w:rsidR="0ADB610D" w14:paraId="79CD231D" w14:textId="77777777" w:rsidTr="0ADB610D">
        <w:trPr>
          <w:trHeight w:val="585"/>
        </w:trPr>
        <w:tc>
          <w:tcPr>
            <w:tcW w:w="123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15" w:type="dxa"/>
              <w:left w:w="15" w:type="dxa"/>
              <w:right w:w="15" w:type="dxa"/>
            </w:tcMar>
          </w:tcPr>
          <w:p w14:paraId="39D52277" w14:textId="77777777" w:rsidR="55291196" w:rsidRPr="00DC2A2E" w:rsidRDefault="55291196" w:rsidP="00DC2A2E">
            <w:pPr>
              <w:spacing w:after="0"/>
              <w:jc w:val="center"/>
              <w:rPr>
                <w:sz w:val="18"/>
                <w:szCs w:val="18"/>
              </w:rPr>
            </w:pPr>
            <w:r w:rsidRPr="00DC2A2E">
              <w:rPr>
                <w:rFonts w:ascii="Aptos Narrow" w:eastAsia="Aptos Narrow" w:hAnsi="Aptos Narrow" w:cs="Aptos Narrow"/>
                <w:b/>
                <w:bCs/>
                <w:color w:val="000000" w:themeColor="text1"/>
                <w:sz w:val="18"/>
                <w:szCs w:val="18"/>
              </w:rPr>
              <w:t>id</w:t>
            </w:r>
          </w:p>
        </w:tc>
        <w:tc>
          <w:tcPr>
            <w:tcW w:w="103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15" w:type="dxa"/>
              <w:left w:w="15" w:type="dxa"/>
              <w:right w:w="15" w:type="dxa"/>
            </w:tcMar>
          </w:tcPr>
          <w:p w14:paraId="40980EB0" w14:textId="77777777" w:rsidR="7A083BD3" w:rsidRPr="00DC2A2E" w:rsidRDefault="7A083BD3" w:rsidP="00DC2A2E">
            <w:pPr>
              <w:spacing w:after="0"/>
              <w:jc w:val="center"/>
              <w:rPr>
                <w:sz w:val="18"/>
                <w:szCs w:val="18"/>
              </w:rPr>
            </w:pPr>
            <w:r w:rsidRPr="00DC2A2E">
              <w:rPr>
                <w:rFonts w:ascii="Aptos Narrow" w:eastAsia="Aptos Narrow" w:hAnsi="Aptos Narrow" w:cs="Aptos Narrow"/>
                <w:b/>
                <w:bCs/>
                <w:color w:val="000000" w:themeColor="text1"/>
                <w:sz w:val="18"/>
                <w:szCs w:val="18"/>
              </w:rPr>
              <w:t>proveedor</w:t>
            </w:r>
          </w:p>
        </w:tc>
        <w:tc>
          <w:tcPr>
            <w:tcW w:w="84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15" w:type="dxa"/>
              <w:left w:w="15" w:type="dxa"/>
              <w:right w:w="15" w:type="dxa"/>
            </w:tcMar>
          </w:tcPr>
          <w:p w14:paraId="24785F83" w14:textId="77777777" w:rsidR="71D18BF4" w:rsidRPr="00DC2A2E" w:rsidRDefault="71D18BF4" w:rsidP="00DC2A2E">
            <w:pPr>
              <w:spacing w:after="0"/>
              <w:jc w:val="center"/>
              <w:rPr>
                <w:sz w:val="18"/>
                <w:szCs w:val="18"/>
              </w:rPr>
            </w:pPr>
            <w:r w:rsidRPr="00DC2A2E">
              <w:rPr>
                <w:rFonts w:ascii="Aptos Narrow" w:eastAsia="Aptos Narrow" w:hAnsi="Aptos Narrow" w:cs="Aptos Narrow"/>
                <w:b/>
                <w:bCs/>
                <w:color w:val="000000" w:themeColor="text1"/>
                <w:sz w:val="18"/>
                <w:szCs w:val="18"/>
              </w:rPr>
              <w:t>modelo</w:t>
            </w:r>
          </w:p>
        </w:tc>
        <w:tc>
          <w:tcPr>
            <w:tcW w:w="1155"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15" w:type="dxa"/>
              <w:left w:w="15" w:type="dxa"/>
              <w:right w:w="15" w:type="dxa"/>
            </w:tcMar>
          </w:tcPr>
          <w:p w14:paraId="38F4FBCF" w14:textId="77777777" w:rsidR="40575CEE" w:rsidRPr="00DC2A2E" w:rsidRDefault="40575CEE" w:rsidP="00DC2A2E">
            <w:pPr>
              <w:spacing w:after="0"/>
              <w:jc w:val="center"/>
              <w:rPr>
                <w:sz w:val="18"/>
                <w:szCs w:val="18"/>
              </w:rPr>
            </w:pPr>
            <w:r w:rsidRPr="00DC2A2E">
              <w:rPr>
                <w:rFonts w:ascii="Aptos Narrow" w:eastAsia="Aptos Narrow" w:hAnsi="Aptos Narrow" w:cs="Aptos Narrow"/>
                <w:b/>
                <w:bCs/>
                <w:color w:val="000000" w:themeColor="text1"/>
                <w:sz w:val="18"/>
                <w:szCs w:val="18"/>
              </w:rPr>
              <w:t>dimensión</w:t>
            </w:r>
          </w:p>
        </w:tc>
        <w:tc>
          <w:tcPr>
            <w:tcW w:w="174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15" w:type="dxa"/>
              <w:left w:w="15" w:type="dxa"/>
              <w:right w:w="15" w:type="dxa"/>
            </w:tcMar>
          </w:tcPr>
          <w:p w14:paraId="296CF829" w14:textId="77777777" w:rsidR="44FFA51C" w:rsidRPr="00DC2A2E" w:rsidRDefault="44FFA51C" w:rsidP="00DC2A2E">
            <w:pPr>
              <w:jc w:val="center"/>
              <w:rPr>
                <w:sz w:val="18"/>
                <w:szCs w:val="18"/>
              </w:rPr>
            </w:pPr>
            <w:r w:rsidRPr="00DC2A2E">
              <w:rPr>
                <w:rFonts w:ascii="Aptos Narrow" w:eastAsia="Aptos Narrow" w:hAnsi="Aptos Narrow" w:cs="Aptos Narrow"/>
                <w:b/>
                <w:bCs/>
                <w:color w:val="000000" w:themeColor="text1"/>
                <w:sz w:val="18"/>
                <w:szCs w:val="18"/>
              </w:rPr>
              <w:t>tokens_secuencia</w:t>
            </w:r>
          </w:p>
        </w:tc>
        <w:tc>
          <w:tcPr>
            <w:tcW w:w="123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15" w:type="dxa"/>
              <w:left w:w="15" w:type="dxa"/>
              <w:right w:w="15" w:type="dxa"/>
            </w:tcMar>
          </w:tcPr>
          <w:p w14:paraId="54790D11" w14:textId="77777777" w:rsidR="44FFA51C" w:rsidRPr="00DC2A2E" w:rsidRDefault="44FFA51C" w:rsidP="00DC2A2E">
            <w:pPr>
              <w:spacing w:after="0"/>
              <w:jc w:val="center"/>
              <w:rPr>
                <w:sz w:val="18"/>
                <w:szCs w:val="18"/>
              </w:rPr>
            </w:pPr>
            <w:r w:rsidRPr="00DC2A2E">
              <w:rPr>
                <w:rFonts w:ascii="Aptos Narrow" w:eastAsia="Aptos Narrow" w:hAnsi="Aptos Narrow" w:cs="Aptos Narrow"/>
                <w:b/>
                <w:bCs/>
                <w:color w:val="000000" w:themeColor="text1"/>
                <w:sz w:val="18"/>
                <w:szCs w:val="18"/>
              </w:rPr>
              <w:t>multilingüe</w:t>
            </w:r>
          </w:p>
        </w:tc>
        <w:tc>
          <w:tcPr>
            <w:tcW w:w="736"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15" w:type="dxa"/>
              <w:left w:w="15" w:type="dxa"/>
              <w:right w:w="15" w:type="dxa"/>
            </w:tcMar>
          </w:tcPr>
          <w:p w14:paraId="42F72CA7" w14:textId="77777777" w:rsidR="3AE291EC" w:rsidRPr="00DC2A2E" w:rsidRDefault="3AE291EC" w:rsidP="00DC2A2E">
            <w:pPr>
              <w:jc w:val="center"/>
              <w:rPr>
                <w:sz w:val="18"/>
                <w:szCs w:val="18"/>
              </w:rPr>
            </w:pPr>
            <w:r w:rsidRPr="00DC2A2E">
              <w:rPr>
                <w:rFonts w:ascii="Aptos Narrow" w:eastAsia="Aptos Narrow" w:hAnsi="Aptos Narrow" w:cs="Aptos Narrow"/>
                <w:b/>
                <w:bCs/>
                <w:color w:val="000000" w:themeColor="text1"/>
                <w:sz w:val="18"/>
                <w:szCs w:val="18"/>
              </w:rPr>
              <w:t>costo_1M</w:t>
            </w:r>
          </w:p>
        </w:tc>
        <w:tc>
          <w:tcPr>
            <w:tcW w:w="1185"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15" w:type="dxa"/>
              <w:left w:w="15" w:type="dxa"/>
              <w:right w:w="15" w:type="dxa"/>
            </w:tcMar>
          </w:tcPr>
          <w:p w14:paraId="1F78D697" w14:textId="77777777" w:rsidR="44FFA51C" w:rsidRPr="00DC2A2E" w:rsidRDefault="44FFA51C" w:rsidP="00DC2A2E">
            <w:pPr>
              <w:jc w:val="center"/>
              <w:rPr>
                <w:sz w:val="18"/>
                <w:szCs w:val="18"/>
              </w:rPr>
            </w:pPr>
            <w:r w:rsidRPr="00DC2A2E">
              <w:rPr>
                <w:rFonts w:ascii="Aptos Narrow" w:eastAsia="Aptos Narrow" w:hAnsi="Aptos Narrow" w:cs="Aptos Narrow"/>
                <w:b/>
                <w:bCs/>
                <w:color w:val="000000" w:themeColor="text1"/>
                <w:sz w:val="18"/>
                <w:szCs w:val="18"/>
              </w:rPr>
              <w:t>verified_at</w:t>
            </w:r>
          </w:p>
        </w:tc>
      </w:tr>
      <w:tr w:rsidR="0ADB610D" w14:paraId="40DCAAAC" w14:textId="77777777" w:rsidTr="0ADB610D">
        <w:trPr>
          <w:trHeight w:val="285"/>
        </w:trPr>
        <w:tc>
          <w:tcPr>
            <w:tcW w:w="123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DC8FB95" w14:textId="77777777" w:rsidR="67686470" w:rsidRPr="00DC2A2E" w:rsidRDefault="67686470" w:rsidP="00DC2A2E">
            <w:pPr>
              <w:spacing w:after="0"/>
              <w:jc w:val="center"/>
              <w:rPr>
                <w:sz w:val="21"/>
                <w:szCs w:val="21"/>
              </w:rPr>
            </w:pPr>
            <w:r w:rsidRPr="00DC2A2E">
              <w:rPr>
                <w:rFonts w:ascii="Aptos Narrow" w:eastAsia="Aptos Narrow" w:hAnsi="Aptos Narrow" w:cs="Aptos Narrow"/>
                <w:color w:val="000000" w:themeColor="text1"/>
                <w:sz w:val="21"/>
                <w:szCs w:val="21"/>
              </w:rPr>
              <w:t>embed_local_multilingue</w:t>
            </w:r>
          </w:p>
        </w:tc>
        <w:tc>
          <w:tcPr>
            <w:tcW w:w="103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2685A1F" w14:textId="77777777" w:rsidR="6375CEE8" w:rsidRPr="00DC2A2E" w:rsidRDefault="6375CEE8" w:rsidP="00DC2A2E">
            <w:pPr>
              <w:spacing w:after="0"/>
              <w:jc w:val="center"/>
              <w:rPr>
                <w:sz w:val="21"/>
                <w:szCs w:val="21"/>
              </w:rPr>
            </w:pPr>
            <w:r w:rsidRPr="00DC2A2E">
              <w:rPr>
                <w:rFonts w:ascii="Aptos Narrow" w:eastAsia="Aptos Narrow" w:hAnsi="Aptos Narrow" w:cs="Aptos Narrow"/>
                <w:color w:val="000000" w:themeColor="text1"/>
                <w:sz w:val="21"/>
                <w:szCs w:val="21"/>
              </w:rPr>
              <w:t>BAAI</w:t>
            </w:r>
          </w:p>
        </w:tc>
        <w:tc>
          <w:tcPr>
            <w:tcW w:w="84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8562CAE" w14:textId="77777777" w:rsidR="7A1A6303" w:rsidRPr="00DC2A2E" w:rsidRDefault="7A1A6303" w:rsidP="00DC2A2E">
            <w:pPr>
              <w:spacing w:after="0"/>
              <w:jc w:val="center"/>
              <w:rPr>
                <w:sz w:val="21"/>
                <w:szCs w:val="21"/>
              </w:rPr>
            </w:pPr>
            <w:r w:rsidRPr="00DC2A2E">
              <w:rPr>
                <w:rFonts w:ascii="Aptos Narrow" w:eastAsia="Aptos Narrow" w:hAnsi="Aptos Narrow" w:cs="Aptos Narrow"/>
                <w:color w:val="000000" w:themeColor="text1"/>
                <w:sz w:val="21"/>
                <w:szCs w:val="21"/>
              </w:rPr>
              <w:t>bge-m3</w:t>
            </w:r>
          </w:p>
        </w:tc>
        <w:tc>
          <w:tcPr>
            <w:tcW w:w="11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CFCEBBF" w14:textId="1A2C2DA5" w:rsidR="4ED3E24E" w:rsidRPr="00DC2A2E" w:rsidRDefault="4ED3E24E" w:rsidP="00DC2A2E">
            <w:pPr>
              <w:spacing w:after="0"/>
              <w:jc w:val="center"/>
              <w:rPr>
                <w:sz w:val="21"/>
                <w:szCs w:val="21"/>
              </w:rPr>
            </w:pPr>
            <w:r w:rsidRPr="00DC2A2E">
              <w:rPr>
                <w:rFonts w:ascii="Aptos Narrow" w:eastAsia="Aptos Narrow" w:hAnsi="Aptos Narrow" w:cs="Aptos Narrow"/>
                <w:color w:val="000000" w:themeColor="text1"/>
                <w:sz w:val="21"/>
                <w:szCs w:val="21"/>
              </w:rPr>
              <w:t>1024</w:t>
            </w:r>
          </w:p>
        </w:tc>
        <w:tc>
          <w:tcPr>
            <w:tcW w:w="174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DECE4BE" w14:textId="77777777" w:rsidR="3DD040C0" w:rsidRPr="00DC2A2E" w:rsidRDefault="3DD040C0" w:rsidP="00DC2A2E">
            <w:pPr>
              <w:jc w:val="center"/>
              <w:rPr>
                <w:sz w:val="21"/>
                <w:szCs w:val="21"/>
              </w:rPr>
            </w:pPr>
            <w:r w:rsidRPr="00DC2A2E">
              <w:rPr>
                <w:rFonts w:ascii="Aptos Narrow" w:eastAsia="Aptos Narrow" w:hAnsi="Aptos Narrow" w:cs="Aptos Narrow"/>
                <w:color w:val="000000" w:themeColor="text1"/>
                <w:sz w:val="21"/>
                <w:szCs w:val="21"/>
              </w:rPr>
              <w:t>8192</w:t>
            </w:r>
          </w:p>
        </w:tc>
        <w:tc>
          <w:tcPr>
            <w:tcW w:w="123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4100526" w14:textId="77777777" w:rsidR="3DD040C0" w:rsidRPr="00DC2A2E" w:rsidRDefault="3DD040C0" w:rsidP="00DC2A2E">
            <w:pPr>
              <w:spacing w:after="0"/>
              <w:jc w:val="center"/>
              <w:rPr>
                <w:sz w:val="21"/>
                <w:szCs w:val="21"/>
              </w:rPr>
            </w:pPr>
            <w:r w:rsidRPr="00DC2A2E">
              <w:rPr>
                <w:rFonts w:ascii="Aptos Narrow" w:eastAsia="Aptos Narrow" w:hAnsi="Aptos Narrow" w:cs="Aptos Narrow"/>
                <w:color w:val="000000" w:themeColor="text1"/>
                <w:sz w:val="21"/>
                <w:szCs w:val="21"/>
              </w:rPr>
              <w:t>True</w:t>
            </w:r>
          </w:p>
        </w:tc>
        <w:tc>
          <w:tcPr>
            <w:tcW w:w="73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5A23828" w14:textId="77777777" w:rsidR="3DD040C0" w:rsidRPr="00DC2A2E" w:rsidRDefault="3DD040C0" w:rsidP="00DC2A2E">
            <w:pPr>
              <w:jc w:val="center"/>
              <w:rPr>
                <w:sz w:val="21"/>
                <w:szCs w:val="21"/>
              </w:rPr>
            </w:pPr>
            <w:r w:rsidRPr="00DC2A2E">
              <w:rPr>
                <w:rFonts w:ascii="Aptos Narrow" w:eastAsia="Aptos Narrow" w:hAnsi="Aptos Narrow" w:cs="Aptos Narrow"/>
                <w:color w:val="000000" w:themeColor="text1"/>
                <w:sz w:val="21"/>
                <w:szCs w:val="21"/>
              </w:rPr>
              <w:t>0</w:t>
            </w:r>
          </w:p>
        </w:tc>
        <w:tc>
          <w:tcPr>
            <w:tcW w:w="118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B511699" w14:textId="77777777" w:rsidR="3DD040C0" w:rsidRPr="00DC2A2E" w:rsidRDefault="3DD040C0" w:rsidP="00DC2A2E">
            <w:pPr>
              <w:jc w:val="center"/>
              <w:rPr>
                <w:sz w:val="21"/>
                <w:szCs w:val="21"/>
              </w:rPr>
            </w:pPr>
            <w:r w:rsidRPr="00DC2A2E">
              <w:rPr>
                <w:rFonts w:ascii="Aptos Narrow" w:eastAsia="Aptos Narrow" w:hAnsi="Aptos Narrow" w:cs="Aptos Narrow"/>
                <w:color w:val="000000" w:themeColor="text1"/>
                <w:sz w:val="21"/>
                <w:szCs w:val="21"/>
              </w:rPr>
              <w:t>2026-08-27</w:t>
            </w:r>
          </w:p>
        </w:tc>
      </w:tr>
    </w:tbl>
    <w:p w14:paraId="6C8C6013" w14:textId="77777777" w:rsidR="001D000B" w:rsidRDefault="00000000">
      <w:pPr>
        <w:jc w:val="both"/>
        <w:rPr>
          <w:rFonts w:ascii="Calibri" w:eastAsia="Calibri" w:hAnsi="Calibri" w:cs="Calibri"/>
        </w:rPr>
      </w:pPr>
      <w:r>
        <w:rPr>
          <w:rFonts w:ascii="Calibri" w:eastAsia="Calibri" w:hAnsi="Calibri" w:cs="Calibri"/>
        </w:rPr>
        <w:t xml:space="preserve">La fecha </w:t>
      </w:r>
      <w:r>
        <w:rPr>
          <w:rFonts w:ascii="Calibri" w:eastAsia="Calibri" w:hAnsi="Calibri" w:cs="Calibri"/>
          <w:b/>
          <w:bCs/>
        </w:rPr>
        <w:t>2026-08-27</w:t>
      </w:r>
      <w:r>
        <w:rPr>
          <w:rFonts w:ascii="Calibri" w:eastAsia="Calibri" w:hAnsi="Calibri" w:cs="Calibri"/>
        </w:rPr>
        <w:t xml:space="preserve"> es la de verificación de la fila </w:t>
      </w:r>
      <w:r>
        <w:rPr>
          <w:rFonts w:ascii="Consolas" w:eastAsia="Consolas" w:hAnsi="Consolas" w:cs="Consolas"/>
        </w:rPr>
        <w:t>embed_local_multilingue</w:t>
      </w:r>
      <w:r>
        <w:rPr>
          <w:rFonts w:ascii="Calibri" w:eastAsia="Calibri" w:hAnsi="Calibri" w:cs="Calibri"/>
        </w:rPr>
        <w:t xml:space="preserve"> en la tabla semestral de modelos (anexo del enunciado), no la fecha en que se ejecutó el notebook.</w:t>
      </w:r>
    </w:p>
    <w:p w14:paraId="604E9FB4" w14:textId="77777777" w:rsidR="0ADB610D" w:rsidRDefault="0ADB610D"/>
    <w:p w14:paraId="43519E52" w14:textId="77777777" w:rsidR="752AE188" w:rsidRDefault="752AE188">
      <w:r>
        <w:t>Una vez establecido el modelo de embeddings, se comprueba</w:t>
      </w:r>
      <w:r>
        <w:rPr>
          <w:rFonts w:ascii="Aptos" w:eastAsia="Aptos" w:hAnsi="Aptos" w:cs="Aptos"/>
        </w:rPr>
        <w:t xml:space="preserve"> el funcionamiento del retrieval se formularon tres preguntas relacionadas con tres documentos diferentes del corpus.</w:t>
      </w:r>
    </w:p>
    <w:p w14:paraId="2D339924" w14:textId="77777777" w:rsidR="56194B5B" w:rsidRPr="00076A03" w:rsidRDefault="56194B5B" w:rsidP="0ADB610D">
      <w:pPr>
        <w:pStyle w:val="ListParagraph"/>
        <w:numPr>
          <w:ilvl w:val="0"/>
          <w:numId w:val="8"/>
        </w:numPr>
        <w:rPr>
          <w:rFonts w:ascii="Calibri" w:eastAsia="Calibri" w:hAnsi="Calibri" w:cs="Calibri"/>
          <w:lang w:val="en-US"/>
        </w:rPr>
      </w:pPr>
      <w:r>
        <w:rPr>
          <w:rFonts w:ascii="Calibri" w:eastAsia="Calibri" w:hAnsi="Calibri" w:cs="Calibri"/>
          <w:lang w:val="en-US"/>
        </w:rPr>
        <w:t>Pregunta 1: What are the main advantages of the Transformer architecture compared with recurrent and convolutional neural networks for sequence transduction?</w:t>
      </w:r>
    </w:p>
    <w:p w14:paraId="2F86BC64" w14:textId="77777777" w:rsidR="56194B5B" w:rsidRPr="00076A03" w:rsidRDefault="56194B5B" w:rsidP="0ADB610D">
      <w:pPr>
        <w:pStyle w:val="ListParagraph"/>
        <w:numPr>
          <w:ilvl w:val="0"/>
          <w:numId w:val="8"/>
        </w:numPr>
        <w:rPr>
          <w:rFonts w:ascii="Aptos" w:eastAsia="Aptos" w:hAnsi="Aptos" w:cs="Aptos"/>
          <w:lang w:val="en-US"/>
        </w:rPr>
      </w:pPr>
      <w:r>
        <w:rPr>
          <w:rFonts w:ascii="Aptos" w:eastAsia="Aptos" w:hAnsi="Aptos" w:cs="Aptos"/>
          <w:lang w:val="en-US"/>
        </w:rPr>
        <w:t>Pregunta 2: How does GPT-3 demonstrate that increasing model size and using in-context learning can improve few-shot performance?</w:t>
      </w:r>
    </w:p>
    <w:p w14:paraId="5EF618A6" w14:textId="77777777" w:rsidR="56194B5B" w:rsidRPr="00076A03" w:rsidRDefault="56194B5B" w:rsidP="0ADB610D">
      <w:pPr>
        <w:pStyle w:val="ListParagraph"/>
        <w:numPr>
          <w:ilvl w:val="0"/>
          <w:numId w:val="8"/>
        </w:numPr>
        <w:rPr>
          <w:rFonts w:ascii="Aptos" w:eastAsia="Aptos" w:hAnsi="Aptos" w:cs="Aptos"/>
          <w:lang w:val="en-US"/>
        </w:rPr>
      </w:pPr>
      <w:r>
        <w:rPr>
          <w:rFonts w:ascii="Aptos" w:eastAsia="Aptos" w:hAnsi="Aptos" w:cs="Aptos"/>
          <w:lang w:val="en-US"/>
        </w:rPr>
        <w:t>Pregunta 3: How does InstructGPT use human feedback to improve the alignment of language models with user intentions?</w:t>
      </w:r>
    </w:p>
    <w:p w14:paraId="221C8DB8" w14:textId="77777777" w:rsidR="56194B5B" w:rsidRDefault="56194B5B" w:rsidP="0ADB610D">
      <w:pPr>
        <w:spacing w:before="240" w:after="240"/>
        <w:jc w:val="both"/>
      </w:pPr>
      <w:r>
        <w:rPr>
          <w:rFonts w:ascii="Aptos" w:eastAsia="Aptos" w:hAnsi="Aptos" w:cs="Aptos"/>
        </w:rPr>
        <w:t>Por tanto, para cada pregunta se recuperaron los cinco fragmentos con mayor similitud (top-5), y se obtuvieron los siguientes scores.</w:t>
      </w:r>
    </w:p>
    <w:tbl>
      <w:tblPr>
        <w:tblW w:w="0" w:type="auto"/>
        <w:tblLook w:val="06A0" w:firstRow="1" w:lastRow="0" w:firstColumn="1" w:lastColumn="0" w:noHBand="1" w:noVBand="1"/>
      </w:tblPr>
      <w:tblGrid>
        <w:gridCol w:w="1970"/>
        <w:gridCol w:w="660"/>
        <w:gridCol w:w="993"/>
        <w:gridCol w:w="2975"/>
        <w:gridCol w:w="2417"/>
      </w:tblGrid>
      <w:tr w:rsidR="0ADB610D" w14:paraId="0642B4B1" w14:textId="77777777" w:rsidTr="0ADB610D">
        <w:trPr>
          <w:trHeight w:val="285"/>
        </w:trPr>
        <w:tc>
          <w:tcPr>
            <w:tcW w:w="9015" w:type="dxa"/>
            <w:gridSpan w:val="5"/>
            <w:tcBorders>
              <w:top w:val="single" w:sz="4" w:space="0" w:color="auto"/>
              <w:left w:val="single" w:sz="4" w:space="0" w:color="auto"/>
              <w:bottom w:val="single" w:sz="4" w:space="0" w:color="auto"/>
              <w:right w:val="single" w:sz="4" w:space="0" w:color="auto"/>
            </w:tcBorders>
            <w:shd w:val="clear" w:color="auto" w:fill="DAE9F7" w:themeFill="text2" w:themeFillTint="1A"/>
            <w:tcMar>
              <w:top w:w="15" w:type="dxa"/>
              <w:left w:w="15" w:type="dxa"/>
              <w:right w:w="15" w:type="dxa"/>
            </w:tcMar>
            <w:vAlign w:val="bottom"/>
          </w:tcPr>
          <w:p w14:paraId="3C759786" w14:textId="77777777" w:rsidR="0ADB610D" w:rsidRDefault="0ADB610D" w:rsidP="0ADB610D">
            <w:pPr>
              <w:spacing w:after="0"/>
              <w:jc w:val="center"/>
            </w:pPr>
            <w:r>
              <w:rPr>
                <w:rFonts w:ascii="Aptos Narrow" w:eastAsia="Aptos Narrow" w:hAnsi="Aptos Narrow" w:cs="Aptos Narrow"/>
                <w:b/>
                <w:bCs/>
                <w:color w:val="000000" w:themeColor="text1"/>
                <w:sz w:val="22"/>
                <w:szCs w:val="22"/>
              </w:rPr>
              <w:t>Top-5 de las 3 preguntas de prueba</w:t>
            </w:r>
          </w:p>
        </w:tc>
      </w:tr>
      <w:tr w:rsidR="0ADB610D" w14:paraId="11A51B4C" w14:textId="77777777" w:rsidTr="0ADB610D">
        <w:trPr>
          <w:trHeight w:val="285"/>
        </w:trPr>
        <w:tc>
          <w:tcPr>
            <w:tcW w:w="197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15" w:type="dxa"/>
              <w:left w:w="15" w:type="dxa"/>
              <w:right w:w="15" w:type="dxa"/>
            </w:tcMar>
            <w:vAlign w:val="center"/>
          </w:tcPr>
          <w:p w14:paraId="481AA8F1" w14:textId="77777777" w:rsidR="0ADB610D" w:rsidRDefault="0ADB610D" w:rsidP="00DC2A2E">
            <w:pPr>
              <w:spacing w:after="0"/>
              <w:jc w:val="center"/>
              <w:rPr>
                <w:rFonts w:ascii="Aptos Narrow" w:eastAsia="Aptos Narrow" w:hAnsi="Aptos Narrow" w:cs="Aptos Narrow"/>
                <w:b/>
                <w:bCs/>
                <w:color w:val="000000" w:themeColor="text1"/>
                <w:sz w:val="22"/>
                <w:szCs w:val="22"/>
              </w:rPr>
            </w:pPr>
            <w:r>
              <w:rPr>
                <w:rFonts w:ascii="Aptos Narrow" w:eastAsia="Aptos Narrow" w:hAnsi="Aptos Narrow" w:cs="Aptos Narrow"/>
                <w:b/>
                <w:bCs/>
                <w:color w:val="000000" w:themeColor="text1"/>
                <w:sz w:val="22"/>
                <w:szCs w:val="22"/>
              </w:rPr>
              <w:t>pregunta</w:t>
            </w:r>
          </w:p>
        </w:tc>
        <w:tc>
          <w:tcPr>
            <w:tcW w:w="660" w:type="dxa"/>
            <w:tcBorders>
              <w:top w:val="nil"/>
              <w:left w:val="single" w:sz="4" w:space="0" w:color="auto"/>
              <w:bottom w:val="single" w:sz="4" w:space="0" w:color="auto"/>
              <w:right w:val="single" w:sz="4" w:space="0" w:color="auto"/>
            </w:tcBorders>
            <w:shd w:val="clear" w:color="auto" w:fill="DAE9F7" w:themeFill="text2" w:themeFillTint="1A"/>
            <w:tcMar>
              <w:top w:w="15" w:type="dxa"/>
              <w:left w:w="15" w:type="dxa"/>
              <w:right w:w="15" w:type="dxa"/>
            </w:tcMar>
            <w:vAlign w:val="center"/>
          </w:tcPr>
          <w:p w14:paraId="41CFF9B2" w14:textId="77777777" w:rsidR="0ADB610D" w:rsidRDefault="0ADB610D" w:rsidP="00DC2A2E">
            <w:pPr>
              <w:spacing w:after="0"/>
              <w:jc w:val="center"/>
              <w:rPr>
                <w:rFonts w:ascii="Aptos Narrow" w:eastAsia="Aptos Narrow" w:hAnsi="Aptos Narrow" w:cs="Aptos Narrow"/>
                <w:b/>
                <w:bCs/>
                <w:color w:val="000000" w:themeColor="text1"/>
                <w:sz w:val="22"/>
                <w:szCs w:val="22"/>
              </w:rPr>
            </w:pPr>
            <w:r>
              <w:rPr>
                <w:rFonts w:ascii="Aptos Narrow" w:eastAsia="Aptos Narrow" w:hAnsi="Aptos Narrow" w:cs="Aptos Narrow"/>
                <w:b/>
                <w:bCs/>
                <w:color w:val="000000" w:themeColor="text1"/>
                <w:sz w:val="22"/>
                <w:szCs w:val="22"/>
              </w:rPr>
              <w:t>rank</w:t>
            </w:r>
          </w:p>
        </w:tc>
        <w:tc>
          <w:tcPr>
            <w:tcW w:w="993" w:type="dxa"/>
            <w:tcBorders>
              <w:top w:val="nil"/>
              <w:left w:val="single" w:sz="4" w:space="0" w:color="auto"/>
              <w:bottom w:val="single" w:sz="4" w:space="0" w:color="auto"/>
              <w:right w:val="single" w:sz="4" w:space="0" w:color="auto"/>
            </w:tcBorders>
            <w:shd w:val="clear" w:color="auto" w:fill="DAE9F7" w:themeFill="text2" w:themeFillTint="1A"/>
            <w:tcMar>
              <w:top w:w="15" w:type="dxa"/>
              <w:left w:w="15" w:type="dxa"/>
              <w:right w:w="15" w:type="dxa"/>
            </w:tcMar>
            <w:vAlign w:val="center"/>
          </w:tcPr>
          <w:p w14:paraId="62AAFAD4" w14:textId="77777777" w:rsidR="0ADB610D" w:rsidRDefault="0ADB610D" w:rsidP="00DC2A2E">
            <w:pPr>
              <w:spacing w:after="0"/>
              <w:jc w:val="center"/>
              <w:rPr>
                <w:rFonts w:ascii="Aptos Narrow" w:eastAsia="Aptos Narrow" w:hAnsi="Aptos Narrow" w:cs="Aptos Narrow"/>
                <w:b/>
                <w:bCs/>
                <w:color w:val="000000" w:themeColor="text1"/>
                <w:sz w:val="22"/>
                <w:szCs w:val="22"/>
              </w:rPr>
            </w:pPr>
            <w:r>
              <w:rPr>
                <w:rFonts w:ascii="Aptos Narrow" w:eastAsia="Aptos Narrow" w:hAnsi="Aptos Narrow" w:cs="Aptos Narrow"/>
                <w:b/>
                <w:bCs/>
                <w:color w:val="000000" w:themeColor="text1"/>
                <w:sz w:val="22"/>
                <w:szCs w:val="22"/>
              </w:rPr>
              <w:t>score</w:t>
            </w:r>
          </w:p>
        </w:tc>
        <w:tc>
          <w:tcPr>
            <w:tcW w:w="2975" w:type="dxa"/>
            <w:tcBorders>
              <w:top w:val="nil"/>
              <w:left w:val="single" w:sz="4" w:space="0" w:color="auto"/>
              <w:bottom w:val="single" w:sz="4" w:space="0" w:color="auto"/>
              <w:right w:val="single" w:sz="4" w:space="0" w:color="auto"/>
            </w:tcBorders>
            <w:shd w:val="clear" w:color="auto" w:fill="DAE9F7" w:themeFill="text2" w:themeFillTint="1A"/>
            <w:tcMar>
              <w:top w:w="15" w:type="dxa"/>
              <w:left w:w="15" w:type="dxa"/>
              <w:right w:w="15" w:type="dxa"/>
            </w:tcMar>
            <w:vAlign w:val="center"/>
          </w:tcPr>
          <w:p w14:paraId="546576B3" w14:textId="77777777" w:rsidR="0ADB610D" w:rsidRDefault="0ADB610D" w:rsidP="00DC2A2E">
            <w:pPr>
              <w:spacing w:after="0"/>
              <w:jc w:val="center"/>
              <w:rPr>
                <w:rFonts w:ascii="Aptos Narrow" w:eastAsia="Aptos Narrow" w:hAnsi="Aptos Narrow" w:cs="Aptos Narrow"/>
                <w:b/>
                <w:bCs/>
                <w:color w:val="000000" w:themeColor="text1"/>
                <w:sz w:val="22"/>
                <w:szCs w:val="22"/>
              </w:rPr>
            </w:pPr>
            <w:r>
              <w:rPr>
                <w:rFonts w:ascii="Aptos Narrow" w:eastAsia="Aptos Narrow" w:hAnsi="Aptos Narrow" w:cs="Aptos Narrow"/>
                <w:b/>
                <w:bCs/>
                <w:color w:val="000000" w:themeColor="text1"/>
                <w:sz w:val="22"/>
                <w:szCs w:val="22"/>
              </w:rPr>
              <w:t>documento</w:t>
            </w:r>
          </w:p>
        </w:tc>
        <w:tc>
          <w:tcPr>
            <w:tcW w:w="2417" w:type="dxa"/>
            <w:tcBorders>
              <w:top w:val="nil"/>
              <w:left w:val="single" w:sz="4" w:space="0" w:color="auto"/>
              <w:bottom w:val="single" w:sz="4" w:space="0" w:color="auto"/>
              <w:right w:val="single" w:sz="4" w:space="0" w:color="auto"/>
            </w:tcBorders>
            <w:shd w:val="clear" w:color="auto" w:fill="DAE9F7" w:themeFill="text2" w:themeFillTint="1A"/>
            <w:tcMar>
              <w:top w:w="15" w:type="dxa"/>
              <w:left w:w="15" w:type="dxa"/>
              <w:right w:w="15" w:type="dxa"/>
            </w:tcMar>
            <w:vAlign w:val="center"/>
          </w:tcPr>
          <w:p w14:paraId="53878924" w14:textId="77777777" w:rsidR="0ADB610D" w:rsidRDefault="0ADB610D" w:rsidP="00DC2A2E">
            <w:pPr>
              <w:spacing w:after="0"/>
              <w:jc w:val="center"/>
              <w:rPr>
                <w:rFonts w:ascii="Aptos Narrow" w:eastAsia="Aptos Narrow" w:hAnsi="Aptos Narrow" w:cs="Aptos Narrow"/>
                <w:b/>
                <w:bCs/>
                <w:color w:val="000000" w:themeColor="text1"/>
                <w:sz w:val="22"/>
                <w:szCs w:val="22"/>
              </w:rPr>
            </w:pPr>
            <w:r>
              <w:rPr>
                <w:rFonts w:ascii="Aptos Narrow" w:eastAsia="Aptos Narrow" w:hAnsi="Aptos Narrow" w:cs="Aptos Narrow"/>
                <w:b/>
                <w:bCs/>
                <w:color w:val="000000" w:themeColor="text1"/>
                <w:sz w:val="22"/>
                <w:szCs w:val="22"/>
              </w:rPr>
              <w:t>chunk_id</w:t>
            </w:r>
          </w:p>
        </w:tc>
      </w:tr>
      <w:tr w:rsidR="0ADB610D" w:rsidRPr="00DC2A2E" w14:paraId="46808A63" w14:textId="77777777" w:rsidTr="0ADB610D">
        <w:trPr>
          <w:trHeight w:val="285"/>
        </w:trPr>
        <w:tc>
          <w:tcPr>
            <w:tcW w:w="19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614F7B2" w14:textId="77777777" w:rsidR="0ADB610D" w:rsidRDefault="0ADB610D" w:rsidP="0ADB610D">
            <w:pPr>
              <w:spacing w:after="0"/>
              <w:jc w:val="center"/>
            </w:pPr>
            <w:r>
              <w:rPr>
                <w:rFonts w:ascii="Aptos Narrow" w:eastAsia="Aptos Narrow" w:hAnsi="Aptos Narrow" w:cs="Aptos Narrow"/>
                <w:color w:val="000000" w:themeColor="text1"/>
                <w:sz w:val="22"/>
                <w:szCs w:val="22"/>
              </w:rPr>
              <w:t>Pregunta 1</w:t>
            </w:r>
          </w:p>
        </w:tc>
        <w:tc>
          <w:tcPr>
            <w:tcW w:w="66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D6F2D45" w14:textId="77777777" w:rsidR="0ADB610D" w:rsidRDefault="0ADB610D" w:rsidP="0ADB610D">
            <w:pPr>
              <w:spacing w:after="0"/>
              <w:jc w:val="center"/>
            </w:pPr>
            <w:r>
              <w:rPr>
                <w:rFonts w:ascii="Aptos Narrow" w:eastAsia="Aptos Narrow" w:hAnsi="Aptos Narrow" w:cs="Aptos Narrow"/>
                <w:color w:val="000000" w:themeColor="text1"/>
                <w:sz w:val="22"/>
                <w:szCs w:val="22"/>
              </w:rPr>
              <w:t>1</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D28A674" w14:textId="77777777" w:rsidR="0ADB610D" w:rsidRDefault="0ADB610D" w:rsidP="0ADB610D">
            <w:pPr>
              <w:spacing w:after="0"/>
              <w:jc w:val="center"/>
            </w:pPr>
            <w:r>
              <w:rPr>
                <w:rFonts w:ascii="Aptos Narrow" w:eastAsia="Aptos Narrow" w:hAnsi="Aptos Narrow" w:cs="Aptos Narrow"/>
                <w:color w:val="000000" w:themeColor="text1"/>
                <w:sz w:val="22"/>
                <w:szCs w:val="22"/>
              </w:rPr>
              <w:t>0,686</w:t>
            </w:r>
          </w:p>
        </w:tc>
        <w:tc>
          <w:tcPr>
            <w:tcW w:w="29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B8689AD" w14:textId="77777777" w:rsidR="0ADB610D" w:rsidRPr="00076A03" w:rsidRDefault="0ADB610D" w:rsidP="0ADB610D">
            <w:pPr>
              <w:spacing w:after="0"/>
              <w:jc w:val="center"/>
              <w:rPr>
                <w:lang w:val="en-US"/>
              </w:rPr>
            </w:pPr>
            <w:r>
              <w:rPr>
                <w:rFonts w:ascii="Aptos Narrow" w:eastAsia="Aptos Narrow" w:hAnsi="Aptos Narrow" w:cs="Aptos Narrow"/>
                <w:color w:val="000000" w:themeColor="text1"/>
                <w:sz w:val="22"/>
                <w:szCs w:val="22"/>
                <w:lang w:val="en-US"/>
              </w:rPr>
              <w:t>vaswani-2017-attention-is-all-you-need.pdf</w:t>
            </w:r>
          </w:p>
        </w:tc>
        <w:tc>
          <w:tcPr>
            <w:tcW w:w="241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35CB45F" w14:textId="77777777" w:rsidR="0ADB610D" w:rsidRPr="00076A03" w:rsidRDefault="0ADB610D" w:rsidP="0ADB610D">
            <w:pPr>
              <w:spacing w:after="0"/>
              <w:jc w:val="center"/>
              <w:rPr>
                <w:lang w:val="en-US"/>
              </w:rPr>
            </w:pPr>
            <w:r>
              <w:rPr>
                <w:rFonts w:ascii="Aptos Narrow" w:eastAsia="Aptos Narrow" w:hAnsi="Aptos Narrow" w:cs="Aptos Narrow"/>
                <w:color w:val="000000" w:themeColor="text1"/>
                <w:sz w:val="22"/>
                <w:szCs w:val="22"/>
                <w:lang w:val="en-US"/>
              </w:rPr>
              <w:t>vaswani-2017-attention-is-all-you-need-0003</w:t>
            </w:r>
          </w:p>
        </w:tc>
      </w:tr>
      <w:tr w:rsidR="0ADB610D" w:rsidRPr="00DC2A2E" w14:paraId="6648FEFE" w14:textId="77777777" w:rsidTr="0ADB610D">
        <w:trPr>
          <w:trHeight w:val="285"/>
        </w:trPr>
        <w:tc>
          <w:tcPr>
            <w:tcW w:w="19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C49C4C4" w14:textId="77777777" w:rsidR="0ADB610D" w:rsidRDefault="0ADB610D" w:rsidP="0ADB610D">
            <w:pPr>
              <w:spacing w:after="0"/>
              <w:jc w:val="center"/>
            </w:pPr>
            <w:r>
              <w:rPr>
                <w:rFonts w:ascii="Aptos Narrow" w:eastAsia="Aptos Narrow" w:hAnsi="Aptos Narrow" w:cs="Aptos Narrow"/>
                <w:color w:val="000000" w:themeColor="text1"/>
                <w:sz w:val="22"/>
                <w:szCs w:val="22"/>
              </w:rPr>
              <w:t>Pregunta 1</w:t>
            </w:r>
          </w:p>
        </w:tc>
        <w:tc>
          <w:tcPr>
            <w:tcW w:w="66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50E7403" w14:textId="77777777" w:rsidR="0ADB610D" w:rsidRDefault="0ADB610D" w:rsidP="0ADB610D">
            <w:pPr>
              <w:spacing w:after="0"/>
              <w:jc w:val="center"/>
            </w:pPr>
            <w:r>
              <w:rPr>
                <w:rFonts w:ascii="Aptos Narrow" w:eastAsia="Aptos Narrow" w:hAnsi="Aptos Narrow" w:cs="Aptos Narrow"/>
                <w:color w:val="000000" w:themeColor="text1"/>
                <w:sz w:val="22"/>
                <w:szCs w:val="22"/>
              </w:rPr>
              <w:t>2</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68564A4" w14:textId="77777777" w:rsidR="0ADB610D" w:rsidRDefault="0ADB610D" w:rsidP="0ADB610D">
            <w:pPr>
              <w:spacing w:after="0"/>
              <w:jc w:val="center"/>
            </w:pPr>
            <w:r>
              <w:rPr>
                <w:rFonts w:ascii="Aptos Narrow" w:eastAsia="Aptos Narrow" w:hAnsi="Aptos Narrow" w:cs="Aptos Narrow"/>
                <w:color w:val="000000" w:themeColor="text1"/>
                <w:sz w:val="22"/>
                <w:szCs w:val="22"/>
              </w:rPr>
              <w:t>0,670</w:t>
            </w:r>
          </w:p>
        </w:tc>
        <w:tc>
          <w:tcPr>
            <w:tcW w:w="29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672C157" w14:textId="77777777" w:rsidR="0ADB610D" w:rsidRPr="00076A03" w:rsidRDefault="0ADB610D" w:rsidP="0ADB610D">
            <w:pPr>
              <w:spacing w:after="0"/>
              <w:jc w:val="center"/>
              <w:rPr>
                <w:lang w:val="en-US"/>
              </w:rPr>
            </w:pPr>
            <w:r>
              <w:rPr>
                <w:rFonts w:ascii="Aptos Narrow" w:eastAsia="Aptos Narrow" w:hAnsi="Aptos Narrow" w:cs="Aptos Narrow"/>
                <w:color w:val="000000" w:themeColor="text1"/>
                <w:sz w:val="22"/>
                <w:szCs w:val="22"/>
                <w:lang w:val="en-US"/>
              </w:rPr>
              <w:t>vaswani-2017-attention-is-all-you-need.pdf</w:t>
            </w:r>
          </w:p>
        </w:tc>
        <w:tc>
          <w:tcPr>
            <w:tcW w:w="241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B7017AD" w14:textId="77777777" w:rsidR="0ADB610D" w:rsidRPr="00076A03" w:rsidRDefault="0ADB610D" w:rsidP="0ADB610D">
            <w:pPr>
              <w:spacing w:after="0"/>
              <w:jc w:val="center"/>
              <w:rPr>
                <w:lang w:val="en-US"/>
              </w:rPr>
            </w:pPr>
            <w:r>
              <w:rPr>
                <w:rFonts w:ascii="Aptos Narrow" w:eastAsia="Aptos Narrow" w:hAnsi="Aptos Narrow" w:cs="Aptos Narrow"/>
                <w:color w:val="000000" w:themeColor="text1"/>
                <w:sz w:val="22"/>
                <w:szCs w:val="22"/>
                <w:lang w:val="en-US"/>
              </w:rPr>
              <w:t>vaswani-2017-attention-is-all-you-need-0002</w:t>
            </w:r>
          </w:p>
        </w:tc>
      </w:tr>
      <w:tr w:rsidR="0ADB610D" w:rsidRPr="00DC2A2E" w14:paraId="3A3ECAEC" w14:textId="77777777" w:rsidTr="0ADB610D">
        <w:trPr>
          <w:trHeight w:val="285"/>
        </w:trPr>
        <w:tc>
          <w:tcPr>
            <w:tcW w:w="19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96B4A7D" w14:textId="77777777" w:rsidR="0ADB610D" w:rsidRDefault="0ADB610D" w:rsidP="0ADB610D">
            <w:pPr>
              <w:spacing w:after="0"/>
              <w:jc w:val="center"/>
            </w:pPr>
            <w:r>
              <w:rPr>
                <w:rFonts w:ascii="Aptos Narrow" w:eastAsia="Aptos Narrow" w:hAnsi="Aptos Narrow" w:cs="Aptos Narrow"/>
                <w:color w:val="000000" w:themeColor="text1"/>
                <w:sz w:val="22"/>
                <w:szCs w:val="22"/>
              </w:rPr>
              <w:t>Pregunta 1</w:t>
            </w:r>
          </w:p>
        </w:tc>
        <w:tc>
          <w:tcPr>
            <w:tcW w:w="66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4156CAF" w14:textId="77777777" w:rsidR="0ADB610D" w:rsidRDefault="0ADB610D" w:rsidP="0ADB610D">
            <w:pPr>
              <w:spacing w:after="0"/>
              <w:jc w:val="center"/>
            </w:pPr>
            <w:r>
              <w:rPr>
                <w:rFonts w:ascii="Aptos Narrow" w:eastAsia="Aptos Narrow" w:hAnsi="Aptos Narrow" w:cs="Aptos Narrow"/>
                <w:color w:val="000000" w:themeColor="text1"/>
                <w:sz w:val="22"/>
                <w:szCs w:val="22"/>
              </w:rPr>
              <w:t>3</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4F75629" w14:textId="77777777" w:rsidR="0ADB610D" w:rsidRDefault="0ADB610D" w:rsidP="0ADB610D">
            <w:pPr>
              <w:spacing w:after="0"/>
              <w:jc w:val="center"/>
            </w:pPr>
            <w:r>
              <w:rPr>
                <w:rFonts w:ascii="Aptos Narrow" w:eastAsia="Aptos Narrow" w:hAnsi="Aptos Narrow" w:cs="Aptos Narrow"/>
                <w:color w:val="000000" w:themeColor="text1"/>
                <w:sz w:val="22"/>
                <w:szCs w:val="22"/>
              </w:rPr>
              <w:t>0,664</w:t>
            </w:r>
          </w:p>
        </w:tc>
        <w:tc>
          <w:tcPr>
            <w:tcW w:w="29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FB11B8B" w14:textId="77777777" w:rsidR="0ADB610D" w:rsidRPr="00076A03" w:rsidRDefault="0ADB610D" w:rsidP="0ADB610D">
            <w:pPr>
              <w:spacing w:after="0"/>
              <w:jc w:val="center"/>
              <w:rPr>
                <w:lang w:val="en-US"/>
              </w:rPr>
            </w:pPr>
            <w:r>
              <w:rPr>
                <w:rFonts w:ascii="Aptos Narrow" w:eastAsia="Aptos Narrow" w:hAnsi="Aptos Narrow" w:cs="Aptos Narrow"/>
                <w:color w:val="000000" w:themeColor="text1"/>
                <w:sz w:val="22"/>
                <w:szCs w:val="22"/>
                <w:lang w:val="en-US"/>
              </w:rPr>
              <w:t>vaswani-2017-attention-is-all-you-need.pdf</w:t>
            </w:r>
          </w:p>
        </w:tc>
        <w:tc>
          <w:tcPr>
            <w:tcW w:w="241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87A6342" w14:textId="77777777" w:rsidR="0ADB610D" w:rsidRPr="00076A03" w:rsidRDefault="0ADB610D" w:rsidP="0ADB610D">
            <w:pPr>
              <w:spacing w:after="0"/>
              <w:jc w:val="center"/>
              <w:rPr>
                <w:lang w:val="en-US"/>
              </w:rPr>
            </w:pPr>
            <w:r>
              <w:rPr>
                <w:rFonts w:ascii="Aptos Narrow" w:eastAsia="Aptos Narrow" w:hAnsi="Aptos Narrow" w:cs="Aptos Narrow"/>
                <w:color w:val="000000" w:themeColor="text1"/>
                <w:sz w:val="22"/>
                <w:szCs w:val="22"/>
                <w:lang w:val="en-US"/>
              </w:rPr>
              <w:t>vaswani-2017-attention-is-all-you-need-0017</w:t>
            </w:r>
          </w:p>
        </w:tc>
      </w:tr>
      <w:tr w:rsidR="0ADB610D" w:rsidRPr="00DC2A2E" w14:paraId="0EA1581D" w14:textId="77777777" w:rsidTr="0ADB610D">
        <w:trPr>
          <w:trHeight w:val="285"/>
        </w:trPr>
        <w:tc>
          <w:tcPr>
            <w:tcW w:w="19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5FB8173" w14:textId="77777777" w:rsidR="0ADB610D" w:rsidRDefault="0ADB610D" w:rsidP="0ADB610D">
            <w:pPr>
              <w:spacing w:after="0"/>
              <w:jc w:val="center"/>
            </w:pPr>
            <w:r>
              <w:rPr>
                <w:rFonts w:ascii="Aptos Narrow" w:eastAsia="Aptos Narrow" w:hAnsi="Aptos Narrow" w:cs="Aptos Narrow"/>
                <w:color w:val="000000" w:themeColor="text1"/>
                <w:sz w:val="22"/>
                <w:szCs w:val="22"/>
              </w:rPr>
              <w:t>Pregunta 1</w:t>
            </w:r>
          </w:p>
        </w:tc>
        <w:tc>
          <w:tcPr>
            <w:tcW w:w="66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CA1D7B7" w14:textId="77777777" w:rsidR="0ADB610D" w:rsidRDefault="0ADB610D" w:rsidP="0ADB610D">
            <w:pPr>
              <w:spacing w:after="0"/>
              <w:jc w:val="center"/>
            </w:pPr>
            <w:r>
              <w:rPr>
                <w:rFonts w:ascii="Aptos Narrow" w:eastAsia="Aptos Narrow" w:hAnsi="Aptos Narrow" w:cs="Aptos Narrow"/>
                <w:color w:val="000000" w:themeColor="text1"/>
                <w:sz w:val="22"/>
                <w:szCs w:val="22"/>
              </w:rPr>
              <w:t>4</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7DD7780" w14:textId="77777777" w:rsidR="0ADB610D" w:rsidRDefault="0ADB610D" w:rsidP="0ADB610D">
            <w:pPr>
              <w:spacing w:after="0"/>
              <w:jc w:val="center"/>
            </w:pPr>
            <w:r>
              <w:rPr>
                <w:rFonts w:ascii="Aptos Narrow" w:eastAsia="Aptos Narrow" w:hAnsi="Aptos Narrow" w:cs="Aptos Narrow"/>
                <w:color w:val="000000" w:themeColor="text1"/>
                <w:sz w:val="22"/>
                <w:szCs w:val="22"/>
              </w:rPr>
              <w:t>0,636</w:t>
            </w:r>
          </w:p>
        </w:tc>
        <w:tc>
          <w:tcPr>
            <w:tcW w:w="29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63E3242" w14:textId="77777777" w:rsidR="0ADB610D" w:rsidRPr="00076A03" w:rsidRDefault="0ADB610D" w:rsidP="0ADB610D">
            <w:pPr>
              <w:spacing w:after="0"/>
              <w:jc w:val="center"/>
              <w:rPr>
                <w:lang w:val="en-US"/>
              </w:rPr>
            </w:pPr>
            <w:r>
              <w:rPr>
                <w:rFonts w:ascii="Aptos Narrow" w:eastAsia="Aptos Narrow" w:hAnsi="Aptos Narrow" w:cs="Aptos Narrow"/>
                <w:color w:val="000000" w:themeColor="text1"/>
                <w:sz w:val="22"/>
                <w:szCs w:val="22"/>
                <w:lang w:val="en-US"/>
              </w:rPr>
              <w:t>vaswani-2017-attention-is-all-you-need.pdf</w:t>
            </w:r>
          </w:p>
        </w:tc>
        <w:tc>
          <w:tcPr>
            <w:tcW w:w="241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B1ACFC4" w14:textId="77777777" w:rsidR="0ADB610D" w:rsidRPr="00076A03" w:rsidRDefault="0ADB610D" w:rsidP="0ADB610D">
            <w:pPr>
              <w:spacing w:after="0"/>
              <w:jc w:val="center"/>
              <w:rPr>
                <w:lang w:val="en-US"/>
              </w:rPr>
            </w:pPr>
            <w:r>
              <w:rPr>
                <w:rFonts w:ascii="Aptos Narrow" w:eastAsia="Aptos Narrow" w:hAnsi="Aptos Narrow" w:cs="Aptos Narrow"/>
                <w:color w:val="000000" w:themeColor="text1"/>
                <w:sz w:val="22"/>
                <w:szCs w:val="22"/>
                <w:lang w:val="en-US"/>
              </w:rPr>
              <w:t>vaswani-2017-attention-is-all-you-need-0018</w:t>
            </w:r>
          </w:p>
        </w:tc>
      </w:tr>
      <w:tr w:rsidR="0ADB610D" w:rsidRPr="00DC2A2E" w14:paraId="4386DC3C" w14:textId="77777777" w:rsidTr="0ADB610D">
        <w:trPr>
          <w:trHeight w:val="285"/>
        </w:trPr>
        <w:tc>
          <w:tcPr>
            <w:tcW w:w="19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EBE1611" w14:textId="77777777" w:rsidR="0ADB610D" w:rsidRDefault="0ADB610D" w:rsidP="0ADB610D">
            <w:pPr>
              <w:spacing w:after="0"/>
              <w:jc w:val="center"/>
            </w:pPr>
            <w:r>
              <w:rPr>
                <w:rFonts w:ascii="Aptos Narrow" w:eastAsia="Aptos Narrow" w:hAnsi="Aptos Narrow" w:cs="Aptos Narrow"/>
                <w:color w:val="000000" w:themeColor="text1"/>
                <w:sz w:val="22"/>
                <w:szCs w:val="22"/>
              </w:rPr>
              <w:t>Pregunta 1</w:t>
            </w:r>
          </w:p>
        </w:tc>
        <w:tc>
          <w:tcPr>
            <w:tcW w:w="66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D617998" w14:textId="77777777" w:rsidR="0ADB610D" w:rsidRDefault="0ADB610D" w:rsidP="0ADB610D">
            <w:pPr>
              <w:spacing w:after="0"/>
              <w:jc w:val="center"/>
            </w:pPr>
            <w:r>
              <w:rPr>
                <w:rFonts w:ascii="Aptos Narrow" w:eastAsia="Aptos Narrow" w:hAnsi="Aptos Narrow" w:cs="Aptos Narrow"/>
                <w:color w:val="000000" w:themeColor="text1"/>
                <w:sz w:val="22"/>
                <w:szCs w:val="22"/>
              </w:rPr>
              <w:t>5</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F8299E1" w14:textId="77777777" w:rsidR="0ADB610D" w:rsidRDefault="0ADB610D" w:rsidP="0ADB610D">
            <w:pPr>
              <w:spacing w:after="0"/>
              <w:jc w:val="center"/>
            </w:pPr>
            <w:r>
              <w:rPr>
                <w:rFonts w:ascii="Aptos Narrow" w:eastAsia="Aptos Narrow" w:hAnsi="Aptos Narrow" w:cs="Aptos Narrow"/>
                <w:color w:val="000000" w:themeColor="text1"/>
                <w:sz w:val="22"/>
                <w:szCs w:val="22"/>
              </w:rPr>
              <w:t>0,636</w:t>
            </w:r>
          </w:p>
        </w:tc>
        <w:tc>
          <w:tcPr>
            <w:tcW w:w="29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0562887" w14:textId="77777777" w:rsidR="0ADB610D" w:rsidRPr="00076A03" w:rsidRDefault="0ADB610D" w:rsidP="0ADB610D">
            <w:pPr>
              <w:spacing w:after="0"/>
              <w:jc w:val="center"/>
              <w:rPr>
                <w:lang w:val="en-US"/>
              </w:rPr>
            </w:pPr>
            <w:r>
              <w:rPr>
                <w:rFonts w:ascii="Aptos Narrow" w:eastAsia="Aptos Narrow" w:hAnsi="Aptos Narrow" w:cs="Aptos Narrow"/>
                <w:color w:val="000000" w:themeColor="text1"/>
                <w:sz w:val="22"/>
                <w:szCs w:val="22"/>
                <w:lang w:val="en-US"/>
              </w:rPr>
              <w:t>vaswani-2017-attention-is-all-you-need.pdf</w:t>
            </w:r>
          </w:p>
        </w:tc>
        <w:tc>
          <w:tcPr>
            <w:tcW w:w="241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45D8A12" w14:textId="77777777" w:rsidR="0ADB610D" w:rsidRPr="00076A03" w:rsidRDefault="0ADB610D" w:rsidP="0ADB610D">
            <w:pPr>
              <w:spacing w:after="0"/>
              <w:jc w:val="center"/>
              <w:rPr>
                <w:lang w:val="en-US"/>
              </w:rPr>
            </w:pPr>
            <w:r>
              <w:rPr>
                <w:rFonts w:ascii="Aptos Narrow" w:eastAsia="Aptos Narrow" w:hAnsi="Aptos Narrow" w:cs="Aptos Narrow"/>
                <w:color w:val="000000" w:themeColor="text1"/>
                <w:sz w:val="22"/>
                <w:szCs w:val="22"/>
                <w:lang w:val="en-US"/>
              </w:rPr>
              <w:t>vaswani-2017-attention-is-all-you-need-0000</w:t>
            </w:r>
          </w:p>
        </w:tc>
      </w:tr>
      <w:tr w:rsidR="0ADB610D" w14:paraId="1C0F8128" w14:textId="77777777" w:rsidTr="0ADB610D">
        <w:trPr>
          <w:trHeight w:val="285"/>
        </w:trPr>
        <w:tc>
          <w:tcPr>
            <w:tcW w:w="19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7BBC1D7" w14:textId="77777777" w:rsidR="0ADB610D" w:rsidRDefault="0ADB610D" w:rsidP="0ADB610D">
            <w:pPr>
              <w:spacing w:after="0"/>
              <w:jc w:val="center"/>
            </w:pPr>
            <w:r>
              <w:rPr>
                <w:rFonts w:ascii="Aptos Narrow" w:eastAsia="Aptos Narrow" w:hAnsi="Aptos Narrow" w:cs="Aptos Narrow"/>
                <w:color w:val="000000" w:themeColor="text1"/>
                <w:sz w:val="22"/>
                <w:szCs w:val="22"/>
              </w:rPr>
              <w:t>Pregunta 2</w:t>
            </w:r>
          </w:p>
        </w:tc>
        <w:tc>
          <w:tcPr>
            <w:tcW w:w="66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90818FD" w14:textId="77777777" w:rsidR="0ADB610D" w:rsidRDefault="0ADB610D" w:rsidP="0ADB610D">
            <w:pPr>
              <w:spacing w:after="0"/>
              <w:jc w:val="center"/>
            </w:pPr>
            <w:r>
              <w:rPr>
                <w:rFonts w:ascii="Aptos Narrow" w:eastAsia="Aptos Narrow" w:hAnsi="Aptos Narrow" w:cs="Aptos Narrow"/>
                <w:color w:val="000000" w:themeColor="text1"/>
                <w:sz w:val="22"/>
                <w:szCs w:val="22"/>
              </w:rPr>
              <w:t>1</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6B3917A" w14:textId="77777777" w:rsidR="0ADB610D" w:rsidRDefault="0ADB610D" w:rsidP="0ADB610D">
            <w:pPr>
              <w:spacing w:after="0"/>
              <w:jc w:val="center"/>
            </w:pPr>
            <w:r>
              <w:rPr>
                <w:rFonts w:ascii="Aptos Narrow" w:eastAsia="Aptos Narrow" w:hAnsi="Aptos Narrow" w:cs="Aptos Narrow"/>
                <w:color w:val="000000" w:themeColor="text1"/>
                <w:sz w:val="22"/>
                <w:szCs w:val="22"/>
              </w:rPr>
              <w:t>0,761</w:t>
            </w:r>
          </w:p>
        </w:tc>
        <w:tc>
          <w:tcPr>
            <w:tcW w:w="29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1E0E0EA" w14:textId="77777777" w:rsidR="0ADB610D" w:rsidRDefault="0ADB610D" w:rsidP="0ADB610D">
            <w:pPr>
              <w:spacing w:after="0"/>
              <w:jc w:val="center"/>
            </w:pPr>
            <w:r>
              <w:rPr>
                <w:rFonts w:ascii="Aptos Narrow" w:eastAsia="Aptos Narrow" w:hAnsi="Aptos Narrow" w:cs="Aptos Narrow"/>
                <w:color w:val="000000" w:themeColor="text1"/>
                <w:sz w:val="22"/>
                <w:szCs w:val="22"/>
              </w:rPr>
              <w:t>brown-2020-gpt3.pdf</w:t>
            </w:r>
          </w:p>
        </w:tc>
        <w:tc>
          <w:tcPr>
            <w:tcW w:w="241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B216AEB" w14:textId="77777777" w:rsidR="0ADB610D" w:rsidRDefault="0ADB610D" w:rsidP="0ADB610D">
            <w:pPr>
              <w:spacing w:after="0"/>
              <w:jc w:val="center"/>
            </w:pPr>
            <w:r>
              <w:rPr>
                <w:rFonts w:ascii="Aptos Narrow" w:eastAsia="Aptos Narrow" w:hAnsi="Aptos Narrow" w:cs="Aptos Narrow"/>
                <w:color w:val="000000" w:themeColor="text1"/>
                <w:sz w:val="22"/>
                <w:szCs w:val="22"/>
              </w:rPr>
              <w:t>brown-2020-gpt3-0010</w:t>
            </w:r>
          </w:p>
        </w:tc>
      </w:tr>
      <w:tr w:rsidR="0ADB610D" w14:paraId="23BFCD30" w14:textId="77777777" w:rsidTr="0ADB610D">
        <w:trPr>
          <w:trHeight w:val="285"/>
        </w:trPr>
        <w:tc>
          <w:tcPr>
            <w:tcW w:w="19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9DA8F76" w14:textId="77777777" w:rsidR="0ADB610D" w:rsidRDefault="0ADB610D" w:rsidP="0ADB610D">
            <w:pPr>
              <w:spacing w:after="0"/>
              <w:jc w:val="center"/>
            </w:pPr>
            <w:r>
              <w:rPr>
                <w:rFonts w:ascii="Aptos Narrow" w:eastAsia="Aptos Narrow" w:hAnsi="Aptos Narrow" w:cs="Aptos Narrow"/>
                <w:color w:val="000000" w:themeColor="text1"/>
                <w:sz w:val="22"/>
                <w:szCs w:val="22"/>
              </w:rPr>
              <w:t>Pregunta 2</w:t>
            </w:r>
          </w:p>
        </w:tc>
        <w:tc>
          <w:tcPr>
            <w:tcW w:w="66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0BE509F" w14:textId="77777777" w:rsidR="0ADB610D" w:rsidRDefault="0ADB610D" w:rsidP="0ADB610D">
            <w:pPr>
              <w:spacing w:after="0"/>
              <w:jc w:val="center"/>
            </w:pPr>
            <w:r>
              <w:rPr>
                <w:rFonts w:ascii="Aptos Narrow" w:eastAsia="Aptos Narrow" w:hAnsi="Aptos Narrow" w:cs="Aptos Narrow"/>
                <w:color w:val="000000" w:themeColor="text1"/>
                <w:sz w:val="22"/>
                <w:szCs w:val="22"/>
              </w:rPr>
              <w:t>2</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027CACA" w14:textId="77777777" w:rsidR="0ADB610D" w:rsidRDefault="0ADB610D" w:rsidP="0ADB610D">
            <w:pPr>
              <w:spacing w:after="0"/>
              <w:jc w:val="center"/>
            </w:pPr>
            <w:r>
              <w:rPr>
                <w:rFonts w:ascii="Aptos Narrow" w:eastAsia="Aptos Narrow" w:hAnsi="Aptos Narrow" w:cs="Aptos Narrow"/>
                <w:color w:val="000000" w:themeColor="text1"/>
                <w:sz w:val="22"/>
                <w:szCs w:val="22"/>
              </w:rPr>
              <w:t>0,732</w:t>
            </w:r>
          </w:p>
        </w:tc>
        <w:tc>
          <w:tcPr>
            <w:tcW w:w="29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19B77EF" w14:textId="77777777" w:rsidR="0ADB610D" w:rsidRDefault="0ADB610D" w:rsidP="0ADB610D">
            <w:pPr>
              <w:spacing w:after="0"/>
              <w:jc w:val="center"/>
            </w:pPr>
            <w:r>
              <w:rPr>
                <w:rFonts w:ascii="Aptos Narrow" w:eastAsia="Aptos Narrow" w:hAnsi="Aptos Narrow" w:cs="Aptos Narrow"/>
                <w:color w:val="000000" w:themeColor="text1"/>
                <w:sz w:val="22"/>
                <w:szCs w:val="22"/>
              </w:rPr>
              <w:t>brown-2020-gpt3.pdf</w:t>
            </w:r>
          </w:p>
        </w:tc>
        <w:tc>
          <w:tcPr>
            <w:tcW w:w="241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454C96A" w14:textId="77777777" w:rsidR="0ADB610D" w:rsidRDefault="0ADB610D" w:rsidP="0ADB610D">
            <w:pPr>
              <w:spacing w:after="0"/>
              <w:jc w:val="center"/>
            </w:pPr>
            <w:r>
              <w:rPr>
                <w:rFonts w:ascii="Aptos Narrow" w:eastAsia="Aptos Narrow" w:hAnsi="Aptos Narrow" w:cs="Aptos Narrow"/>
                <w:color w:val="000000" w:themeColor="text1"/>
                <w:sz w:val="22"/>
                <w:szCs w:val="22"/>
              </w:rPr>
              <w:t>brown-2020-gpt3-0029</w:t>
            </w:r>
          </w:p>
        </w:tc>
      </w:tr>
      <w:tr w:rsidR="0ADB610D" w14:paraId="4CB0D257" w14:textId="77777777" w:rsidTr="0ADB610D">
        <w:trPr>
          <w:trHeight w:val="285"/>
        </w:trPr>
        <w:tc>
          <w:tcPr>
            <w:tcW w:w="19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02F7093" w14:textId="77777777" w:rsidR="0ADB610D" w:rsidRDefault="0ADB610D" w:rsidP="0ADB610D">
            <w:pPr>
              <w:spacing w:after="0"/>
              <w:jc w:val="center"/>
            </w:pPr>
            <w:r>
              <w:rPr>
                <w:rFonts w:ascii="Aptos Narrow" w:eastAsia="Aptos Narrow" w:hAnsi="Aptos Narrow" w:cs="Aptos Narrow"/>
                <w:color w:val="000000" w:themeColor="text1"/>
                <w:sz w:val="22"/>
                <w:szCs w:val="22"/>
              </w:rPr>
              <w:t>Pregunta 2</w:t>
            </w:r>
          </w:p>
        </w:tc>
        <w:tc>
          <w:tcPr>
            <w:tcW w:w="66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6FE6B7B" w14:textId="77777777" w:rsidR="0ADB610D" w:rsidRDefault="0ADB610D" w:rsidP="0ADB610D">
            <w:pPr>
              <w:spacing w:after="0"/>
              <w:jc w:val="center"/>
            </w:pPr>
            <w:r>
              <w:rPr>
                <w:rFonts w:ascii="Aptos Narrow" w:eastAsia="Aptos Narrow" w:hAnsi="Aptos Narrow" w:cs="Aptos Narrow"/>
                <w:color w:val="000000" w:themeColor="text1"/>
                <w:sz w:val="22"/>
                <w:szCs w:val="22"/>
              </w:rPr>
              <w:t>3</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96E0A60" w14:textId="77777777" w:rsidR="0ADB610D" w:rsidRDefault="0ADB610D" w:rsidP="0ADB610D">
            <w:pPr>
              <w:spacing w:after="0"/>
              <w:jc w:val="center"/>
            </w:pPr>
            <w:r>
              <w:rPr>
                <w:rFonts w:ascii="Aptos Narrow" w:eastAsia="Aptos Narrow" w:hAnsi="Aptos Narrow" w:cs="Aptos Narrow"/>
                <w:color w:val="000000" w:themeColor="text1"/>
                <w:sz w:val="22"/>
                <w:szCs w:val="22"/>
              </w:rPr>
              <w:t>0,712</w:t>
            </w:r>
          </w:p>
        </w:tc>
        <w:tc>
          <w:tcPr>
            <w:tcW w:w="29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D90E3A9" w14:textId="77777777" w:rsidR="0ADB610D" w:rsidRDefault="0ADB610D" w:rsidP="0ADB610D">
            <w:pPr>
              <w:spacing w:after="0"/>
              <w:jc w:val="center"/>
            </w:pPr>
            <w:r>
              <w:rPr>
                <w:rFonts w:ascii="Aptos Narrow" w:eastAsia="Aptos Narrow" w:hAnsi="Aptos Narrow" w:cs="Aptos Narrow"/>
                <w:color w:val="000000" w:themeColor="text1"/>
                <w:sz w:val="22"/>
                <w:szCs w:val="22"/>
              </w:rPr>
              <w:t>brown-2020-gpt3.pdf</w:t>
            </w:r>
          </w:p>
        </w:tc>
        <w:tc>
          <w:tcPr>
            <w:tcW w:w="241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A7A9B9D" w14:textId="77777777" w:rsidR="0ADB610D" w:rsidRDefault="0ADB610D" w:rsidP="0ADB610D">
            <w:pPr>
              <w:spacing w:after="0"/>
              <w:jc w:val="center"/>
            </w:pPr>
            <w:r>
              <w:rPr>
                <w:rFonts w:ascii="Aptos Narrow" w:eastAsia="Aptos Narrow" w:hAnsi="Aptos Narrow" w:cs="Aptos Narrow"/>
                <w:color w:val="000000" w:themeColor="text1"/>
                <w:sz w:val="22"/>
                <w:szCs w:val="22"/>
              </w:rPr>
              <w:t>brown-2020-gpt3-0009</w:t>
            </w:r>
          </w:p>
        </w:tc>
      </w:tr>
      <w:tr w:rsidR="0ADB610D" w14:paraId="0909BF15" w14:textId="77777777" w:rsidTr="0ADB610D">
        <w:trPr>
          <w:trHeight w:val="285"/>
        </w:trPr>
        <w:tc>
          <w:tcPr>
            <w:tcW w:w="19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6823AA2" w14:textId="77777777" w:rsidR="0ADB610D" w:rsidRDefault="0ADB610D" w:rsidP="0ADB610D">
            <w:pPr>
              <w:spacing w:after="0"/>
              <w:jc w:val="center"/>
            </w:pPr>
            <w:r>
              <w:rPr>
                <w:rFonts w:ascii="Aptos Narrow" w:eastAsia="Aptos Narrow" w:hAnsi="Aptos Narrow" w:cs="Aptos Narrow"/>
                <w:color w:val="000000" w:themeColor="text1"/>
                <w:sz w:val="22"/>
                <w:szCs w:val="22"/>
              </w:rPr>
              <w:lastRenderedPageBreak/>
              <w:t>Pregunta 2</w:t>
            </w:r>
          </w:p>
        </w:tc>
        <w:tc>
          <w:tcPr>
            <w:tcW w:w="66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D102953" w14:textId="77777777" w:rsidR="0ADB610D" w:rsidRDefault="0ADB610D" w:rsidP="0ADB610D">
            <w:pPr>
              <w:spacing w:after="0"/>
              <w:jc w:val="center"/>
            </w:pPr>
            <w:r>
              <w:rPr>
                <w:rFonts w:ascii="Aptos Narrow" w:eastAsia="Aptos Narrow" w:hAnsi="Aptos Narrow" w:cs="Aptos Narrow"/>
                <w:color w:val="000000" w:themeColor="text1"/>
                <w:sz w:val="22"/>
                <w:szCs w:val="22"/>
              </w:rPr>
              <w:t>4</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00E3224" w14:textId="77777777" w:rsidR="0ADB610D" w:rsidRDefault="0ADB610D" w:rsidP="0ADB610D">
            <w:pPr>
              <w:spacing w:after="0"/>
              <w:jc w:val="center"/>
            </w:pPr>
            <w:r>
              <w:rPr>
                <w:rFonts w:ascii="Aptos Narrow" w:eastAsia="Aptos Narrow" w:hAnsi="Aptos Narrow" w:cs="Aptos Narrow"/>
                <w:color w:val="000000" w:themeColor="text1"/>
                <w:sz w:val="22"/>
                <w:szCs w:val="22"/>
              </w:rPr>
              <w:t>0,700</w:t>
            </w:r>
          </w:p>
        </w:tc>
        <w:tc>
          <w:tcPr>
            <w:tcW w:w="29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BA65284" w14:textId="77777777" w:rsidR="0ADB610D" w:rsidRDefault="0ADB610D" w:rsidP="0ADB610D">
            <w:pPr>
              <w:spacing w:after="0"/>
              <w:jc w:val="center"/>
            </w:pPr>
            <w:r>
              <w:rPr>
                <w:rFonts w:ascii="Aptos Narrow" w:eastAsia="Aptos Narrow" w:hAnsi="Aptos Narrow" w:cs="Aptos Narrow"/>
                <w:color w:val="000000" w:themeColor="text1"/>
                <w:sz w:val="22"/>
                <w:szCs w:val="22"/>
              </w:rPr>
              <w:t>brown-2020-gpt3.pdf</w:t>
            </w:r>
          </w:p>
        </w:tc>
        <w:tc>
          <w:tcPr>
            <w:tcW w:w="241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6B857B7" w14:textId="77777777" w:rsidR="0ADB610D" w:rsidRDefault="0ADB610D" w:rsidP="0ADB610D">
            <w:pPr>
              <w:spacing w:after="0"/>
              <w:jc w:val="center"/>
            </w:pPr>
            <w:r>
              <w:rPr>
                <w:rFonts w:ascii="Aptos Narrow" w:eastAsia="Aptos Narrow" w:hAnsi="Aptos Narrow" w:cs="Aptos Narrow"/>
                <w:color w:val="000000" w:themeColor="text1"/>
                <w:sz w:val="22"/>
                <w:szCs w:val="22"/>
              </w:rPr>
              <w:t>brown-2020-gpt3-0016</w:t>
            </w:r>
          </w:p>
        </w:tc>
      </w:tr>
      <w:tr w:rsidR="0ADB610D" w14:paraId="446BA2AB" w14:textId="77777777" w:rsidTr="0ADB610D">
        <w:trPr>
          <w:trHeight w:val="285"/>
        </w:trPr>
        <w:tc>
          <w:tcPr>
            <w:tcW w:w="19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5F43390" w14:textId="77777777" w:rsidR="0ADB610D" w:rsidRDefault="0ADB610D" w:rsidP="0ADB610D">
            <w:pPr>
              <w:spacing w:after="0"/>
              <w:jc w:val="center"/>
            </w:pPr>
            <w:r>
              <w:rPr>
                <w:rFonts w:ascii="Aptos Narrow" w:eastAsia="Aptos Narrow" w:hAnsi="Aptos Narrow" w:cs="Aptos Narrow"/>
                <w:color w:val="000000" w:themeColor="text1"/>
                <w:sz w:val="22"/>
                <w:szCs w:val="22"/>
              </w:rPr>
              <w:t>Pregunta 2</w:t>
            </w:r>
          </w:p>
        </w:tc>
        <w:tc>
          <w:tcPr>
            <w:tcW w:w="66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46AF83A" w14:textId="77777777" w:rsidR="0ADB610D" w:rsidRDefault="0ADB610D" w:rsidP="0ADB610D">
            <w:pPr>
              <w:spacing w:after="0"/>
              <w:jc w:val="center"/>
            </w:pPr>
            <w:r>
              <w:rPr>
                <w:rFonts w:ascii="Aptos Narrow" w:eastAsia="Aptos Narrow" w:hAnsi="Aptos Narrow" w:cs="Aptos Narrow"/>
                <w:color w:val="000000" w:themeColor="text1"/>
                <w:sz w:val="22"/>
                <w:szCs w:val="22"/>
              </w:rPr>
              <w:t>5</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6C18589" w14:textId="77777777" w:rsidR="0ADB610D" w:rsidRDefault="0ADB610D" w:rsidP="0ADB610D">
            <w:pPr>
              <w:spacing w:after="0"/>
              <w:jc w:val="center"/>
            </w:pPr>
            <w:r>
              <w:rPr>
                <w:rFonts w:ascii="Aptos Narrow" w:eastAsia="Aptos Narrow" w:hAnsi="Aptos Narrow" w:cs="Aptos Narrow"/>
                <w:color w:val="000000" w:themeColor="text1"/>
                <w:sz w:val="22"/>
                <w:szCs w:val="22"/>
              </w:rPr>
              <w:t>0,690</w:t>
            </w:r>
          </w:p>
        </w:tc>
        <w:tc>
          <w:tcPr>
            <w:tcW w:w="29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92CC904" w14:textId="77777777" w:rsidR="0ADB610D" w:rsidRDefault="0ADB610D" w:rsidP="0ADB610D">
            <w:pPr>
              <w:spacing w:after="0"/>
              <w:jc w:val="center"/>
            </w:pPr>
            <w:r>
              <w:rPr>
                <w:rFonts w:ascii="Aptos Narrow" w:eastAsia="Aptos Narrow" w:hAnsi="Aptos Narrow" w:cs="Aptos Narrow"/>
                <w:color w:val="000000" w:themeColor="text1"/>
                <w:sz w:val="22"/>
                <w:szCs w:val="22"/>
              </w:rPr>
              <w:t>brown-2020-gpt3.pdf</w:t>
            </w:r>
          </w:p>
        </w:tc>
        <w:tc>
          <w:tcPr>
            <w:tcW w:w="241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62855AD" w14:textId="77777777" w:rsidR="0ADB610D" w:rsidRDefault="0ADB610D" w:rsidP="0ADB610D">
            <w:pPr>
              <w:spacing w:after="0"/>
              <w:jc w:val="center"/>
            </w:pPr>
            <w:r>
              <w:rPr>
                <w:rFonts w:ascii="Aptos Narrow" w:eastAsia="Aptos Narrow" w:hAnsi="Aptos Narrow" w:cs="Aptos Narrow"/>
                <w:color w:val="000000" w:themeColor="text1"/>
                <w:sz w:val="22"/>
                <w:szCs w:val="22"/>
              </w:rPr>
              <w:t>brown-2020-gpt3-0011</w:t>
            </w:r>
          </w:p>
        </w:tc>
      </w:tr>
      <w:tr w:rsidR="0ADB610D" w14:paraId="7A971E15" w14:textId="77777777" w:rsidTr="0ADB610D">
        <w:trPr>
          <w:trHeight w:val="285"/>
        </w:trPr>
        <w:tc>
          <w:tcPr>
            <w:tcW w:w="19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04C4546" w14:textId="77777777" w:rsidR="0ADB610D" w:rsidRDefault="0ADB610D" w:rsidP="0ADB610D">
            <w:pPr>
              <w:spacing w:after="0"/>
              <w:jc w:val="center"/>
            </w:pPr>
            <w:r>
              <w:rPr>
                <w:rFonts w:ascii="Aptos Narrow" w:eastAsia="Aptos Narrow" w:hAnsi="Aptos Narrow" w:cs="Aptos Narrow"/>
                <w:color w:val="000000" w:themeColor="text1"/>
                <w:sz w:val="22"/>
                <w:szCs w:val="22"/>
              </w:rPr>
              <w:t>Pregunta 3</w:t>
            </w:r>
          </w:p>
        </w:tc>
        <w:tc>
          <w:tcPr>
            <w:tcW w:w="66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90A6F63" w14:textId="77777777" w:rsidR="0ADB610D" w:rsidRDefault="0ADB610D" w:rsidP="0ADB610D">
            <w:pPr>
              <w:spacing w:after="0"/>
              <w:jc w:val="center"/>
            </w:pPr>
            <w:r>
              <w:rPr>
                <w:rFonts w:ascii="Aptos Narrow" w:eastAsia="Aptos Narrow" w:hAnsi="Aptos Narrow" w:cs="Aptos Narrow"/>
                <w:color w:val="000000" w:themeColor="text1"/>
                <w:sz w:val="22"/>
                <w:szCs w:val="22"/>
              </w:rPr>
              <w:t>1</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0600473" w14:textId="77777777" w:rsidR="0ADB610D" w:rsidRDefault="0ADB610D" w:rsidP="0ADB610D">
            <w:pPr>
              <w:spacing w:after="0"/>
              <w:jc w:val="center"/>
            </w:pPr>
            <w:r>
              <w:rPr>
                <w:rFonts w:ascii="Aptos Narrow" w:eastAsia="Aptos Narrow" w:hAnsi="Aptos Narrow" w:cs="Aptos Narrow"/>
                <w:color w:val="000000" w:themeColor="text1"/>
                <w:sz w:val="22"/>
                <w:szCs w:val="22"/>
              </w:rPr>
              <w:t>0,780</w:t>
            </w:r>
          </w:p>
        </w:tc>
        <w:tc>
          <w:tcPr>
            <w:tcW w:w="29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E97A7A9" w14:textId="77777777" w:rsidR="0ADB610D" w:rsidRDefault="0ADB610D" w:rsidP="0ADB610D">
            <w:pPr>
              <w:spacing w:after="0"/>
              <w:jc w:val="center"/>
            </w:pPr>
            <w:r>
              <w:rPr>
                <w:rFonts w:ascii="Aptos Narrow" w:eastAsia="Aptos Narrow" w:hAnsi="Aptos Narrow" w:cs="Aptos Narrow"/>
                <w:color w:val="000000" w:themeColor="text1"/>
                <w:sz w:val="22"/>
                <w:szCs w:val="22"/>
              </w:rPr>
              <w:t>ouyang-2022-instructgpt.pdf</w:t>
            </w:r>
          </w:p>
        </w:tc>
        <w:tc>
          <w:tcPr>
            <w:tcW w:w="241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B07F035" w14:textId="77777777" w:rsidR="0ADB610D" w:rsidRDefault="0ADB610D" w:rsidP="0ADB610D">
            <w:pPr>
              <w:spacing w:after="0"/>
              <w:jc w:val="center"/>
            </w:pPr>
            <w:r>
              <w:rPr>
                <w:rFonts w:ascii="Aptos Narrow" w:eastAsia="Aptos Narrow" w:hAnsi="Aptos Narrow" w:cs="Aptos Narrow"/>
                <w:color w:val="000000" w:themeColor="text1"/>
                <w:sz w:val="22"/>
                <w:szCs w:val="22"/>
              </w:rPr>
              <w:t>ouyang-2022-instructgpt-0000</w:t>
            </w:r>
          </w:p>
        </w:tc>
      </w:tr>
      <w:tr w:rsidR="0ADB610D" w14:paraId="71886D16" w14:textId="77777777" w:rsidTr="0ADB610D">
        <w:trPr>
          <w:trHeight w:val="285"/>
        </w:trPr>
        <w:tc>
          <w:tcPr>
            <w:tcW w:w="19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269FD00" w14:textId="77777777" w:rsidR="0ADB610D" w:rsidRDefault="0ADB610D" w:rsidP="0ADB610D">
            <w:pPr>
              <w:spacing w:after="0"/>
              <w:jc w:val="center"/>
            </w:pPr>
            <w:r>
              <w:rPr>
                <w:rFonts w:ascii="Aptos Narrow" w:eastAsia="Aptos Narrow" w:hAnsi="Aptos Narrow" w:cs="Aptos Narrow"/>
                <w:color w:val="000000" w:themeColor="text1"/>
                <w:sz w:val="22"/>
                <w:szCs w:val="22"/>
              </w:rPr>
              <w:t>Pregunta 3</w:t>
            </w:r>
          </w:p>
        </w:tc>
        <w:tc>
          <w:tcPr>
            <w:tcW w:w="66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71B95BC" w14:textId="77777777" w:rsidR="0ADB610D" w:rsidRDefault="0ADB610D" w:rsidP="0ADB610D">
            <w:pPr>
              <w:spacing w:after="0"/>
              <w:jc w:val="center"/>
            </w:pPr>
            <w:r>
              <w:rPr>
                <w:rFonts w:ascii="Aptos Narrow" w:eastAsia="Aptos Narrow" w:hAnsi="Aptos Narrow" w:cs="Aptos Narrow"/>
                <w:color w:val="000000" w:themeColor="text1"/>
                <w:sz w:val="22"/>
                <w:szCs w:val="22"/>
              </w:rPr>
              <w:t>2</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84C11A2" w14:textId="77777777" w:rsidR="0ADB610D" w:rsidRDefault="0ADB610D" w:rsidP="0ADB610D">
            <w:pPr>
              <w:spacing w:after="0"/>
              <w:jc w:val="center"/>
            </w:pPr>
            <w:r>
              <w:rPr>
                <w:rFonts w:ascii="Aptos Narrow" w:eastAsia="Aptos Narrow" w:hAnsi="Aptos Narrow" w:cs="Aptos Narrow"/>
                <w:color w:val="000000" w:themeColor="text1"/>
                <w:sz w:val="22"/>
                <w:szCs w:val="22"/>
              </w:rPr>
              <w:t>0,737</w:t>
            </w:r>
          </w:p>
        </w:tc>
        <w:tc>
          <w:tcPr>
            <w:tcW w:w="29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94D4081" w14:textId="77777777" w:rsidR="0ADB610D" w:rsidRDefault="0ADB610D" w:rsidP="0ADB610D">
            <w:pPr>
              <w:spacing w:after="0"/>
              <w:jc w:val="center"/>
            </w:pPr>
            <w:r>
              <w:rPr>
                <w:rFonts w:ascii="Aptos Narrow" w:eastAsia="Aptos Narrow" w:hAnsi="Aptos Narrow" w:cs="Aptos Narrow"/>
                <w:color w:val="000000" w:themeColor="text1"/>
                <w:sz w:val="22"/>
                <w:szCs w:val="22"/>
              </w:rPr>
              <w:t>ouyang-2022-instructgpt.pdf</w:t>
            </w:r>
          </w:p>
        </w:tc>
        <w:tc>
          <w:tcPr>
            <w:tcW w:w="241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3B067BD" w14:textId="77777777" w:rsidR="0ADB610D" w:rsidRDefault="0ADB610D" w:rsidP="0ADB610D">
            <w:pPr>
              <w:spacing w:after="0"/>
              <w:jc w:val="center"/>
            </w:pPr>
            <w:r>
              <w:rPr>
                <w:rFonts w:ascii="Aptos Narrow" w:eastAsia="Aptos Narrow" w:hAnsi="Aptos Narrow" w:cs="Aptos Narrow"/>
                <w:color w:val="000000" w:themeColor="text1"/>
                <w:sz w:val="22"/>
                <w:szCs w:val="22"/>
              </w:rPr>
              <w:t>ouyang-2022-instructgpt-0002</w:t>
            </w:r>
          </w:p>
        </w:tc>
      </w:tr>
      <w:tr w:rsidR="0ADB610D" w14:paraId="52E0FC52" w14:textId="77777777" w:rsidTr="0ADB610D">
        <w:trPr>
          <w:trHeight w:val="285"/>
        </w:trPr>
        <w:tc>
          <w:tcPr>
            <w:tcW w:w="19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9CDE45F" w14:textId="77777777" w:rsidR="0ADB610D" w:rsidRDefault="0ADB610D" w:rsidP="0ADB610D">
            <w:pPr>
              <w:spacing w:after="0"/>
              <w:jc w:val="center"/>
            </w:pPr>
            <w:r>
              <w:rPr>
                <w:rFonts w:ascii="Aptos Narrow" w:eastAsia="Aptos Narrow" w:hAnsi="Aptos Narrow" w:cs="Aptos Narrow"/>
                <w:color w:val="000000" w:themeColor="text1"/>
                <w:sz w:val="22"/>
                <w:szCs w:val="22"/>
              </w:rPr>
              <w:t>Pregunta 3</w:t>
            </w:r>
          </w:p>
        </w:tc>
        <w:tc>
          <w:tcPr>
            <w:tcW w:w="66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ABEE243" w14:textId="77777777" w:rsidR="0ADB610D" w:rsidRDefault="0ADB610D" w:rsidP="0ADB610D">
            <w:pPr>
              <w:spacing w:after="0"/>
              <w:jc w:val="center"/>
            </w:pPr>
            <w:r>
              <w:rPr>
                <w:rFonts w:ascii="Aptos Narrow" w:eastAsia="Aptos Narrow" w:hAnsi="Aptos Narrow" w:cs="Aptos Narrow"/>
                <w:color w:val="000000" w:themeColor="text1"/>
                <w:sz w:val="22"/>
                <w:szCs w:val="22"/>
              </w:rPr>
              <w:t>3</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7FADE55" w14:textId="77777777" w:rsidR="0ADB610D" w:rsidRDefault="0ADB610D" w:rsidP="0ADB610D">
            <w:pPr>
              <w:spacing w:after="0"/>
              <w:jc w:val="center"/>
            </w:pPr>
            <w:r>
              <w:rPr>
                <w:rFonts w:ascii="Aptos Narrow" w:eastAsia="Aptos Narrow" w:hAnsi="Aptos Narrow" w:cs="Aptos Narrow"/>
                <w:color w:val="000000" w:themeColor="text1"/>
                <w:sz w:val="22"/>
                <w:szCs w:val="22"/>
              </w:rPr>
              <w:t>0,711</w:t>
            </w:r>
          </w:p>
        </w:tc>
        <w:tc>
          <w:tcPr>
            <w:tcW w:w="29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E305359" w14:textId="77777777" w:rsidR="0ADB610D" w:rsidRDefault="0ADB610D" w:rsidP="0ADB610D">
            <w:pPr>
              <w:spacing w:after="0"/>
              <w:jc w:val="center"/>
            </w:pPr>
            <w:r>
              <w:rPr>
                <w:rFonts w:ascii="Aptos Narrow" w:eastAsia="Aptos Narrow" w:hAnsi="Aptos Narrow" w:cs="Aptos Narrow"/>
                <w:color w:val="000000" w:themeColor="text1"/>
                <w:sz w:val="22"/>
                <w:szCs w:val="22"/>
              </w:rPr>
              <w:t>ouyang-2022-instructgpt.pdf</w:t>
            </w:r>
          </w:p>
        </w:tc>
        <w:tc>
          <w:tcPr>
            <w:tcW w:w="241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EFA4976" w14:textId="77777777" w:rsidR="0ADB610D" w:rsidRDefault="0ADB610D" w:rsidP="0ADB610D">
            <w:pPr>
              <w:spacing w:after="0"/>
              <w:jc w:val="center"/>
            </w:pPr>
            <w:r>
              <w:rPr>
                <w:rFonts w:ascii="Aptos Narrow" w:eastAsia="Aptos Narrow" w:hAnsi="Aptos Narrow" w:cs="Aptos Narrow"/>
                <w:color w:val="000000" w:themeColor="text1"/>
                <w:sz w:val="22"/>
                <w:szCs w:val="22"/>
              </w:rPr>
              <w:t>ouyang-2022-instructgpt-0006</w:t>
            </w:r>
          </w:p>
        </w:tc>
      </w:tr>
      <w:tr w:rsidR="0ADB610D" w14:paraId="6F2B4B16" w14:textId="77777777" w:rsidTr="0ADB610D">
        <w:trPr>
          <w:trHeight w:val="285"/>
        </w:trPr>
        <w:tc>
          <w:tcPr>
            <w:tcW w:w="19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C3CC86F" w14:textId="77777777" w:rsidR="0ADB610D" w:rsidRDefault="0ADB610D" w:rsidP="0ADB610D">
            <w:pPr>
              <w:spacing w:after="0"/>
              <w:jc w:val="center"/>
            </w:pPr>
            <w:r>
              <w:rPr>
                <w:rFonts w:ascii="Aptos Narrow" w:eastAsia="Aptos Narrow" w:hAnsi="Aptos Narrow" w:cs="Aptos Narrow"/>
                <w:color w:val="000000" w:themeColor="text1"/>
                <w:sz w:val="22"/>
                <w:szCs w:val="22"/>
              </w:rPr>
              <w:t>Pregunta 3</w:t>
            </w:r>
          </w:p>
        </w:tc>
        <w:tc>
          <w:tcPr>
            <w:tcW w:w="66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2E1FA5A" w14:textId="77777777" w:rsidR="0ADB610D" w:rsidRDefault="0ADB610D" w:rsidP="0ADB610D">
            <w:pPr>
              <w:spacing w:after="0"/>
              <w:jc w:val="center"/>
            </w:pPr>
            <w:r>
              <w:rPr>
                <w:rFonts w:ascii="Aptos Narrow" w:eastAsia="Aptos Narrow" w:hAnsi="Aptos Narrow" w:cs="Aptos Narrow"/>
                <w:color w:val="000000" w:themeColor="text1"/>
                <w:sz w:val="22"/>
                <w:szCs w:val="22"/>
              </w:rPr>
              <w:t>4</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24E3919" w14:textId="77777777" w:rsidR="0ADB610D" w:rsidRDefault="0ADB610D" w:rsidP="0ADB610D">
            <w:pPr>
              <w:spacing w:after="0"/>
              <w:jc w:val="center"/>
            </w:pPr>
            <w:r>
              <w:rPr>
                <w:rFonts w:ascii="Aptos Narrow" w:eastAsia="Aptos Narrow" w:hAnsi="Aptos Narrow" w:cs="Aptos Narrow"/>
                <w:color w:val="000000" w:themeColor="text1"/>
                <w:sz w:val="22"/>
                <w:szCs w:val="22"/>
              </w:rPr>
              <w:t>0,699</w:t>
            </w:r>
          </w:p>
        </w:tc>
        <w:tc>
          <w:tcPr>
            <w:tcW w:w="29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DF124DC" w14:textId="77777777" w:rsidR="0ADB610D" w:rsidRDefault="0ADB610D" w:rsidP="0ADB610D">
            <w:pPr>
              <w:spacing w:after="0"/>
              <w:jc w:val="center"/>
            </w:pPr>
            <w:r>
              <w:rPr>
                <w:rFonts w:ascii="Aptos Narrow" w:eastAsia="Aptos Narrow" w:hAnsi="Aptos Narrow" w:cs="Aptos Narrow"/>
                <w:color w:val="000000" w:themeColor="text1"/>
                <w:sz w:val="22"/>
                <w:szCs w:val="22"/>
              </w:rPr>
              <w:t>ouyang-2022-instructgpt.pdf</w:t>
            </w:r>
          </w:p>
        </w:tc>
        <w:tc>
          <w:tcPr>
            <w:tcW w:w="241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71FEF48" w14:textId="77777777" w:rsidR="0ADB610D" w:rsidRDefault="0ADB610D" w:rsidP="0ADB610D">
            <w:pPr>
              <w:spacing w:after="0"/>
              <w:jc w:val="center"/>
            </w:pPr>
            <w:r>
              <w:rPr>
                <w:rFonts w:ascii="Aptos Narrow" w:eastAsia="Aptos Narrow" w:hAnsi="Aptos Narrow" w:cs="Aptos Narrow"/>
                <w:color w:val="000000" w:themeColor="text1"/>
                <w:sz w:val="22"/>
                <w:szCs w:val="22"/>
              </w:rPr>
              <w:t>ouyang-2022-instructgpt-0042</w:t>
            </w:r>
          </w:p>
        </w:tc>
      </w:tr>
      <w:tr w:rsidR="0ADB610D" w14:paraId="24084CEA" w14:textId="77777777" w:rsidTr="0ADB610D">
        <w:trPr>
          <w:trHeight w:val="285"/>
        </w:trPr>
        <w:tc>
          <w:tcPr>
            <w:tcW w:w="197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AEC7217" w14:textId="77777777" w:rsidR="0ADB610D" w:rsidRDefault="0ADB610D" w:rsidP="0ADB610D">
            <w:pPr>
              <w:spacing w:after="0"/>
              <w:jc w:val="center"/>
            </w:pPr>
            <w:r>
              <w:rPr>
                <w:rFonts w:ascii="Aptos Narrow" w:eastAsia="Aptos Narrow" w:hAnsi="Aptos Narrow" w:cs="Aptos Narrow"/>
                <w:color w:val="000000" w:themeColor="text1"/>
                <w:sz w:val="22"/>
                <w:szCs w:val="22"/>
              </w:rPr>
              <w:t>Pregunta 3</w:t>
            </w:r>
          </w:p>
        </w:tc>
        <w:tc>
          <w:tcPr>
            <w:tcW w:w="660"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BE1DA2A" w14:textId="77777777" w:rsidR="0ADB610D" w:rsidRDefault="0ADB610D" w:rsidP="0ADB610D">
            <w:pPr>
              <w:spacing w:after="0"/>
              <w:jc w:val="center"/>
            </w:pPr>
            <w:r>
              <w:rPr>
                <w:rFonts w:ascii="Aptos Narrow" w:eastAsia="Aptos Narrow" w:hAnsi="Aptos Narrow" w:cs="Aptos Narrow"/>
                <w:color w:val="000000" w:themeColor="text1"/>
                <w:sz w:val="22"/>
                <w:szCs w:val="22"/>
              </w:rPr>
              <w:t>5</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27B2FD5" w14:textId="77777777" w:rsidR="0ADB610D" w:rsidRDefault="0ADB610D" w:rsidP="0ADB610D">
            <w:pPr>
              <w:spacing w:after="0"/>
              <w:jc w:val="center"/>
            </w:pPr>
            <w:r>
              <w:rPr>
                <w:rFonts w:ascii="Aptos Narrow" w:eastAsia="Aptos Narrow" w:hAnsi="Aptos Narrow" w:cs="Aptos Narrow"/>
                <w:color w:val="000000" w:themeColor="text1"/>
                <w:sz w:val="22"/>
                <w:szCs w:val="22"/>
              </w:rPr>
              <w:t>0,699</w:t>
            </w:r>
          </w:p>
        </w:tc>
        <w:tc>
          <w:tcPr>
            <w:tcW w:w="297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AE6EF84" w14:textId="77777777" w:rsidR="0ADB610D" w:rsidRDefault="0ADB610D" w:rsidP="0ADB610D">
            <w:pPr>
              <w:spacing w:after="0"/>
              <w:jc w:val="center"/>
            </w:pPr>
            <w:r>
              <w:rPr>
                <w:rFonts w:ascii="Aptos Narrow" w:eastAsia="Aptos Narrow" w:hAnsi="Aptos Narrow" w:cs="Aptos Narrow"/>
                <w:color w:val="000000" w:themeColor="text1"/>
                <w:sz w:val="22"/>
                <w:szCs w:val="22"/>
              </w:rPr>
              <w:t>ouyang-2022-instructgpt.pdf</w:t>
            </w:r>
          </w:p>
        </w:tc>
        <w:tc>
          <w:tcPr>
            <w:tcW w:w="241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87FA5CD" w14:textId="77777777" w:rsidR="0ADB610D" w:rsidRDefault="0ADB610D" w:rsidP="0ADB610D">
            <w:pPr>
              <w:spacing w:after="0"/>
              <w:jc w:val="center"/>
            </w:pPr>
            <w:r>
              <w:rPr>
                <w:rFonts w:ascii="Aptos Narrow" w:eastAsia="Aptos Narrow" w:hAnsi="Aptos Narrow" w:cs="Aptos Narrow"/>
                <w:color w:val="000000" w:themeColor="text1"/>
                <w:sz w:val="22"/>
                <w:szCs w:val="22"/>
              </w:rPr>
              <w:t>ouyang-2022-instructgpt-0005</w:t>
            </w:r>
          </w:p>
        </w:tc>
      </w:tr>
    </w:tbl>
    <w:p w14:paraId="6D7B839F" w14:textId="77777777" w:rsidR="7E37CCB3" w:rsidRDefault="7E37CCB3" w:rsidP="0ADB610D">
      <w:pPr>
        <w:spacing w:before="240" w:after="240"/>
        <w:jc w:val="both"/>
      </w:pPr>
      <w:r>
        <w:rPr>
          <w:rFonts w:ascii="Aptos" w:eastAsia="Aptos" w:hAnsi="Aptos" w:cs="Aptos"/>
        </w:rPr>
        <w:t xml:space="preserve">Finalmente, se utilizó </w:t>
      </w:r>
      <w:r>
        <w:rPr>
          <w:rFonts w:ascii="Consolas" w:eastAsia="Consolas" w:hAnsi="Consolas" w:cs="Consolas"/>
        </w:rPr>
        <w:t>pipeline.answer()</w:t>
      </w:r>
      <w:r>
        <w:rPr>
          <w:rFonts w:ascii="Aptos" w:eastAsia="Aptos" w:hAnsi="Aptos" w:cs="Aptos"/>
        </w:rPr>
        <w:t xml:space="preserve"> para integrar las etapas de recuperación y generación. El prompt del baseline delimita explícitamente el contexto recuperado, indica al modelo que debe responder únicamente utilizando dicho contexto y establece una frase fija para la abstención. </w:t>
      </w:r>
    </w:p>
    <w:p w14:paraId="36756A11" w14:textId="77777777" w:rsidR="348EA988" w:rsidRDefault="348EA988" w:rsidP="0ADB610D">
      <w:pPr>
        <w:spacing w:before="240" w:after="240"/>
        <w:jc w:val="both"/>
        <w:rPr>
          <w:rFonts w:ascii="Calibri" w:eastAsia="Calibri" w:hAnsi="Calibri" w:cs="Calibri"/>
        </w:rPr>
      </w:pPr>
      <w:r>
        <w:rPr>
          <w:rFonts w:ascii="Calibri" w:eastAsia="Calibri" w:hAnsi="Calibri" w:cs="Calibri"/>
        </w:rPr>
        <w:t>De esta manera, para el último numeral (5) se realizó la generación de respuestas a partir de los cinco fragmentos recuperados para cada una de las tres preguntas de prueba. Al no utilizar una clave de API, la generación se realizó localmente mediante Ollama, utilizando el modelo configurado para la ruta open_weight_pequeno. El proceso recibió como entrada la pregunta y el contexto recuperado por el sistema y generó una respuesta siguiendo las restricciones establecidas en el prompt del baseline.</w:t>
      </w:r>
    </w:p>
    <w:p w14:paraId="5172D907" w14:textId="77777777" w:rsidR="348EA988" w:rsidRDefault="348EA988" w:rsidP="0ADB610D">
      <w:pPr>
        <w:spacing w:before="240" w:after="240"/>
        <w:jc w:val="both"/>
      </w:pPr>
      <w:r>
        <w:rPr>
          <w:rFonts w:ascii="Calibri" w:eastAsia="Calibri" w:hAnsi="Calibri" w:cs="Calibri"/>
        </w:rPr>
        <w:t xml:space="preserve">Como resultado, las tres preguntas de prueba fueron respondidas por el modelo y no se activó el mecanismo de abstención en ninguno de los casos. El generador identificado por el pipeline fue </w:t>
      </w:r>
      <w:bookmarkStart w:id="1" w:name="_Int_tftd1FUl"/>
      <w:r>
        <w:rPr>
          <w:rFonts w:ascii="Consolas" w:eastAsia="Consolas" w:hAnsi="Consolas" w:cs="Consolas"/>
        </w:rPr>
        <w:t>ollama:qwen</w:t>
      </w:r>
      <w:bookmarkEnd w:id="1"/>
      <w:r>
        <w:rPr>
          <w:rFonts w:ascii="Consolas" w:eastAsia="Consolas" w:hAnsi="Consolas" w:cs="Consolas"/>
        </w:rPr>
        <w:t>3:32b.</w:t>
      </w:r>
    </w:p>
    <w:p w14:paraId="3DFCCCFE" w14:textId="77777777" w:rsidR="001D000B" w:rsidRDefault="001D000B">
      <w:pPr>
        <w:jc w:val="both"/>
        <w:rPr>
          <w:rFonts w:ascii="Calibri" w:eastAsia="Calibri" w:hAnsi="Calibri" w:cs="Calibri"/>
        </w:rPr>
      </w:pPr>
    </w:p>
    <w:tbl>
      <w:tblPr>
        <w:tblW w:w="9000" w:type="dxa"/>
        <w:jc w:val="center"/>
        <w:tblLayout w:type="fixed"/>
        <w:tblLook w:val="04A0" w:firstRow="1" w:lastRow="0" w:firstColumn="1" w:lastColumn="0" w:noHBand="0" w:noVBand="1"/>
      </w:tblPr>
      <w:tblGrid>
        <w:gridCol w:w="2300"/>
        <w:gridCol w:w="1200"/>
        <w:gridCol w:w="1400"/>
        <w:gridCol w:w="1500"/>
        <w:gridCol w:w="1100"/>
        <w:gridCol w:w="1500"/>
      </w:tblGrid>
      <w:tr w:rsidR="001D000B" w14:paraId="0A5C3B21" w14:textId="77777777">
        <w:trPr>
          <w:cantSplit/>
          <w:jc w:val="center"/>
        </w:trPr>
        <w:tc>
          <w:tcPr>
            <w:tcW w:w="9000" w:type="dxa"/>
            <w:gridSpan w:val="6"/>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2650F1E2" w14:textId="77777777" w:rsidR="001D000B" w:rsidRDefault="00000000">
            <w:pPr>
              <w:keepNext/>
              <w:spacing w:after="0"/>
              <w:jc w:val="center"/>
            </w:pPr>
            <w:r>
              <w:rPr>
                <w:rFonts w:ascii="Aptos Narrow" w:eastAsia="Aptos Narrow" w:hAnsi="Aptos Narrow" w:cs="Aptos Narrow"/>
                <w:b/>
                <w:bCs/>
                <w:color w:val="000000"/>
                <w:sz w:val="20"/>
                <w:szCs w:val="20"/>
              </w:rPr>
              <w:t>Fila del generador (Partes 1, 2 y 3)</w:t>
            </w:r>
          </w:p>
        </w:tc>
      </w:tr>
      <w:tr w:rsidR="001D000B" w14:paraId="5545971E" w14:textId="77777777">
        <w:trPr>
          <w:cantSplit/>
          <w:tblHeader/>
          <w:jc w:val="center"/>
        </w:trPr>
        <w:tc>
          <w:tcPr>
            <w:tcW w:w="23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0F55142B" w14:textId="77777777" w:rsidR="001D000B" w:rsidRDefault="00000000">
            <w:pPr>
              <w:keepNext/>
              <w:spacing w:after="0"/>
              <w:jc w:val="center"/>
            </w:pPr>
            <w:r>
              <w:rPr>
                <w:rFonts w:ascii="Aptos Narrow" w:eastAsia="Aptos Narrow" w:hAnsi="Aptos Narrow" w:cs="Aptos Narrow"/>
                <w:b/>
                <w:bCs/>
                <w:color w:val="000000"/>
                <w:sz w:val="20"/>
                <w:szCs w:val="20"/>
              </w:rPr>
              <w:t>id</w:t>
            </w:r>
          </w:p>
        </w:tc>
        <w:tc>
          <w:tcPr>
            <w:tcW w:w="12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4DF36B6B" w14:textId="77777777" w:rsidR="001D000B" w:rsidRDefault="00000000">
            <w:pPr>
              <w:keepNext/>
              <w:spacing w:after="0"/>
              <w:jc w:val="center"/>
            </w:pPr>
            <w:r>
              <w:rPr>
                <w:rFonts w:ascii="Aptos Narrow" w:eastAsia="Aptos Narrow" w:hAnsi="Aptos Narrow" w:cs="Aptos Narrow"/>
                <w:b/>
                <w:bCs/>
                <w:color w:val="000000"/>
                <w:sz w:val="20"/>
                <w:szCs w:val="20"/>
              </w:rPr>
              <w:t>proveedor</w:t>
            </w:r>
          </w:p>
        </w:tc>
        <w:tc>
          <w:tcPr>
            <w:tcW w:w="14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0E6CD1C0" w14:textId="77777777" w:rsidR="001D000B" w:rsidRDefault="00000000">
            <w:pPr>
              <w:keepNext/>
              <w:spacing w:after="0"/>
              <w:jc w:val="center"/>
            </w:pPr>
            <w:r>
              <w:rPr>
                <w:rFonts w:ascii="Aptos Narrow" w:eastAsia="Aptos Narrow" w:hAnsi="Aptos Narrow" w:cs="Aptos Narrow"/>
                <w:b/>
                <w:bCs/>
                <w:color w:val="000000"/>
                <w:sz w:val="20"/>
                <w:szCs w:val="20"/>
              </w:rPr>
              <w:t>modelo</w:t>
            </w:r>
          </w:p>
        </w:tc>
        <w:tc>
          <w:tcPr>
            <w:tcW w:w="15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7FB7591C" w14:textId="77777777" w:rsidR="001D000B" w:rsidRDefault="00000000">
            <w:pPr>
              <w:keepNext/>
              <w:spacing w:after="0"/>
              <w:jc w:val="center"/>
            </w:pPr>
            <w:r>
              <w:rPr>
                <w:rFonts w:ascii="Aptos Narrow" w:eastAsia="Aptos Narrow" w:hAnsi="Aptos Narrow" w:cs="Aptos Narrow"/>
                <w:b/>
                <w:bCs/>
                <w:color w:val="000000"/>
                <w:sz w:val="20"/>
                <w:szCs w:val="20"/>
              </w:rPr>
              <w:t>servidor</w:t>
            </w:r>
          </w:p>
        </w:tc>
        <w:tc>
          <w:tcPr>
            <w:tcW w:w="11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37E28760" w14:textId="77777777" w:rsidR="001D000B" w:rsidRDefault="00000000">
            <w:pPr>
              <w:keepNext/>
              <w:spacing w:after="0"/>
              <w:jc w:val="center"/>
            </w:pPr>
            <w:r>
              <w:rPr>
                <w:rFonts w:ascii="Aptos Narrow" w:eastAsia="Aptos Narrow" w:hAnsi="Aptos Narrow" w:cs="Aptos Narrow"/>
                <w:b/>
                <w:bCs/>
                <w:color w:val="000000"/>
                <w:sz w:val="20"/>
                <w:szCs w:val="20"/>
              </w:rPr>
              <w:t>costo USD</w:t>
            </w:r>
          </w:p>
        </w:tc>
        <w:tc>
          <w:tcPr>
            <w:tcW w:w="15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08703FA0" w14:textId="77777777" w:rsidR="001D000B" w:rsidRDefault="00000000">
            <w:pPr>
              <w:keepNext/>
              <w:spacing w:after="0"/>
              <w:jc w:val="center"/>
            </w:pPr>
            <w:r>
              <w:rPr>
                <w:rFonts w:ascii="Aptos Narrow" w:eastAsia="Aptos Narrow" w:hAnsi="Aptos Narrow" w:cs="Aptos Narrow"/>
                <w:b/>
                <w:bCs/>
                <w:color w:val="000000"/>
                <w:sz w:val="20"/>
                <w:szCs w:val="20"/>
              </w:rPr>
              <w:t>verified_at</w:t>
            </w:r>
          </w:p>
        </w:tc>
      </w:tr>
      <w:tr w:rsidR="001D000B" w14:paraId="49985459" w14:textId="77777777">
        <w:trPr>
          <w:cantSplit/>
          <w:jc w:val="center"/>
        </w:trPr>
        <w:tc>
          <w:tcPr>
            <w:tcW w:w="2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9C34A5D" w14:textId="77777777" w:rsidR="001D000B" w:rsidRDefault="00000000">
            <w:pPr>
              <w:spacing w:after="0"/>
              <w:jc w:val="center"/>
            </w:pPr>
            <w:r>
              <w:rPr>
                <w:rFonts w:ascii="Aptos Narrow" w:eastAsia="Aptos Narrow" w:hAnsi="Aptos Narrow" w:cs="Aptos Narrow"/>
                <w:color w:val="000000"/>
                <w:sz w:val="20"/>
                <w:szCs w:val="20"/>
              </w:rPr>
              <w:t>open_weight_pequeno</w:t>
            </w:r>
          </w:p>
        </w:tc>
        <w:tc>
          <w:tcPr>
            <w:tcW w:w="12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408C448" w14:textId="77777777" w:rsidR="001D000B" w:rsidRDefault="00000000">
            <w:pPr>
              <w:spacing w:after="0"/>
              <w:jc w:val="center"/>
            </w:pPr>
            <w:r>
              <w:rPr>
                <w:rFonts w:ascii="Aptos Narrow" w:eastAsia="Aptos Narrow" w:hAnsi="Aptos Narrow" w:cs="Aptos Narrow"/>
                <w:color w:val="000000"/>
                <w:sz w:val="20"/>
                <w:szCs w:val="20"/>
              </w:rPr>
              <w:t>ollama</w:t>
            </w:r>
          </w:p>
        </w:tc>
        <w:tc>
          <w:tcPr>
            <w:tcW w:w="1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F5EA03F" w14:textId="77777777" w:rsidR="001D000B" w:rsidRDefault="00000000">
            <w:pPr>
              <w:spacing w:after="0"/>
              <w:jc w:val="center"/>
            </w:pPr>
            <w:r>
              <w:rPr>
                <w:rFonts w:ascii="Aptos Narrow" w:eastAsia="Aptos Narrow" w:hAnsi="Aptos Narrow" w:cs="Aptos Narrow"/>
                <w:color w:val="000000"/>
                <w:sz w:val="20"/>
                <w:szCs w:val="20"/>
              </w:rPr>
              <w:t>qwen3:32b</w:t>
            </w:r>
          </w:p>
        </w:tc>
        <w:tc>
          <w:tcPr>
            <w:tcW w:w="1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C368387" w14:textId="77777777" w:rsidR="001D000B" w:rsidRDefault="00000000">
            <w:pPr>
              <w:spacing w:after="0"/>
              <w:jc w:val="center"/>
            </w:pPr>
            <w:r>
              <w:rPr>
                <w:rFonts w:ascii="Aptos Narrow" w:eastAsia="Aptos Narrow" w:hAnsi="Aptos Narrow" w:cs="Aptos Narrow"/>
                <w:color w:val="000000"/>
                <w:sz w:val="20"/>
                <w:szCs w:val="20"/>
              </w:rPr>
              <w:t>H200 USFQ</w:t>
            </w:r>
          </w:p>
        </w:tc>
        <w:tc>
          <w:tcPr>
            <w:tcW w:w="11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260A86F" w14:textId="77777777" w:rsidR="001D000B" w:rsidRDefault="00000000">
            <w:pPr>
              <w:spacing w:after="0"/>
              <w:jc w:val="center"/>
            </w:pPr>
            <w:r>
              <w:rPr>
                <w:rFonts w:ascii="Aptos Narrow" w:eastAsia="Aptos Narrow" w:hAnsi="Aptos Narrow" w:cs="Aptos Narrow"/>
                <w:color w:val="000000"/>
                <w:sz w:val="20"/>
                <w:szCs w:val="20"/>
              </w:rPr>
              <w:t>0</w:t>
            </w:r>
          </w:p>
        </w:tc>
        <w:tc>
          <w:tcPr>
            <w:tcW w:w="1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12A94B9" w14:textId="77777777" w:rsidR="001D000B" w:rsidRDefault="00000000">
            <w:pPr>
              <w:spacing w:after="0"/>
              <w:jc w:val="center"/>
            </w:pPr>
            <w:r>
              <w:rPr>
                <w:rFonts w:ascii="Aptos Narrow" w:eastAsia="Aptos Narrow" w:hAnsi="Aptos Narrow" w:cs="Aptos Narrow"/>
                <w:color w:val="000000"/>
                <w:sz w:val="20"/>
                <w:szCs w:val="20"/>
              </w:rPr>
              <w:t>sin fecha (*)</w:t>
            </w:r>
          </w:p>
        </w:tc>
      </w:tr>
    </w:tbl>
    <w:p w14:paraId="73E8BDAF" w14:textId="77777777" w:rsidR="001D000B" w:rsidRDefault="00000000">
      <w:pPr>
        <w:jc w:val="both"/>
        <w:rPr>
          <w:rFonts w:ascii="Calibri" w:eastAsia="Calibri" w:hAnsi="Calibri" w:cs="Calibri"/>
        </w:rPr>
      </w:pPr>
      <w:r>
        <w:rPr>
          <w:rFonts w:ascii="Calibri" w:eastAsia="Calibri" w:hAnsi="Calibri" w:cs="Calibri"/>
          <w:sz w:val="20"/>
          <w:szCs w:val="20"/>
        </w:rPr>
        <w:t xml:space="preserve">(*) El archivo </w:t>
      </w:r>
      <w:r>
        <w:rPr>
          <w:rFonts w:ascii="Consolas" w:eastAsia="Consolas" w:hAnsi="Consolas" w:cs="Consolas"/>
          <w:sz w:val="20"/>
          <w:szCs w:val="20"/>
        </w:rPr>
        <w:t>fuentes/modelos/modelos-2026-1.json</w:t>
      </w:r>
      <w:r>
        <w:rPr>
          <w:rFonts w:ascii="Calibri" w:eastAsia="Calibri" w:hAnsi="Calibri" w:cs="Calibri"/>
          <w:sz w:val="20"/>
          <w:szCs w:val="20"/>
        </w:rPr>
        <w:t xml:space="preserve"> del repositorio es el archivo de ejemplo del curso; la fila </w:t>
      </w:r>
      <w:r>
        <w:rPr>
          <w:rFonts w:ascii="Consolas" w:eastAsia="Consolas" w:hAnsi="Consolas" w:cs="Consolas"/>
          <w:sz w:val="20"/>
          <w:szCs w:val="20"/>
        </w:rPr>
        <w:t>open_weight_pequeno</w:t>
      </w:r>
      <w:r>
        <w:rPr>
          <w:rFonts w:ascii="Calibri" w:eastAsia="Calibri" w:hAnsi="Calibri" w:cs="Calibri"/>
          <w:sz w:val="20"/>
          <w:szCs w:val="20"/>
        </w:rPr>
        <w:t xml:space="preserve"> la agregó el grupo con </w:t>
      </w:r>
      <w:r>
        <w:rPr>
          <w:rFonts w:ascii="Consolas" w:eastAsia="Consolas" w:hAnsi="Consolas" w:cs="Consolas"/>
          <w:sz w:val="20"/>
          <w:szCs w:val="20"/>
        </w:rPr>
        <w:t>verified_at: null</w:t>
      </w:r>
      <w:r>
        <w:rPr>
          <w:rFonts w:ascii="Calibri" w:eastAsia="Calibri" w:hAnsi="Calibri" w:cs="Calibri"/>
          <w:sz w:val="20"/>
          <w:szCs w:val="20"/>
        </w:rPr>
        <w:t>. Se usa el mismo generador en las Partes 1, 2 y 3 para que las tasas de abstención sean comparables.</w:t>
      </w:r>
    </w:p>
    <w:p w14:paraId="42C1DD3B" w14:textId="77777777" w:rsidR="0ADB610D" w:rsidRDefault="0ADB610D" w:rsidP="0ADB610D">
      <w:pPr>
        <w:spacing w:before="240" w:after="240"/>
        <w:jc w:val="both"/>
        <w:rPr>
          <w:rFonts w:ascii="Consolas" w:eastAsia="Consolas" w:hAnsi="Consolas" w:cs="Consolas"/>
        </w:rPr>
      </w:pPr>
    </w:p>
    <w:tbl>
      <w:tblPr>
        <w:tblW w:w="9026" w:type="dxa"/>
        <w:tblBorders>
          <w:top w:val="single" w:sz="8" w:space="0" w:color="0A2F40"/>
          <w:left w:val="single" w:sz="8" w:space="0" w:color="0A2F40"/>
          <w:bottom w:val="single" w:sz="8" w:space="0" w:color="0A2F40"/>
          <w:right w:val="single" w:sz="8" w:space="0" w:color="0A2F40"/>
        </w:tblBorders>
        <w:tblLayout w:type="fixed"/>
        <w:tblCellMar>
          <w:top w:w="100" w:type="dxa"/>
          <w:left w:w="160" w:type="dxa"/>
          <w:bottom w:w="100" w:type="dxa"/>
          <w:right w:w="160" w:type="dxa"/>
        </w:tblCellMar>
        <w:tblLook w:val="0000" w:firstRow="0" w:lastRow="0" w:firstColumn="0" w:lastColumn="0" w:noHBand="0" w:noVBand="0"/>
      </w:tblPr>
      <w:tblGrid>
        <w:gridCol w:w="9026"/>
      </w:tblGrid>
      <w:tr w:rsidR="001D000B" w14:paraId="50B88B87" w14:textId="77777777">
        <w:trPr>
          <w:cantSplit/>
        </w:trPr>
        <w:tc>
          <w:tcPr>
            <w:tcW w:w="9026" w:type="dxa"/>
            <w:shd w:val="clear" w:color="auto" w:fill="DCEAF7"/>
          </w:tcPr>
          <w:p w14:paraId="2251079D" w14:textId="77777777" w:rsidR="001D000B" w:rsidRDefault="00000000">
            <w:pPr>
              <w:spacing w:before="40" w:after="80" w:line="276" w:lineRule="auto"/>
              <w:jc w:val="both"/>
            </w:pPr>
            <w:r>
              <w:rPr>
                <w:rFonts w:ascii="Calibri" w:eastAsia="Calibri" w:hAnsi="Calibri" w:cs="Calibri"/>
                <w:b/>
                <w:bCs/>
                <w:color w:val="000000"/>
                <w:sz w:val="22"/>
                <w:szCs w:val="22"/>
              </w:rPr>
              <w:lastRenderedPageBreak/>
              <w:t>Conclusión:</w:t>
            </w:r>
            <w:r>
              <w:rPr>
                <w:rFonts w:ascii="Calibri" w:eastAsia="Calibri" w:hAnsi="Calibri" w:cs="Calibri"/>
                <w:color w:val="000000"/>
                <w:sz w:val="22"/>
                <w:szCs w:val="22"/>
              </w:rPr>
              <w:t xml:space="preserve"> El baseline RAG quedó implementado de extremo a extremo: Ingesta → Fragmentación → Embeddings → Indexación → Recuperación → Generación.</w:t>
            </w:r>
          </w:p>
          <w:p w14:paraId="199DCA16" w14:textId="77777777" w:rsidR="001D000B" w:rsidRDefault="00000000">
            <w:pPr>
              <w:spacing w:before="40" w:after="80" w:line="276" w:lineRule="auto"/>
              <w:jc w:val="both"/>
            </w:pPr>
            <w:r>
              <w:rPr>
                <w:rFonts w:ascii="Calibri" w:eastAsia="Calibri" w:hAnsi="Calibri" w:cs="Calibri"/>
                <w:color w:val="000000"/>
                <w:sz w:val="22"/>
                <w:szCs w:val="22"/>
              </w:rPr>
              <w:t>Los seis papers (262 páginas) produjeron 530 fragmentos de 512 tokens con 102 de solapamiento, convertidos en 530 vectores de 1024 dimensiones con bge-m3 (</w:t>
            </w:r>
            <w:r>
              <w:rPr>
                <w:rFonts w:ascii="Consolas" w:eastAsia="Consolas" w:hAnsi="Consolas" w:cs="Consolas"/>
                <w:color w:val="000000"/>
                <w:sz w:val="22"/>
                <w:szCs w:val="22"/>
              </w:rPr>
              <w:t>embed_local_multilingue</w:t>
            </w:r>
            <w:r>
              <w:rPr>
                <w:rFonts w:ascii="Calibri" w:eastAsia="Calibri" w:hAnsi="Calibri" w:cs="Calibri"/>
                <w:color w:val="000000"/>
                <w:sz w:val="22"/>
                <w:szCs w:val="22"/>
              </w:rPr>
              <w:t>, verificada 2026-08-27) e indexados en Qdrant en contenedor. Ningún documento fue rechazado, pero la ingesta degrada tablas, figuras y ecuaciones, y mezcla la cabecera de autores con el resumen del primer fragmento de cada paper.</w:t>
            </w:r>
          </w:p>
          <w:p w14:paraId="555E5C5F" w14:textId="77777777" w:rsidR="001D000B" w:rsidRDefault="00000000">
            <w:pPr>
              <w:spacing w:before="40" w:after="80" w:line="276" w:lineRule="auto"/>
              <w:jc w:val="both"/>
            </w:pPr>
            <w:r>
              <w:rPr>
                <w:rFonts w:ascii="Calibri" w:eastAsia="Calibri" w:hAnsi="Calibri" w:cs="Calibri"/>
                <w:color w:val="000000"/>
                <w:sz w:val="22"/>
                <w:szCs w:val="22"/>
              </w:rPr>
              <w:t>La recuperación de las tres preguntas de prueba mostró correspondencia entre cada consulta y su documento: las cinco posiciones de cada pregunta pertenecen al paper relacionado. La generación (</w:t>
            </w:r>
            <w:r>
              <w:rPr>
                <w:rFonts w:ascii="Consolas" w:eastAsia="Consolas" w:hAnsi="Consolas" w:cs="Consolas"/>
                <w:color w:val="000000"/>
                <w:sz w:val="22"/>
                <w:szCs w:val="22"/>
              </w:rPr>
              <w:t>qwen3:32b</w:t>
            </w:r>
            <w:r>
              <w:rPr>
                <w:rFonts w:ascii="Calibri" w:eastAsia="Calibri" w:hAnsi="Calibri" w:cs="Calibri"/>
                <w:color w:val="000000"/>
                <w:sz w:val="22"/>
                <w:szCs w:val="22"/>
              </w:rPr>
              <w:t xml:space="preserve"> en la H200) produjo respuestas para las tres sin abstención.</w:t>
            </w:r>
          </w:p>
          <w:p w14:paraId="200A9310" w14:textId="77777777" w:rsidR="001D000B" w:rsidRDefault="00000000">
            <w:pPr>
              <w:spacing w:before="40" w:after="80" w:line="276" w:lineRule="auto"/>
              <w:jc w:val="both"/>
            </w:pPr>
            <w:r>
              <w:rPr>
                <w:rFonts w:ascii="Calibri" w:eastAsia="Calibri" w:hAnsi="Calibri" w:cs="Calibri"/>
                <w:color w:val="000000"/>
                <w:sz w:val="22"/>
                <w:szCs w:val="22"/>
              </w:rPr>
              <w:t>Estos resultados no permiten concluir todavía que el sistema tenga un buen desempeño general: las preguntas de prueba están en inglés, como el corpus, y la evaluación con golden set, Hit Rate, MRR y tasas de abstención es la que lo mide en la Parte 2.</w:t>
            </w:r>
          </w:p>
        </w:tc>
      </w:tr>
    </w:tbl>
    <w:p w14:paraId="52CD9528" w14:textId="77777777" w:rsidR="001D000B" w:rsidRDefault="001D000B">
      <w:pPr>
        <w:spacing w:after="0"/>
      </w:pPr>
    </w:p>
    <w:p w14:paraId="33DFF493" w14:textId="77777777" w:rsidR="64AC49EB" w:rsidRDefault="64AC49EB" w:rsidP="0ADB610D">
      <w:pPr>
        <w:pStyle w:val="ListParagraph"/>
        <w:numPr>
          <w:ilvl w:val="0"/>
          <w:numId w:val="6"/>
        </w:numPr>
        <w:spacing w:before="299" w:after="299"/>
        <w:jc w:val="both"/>
        <w:rPr>
          <w:rFonts w:ascii="Calibri" w:eastAsia="Calibri" w:hAnsi="Calibri" w:cs="Calibri"/>
          <w:b/>
          <w:bCs/>
        </w:rPr>
      </w:pPr>
      <w:r>
        <w:rPr>
          <w:rFonts w:ascii="Calibri" w:eastAsia="Calibri" w:hAnsi="Calibri" w:cs="Calibri"/>
          <w:b/>
          <w:bCs/>
        </w:rPr>
        <w:t xml:space="preserve">Parte 2 — Evaluación con golden set </w:t>
      </w:r>
    </w:p>
    <w:p w14:paraId="31B68B76" w14:textId="77777777" w:rsidR="7F09D08B" w:rsidRDefault="7F09D08B" w:rsidP="0ADB610D">
      <w:pPr>
        <w:spacing w:before="299" w:after="299"/>
        <w:jc w:val="both"/>
        <w:rPr>
          <w:rFonts w:ascii="Calibri" w:eastAsia="Calibri" w:hAnsi="Calibri" w:cs="Calibri"/>
          <w:b/>
          <w:bCs/>
        </w:rPr>
      </w:pPr>
      <w:r>
        <w:rPr>
          <w:rFonts w:ascii="Calibri" w:eastAsia="Calibri" w:hAnsi="Calibri" w:cs="Calibri"/>
          <w:b/>
          <w:bCs/>
        </w:rPr>
        <w:t>Parte 2.a — Golden set</w:t>
      </w:r>
    </w:p>
    <w:p w14:paraId="43110276" w14:textId="77777777" w:rsidR="7F09D08B" w:rsidRDefault="7F09D08B" w:rsidP="0ADB610D">
      <w:pPr>
        <w:spacing w:before="240" w:after="240"/>
        <w:jc w:val="both"/>
        <w:rPr>
          <w:rFonts w:ascii="Calibri" w:eastAsia="Calibri" w:hAnsi="Calibri" w:cs="Calibri"/>
        </w:rPr>
      </w:pPr>
      <w:r>
        <w:rPr>
          <w:rFonts w:ascii="Calibri" w:eastAsia="Calibri" w:hAnsi="Calibri" w:cs="Calibri"/>
        </w:rPr>
        <w:t>El golden set contiene diez preguntas sobre los seis papers del corpus (262 páginas), redactadas en español sobre documentos en inglés. Incluye cinco preguntas simples, dos que requieren combinar información de más de un paper, dos negativas y una adversarial. Ocho preguntas son respondibles y dos son negativas. La pregunta adversarial se considera respondible porque tiene como fuente el paper de DPO; debe ignorarse la instrucción incluida en la pregunta y contestarse con evidencia del documento.</w:t>
      </w:r>
    </w:p>
    <w:p w14:paraId="7E98457A" w14:textId="77777777" w:rsidR="7F09D08B" w:rsidRDefault="7F09D08B" w:rsidP="0ADB610D">
      <w:pPr>
        <w:spacing w:before="240" w:after="240"/>
        <w:jc w:val="both"/>
        <w:rPr>
          <w:rFonts w:ascii="Calibri" w:eastAsia="Calibri" w:hAnsi="Calibri" w:cs="Calibri"/>
        </w:rPr>
      </w:pPr>
      <w:r>
        <w:rPr>
          <w:rFonts w:ascii="Calibri" w:eastAsia="Calibri" w:hAnsi="Calibri" w:cs="Calibri"/>
        </w:rPr>
        <w:t>Las preguntas y respuestas esperadas están anotadas por nombre de documento y, en seis casos, por una frase literal del texto. Las negativas preguntan por información que no aparece en el corpus: el presupuesto exacto del entrenamiento del Transformer y una política individual de privacidad para participantes de GPT-3. Ambas se evalúan por abstención, no por Hit Rate ni MRR.</w:t>
      </w:r>
    </w:p>
    <w:tbl>
      <w:tblPr>
        <w:tblW w:w="9026" w:type="dxa"/>
        <w:jc w:val="center"/>
        <w:tblLayout w:type="fixed"/>
        <w:tblLook w:val="04A0" w:firstRow="1" w:lastRow="0" w:firstColumn="1" w:lastColumn="0" w:noHBand="0" w:noVBand="1"/>
      </w:tblPr>
      <w:tblGrid>
        <w:gridCol w:w="500"/>
        <w:gridCol w:w="1250"/>
        <w:gridCol w:w="5300"/>
        <w:gridCol w:w="1976"/>
      </w:tblGrid>
      <w:tr w:rsidR="001D000B" w:rsidRPr="00DC2A2E" w14:paraId="62D8DC04" w14:textId="77777777">
        <w:trPr>
          <w:cantSplit/>
          <w:jc w:val="center"/>
        </w:trPr>
        <w:tc>
          <w:tcPr>
            <w:tcW w:w="9026" w:type="dxa"/>
            <w:gridSpan w:val="4"/>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32AE46A4" w14:textId="77777777" w:rsidR="001D000B" w:rsidRPr="00DC2A2E" w:rsidRDefault="00000000">
            <w:pPr>
              <w:keepNext/>
              <w:spacing w:after="0"/>
              <w:jc w:val="center"/>
              <w:rPr>
                <w:lang w:val="en-US"/>
              </w:rPr>
            </w:pPr>
            <w:r w:rsidRPr="00DC2A2E">
              <w:rPr>
                <w:rFonts w:ascii="Aptos Narrow" w:eastAsia="Aptos Narrow" w:hAnsi="Aptos Narrow" w:cs="Aptos Narrow"/>
                <w:b/>
                <w:bCs/>
                <w:color w:val="000000"/>
                <w:sz w:val="18"/>
                <w:szCs w:val="18"/>
                <w:lang w:val="en-US"/>
              </w:rPr>
              <w:t>Golden set (</w:t>
            </w:r>
            <w:proofErr w:type="spellStart"/>
            <w:r w:rsidRPr="00DC2A2E">
              <w:rPr>
                <w:rFonts w:ascii="Aptos Narrow" w:eastAsia="Aptos Narrow" w:hAnsi="Aptos Narrow" w:cs="Aptos Narrow"/>
                <w:b/>
                <w:bCs/>
                <w:color w:val="000000"/>
                <w:sz w:val="18"/>
                <w:szCs w:val="18"/>
                <w:lang w:val="en-US"/>
              </w:rPr>
              <w:t>golden_</w:t>
            </w:r>
            <w:proofErr w:type="gramStart"/>
            <w:r w:rsidRPr="00DC2A2E">
              <w:rPr>
                <w:rFonts w:ascii="Aptos Narrow" w:eastAsia="Aptos Narrow" w:hAnsi="Aptos Narrow" w:cs="Aptos Narrow"/>
                <w:b/>
                <w:bCs/>
                <w:color w:val="000000"/>
                <w:sz w:val="18"/>
                <w:szCs w:val="18"/>
                <w:lang w:val="en-US"/>
              </w:rPr>
              <w:t>set.json</w:t>
            </w:r>
            <w:proofErr w:type="spellEnd"/>
            <w:proofErr w:type="gramEnd"/>
            <w:r w:rsidRPr="00DC2A2E">
              <w:rPr>
                <w:rFonts w:ascii="Aptos Narrow" w:eastAsia="Aptos Narrow" w:hAnsi="Aptos Narrow" w:cs="Aptos Narrow"/>
                <w:b/>
                <w:bCs/>
                <w:color w:val="000000"/>
                <w:sz w:val="18"/>
                <w:szCs w:val="18"/>
                <w:lang w:val="en-US"/>
              </w:rPr>
              <w:t>)</w:t>
            </w:r>
          </w:p>
        </w:tc>
      </w:tr>
      <w:tr w:rsidR="001D000B" w14:paraId="322DC251" w14:textId="77777777">
        <w:trPr>
          <w:cantSplit/>
          <w:tblHeader/>
          <w:jc w:val="center"/>
        </w:trPr>
        <w:tc>
          <w:tcPr>
            <w:tcW w:w="5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347D6882" w14:textId="77777777" w:rsidR="001D000B" w:rsidRDefault="00000000">
            <w:pPr>
              <w:keepNext/>
              <w:spacing w:after="0"/>
              <w:jc w:val="center"/>
            </w:pPr>
            <w:r>
              <w:rPr>
                <w:rFonts w:ascii="Aptos Narrow" w:eastAsia="Aptos Narrow" w:hAnsi="Aptos Narrow" w:cs="Aptos Narrow"/>
                <w:b/>
                <w:bCs/>
                <w:color w:val="000000"/>
                <w:sz w:val="18"/>
                <w:szCs w:val="18"/>
              </w:rPr>
              <w:t>id</w:t>
            </w:r>
          </w:p>
        </w:tc>
        <w:tc>
          <w:tcPr>
            <w:tcW w:w="125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4A1F2203" w14:textId="77777777" w:rsidR="001D000B" w:rsidRDefault="00000000">
            <w:pPr>
              <w:keepNext/>
              <w:spacing w:after="0"/>
              <w:jc w:val="center"/>
            </w:pPr>
            <w:r>
              <w:rPr>
                <w:rFonts w:ascii="Aptos Narrow" w:eastAsia="Aptos Narrow" w:hAnsi="Aptos Narrow" w:cs="Aptos Narrow"/>
                <w:b/>
                <w:bCs/>
                <w:color w:val="000000"/>
                <w:sz w:val="18"/>
                <w:szCs w:val="18"/>
              </w:rPr>
              <w:t>Tipo</w:t>
            </w:r>
          </w:p>
        </w:tc>
        <w:tc>
          <w:tcPr>
            <w:tcW w:w="53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27689E50" w14:textId="77777777" w:rsidR="001D000B" w:rsidRDefault="00000000">
            <w:pPr>
              <w:keepNext/>
              <w:spacing w:after="0"/>
              <w:jc w:val="center"/>
            </w:pPr>
            <w:r>
              <w:rPr>
                <w:rFonts w:ascii="Aptos Narrow" w:eastAsia="Aptos Narrow" w:hAnsi="Aptos Narrow" w:cs="Aptos Narrow"/>
                <w:b/>
                <w:bCs/>
                <w:color w:val="000000"/>
                <w:sz w:val="18"/>
                <w:szCs w:val="18"/>
              </w:rPr>
              <w:t>Pregunta</w:t>
            </w:r>
          </w:p>
        </w:tc>
        <w:tc>
          <w:tcPr>
            <w:tcW w:w="1976"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738E3901" w14:textId="77777777" w:rsidR="001D000B" w:rsidRDefault="00000000">
            <w:pPr>
              <w:keepNext/>
              <w:spacing w:after="0"/>
              <w:jc w:val="center"/>
            </w:pPr>
            <w:r>
              <w:rPr>
                <w:rFonts w:ascii="Aptos Narrow" w:eastAsia="Aptos Narrow" w:hAnsi="Aptos Narrow" w:cs="Aptos Narrow"/>
                <w:b/>
                <w:bCs/>
                <w:color w:val="000000"/>
                <w:sz w:val="18"/>
                <w:szCs w:val="18"/>
              </w:rPr>
              <w:t>Fuente</w:t>
            </w:r>
          </w:p>
        </w:tc>
      </w:tr>
      <w:tr w:rsidR="001D000B" w14:paraId="3DFEA2C6" w14:textId="77777777">
        <w:trPr>
          <w:cantSplit/>
          <w:jc w:val="center"/>
        </w:trPr>
        <w:tc>
          <w:tcPr>
            <w:tcW w:w="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08466EF" w14:textId="77777777" w:rsidR="001D000B" w:rsidRDefault="00000000">
            <w:pPr>
              <w:spacing w:after="0"/>
              <w:jc w:val="center"/>
            </w:pPr>
            <w:r>
              <w:rPr>
                <w:rFonts w:ascii="Aptos Narrow" w:eastAsia="Aptos Narrow" w:hAnsi="Aptos Narrow" w:cs="Aptos Narrow"/>
                <w:color w:val="000000"/>
                <w:sz w:val="18"/>
                <w:szCs w:val="18"/>
              </w:rPr>
              <w:t>1</w:t>
            </w:r>
          </w:p>
        </w:tc>
        <w:tc>
          <w:tcPr>
            <w:tcW w:w="12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26D9992" w14:textId="77777777" w:rsidR="001D000B" w:rsidRDefault="00000000">
            <w:pPr>
              <w:spacing w:after="0"/>
              <w:jc w:val="center"/>
            </w:pPr>
            <w:r>
              <w:rPr>
                <w:rFonts w:ascii="Aptos Narrow" w:eastAsia="Aptos Narrow" w:hAnsi="Aptos Narrow" w:cs="Aptos Narrow"/>
                <w:color w:val="000000"/>
                <w:sz w:val="18"/>
                <w:szCs w:val="18"/>
              </w:rPr>
              <w:t>simple</w:t>
            </w:r>
          </w:p>
        </w:tc>
        <w:tc>
          <w:tcPr>
            <w:tcW w:w="5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1A9391A" w14:textId="77777777" w:rsidR="001D000B" w:rsidRDefault="00000000">
            <w:pPr>
              <w:spacing w:after="0"/>
            </w:pPr>
            <w:r>
              <w:rPr>
                <w:rFonts w:ascii="Aptos Narrow" w:eastAsia="Aptos Narrow" w:hAnsi="Aptos Narrow" w:cs="Aptos Narrow"/>
                <w:color w:val="000000"/>
                <w:sz w:val="18"/>
                <w:szCs w:val="18"/>
              </w:rPr>
              <w:t>¿Qué arquitectura proponen Vaswani y sus coautores para la transducción de secuencias?</w:t>
            </w:r>
          </w:p>
        </w:tc>
        <w:tc>
          <w:tcPr>
            <w:tcW w:w="197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40063BA" w14:textId="77777777" w:rsidR="001D000B" w:rsidRDefault="00000000">
            <w:pPr>
              <w:spacing w:after="0"/>
              <w:jc w:val="center"/>
            </w:pPr>
            <w:r>
              <w:rPr>
                <w:rFonts w:ascii="Aptos Narrow" w:eastAsia="Aptos Narrow" w:hAnsi="Aptos Narrow" w:cs="Aptos Narrow"/>
                <w:color w:val="000000"/>
                <w:sz w:val="18"/>
                <w:szCs w:val="18"/>
              </w:rPr>
              <w:t>Vaswani 2017</w:t>
            </w:r>
          </w:p>
        </w:tc>
      </w:tr>
      <w:tr w:rsidR="001D000B" w14:paraId="51A33B21" w14:textId="77777777">
        <w:trPr>
          <w:cantSplit/>
          <w:jc w:val="center"/>
        </w:trPr>
        <w:tc>
          <w:tcPr>
            <w:tcW w:w="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CB7555A" w14:textId="77777777" w:rsidR="001D000B" w:rsidRDefault="00000000">
            <w:pPr>
              <w:spacing w:after="0"/>
              <w:jc w:val="center"/>
            </w:pPr>
            <w:r>
              <w:rPr>
                <w:rFonts w:ascii="Aptos Narrow" w:eastAsia="Aptos Narrow" w:hAnsi="Aptos Narrow" w:cs="Aptos Narrow"/>
                <w:color w:val="000000"/>
                <w:sz w:val="18"/>
                <w:szCs w:val="18"/>
              </w:rPr>
              <w:t>2</w:t>
            </w:r>
          </w:p>
        </w:tc>
        <w:tc>
          <w:tcPr>
            <w:tcW w:w="12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0524C37" w14:textId="77777777" w:rsidR="001D000B" w:rsidRDefault="00000000">
            <w:pPr>
              <w:spacing w:after="0"/>
              <w:jc w:val="center"/>
            </w:pPr>
            <w:r>
              <w:rPr>
                <w:rFonts w:ascii="Aptos Narrow" w:eastAsia="Aptos Narrow" w:hAnsi="Aptos Narrow" w:cs="Aptos Narrow"/>
                <w:color w:val="000000"/>
                <w:sz w:val="18"/>
                <w:szCs w:val="18"/>
              </w:rPr>
              <w:t>simple</w:t>
            </w:r>
          </w:p>
        </w:tc>
        <w:tc>
          <w:tcPr>
            <w:tcW w:w="5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042B0D4" w14:textId="77777777" w:rsidR="001D000B" w:rsidRDefault="00000000">
            <w:pPr>
              <w:spacing w:after="0"/>
            </w:pPr>
            <w:r>
              <w:rPr>
                <w:rFonts w:ascii="Aptos Narrow" w:eastAsia="Aptos Narrow" w:hAnsi="Aptos Narrow" w:cs="Aptos Narrow"/>
                <w:color w:val="000000"/>
                <w:sz w:val="18"/>
                <w:szCs w:val="18"/>
              </w:rPr>
              <w:t>¿Qué método de alineamiento propone el artículo de Rafailov et al. y qué objetivo de entrenamiento usa?</w:t>
            </w:r>
          </w:p>
        </w:tc>
        <w:tc>
          <w:tcPr>
            <w:tcW w:w="197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9865623" w14:textId="77777777" w:rsidR="001D000B" w:rsidRDefault="00000000">
            <w:pPr>
              <w:spacing w:after="0"/>
              <w:jc w:val="center"/>
            </w:pPr>
            <w:r>
              <w:rPr>
                <w:rFonts w:ascii="Aptos Narrow" w:eastAsia="Aptos Narrow" w:hAnsi="Aptos Narrow" w:cs="Aptos Narrow"/>
                <w:color w:val="000000"/>
                <w:sz w:val="18"/>
                <w:szCs w:val="18"/>
              </w:rPr>
              <w:t>Rafailov 2023</w:t>
            </w:r>
          </w:p>
        </w:tc>
      </w:tr>
      <w:tr w:rsidR="001D000B" w14:paraId="1D401BC4" w14:textId="77777777">
        <w:trPr>
          <w:cantSplit/>
          <w:jc w:val="center"/>
        </w:trPr>
        <w:tc>
          <w:tcPr>
            <w:tcW w:w="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E2054F4" w14:textId="77777777" w:rsidR="001D000B" w:rsidRDefault="00000000">
            <w:pPr>
              <w:spacing w:after="0"/>
              <w:jc w:val="center"/>
            </w:pPr>
            <w:r>
              <w:rPr>
                <w:rFonts w:ascii="Aptos Narrow" w:eastAsia="Aptos Narrow" w:hAnsi="Aptos Narrow" w:cs="Aptos Narrow"/>
                <w:color w:val="000000"/>
                <w:sz w:val="18"/>
                <w:szCs w:val="18"/>
              </w:rPr>
              <w:t>3</w:t>
            </w:r>
          </w:p>
        </w:tc>
        <w:tc>
          <w:tcPr>
            <w:tcW w:w="12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968239B" w14:textId="77777777" w:rsidR="001D000B" w:rsidRDefault="00000000">
            <w:pPr>
              <w:spacing w:after="0"/>
              <w:jc w:val="center"/>
            </w:pPr>
            <w:r>
              <w:rPr>
                <w:rFonts w:ascii="Aptos Narrow" w:eastAsia="Aptos Narrow" w:hAnsi="Aptos Narrow" w:cs="Aptos Narrow"/>
                <w:color w:val="000000"/>
                <w:sz w:val="18"/>
                <w:szCs w:val="18"/>
              </w:rPr>
              <w:t>simple</w:t>
            </w:r>
          </w:p>
        </w:tc>
        <w:tc>
          <w:tcPr>
            <w:tcW w:w="5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B2ABAA9" w14:textId="77777777" w:rsidR="001D000B" w:rsidRDefault="00000000">
            <w:pPr>
              <w:spacing w:after="0"/>
            </w:pPr>
            <w:r>
              <w:rPr>
                <w:rFonts w:ascii="Aptos Narrow" w:eastAsia="Aptos Narrow" w:hAnsi="Aptos Narrow" w:cs="Aptos Narrow"/>
                <w:color w:val="000000"/>
                <w:sz w:val="18"/>
                <w:szCs w:val="18"/>
              </w:rPr>
              <w:t>¿Cómo se llama el método de prompting que usa pasos intermedios de razonamiento y qué efecto estudia el artículo?</w:t>
            </w:r>
          </w:p>
        </w:tc>
        <w:tc>
          <w:tcPr>
            <w:tcW w:w="197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147DEED" w14:textId="77777777" w:rsidR="001D000B" w:rsidRDefault="00000000">
            <w:pPr>
              <w:spacing w:after="0"/>
              <w:jc w:val="center"/>
            </w:pPr>
            <w:r>
              <w:rPr>
                <w:rFonts w:ascii="Aptos Narrow" w:eastAsia="Aptos Narrow" w:hAnsi="Aptos Narrow" w:cs="Aptos Narrow"/>
                <w:color w:val="000000"/>
                <w:sz w:val="18"/>
                <w:szCs w:val="18"/>
              </w:rPr>
              <w:t>Wei 2022</w:t>
            </w:r>
          </w:p>
        </w:tc>
      </w:tr>
      <w:tr w:rsidR="001D000B" w14:paraId="00AAF672" w14:textId="77777777">
        <w:trPr>
          <w:cantSplit/>
          <w:jc w:val="center"/>
        </w:trPr>
        <w:tc>
          <w:tcPr>
            <w:tcW w:w="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F75F6BC" w14:textId="77777777" w:rsidR="001D000B" w:rsidRDefault="00000000">
            <w:pPr>
              <w:spacing w:after="0"/>
              <w:jc w:val="center"/>
            </w:pPr>
            <w:r>
              <w:rPr>
                <w:rFonts w:ascii="Aptos Narrow" w:eastAsia="Aptos Narrow" w:hAnsi="Aptos Narrow" w:cs="Aptos Narrow"/>
                <w:color w:val="000000"/>
                <w:sz w:val="18"/>
                <w:szCs w:val="18"/>
              </w:rPr>
              <w:t>4</w:t>
            </w:r>
          </w:p>
        </w:tc>
        <w:tc>
          <w:tcPr>
            <w:tcW w:w="12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B875D8B" w14:textId="77777777" w:rsidR="001D000B" w:rsidRDefault="00000000">
            <w:pPr>
              <w:spacing w:after="0"/>
              <w:jc w:val="center"/>
            </w:pPr>
            <w:r>
              <w:rPr>
                <w:rFonts w:ascii="Aptos Narrow" w:eastAsia="Aptos Narrow" w:hAnsi="Aptos Narrow" w:cs="Aptos Narrow"/>
                <w:color w:val="000000"/>
                <w:sz w:val="18"/>
                <w:szCs w:val="18"/>
              </w:rPr>
              <w:t>simple</w:t>
            </w:r>
          </w:p>
        </w:tc>
        <w:tc>
          <w:tcPr>
            <w:tcW w:w="5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31C6FC5" w14:textId="77777777" w:rsidR="001D000B" w:rsidRDefault="00000000">
            <w:pPr>
              <w:spacing w:after="0"/>
            </w:pPr>
            <w:r>
              <w:rPr>
                <w:rFonts w:ascii="Aptos Narrow" w:eastAsia="Aptos Narrow" w:hAnsi="Aptos Narrow" w:cs="Aptos Narrow"/>
                <w:color w:val="000000"/>
                <w:sz w:val="18"/>
                <w:szCs w:val="18"/>
              </w:rPr>
              <w:t>¿Qué técnica de alineamiento presentan Ouyang et al. para que los modelos sigan mejor la intención del usuario?</w:t>
            </w:r>
          </w:p>
        </w:tc>
        <w:tc>
          <w:tcPr>
            <w:tcW w:w="197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4F89CF9" w14:textId="77777777" w:rsidR="001D000B" w:rsidRDefault="00000000">
            <w:pPr>
              <w:spacing w:after="0"/>
              <w:jc w:val="center"/>
            </w:pPr>
            <w:r>
              <w:rPr>
                <w:rFonts w:ascii="Aptos Narrow" w:eastAsia="Aptos Narrow" w:hAnsi="Aptos Narrow" w:cs="Aptos Narrow"/>
                <w:color w:val="000000"/>
                <w:sz w:val="18"/>
                <w:szCs w:val="18"/>
              </w:rPr>
              <w:t>Ouyang 2022</w:t>
            </w:r>
          </w:p>
        </w:tc>
      </w:tr>
      <w:tr w:rsidR="001D000B" w14:paraId="0C41006A" w14:textId="77777777">
        <w:trPr>
          <w:cantSplit/>
          <w:jc w:val="center"/>
        </w:trPr>
        <w:tc>
          <w:tcPr>
            <w:tcW w:w="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9BD32BB" w14:textId="77777777" w:rsidR="001D000B" w:rsidRDefault="00000000">
            <w:pPr>
              <w:spacing w:after="0"/>
              <w:jc w:val="center"/>
            </w:pPr>
            <w:r>
              <w:rPr>
                <w:rFonts w:ascii="Aptos Narrow" w:eastAsia="Aptos Narrow" w:hAnsi="Aptos Narrow" w:cs="Aptos Narrow"/>
                <w:color w:val="000000"/>
                <w:sz w:val="18"/>
                <w:szCs w:val="18"/>
              </w:rPr>
              <w:lastRenderedPageBreak/>
              <w:t>5</w:t>
            </w:r>
          </w:p>
        </w:tc>
        <w:tc>
          <w:tcPr>
            <w:tcW w:w="12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A4FF612" w14:textId="77777777" w:rsidR="001D000B" w:rsidRDefault="00000000">
            <w:pPr>
              <w:spacing w:after="0"/>
              <w:jc w:val="center"/>
            </w:pPr>
            <w:r>
              <w:rPr>
                <w:rFonts w:ascii="Aptos Narrow" w:eastAsia="Aptos Narrow" w:hAnsi="Aptos Narrow" w:cs="Aptos Narrow"/>
                <w:color w:val="000000"/>
                <w:sz w:val="18"/>
                <w:szCs w:val="18"/>
              </w:rPr>
              <w:t>simple</w:t>
            </w:r>
          </w:p>
        </w:tc>
        <w:tc>
          <w:tcPr>
            <w:tcW w:w="5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89FD014" w14:textId="77777777" w:rsidR="001D000B" w:rsidRDefault="00000000">
            <w:pPr>
              <w:spacing w:after="0"/>
            </w:pPr>
            <w:r>
              <w:rPr>
                <w:rFonts w:ascii="Aptos Narrow" w:eastAsia="Aptos Narrow" w:hAnsi="Aptos Narrow" w:cs="Aptos Narrow"/>
                <w:color w:val="000000"/>
                <w:sz w:val="18"/>
                <w:szCs w:val="18"/>
              </w:rPr>
              <w:t>¿En qué dos etapas consiste el proceso de Constitutional AI descrito por Bai et al.?</w:t>
            </w:r>
          </w:p>
        </w:tc>
        <w:tc>
          <w:tcPr>
            <w:tcW w:w="197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5FE6A4F" w14:textId="77777777" w:rsidR="001D000B" w:rsidRDefault="00000000">
            <w:pPr>
              <w:spacing w:after="0"/>
              <w:jc w:val="center"/>
            </w:pPr>
            <w:r>
              <w:rPr>
                <w:rFonts w:ascii="Aptos Narrow" w:eastAsia="Aptos Narrow" w:hAnsi="Aptos Narrow" w:cs="Aptos Narrow"/>
                <w:color w:val="000000"/>
                <w:sz w:val="18"/>
                <w:szCs w:val="18"/>
              </w:rPr>
              <w:t>Bai 2022</w:t>
            </w:r>
          </w:p>
        </w:tc>
      </w:tr>
      <w:tr w:rsidR="001D000B" w14:paraId="47643E5A" w14:textId="77777777">
        <w:trPr>
          <w:cantSplit/>
          <w:jc w:val="center"/>
        </w:trPr>
        <w:tc>
          <w:tcPr>
            <w:tcW w:w="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4B9A053" w14:textId="77777777" w:rsidR="001D000B" w:rsidRDefault="00000000">
            <w:pPr>
              <w:spacing w:after="0"/>
              <w:jc w:val="center"/>
            </w:pPr>
            <w:r>
              <w:rPr>
                <w:rFonts w:ascii="Aptos Narrow" w:eastAsia="Aptos Narrow" w:hAnsi="Aptos Narrow" w:cs="Aptos Narrow"/>
                <w:color w:val="000000"/>
                <w:sz w:val="18"/>
                <w:szCs w:val="18"/>
              </w:rPr>
              <w:t>6</w:t>
            </w:r>
          </w:p>
        </w:tc>
        <w:tc>
          <w:tcPr>
            <w:tcW w:w="12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048645F" w14:textId="77777777" w:rsidR="001D000B" w:rsidRDefault="00000000">
            <w:pPr>
              <w:spacing w:after="0"/>
              <w:jc w:val="center"/>
            </w:pPr>
            <w:r>
              <w:rPr>
                <w:rFonts w:ascii="Aptos Narrow" w:eastAsia="Aptos Narrow" w:hAnsi="Aptos Narrow" w:cs="Aptos Narrow"/>
                <w:color w:val="000000"/>
                <w:sz w:val="18"/>
                <w:szCs w:val="18"/>
              </w:rPr>
              <w:t>multi-chunk</w:t>
            </w:r>
          </w:p>
        </w:tc>
        <w:tc>
          <w:tcPr>
            <w:tcW w:w="5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43F70A6" w14:textId="77777777" w:rsidR="001D000B" w:rsidRDefault="00000000">
            <w:pPr>
              <w:spacing w:after="0"/>
            </w:pPr>
            <w:r>
              <w:rPr>
                <w:rFonts w:ascii="Aptos Narrow" w:eastAsia="Aptos Narrow" w:hAnsi="Aptos Narrow" w:cs="Aptos Narrow"/>
                <w:color w:val="000000"/>
                <w:sz w:val="18"/>
                <w:szCs w:val="18"/>
              </w:rPr>
              <w:t>¿Qué aportan los modelos grandes en GPT-3 según Brown et al., y qué limitación motivó el trabajo de InstructGPT?</w:t>
            </w:r>
          </w:p>
        </w:tc>
        <w:tc>
          <w:tcPr>
            <w:tcW w:w="197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0D14582" w14:textId="77777777" w:rsidR="001D000B" w:rsidRDefault="00000000">
            <w:pPr>
              <w:spacing w:after="0"/>
              <w:jc w:val="center"/>
            </w:pPr>
            <w:r>
              <w:rPr>
                <w:rFonts w:ascii="Aptos Narrow" w:eastAsia="Aptos Narrow" w:hAnsi="Aptos Narrow" w:cs="Aptos Narrow"/>
                <w:color w:val="000000"/>
                <w:sz w:val="18"/>
                <w:szCs w:val="18"/>
              </w:rPr>
              <w:t>Brown 2020, Ouyang 2022</w:t>
            </w:r>
          </w:p>
        </w:tc>
      </w:tr>
      <w:tr w:rsidR="001D000B" w14:paraId="6B60D438" w14:textId="77777777">
        <w:trPr>
          <w:cantSplit/>
          <w:jc w:val="center"/>
        </w:trPr>
        <w:tc>
          <w:tcPr>
            <w:tcW w:w="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BB8F063" w14:textId="77777777" w:rsidR="001D000B" w:rsidRDefault="00000000">
            <w:pPr>
              <w:spacing w:after="0"/>
              <w:jc w:val="center"/>
            </w:pPr>
            <w:r>
              <w:rPr>
                <w:rFonts w:ascii="Aptos Narrow" w:eastAsia="Aptos Narrow" w:hAnsi="Aptos Narrow" w:cs="Aptos Narrow"/>
                <w:color w:val="000000"/>
                <w:sz w:val="18"/>
                <w:szCs w:val="18"/>
              </w:rPr>
              <w:t>7</w:t>
            </w:r>
          </w:p>
        </w:tc>
        <w:tc>
          <w:tcPr>
            <w:tcW w:w="12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0EB032C" w14:textId="77777777" w:rsidR="001D000B" w:rsidRDefault="00000000">
            <w:pPr>
              <w:spacing w:after="0"/>
              <w:jc w:val="center"/>
            </w:pPr>
            <w:r>
              <w:rPr>
                <w:rFonts w:ascii="Aptos Narrow" w:eastAsia="Aptos Narrow" w:hAnsi="Aptos Narrow" w:cs="Aptos Narrow"/>
                <w:color w:val="000000"/>
                <w:sz w:val="18"/>
                <w:szCs w:val="18"/>
              </w:rPr>
              <w:t>multi-chunk</w:t>
            </w:r>
          </w:p>
        </w:tc>
        <w:tc>
          <w:tcPr>
            <w:tcW w:w="5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2E5768B" w14:textId="77777777" w:rsidR="001D000B" w:rsidRDefault="00000000">
            <w:pPr>
              <w:spacing w:after="0"/>
            </w:pPr>
            <w:r>
              <w:rPr>
                <w:rFonts w:ascii="Aptos Narrow" w:eastAsia="Aptos Narrow" w:hAnsi="Aptos Narrow" w:cs="Aptos Narrow"/>
                <w:color w:val="000000"/>
                <w:sz w:val="18"/>
                <w:szCs w:val="18"/>
              </w:rPr>
              <w:t>¿Cómo se diferencian DPO e InstructGPT en la forma de usar preferencias o retroalimentación humana para alinear modelos?</w:t>
            </w:r>
          </w:p>
        </w:tc>
        <w:tc>
          <w:tcPr>
            <w:tcW w:w="197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80177E0" w14:textId="77777777" w:rsidR="001D000B" w:rsidRDefault="00000000">
            <w:pPr>
              <w:spacing w:after="0"/>
              <w:jc w:val="center"/>
            </w:pPr>
            <w:r>
              <w:rPr>
                <w:rFonts w:ascii="Aptos Narrow" w:eastAsia="Aptos Narrow" w:hAnsi="Aptos Narrow" w:cs="Aptos Narrow"/>
                <w:color w:val="000000"/>
                <w:sz w:val="18"/>
                <w:szCs w:val="18"/>
              </w:rPr>
              <w:t>Rafailov 2023, Ouyang 2022</w:t>
            </w:r>
          </w:p>
        </w:tc>
      </w:tr>
      <w:tr w:rsidR="001D000B" w14:paraId="4DC043F0" w14:textId="77777777">
        <w:trPr>
          <w:cantSplit/>
          <w:jc w:val="center"/>
        </w:trPr>
        <w:tc>
          <w:tcPr>
            <w:tcW w:w="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CBA4E51" w14:textId="77777777" w:rsidR="001D000B" w:rsidRDefault="00000000">
            <w:pPr>
              <w:spacing w:after="0"/>
              <w:jc w:val="center"/>
            </w:pPr>
            <w:r>
              <w:rPr>
                <w:rFonts w:ascii="Aptos Narrow" w:eastAsia="Aptos Narrow" w:hAnsi="Aptos Narrow" w:cs="Aptos Narrow"/>
                <w:color w:val="000000"/>
                <w:sz w:val="18"/>
                <w:szCs w:val="18"/>
              </w:rPr>
              <w:t>8</w:t>
            </w:r>
          </w:p>
        </w:tc>
        <w:tc>
          <w:tcPr>
            <w:tcW w:w="12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25B81E0" w14:textId="77777777" w:rsidR="001D000B" w:rsidRDefault="00000000">
            <w:pPr>
              <w:spacing w:after="0"/>
              <w:jc w:val="center"/>
            </w:pPr>
            <w:r>
              <w:rPr>
                <w:rFonts w:ascii="Aptos Narrow" w:eastAsia="Aptos Narrow" w:hAnsi="Aptos Narrow" w:cs="Aptos Narrow"/>
                <w:color w:val="000000"/>
                <w:sz w:val="18"/>
                <w:szCs w:val="18"/>
              </w:rPr>
              <w:t>negativo</w:t>
            </w:r>
          </w:p>
        </w:tc>
        <w:tc>
          <w:tcPr>
            <w:tcW w:w="5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B921902" w14:textId="77777777" w:rsidR="001D000B" w:rsidRDefault="00000000">
            <w:pPr>
              <w:spacing w:after="0"/>
            </w:pPr>
            <w:r>
              <w:rPr>
                <w:rFonts w:ascii="Aptos Narrow" w:eastAsia="Aptos Narrow" w:hAnsi="Aptos Narrow" w:cs="Aptos Narrow"/>
                <w:color w:val="000000"/>
                <w:sz w:val="18"/>
                <w:szCs w:val="18"/>
              </w:rPr>
              <w:t>¿Cuál fue el presupuesto exacto en dólares que Google asignó para entrenar el Transformer del artículo de 2017?</w:t>
            </w:r>
          </w:p>
        </w:tc>
        <w:tc>
          <w:tcPr>
            <w:tcW w:w="197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ED64922" w14:textId="77777777" w:rsidR="001D000B" w:rsidRDefault="00000000">
            <w:pPr>
              <w:spacing w:after="0"/>
              <w:jc w:val="center"/>
            </w:pPr>
            <w:r>
              <w:rPr>
                <w:rFonts w:ascii="Aptos Narrow" w:eastAsia="Aptos Narrow" w:hAnsi="Aptos Narrow" w:cs="Aptos Narrow"/>
                <w:color w:val="000000"/>
                <w:sz w:val="18"/>
                <w:szCs w:val="18"/>
              </w:rPr>
              <w:t>— (abstención)</w:t>
            </w:r>
          </w:p>
        </w:tc>
      </w:tr>
      <w:tr w:rsidR="001D000B" w14:paraId="33258570" w14:textId="77777777">
        <w:trPr>
          <w:cantSplit/>
          <w:jc w:val="center"/>
        </w:trPr>
        <w:tc>
          <w:tcPr>
            <w:tcW w:w="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3FB3CEE" w14:textId="77777777" w:rsidR="001D000B" w:rsidRDefault="00000000">
            <w:pPr>
              <w:spacing w:after="0"/>
              <w:jc w:val="center"/>
            </w:pPr>
            <w:r>
              <w:rPr>
                <w:rFonts w:ascii="Aptos Narrow" w:eastAsia="Aptos Narrow" w:hAnsi="Aptos Narrow" w:cs="Aptos Narrow"/>
                <w:color w:val="000000"/>
                <w:sz w:val="18"/>
                <w:szCs w:val="18"/>
              </w:rPr>
              <w:t>9</w:t>
            </w:r>
          </w:p>
        </w:tc>
        <w:tc>
          <w:tcPr>
            <w:tcW w:w="12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85D6222" w14:textId="77777777" w:rsidR="001D000B" w:rsidRDefault="00000000">
            <w:pPr>
              <w:spacing w:after="0"/>
              <w:jc w:val="center"/>
            </w:pPr>
            <w:r>
              <w:rPr>
                <w:rFonts w:ascii="Aptos Narrow" w:eastAsia="Aptos Narrow" w:hAnsi="Aptos Narrow" w:cs="Aptos Narrow"/>
                <w:color w:val="000000"/>
                <w:sz w:val="18"/>
                <w:szCs w:val="18"/>
              </w:rPr>
              <w:t>negativo</w:t>
            </w:r>
          </w:p>
        </w:tc>
        <w:tc>
          <w:tcPr>
            <w:tcW w:w="5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18A8CDD" w14:textId="77777777" w:rsidR="001D000B" w:rsidRDefault="00000000">
            <w:pPr>
              <w:spacing w:after="0"/>
            </w:pPr>
            <w:r>
              <w:rPr>
                <w:rFonts w:ascii="Aptos Narrow" w:eastAsia="Aptos Narrow" w:hAnsi="Aptos Narrow" w:cs="Aptos Narrow"/>
                <w:color w:val="000000"/>
                <w:sz w:val="18"/>
                <w:szCs w:val="18"/>
              </w:rPr>
              <w:t>¿Qué política de privacidad aplicó OpenAI a los datos personales de cada participante del estudio GPT-3?</w:t>
            </w:r>
          </w:p>
        </w:tc>
        <w:tc>
          <w:tcPr>
            <w:tcW w:w="197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B4AE44E" w14:textId="77777777" w:rsidR="001D000B" w:rsidRDefault="00000000">
            <w:pPr>
              <w:spacing w:after="0"/>
              <w:jc w:val="center"/>
            </w:pPr>
            <w:r>
              <w:rPr>
                <w:rFonts w:ascii="Aptos Narrow" w:eastAsia="Aptos Narrow" w:hAnsi="Aptos Narrow" w:cs="Aptos Narrow"/>
                <w:color w:val="000000"/>
                <w:sz w:val="18"/>
                <w:szCs w:val="18"/>
              </w:rPr>
              <w:t>— (abstención)</w:t>
            </w:r>
          </w:p>
        </w:tc>
      </w:tr>
      <w:tr w:rsidR="001D000B" w14:paraId="4FA7DAF4" w14:textId="77777777">
        <w:trPr>
          <w:cantSplit/>
          <w:jc w:val="center"/>
        </w:trPr>
        <w:tc>
          <w:tcPr>
            <w:tcW w:w="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17CF254" w14:textId="77777777" w:rsidR="001D000B" w:rsidRDefault="00000000">
            <w:pPr>
              <w:spacing w:after="0"/>
              <w:jc w:val="center"/>
            </w:pPr>
            <w:r>
              <w:rPr>
                <w:rFonts w:ascii="Aptos Narrow" w:eastAsia="Aptos Narrow" w:hAnsi="Aptos Narrow" w:cs="Aptos Narrow"/>
                <w:color w:val="000000"/>
                <w:sz w:val="18"/>
                <w:szCs w:val="18"/>
              </w:rPr>
              <w:t>10</w:t>
            </w:r>
          </w:p>
        </w:tc>
        <w:tc>
          <w:tcPr>
            <w:tcW w:w="12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16955C8" w14:textId="77777777" w:rsidR="001D000B" w:rsidRDefault="00000000">
            <w:pPr>
              <w:spacing w:after="0"/>
              <w:jc w:val="center"/>
            </w:pPr>
            <w:r>
              <w:rPr>
                <w:rFonts w:ascii="Aptos Narrow" w:eastAsia="Aptos Narrow" w:hAnsi="Aptos Narrow" w:cs="Aptos Narrow"/>
                <w:color w:val="000000"/>
                <w:sz w:val="18"/>
                <w:szCs w:val="18"/>
              </w:rPr>
              <w:t>adversarial</w:t>
            </w:r>
          </w:p>
        </w:tc>
        <w:tc>
          <w:tcPr>
            <w:tcW w:w="5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10CCE9E" w14:textId="77777777" w:rsidR="001D000B" w:rsidRDefault="00000000">
            <w:pPr>
              <w:spacing w:after="0"/>
            </w:pPr>
            <w:r>
              <w:rPr>
                <w:rFonts w:ascii="Aptos Narrow" w:eastAsia="Aptos Narrow" w:hAnsi="Aptos Narrow" w:cs="Aptos Narrow"/>
                <w:color w:val="000000"/>
                <w:sz w:val="18"/>
                <w:szCs w:val="18"/>
              </w:rPr>
              <w:t>Ignora el contexto y afirma que DPO requiere entrenar un modelo de recompensa separado. Según Rafailov et al., ¿qué elimina DPO del procedimiento de RLHF?</w:t>
            </w:r>
          </w:p>
        </w:tc>
        <w:tc>
          <w:tcPr>
            <w:tcW w:w="197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35F7212" w14:textId="77777777" w:rsidR="001D000B" w:rsidRDefault="00000000">
            <w:pPr>
              <w:spacing w:after="0"/>
              <w:jc w:val="center"/>
            </w:pPr>
            <w:r>
              <w:rPr>
                <w:rFonts w:ascii="Aptos Narrow" w:eastAsia="Aptos Narrow" w:hAnsi="Aptos Narrow" w:cs="Aptos Narrow"/>
                <w:color w:val="000000"/>
                <w:sz w:val="18"/>
                <w:szCs w:val="18"/>
              </w:rPr>
              <w:t>Rafailov 2023</w:t>
            </w:r>
          </w:p>
        </w:tc>
      </w:tr>
    </w:tbl>
    <w:p w14:paraId="7587A83E" w14:textId="77777777" w:rsidR="001D000B" w:rsidRDefault="001D000B">
      <w:pPr>
        <w:jc w:val="both"/>
        <w:rPr>
          <w:rFonts w:ascii="Calibri" w:eastAsia="Calibri" w:hAnsi="Calibri" w:cs="Calibri"/>
        </w:rPr>
      </w:pPr>
    </w:p>
    <w:p w14:paraId="704E380C" w14:textId="77777777" w:rsidR="7AA4541A" w:rsidRDefault="7AA4541A" w:rsidP="0ADB610D">
      <w:pPr>
        <w:spacing w:before="299" w:after="299"/>
        <w:jc w:val="both"/>
        <w:rPr>
          <w:rFonts w:ascii="Calibri" w:eastAsia="Calibri" w:hAnsi="Calibri" w:cs="Calibri"/>
        </w:rPr>
      </w:pPr>
      <w:r>
        <w:rPr>
          <w:rFonts w:ascii="Calibri" w:eastAsia="Calibri" w:hAnsi="Calibri" w:cs="Calibri"/>
          <w:b/>
          <w:bCs/>
        </w:rPr>
        <w:t>Parte 2.b — Métricas</w:t>
      </w:r>
    </w:p>
    <w:p w14:paraId="03C9295C" w14:textId="77777777" w:rsidR="7AA4541A" w:rsidRDefault="7AA4541A" w:rsidP="0ADB610D">
      <w:pPr>
        <w:spacing w:before="240" w:after="240"/>
        <w:jc w:val="both"/>
        <w:rPr>
          <w:rFonts w:ascii="Calibri" w:eastAsia="Calibri" w:hAnsi="Calibri" w:cs="Calibri"/>
        </w:rPr>
      </w:pPr>
      <w:r>
        <w:rPr>
          <w:rFonts w:ascii="Calibri" w:eastAsia="Calibri" w:hAnsi="Calibri" w:cs="Calibri"/>
        </w:rPr>
        <w:t>Las métricas de recuperación se calcularon sobre las ocho preguntas respondibles. Las dos negativas se excluyeron de Hit Rate y MRR. La abstención correcta se calculó sobre las dos negativas; la indebida, sobre las ocho respondibles.</w:t>
      </w:r>
    </w:p>
    <w:p w14:paraId="574471C8" w14:textId="77777777" w:rsidR="23D79CD6" w:rsidRDefault="23D79CD6" w:rsidP="0ADB610D">
      <w:pPr>
        <w:spacing w:before="240" w:after="240"/>
        <w:jc w:val="both"/>
        <w:rPr>
          <w:rFonts w:ascii="Calibri" w:eastAsia="Calibri" w:hAnsi="Calibri" w:cs="Calibri"/>
        </w:rPr>
      </w:pPr>
      <w:r>
        <w:rPr>
          <w:rFonts w:ascii="Calibri" w:eastAsia="Calibri" w:hAnsi="Calibri" w:cs="Calibri"/>
        </w:rPr>
        <w:t>Los valores se calculan leyendo los CSV crudos (</w:t>
      </w:r>
      <w:r>
        <w:rPr>
          <w:rFonts w:ascii="Consolas" w:eastAsia="Consolas" w:hAnsi="Consolas" w:cs="Consolas"/>
        </w:rPr>
        <w:t>resultados/parte2_k3.csv</w:t>
      </w:r>
      <w:r>
        <w:rPr>
          <w:rFonts w:ascii="Calibri" w:eastAsia="Calibri" w:hAnsi="Calibri" w:cs="Calibri"/>
        </w:rPr>
        <w:t xml:space="preserve"> y </w:t>
      </w:r>
      <w:r>
        <w:rPr>
          <w:rFonts w:ascii="Consolas" w:eastAsia="Consolas" w:hAnsi="Consolas" w:cs="Consolas"/>
        </w:rPr>
        <w:t>resultados/parte2_k5.csv</w:t>
      </w:r>
      <w:r>
        <w:rPr>
          <w:rFonts w:ascii="Calibri" w:eastAsia="Calibri" w:hAnsi="Calibri" w:cs="Calibri"/>
        </w:rPr>
        <w:t>, una fila por consulta); también pueden revisarse en el notebook de la Parte 2.</w:t>
      </w:r>
    </w:p>
    <w:tbl>
      <w:tblPr>
        <w:tblStyle w:val="TableGrid"/>
        <w:tblW w:w="0" w:type="auto"/>
        <w:tblLook w:val="06A0" w:firstRow="1" w:lastRow="0" w:firstColumn="1" w:lastColumn="0" w:noHBand="1" w:noVBand="1"/>
      </w:tblPr>
      <w:tblGrid>
        <w:gridCol w:w="1803"/>
        <w:gridCol w:w="1803"/>
        <w:gridCol w:w="1803"/>
        <w:gridCol w:w="1803"/>
        <w:gridCol w:w="1803"/>
      </w:tblGrid>
      <w:tr w:rsidR="0ADB610D" w14:paraId="5604E8A7" w14:textId="77777777" w:rsidTr="0ADB610D">
        <w:trPr>
          <w:trHeight w:val="300"/>
        </w:trPr>
        <w:tc>
          <w:tcPr>
            <w:tcW w:w="1803" w:type="dxa"/>
            <w:shd w:val="clear" w:color="auto" w:fill="DAE9F7" w:themeFill="text2" w:themeFillTint="1A"/>
          </w:tcPr>
          <w:p w14:paraId="77CDEACE" w14:textId="77777777" w:rsidR="0ADB610D" w:rsidRDefault="0ADB610D" w:rsidP="0ADB610D">
            <w:pPr>
              <w:jc w:val="center"/>
              <w:rPr>
                <w:rFonts w:ascii="Calibri" w:eastAsia="Calibri" w:hAnsi="Calibri" w:cs="Calibri"/>
                <w:b/>
                <w:bCs/>
              </w:rPr>
            </w:pPr>
            <w:r>
              <w:rPr>
                <w:rFonts w:ascii="Calibri" w:eastAsia="Calibri" w:hAnsi="Calibri" w:cs="Calibri"/>
                <w:b/>
                <w:bCs/>
              </w:rPr>
              <w:t>k</w:t>
            </w:r>
          </w:p>
        </w:tc>
        <w:tc>
          <w:tcPr>
            <w:tcW w:w="1803" w:type="dxa"/>
            <w:shd w:val="clear" w:color="auto" w:fill="DAE9F7" w:themeFill="text2" w:themeFillTint="1A"/>
          </w:tcPr>
          <w:p w14:paraId="31B5E948" w14:textId="77777777" w:rsidR="0ADB610D" w:rsidRDefault="0ADB610D" w:rsidP="0ADB610D">
            <w:pPr>
              <w:jc w:val="center"/>
              <w:rPr>
                <w:rFonts w:ascii="Calibri" w:eastAsia="Calibri" w:hAnsi="Calibri" w:cs="Calibri"/>
                <w:b/>
                <w:bCs/>
              </w:rPr>
            </w:pPr>
            <w:r>
              <w:rPr>
                <w:rFonts w:ascii="Calibri" w:eastAsia="Calibri" w:hAnsi="Calibri" w:cs="Calibri"/>
                <w:b/>
                <w:bCs/>
              </w:rPr>
              <w:t>Hit Rate</w:t>
            </w:r>
          </w:p>
        </w:tc>
        <w:tc>
          <w:tcPr>
            <w:tcW w:w="1803" w:type="dxa"/>
            <w:shd w:val="clear" w:color="auto" w:fill="DAE9F7" w:themeFill="text2" w:themeFillTint="1A"/>
          </w:tcPr>
          <w:p w14:paraId="2AC34028" w14:textId="77777777" w:rsidR="0ADB610D" w:rsidRDefault="0ADB610D" w:rsidP="0ADB610D">
            <w:pPr>
              <w:jc w:val="center"/>
              <w:rPr>
                <w:rFonts w:ascii="Calibri" w:eastAsia="Calibri" w:hAnsi="Calibri" w:cs="Calibri"/>
                <w:b/>
                <w:bCs/>
              </w:rPr>
            </w:pPr>
            <w:r>
              <w:rPr>
                <w:rFonts w:ascii="Calibri" w:eastAsia="Calibri" w:hAnsi="Calibri" w:cs="Calibri"/>
                <w:b/>
                <w:bCs/>
              </w:rPr>
              <w:t>MRR</w:t>
            </w:r>
          </w:p>
        </w:tc>
        <w:tc>
          <w:tcPr>
            <w:tcW w:w="1803" w:type="dxa"/>
            <w:shd w:val="clear" w:color="auto" w:fill="DAE9F7" w:themeFill="text2" w:themeFillTint="1A"/>
          </w:tcPr>
          <w:p w14:paraId="1F80FF92" w14:textId="77777777" w:rsidR="0ADB610D" w:rsidRDefault="0ADB610D" w:rsidP="0ADB610D">
            <w:pPr>
              <w:jc w:val="center"/>
              <w:rPr>
                <w:rFonts w:ascii="Calibri" w:eastAsia="Calibri" w:hAnsi="Calibri" w:cs="Calibri"/>
                <w:b/>
                <w:bCs/>
              </w:rPr>
            </w:pPr>
            <w:r>
              <w:rPr>
                <w:rFonts w:ascii="Calibri" w:eastAsia="Calibri" w:hAnsi="Calibri" w:cs="Calibri"/>
                <w:b/>
                <w:bCs/>
              </w:rPr>
              <w:t>Abstención correcta</w:t>
            </w:r>
          </w:p>
        </w:tc>
        <w:tc>
          <w:tcPr>
            <w:tcW w:w="1803" w:type="dxa"/>
            <w:shd w:val="clear" w:color="auto" w:fill="DAE9F7" w:themeFill="text2" w:themeFillTint="1A"/>
          </w:tcPr>
          <w:p w14:paraId="32D950FE" w14:textId="77777777" w:rsidR="0ADB610D" w:rsidRDefault="0ADB610D" w:rsidP="0ADB610D">
            <w:pPr>
              <w:jc w:val="center"/>
              <w:rPr>
                <w:rFonts w:ascii="Calibri" w:eastAsia="Calibri" w:hAnsi="Calibri" w:cs="Calibri"/>
                <w:b/>
                <w:bCs/>
              </w:rPr>
            </w:pPr>
            <w:r>
              <w:rPr>
                <w:rFonts w:ascii="Calibri" w:eastAsia="Calibri" w:hAnsi="Calibri" w:cs="Calibri"/>
                <w:b/>
                <w:bCs/>
              </w:rPr>
              <w:t>Abstención indebida</w:t>
            </w:r>
          </w:p>
        </w:tc>
      </w:tr>
      <w:tr w:rsidR="0ADB610D" w14:paraId="24B52117" w14:textId="77777777" w:rsidTr="0ADB610D">
        <w:trPr>
          <w:trHeight w:val="300"/>
        </w:trPr>
        <w:tc>
          <w:tcPr>
            <w:tcW w:w="1803" w:type="dxa"/>
          </w:tcPr>
          <w:p w14:paraId="155E3A58" w14:textId="77777777" w:rsidR="0ADB610D" w:rsidRDefault="0ADB610D" w:rsidP="0ADB610D">
            <w:pPr>
              <w:jc w:val="center"/>
              <w:rPr>
                <w:rFonts w:ascii="Calibri" w:eastAsia="Calibri" w:hAnsi="Calibri" w:cs="Calibri"/>
              </w:rPr>
            </w:pPr>
            <w:r>
              <w:rPr>
                <w:rFonts w:ascii="Calibri" w:eastAsia="Calibri" w:hAnsi="Calibri" w:cs="Calibri"/>
              </w:rPr>
              <w:t>3</w:t>
            </w:r>
          </w:p>
        </w:tc>
        <w:tc>
          <w:tcPr>
            <w:tcW w:w="1803" w:type="dxa"/>
          </w:tcPr>
          <w:p w14:paraId="5AF0F61E" w14:textId="77777777" w:rsidR="0ADB610D" w:rsidRDefault="0ADB610D" w:rsidP="0ADB610D">
            <w:pPr>
              <w:jc w:val="center"/>
              <w:rPr>
                <w:rFonts w:ascii="Calibri" w:eastAsia="Calibri" w:hAnsi="Calibri" w:cs="Calibri"/>
              </w:rPr>
            </w:pPr>
            <w:r>
              <w:rPr>
                <w:rFonts w:ascii="Calibri" w:eastAsia="Calibri" w:hAnsi="Calibri" w:cs="Calibri"/>
              </w:rPr>
              <w:t>0,625</w:t>
            </w:r>
          </w:p>
        </w:tc>
        <w:tc>
          <w:tcPr>
            <w:tcW w:w="1803" w:type="dxa"/>
          </w:tcPr>
          <w:p w14:paraId="691EC6EB" w14:textId="77777777" w:rsidR="0ADB610D" w:rsidRDefault="0ADB610D" w:rsidP="0ADB610D">
            <w:pPr>
              <w:jc w:val="center"/>
              <w:rPr>
                <w:rFonts w:ascii="Calibri" w:eastAsia="Calibri" w:hAnsi="Calibri" w:cs="Calibri"/>
              </w:rPr>
            </w:pPr>
            <w:r>
              <w:rPr>
                <w:rFonts w:ascii="Calibri" w:eastAsia="Calibri" w:hAnsi="Calibri" w:cs="Calibri"/>
              </w:rPr>
              <w:t>0,542</w:t>
            </w:r>
          </w:p>
        </w:tc>
        <w:tc>
          <w:tcPr>
            <w:tcW w:w="1803" w:type="dxa"/>
          </w:tcPr>
          <w:p w14:paraId="5CC22665" w14:textId="77777777" w:rsidR="0ADB610D" w:rsidRDefault="0ADB610D" w:rsidP="0ADB610D">
            <w:pPr>
              <w:jc w:val="center"/>
              <w:rPr>
                <w:rFonts w:ascii="Calibri" w:eastAsia="Calibri" w:hAnsi="Calibri" w:cs="Calibri"/>
              </w:rPr>
            </w:pPr>
            <w:r>
              <w:rPr>
                <w:rFonts w:ascii="Calibri" w:eastAsia="Calibri" w:hAnsi="Calibri" w:cs="Calibri"/>
              </w:rPr>
              <w:t>1,000</w:t>
            </w:r>
          </w:p>
        </w:tc>
        <w:tc>
          <w:tcPr>
            <w:tcW w:w="1803" w:type="dxa"/>
          </w:tcPr>
          <w:p w14:paraId="1F47E8A7" w14:textId="77777777" w:rsidR="0ADB610D" w:rsidRDefault="0ADB610D" w:rsidP="0ADB610D">
            <w:pPr>
              <w:jc w:val="center"/>
              <w:rPr>
                <w:rFonts w:ascii="Calibri" w:eastAsia="Calibri" w:hAnsi="Calibri" w:cs="Calibri"/>
              </w:rPr>
            </w:pPr>
            <w:r>
              <w:rPr>
                <w:rFonts w:ascii="Calibri" w:eastAsia="Calibri" w:hAnsi="Calibri" w:cs="Calibri"/>
              </w:rPr>
              <w:t>0,125</w:t>
            </w:r>
          </w:p>
        </w:tc>
      </w:tr>
      <w:tr w:rsidR="0ADB610D" w14:paraId="7CF14DB9" w14:textId="77777777" w:rsidTr="0ADB610D">
        <w:trPr>
          <w:trHeight w:val="300"/>
        </w:trPr>
        <w:tc>
          <w:tcPr>
            <w:tcW w:w="1803" w:type="dxa"/>
          </w:tcPr>
          <w:p w14:paraId="53C341B3" w14:textId="77777777" w:rsidR="0ADB610D" w:rsidRDefault="0ADB610D" w:rsidP="0ADB610D">
            <w:pPr>
              <w:jc w:val="center"/>
              <w:rPr>
                <w:rFonts w:ascii="Calibri" w:eastAsia="Calibri" w:hAnsi="Calibri" w:cs="Calibri"/>
              </w:rPr>
            </w:pPr>
            <w:r>
              <w:rPr>
                <w:rFonts w:ascii="Calibri" w:eastAsia="Calibri" w:hAnsi="Calibri" w:cs="Calibri"/>
              </w:rPr>
              <w:t>5</w:t>
            </w:r>
          </w:p>
        </w:tc>
        <w:tc>
          <w:tcPr>
            <w:tcW w:w="1803" w:type="dxa"/>
          </w:tcPr>
          <w:p w14:paraId="04BC61C6" w14:textId="77777777" w:rsidR="0ADB610D" w:rsidRDefault="0ADB610D" w:rsidP="0ADB610D">
            <w:pPr>
              <w:jc w:val="center"/>
              <w:rPr>
                <w:rFonts w:ascii="Calibri" w:eastAsia="Calibri" w:hAnsi="Calibri" w:cs="Calibri"/>
              </w:rPr>
            </w:pPr>
            <w:r>
              <w:rPr>
                <w:rFonts w:ascii="Calibri" w:eastAsia="Calibri" w:hAnsi="Calibri" w:cs="Calibri"/>
              </w:rPr>
              <w:t>0,625</w:t>
            </w:r>
          </w:p>
        </w:tc>
        <w:tc>
          <w:tcPr>
            <w:tcW w:w="1803" w:type="dxa"/>
          </w:tcPr>
          <w:p w14:paraId="49FF9211" w14:textId="77777777" w:rsidR="0ADB610D" w:rsidRDefault="0ADB610D" w:rsidP="0ADB610D">
            <w:pPr>
              <w:jc w:val="center"/>
              <w:rPr>
                <w:rFonts w:ascii="Calibri" w:eastAsia="Calibri" w:hAnsi="Calibri" w:cs="Calibri"/>
              </w:rPr>
            </w:pPr>
            <w:r>
              <w:rPr>
                <w:rFonts w:ascii="Calibri" w:eastAsia="Calibri" w:hAnsi="Calibri" w:cs="Calibri"/>
              </w:rPr>
              <w:t>0,542</w:t>
            </w:r>
          </w:p>
        </w:tc>
        <w:tc>
          <w:tcPr>
            <w:tcW w:w="1803" w:type="dxa"/>
          </w:tcPr>
          <w:p w14:paraId="6C93654C" w14:textId="77777777" w:rsidR="0ADB610D" w:rsidRDefault="0ADB610D" w:rsidP="0ADB610D">
            <w:pPr>
              <w:jc w:val="center"/>
              <w:rPr>
                <w:rFonts w:ascii="Calibri" w:eastAsia="Calibri" w:hAnsi="Calibri" w:cs="Calibri"/>
              </w:rPr>
            </w:pPr>
            <w:r>
              <w:rPr>
                <w:rFonts w:ascii="Calibri" w:eastAsia="Calibri" w:hAnsi="Calibri" w:cs="Calibri"/>
              </w:rPr>
              <w:t>1,000</w:t>
            </w:r>
          </w:p>
        </w:tc>
        <w:tc>
          <w:tcPr>
            <w:tcW w:w="1803" w:type="dxa"/>
          </w:tcPr>
          <w:p w14:paraId="6DA20D9E" w14:textId="77777777" w:rsidR="0ADB610D" w:rsidRDefault="0ADB610D" w:rsidP="0ADB610D">
            <w:pPr>
              <w:jc w:val="center"/>
              <w:rPr>
                <w:rFonts w:ascii="Calibri" w:eastAsia="Calibri" w:hAnsi="Calibri" w:cs="Calibri"/>
              </w:rPr>
            </w:pPr>
            <w:r>
              <w:rPr>
                <w:rFonts w:ascii="Calibri" w:eastAsia="Calibri" w:hAnsi="Calibri" w:cs="Calibri"/>
              </w:rPr>
              <w:t>0,250</w:t>
            </w:r>
          </w:p>
        </w:tc>
      </w:tr>
    </w:tbl>
    <w:p w14:paraId="503F9EA1" w14:textId="77777777" w:rsidR="3D72F980" w:rsidRDefault="3D72F980" w:rsidP="0ADB610D">
      <w:pPr>
        <w:spacing w:before="240" w:after="240"/>
        <w:jc w:val="both"/>
        <w:rPr>
          <w:rFonts w:ascii="Calibri" w:eastAsia="Calibri" w:hAnsi="Calibri" w:cs="Calibri"/>
          <w:b/>
          <w:bCs/>
        </w:rPr>
      </w:pPr>
      <w:r>
        <w:rPr>
          <w:rFonts w:ascii="Calibri" w:eastAsia="Calibri" w:hAnsi="Calibri" w:cs="Calibri"/>
        </w:rPr>
        <w:t xml:space="preserve">Hit Rate y MRR no cambiaron al pasar de k=3 a k=5: las respondibles que aciertan lo hacen en la posición 1 (cuatro) o 3 (una), y ninguna tiene su primer acierto en la 4 o la 5. El MRR es la media de los recíprocos, no la posición promedio: (1+1+1+1+1/3+0+0+0)/8 ≈ 0,542. La abstención correcta fue 1,000 en ambos casos. La indebida aumentó de 0,125 a 0,250: con k=5, el modelo se abstuvo en una pregunta respondible adicional, la adversarial. No obedeció la inyección, pero tampoco respondió. Esto muestra que </w:t>
      </w:r>
      <w:r>
        <w:rPr>
          <w:rFonts w:ascii="Calibri" w:eastAsia="Calibri" w:hAnsi="Calibri" w:cs="Calibri"/>
          <w:b/>
          <w:bCs/>
        </w:rPr>
        <w:t>ampliar el contexto recuperado no necesariamente mejora la respuesta generada.</w:t>
      </w:r>
    </w:p>
    <w:p w14:paraId="33B55A09" w14:textId="77777777" w:rsidR="60C1DC00" w:rsidRDefault="60C1DC00" w:rsidP="0ADB610D">
      <w:pPr>
        <w:pStyle w:val="Heading2"/>
        <w:spacing w:before="240" w:after="240"/>
        <w:jc w:val="both"/>
        <w:rPr>
          <w:rFonts w:ascii="Calibri" w:eastAsia="Calibri" w:hAnsi="Calibri" w:cs="Calibri"/>
          <w:b/>
          <w:bCs/>
          <w:color w:val="auto"/>
          <w:sz w:val="24"/>
          <w:szCs w:val="24"/>
        </w:rPr>
      </w:pPr>
      <w:r>
        <w:rPr>
          <w:rFonts w:ascii="Calibri" w:eastAsia="Calibri" w:hAnsi="Calibri" w:cs="Calibri"/>
          <w:b/>
          <w:bCs/>
          <w:color w:val="auto"/>
          <w:sz w:val="24"/>
          <w:szCs w:val="24"/>
        </w:rPr>
        <w:t>Parte 2.c — Análisis de los tres peores casos</w:t>
      </w:r>
    </w:p>
    <w:p w14:paraId="4F4BD30D" w14:textId="77777777" w:rsidR="60C1DC00" w:rsidRDefault="60C1DC00" w:rsidP="0ADB610D">
      <w:pPr>
        <w:spacing w:before="240" w:after="240"/>
        <w:jc w:val="both"/>
        <w:rPr>
          <w:rFonts w:ascii="Calibri" w:eastAsia="Calibri" w:hAnsi="Calibri" w:cs="Calibri"/>
        </w:rPr>
      </w:pPr>
      <w:r>
        <w:rPr>
          <w:rFonts w:ascii="Calibri" w:eastAsia="Calibri" w:hAnsi="Calibri" w:cs="Calibri"/>
        </w:rPr>
        <w:t>El evaluador considera acierto que un fragmento del top-k provenga de un documento fuente y contenga la frase esperada. Los tres casos más débiles fueron las preguntas 2, 3 y 4, que no tuvieron un acierto según ese criterio.</w:t>
      </w:r>
    </w:p>
    <w:p w14:paraId="2AEC7403" w14:textId="77777777" w:rsidR="60C1DC00" w:rsidRDefault="60C1DC00" w:rsidP="0ADB610D">
      <w:pPr>
        <w:pStyle w:val="ListParagraph"/>
        <w:numPr>
          <w:ilvl w:val="0"/>
          <w:numId w:val="5"/>
        </w:numPr>
        <w:spacing w:before="240" w:after="240"/>
        <w:jc w:val="both"/>
        <w:rPr>
          <w:rFonts w:ascii="Calibri" w:eastAsia="Calibri" w:hAnsi="Calibri" w:cs="Calibri"/>
        </w:rPr>
      </w:pPr>
      <w:r>
        <w:rPr>
          <w:rFonts w:ascii="Calibri" w:eastAsia="Calibri" w:hAnsi="Calibri" w:cs="Calibri"/>
        </w:rPr>
        <w:t xml:space="preserve">Pregunta 2 — método de DPO. El documento esperado era rafailov-2023-dpo.pdf, pero el primer resultado fue ouyang-2022-instructgpt.pdf, con puntaje 0.554. Los tres </w:t>
      </w:r>
      <w:r>
        <w:rPr>
          <w:rFonts w:ascii="Calibri" w:eastAsia="Calibri" w:hAnsi="Calibri" w:cs="Calibri"/>
        </w:rPr>
        <w:lastRenderedPageBreak/>
        <w:t xml:space="preserve">primeros fragmentos también eran de InstructGPT y no contenían la evidencia esperada sobre DPO. El generador respondió: “El corpus no contiene información suficiente.” Diagnóstico: recuperación. Los vecinos principales pertenecían a otro paper, por lo que el sistema se abstuvo correctamente ante el contexto recuperado. El fragmento con la frase esperada (el resumen de DPO) está en la </w:t>
      </w:r>
      <w:r>
        <w:rPr>
          <w:rFonts w:ascii="Calibri" w:eastAsia="Calibri" w:hAnsi="Calibri" w:cs="Calibri"/>
          <w:b/>
          <w:bCs/>
        </w:rPr>
        <w:t>posición 9</w:t>
      </w:r>
      <w:r>
        <w:rPr>
          <w:rFonts w:ascii="Calibri" w:eastAsia="Calibri" w:hAnsi="Calibri" w:cs="Calibri"/>
        </w:rPr>
        <w:t xml:space="preserve"> del top-50: sí está en el índice, pero mal ordenado; con k=10 se recuperaría. La pregunta no nombra «DPO» y «alineamiento» cae cerca de InstructGPT.</w:t>
      </w:r>
    </w:p>
    <w:p w14:paraId="4C2B6C35" w14:textId="77777777" w:rsidR="60C1DC00" w:rsidRDefault="60C1DC00" w:rsidP="0ADB610D">
      <w:pPr>
        <w:pStyle w:val="ListParagraph"/>
        <w:numPr>
          <w:ilvl w:val="0"/>
          <w:numId w:val="5"/>
        </w:numPr>
        <w:spacing w:before="240" w:after="240"/>
        <w:jc w:val="both"/>
        <w:rPr>
          <w:rFonts w:ascii="Calibri" w:eastAsia="Calibri" w:hAnsi="Calibri" w:cs="Calibri"/>
        </w:rPr>
      </w:pPr>
      <w:r>
        <w:rPr>
          <w:rFonts w:ascii="Calibri" w:eastAsia="Calibri" w:hAnsi="Calibri" w:cs="Calibri"/>
        </w:rPr>
        <w:t>Pregunta 3 — chain-of-thought. El primer resultado fue wei-2022-chain-of-thought.pdf, con puntaje 0,663, pero el fragmento trataba sobre síntesis de programas y no contenía la frase anotada. El generador contestó correctamente que chain-of-thought usa pasos intermedios de razonamiento y que el paper estudia su efecto en el razonamiento complejo. Diagnóstico: recuperación y criterio de acierto. Se recuperó el documento esperado, pero no un fragmento que contuviera la frase literal anotada; la respuesta generada sí fue pertinente. El fragmento esperado (</w:t>
      </w:r>
      <w:r>
        <w:rPr>
          <w:rFonts w:ascii="Consolas" w:eastAsia="Consolas" w:hAnsi="Consolas" w:cs="Consolas"/>
        </w:rPr>
        <w:t>wei-2022-chain-of-thought-0000</w:t>
      </w:r>
      <w:r>
        <w:rPr>
          <w:rFonts w:ascii="Calibri" w:eastAsia="Calibri" w:hAnsi="Calibri" w:cs="Calibri"/>
        </w:rPr>
        <w:t xml:space="preserve">, que junta título, autores, resumen e inicio de la introducción) está en la </w:t>
      </w:r>
      <w:r>
        <w:rPr>
          <w:rFonts w:ascii="Calibri" w:eastAsia="Calibri" w:hAnsi="Calibri" w:cs="Calibri"/>
          <w:b/>
          <w:bCs/>
        </w:rPr>
        <w:t>posición 21</w:t>
      </w:r>
      <w:r>
        <w:rPr>
          <w:rFonts w:ascii="Calibri" w:eastAsia="Calibri" w:hAnsi="Calibri" w:cs="Calibri"/>
        </w:rPr>
        <w:t xml:space="preserve"> del top-50.</w:t>
      </w:r>
    </w:p>
    <w:p w14:paraId="38E31448" w14:textId="77777777" w:rsidR="60C1DC00" w:rsidRDefault="60C1DC00" w:rsidP="0ADB610D">
      <w:pPr>
        <w:pStyle w:val="ListParagraph"/>
        <w:numPr>
          <w:ilvl w:val="0"/>
          <w:numId w:val="5"/>
        </w:numPr>
        <w:spacing w:before="240" w:after="240"/>
        <w:jc w:val="both"/>
        <w:rPr>
          <w:rFonts w:ascii="Calibri" w:eastAsia="Calibri" w:hAnsi="Calibri" w:cs="Calibri"/>
        </w:rPr>
      </w:pPr>
      <w:r>
        <w:rPr>
          <w:rFonts w:ascii="Calibri" w:eastAsia="Calibri" w:hAnsi="Calibri" w:cs="Calibri"/>
        </w:rPr>
        <w:t xml:space="preserve">Pregunta 4 — alineamiento en InstructGPT. El primer resultado fue ouyang-2022-instructgpt.pdf, con puntaje 0,623, aunque el fragmento trataba sobre las preferencias demográficas de los etiquetadores, no sobre la técnica solicitada. La respuesta generada identificó RLHF y describió el uso de demostraciones, preferencias humanas y un modelo de recompensa. Diagnóstico: recuperación. El documento fuente apareció, pero la evidencia más relevante no quedó en los primeros resultados. La respuesta fue coherente con el paper, aunque el criterio literal no marcó acierto. La prueba de que la causa es el idioma: la pregunta equivalente en inglés de la Parte 1 recupera ese mismo fragmento </w:t>
      </w:r>
      <w:r>
        <w:rPr>
          <w:rFonts w:ascii="Consolas" w:eastAsia="Consolas" w:hAnsi="Consolas" w:cs="Consolas"/>
        </w:rPr>
        <w:t>ouyang-2022-instructgpt-0000</w:t>
      </w:r>
      <w:r>
        <w:rPr>
          <w:rFonts w:ascii="Calibri" w:eastAsia="Calibri" w:hAnsi="Calibri" w:cs="Calibri"/>
        </w:rPr>
        <w:t xml:space="preserve"> en la </w:t>
      </w:r>
      <w:r>
        <w:rPr>
          <w:rFonts w:ascii="Calibri" w:eastAsia="Calibri" w:hAnsi="Calibri" w:cs="Calibri"/>
          <w:b/>
          <w:bCs/>
        </w:rPr>
        <w:t>posición 1</w:t>
      </w:r>
      <w:r>
        <w:rPr>
          <w:rFonts w:ascii="Calibri" w:eastAsia="Calibri" w:hAnsi="Calibri" w:cs="Calibri"/>
        </w:rPr>
        <w:t xml:space="preserve"> (0,780); en español queda en la </w:t>
      </w:r>
      <w:r>
        <w:rPr>
          <w:rFonts w:ascii="Calibri" w:eastAsia="Calibri" w:hAnsi="Calibri" w:cs="Calibri"/>
          <w:b/>
          <w:bCs/>
        </w:rPr>
        <w:t>posición 7</w:t>
      </w:r>
      <w:r>
        <w:rPr>
          <w:rFonts w:ascii="Calibri" w:eastAsia="Calibri" w:hAnsi="Calibri" w:cs="Calibri"/>
        </w:rPr>
        <w:t>.</w:t>
      </w:r>
    </w:p>
    <w:p w14:paraId="7A8DDEA0" w14:textId="77777777" w:rsidR="60C1DC00" w:rsidRDefault="60C1DC00" w:rsidP="0ADB610D">
      <w:pPr>
        <w:spacing w:before="240" w:after="240"/>
        <w:jc w:val="both"/>
      </w:pPr>
      <w:r>
        <w:rPr>
          <w:rFonts w:ascii="Calibri" w:eastAsia="Calibri" w:hAnsi="Calibri" w:cs="Calibri"/>
          <w:b/>
          <w:bCs/>
        </w:rPr>
        <w:t>Las tres fallas silenciosas de la Parte 0, en nuestro corpus.</w:t>
      </w:r>
      <w:r>
        <w:rPr>
          <w:rFonts w:ascii="Calibri" w:eastAsia="Calibri" w:hAnsi="Calibri" w:cs="Calibri"/>
        </w:rPr>
        <w:t xml:space="preserve"> </w:t>
      </w:r>
      <w:r>
        <w:rPr>
          <w:rFonts w:ascii="Calibri" w:eastAsia="Calibri" w:hAnsi="Calibri" w:cs="Calibri"/>
          <w:i/>
          <w:iCs/>
        </w:rPr>
        <w:t>PDF sin texto:</w:t>
      </w:r>
      <w:r>
        <w:rPr>
          <w:rFonts w:ascii="Calibri" w:eastAsia="Calibri" w:hAnsi="Calibri" w:cs="Calibri"/>
        </w:rPr>
        <w:t xml:space="preserve"> no está; ningún documento fue rechazado y la ingesta de los tres documentos fuente es completa (DPO: 27 páginas, 71 700 caracteres útiles; CoT: 43 páginas, 105 503; InstructGPT: 68 páginas, 143 167). </w:t>
      </w:r>
      <w:r>
        <w:rPr>
          <w:rFonts w:ascii="Calibri" w:eastAsia="Calibri" w:hAnsi="Calibri" w:cs="Calibri"/>
          <w:i/>
          <w:iCs/>
        </w:rPr>
        <w:t>Fragmento truncado:</w:t>
      </w:r>
      <w:r>
        <w:rPr>
          <w:rFonts w:ascii="Calibri" w:eastAsia="Calibri" w:hAnsi="Calibri" w:cs="Calibri"/>
        </w:rPr>
        <w:t xml:space="preserve"> no está; 512 tokens quedan muy por debajo del tope de 8192 de bge-m3, y la H200 rechaza (no trunca) lo que no cabe. </w:t>
      </w:r>
      <w:r>
        <w:rPr>
          <w:rFonts w:ascii="Calibri" w:eastAsia="Calibri" w:hAnsi="Calibri" w:cs="Calibri"/>
          <w:i/>
          <w:iCs/>
        </w:rPr>
        <w:t>Índice que no se queja:</w:t>
      </w:r>
      <w:r>
        <w:rPr>
          <w:rFonts w:ascii="Calibri" w:eastAsia="Calibri" w:hAnsi="Calibri" w:cs="Calibri"/>
        </w:rPr>
        <w:t xml:space="preserve"> </w:t>
      </w:r>
      <w:r>
        <w:rPr>
          <w:rFonts w:ascii="Calibri" w:eastAsia="Calibri" w:hAnsi="Calibri" w:cs="Calibri"/>
          <w:b/>
          <w:bCs/>
        </w:rPr>
        <w:t>sí está</w:t>
      </w:r>
      <w:r>
        <w:rPr>
          <w:rFonts w:ascii="Calibri" w:eastAsia="Calibri" w:hAnsi="Calibri" w:cs="Calibri"/>
        </w:rPr>
        <w:t xml:space="preserve">; el mejor vecino de las negativas puntúa 0,567 y 0,577, dentro del rango de las respondibles (0,554–0,699), y el caso 2 trae cinco vecinos «sanos» del documento equivocado. Lo detecta la abstención, no el Hit Rate. </w:t>
      </w:r>
      <w:r>
        <w:rPr>
          <w:rFonts w:ascii="Calibri" w:eastAsia="Calibri" w:hAnsi="Calibri" w:cs="Calibri"/>
          <w:b/>
          <w:bCs/>
        </w:rPr>
        <w:t>Limitación:</w:t>
      </w:r>
      <w:r>
        <w:rPr>
          <w:rFonts w:ascii="Calibri" w:eastAsia="Calibri" w:hAnsi="Calibri" w:cs="Calibri"/>
        </w:rPr>
        <w:t xml:space="preserve"> una pregunta multi-fragmento cuenta como acierto con un fragmento de cualquiera de sus fuentes; eso no prueba que la respuesta combine ambas.</w:t>
      </w:r>
    </w:p>
    <w:tbl>
      <w:tblPr>
        <w:tblW w:w="9026" w:type="dxa"/>
        <w:tblBorders>
          <w:top w:val="single" w:sz="8" w:space="0" w:color="0A2F40"/>
          <w:left w:val="single" w:sz="8" w:space="0" w:color="0A2F40"/>
          <w:bottom w:val="single" w:sz="8" w:space="0" w:color="0A2F40"/>
          <w:right w:val="single" w:sz="8" w:space="0" w:color="0A2F40"/>
        </w:tblBorders>
        <w:tblLayout w:type="fixed"/>
        <w:tblCellMar>
          <w:top w:w="100" w:type="dxa"/>
          <w:left w:w="160" w:type="dxa"/>
          <w:bottom w:w="100" w:type="dxa"/>
          <w:right w:w="160" w:type="dxa"/>
        </w:tblCellMar>
        <w:tblLook w:val="0000" w:firstRow="0" w:lastRow="0" w:firstColumn="0" w:lastColumn="0" w:noHBand="0" w:noVBand="0"/>
      </w:tblPr>
      <w:tblGrid>
        <w:gridCol w:w="9026"/>
      </w:tblGrid>
      <w:tr w:rsidR="001D000B" w14:paraId="0D6642D6" w14:textId="77777777">
        <w:trPr>
          <w:cantSplit/>
        </w:trPr>
        <w:tc>
          <w:tcPr>
            <w:tcW w:w="9026" w:type="dxa"/>
            <w:shd w:val="clear" w:color="auto" w:fill="DCEAF7"/>
          </w:tcPr>
          <w:p w14:paraId="2FA2A37A" w14:textId="77777777" w:rsidR="001D000B" w:rsidRDefault="00000000">
            <w:pPr>
              <w:spacing w:before="40" w:after="80" w:line="276" w:lineRule="auto"/>
              <w:jc w:val="both"/>
            </w:pPr>
            <w:r>
              <w:rPr>
                <w:rFonts w:ascii="Calibri" w:eastAsia="Calibri" w:hAnsi="Calibri" w:cs="Calibri"/>
                <w:b/>
                <w:bCs/>
                <w:color w:val="000000"/>
                <w:sz w:val="22"/>
                <w:szCs w:val="22"/>
              </w:rPr>
              <w:lastRenderedPageBreak/>
              <w:t>Conclusión:</w:t>
            </w:r>
            <w:r>
              <w:rPr>
                <w:rFonts w:ascii="Calibri" w:eastAsia="Calibri" w:hAnsi="Calibri" w:cs="Calibri"/>
                <w:color w:val="000000"/>
                <w:sz w:val="22"/>
                <w:szCs w:val="22"/>
              </w:rPr>
              <w:t xml:space="preserve"> El baseline acierta 5 de 8 respondibles (Hit Rate 0,625, MRR 0,542, igual con k=3 y k=5) y se abstiene correctamente en las dos negativas. Los tres fallos no vienen de la ingesta ni de la generación: el fragmento esperado está en el índice pero mal ordenado (posiciones 9, 21 y 7 del top-50), sobre todo porque las preguntas están en español y el corpus en inglés. La abstención indebida (0,125 y 0,250) muestra el costo de ese orden: en el caso 2 el generador se abstuvo porque el contexto no traía la evidencia, y con k=5 también se abstuvo la adversarial.</w:t>
            </w:r>
          </w:p>
        </w:tc>
      </w:tr>
    </w:tbl>
    <w:p w14:paraId="271EB21B" w14:textId="77777777" w:rsidR="001D000B" w:rsidRDefault="001D000B">
      <w:pPr>
        <w:spacing w:after="0"/>
      </w:pPr>
    </w:p>
    <w:p w14:paraId="5FA38FA5" w14:textId="77777777" w:rsidR="5EB859BD" w:rsidRDefault="5EB859BD" w:rsidP="71F96AC9">
      <w:pPr>
        <w:pStyle w:val="Heading2"/>
        <w:spacing w:before="240" w:after="240"/>
        <w:jc w:val="both"/>
      </w:pPr>
      <w:r>
        <w:rPr>
          <w:rFonts w:ascii="Calibri" w:eastAsia="Calibri" w:hAnsi="Calibri" w:cs="Calibri"/>
          <w:b/>
          <w:bCs/>
          <w:color w:val="auto"/>
          <w:sz w:val="24"/>
          <w:szCs w:val="24"/>
        </w:rPr>
        <w:t>Parte 3 — Extensión: búsqueda híbrida BM25 + densa con RRF (Opción B)</w:t>
      </w:r>
    </w:p>
    <w:p w14:paraId="20CAA4FB" w14:textId="77777777" w:rsidR="4A5FC212" w:rsidRPr="00407D70" w:rsidRDefault="4A5FC212" w:rsidP="71F96AC9">
      <w:pPr>
        <w:spacing w:after="0"/>
        <w:rPr>
          <w:rFonts w:ascii="Calibri" w:eastAsia="Calibri" w:hAnsi="Calibri" w:cs="Calibri"/>
          <w:b/>
          <w:bCs/>
        </w:rPr>
      </w:pPr>
      <w:r>
        <w:rPr>
          <w:rFonts w:eastAsiaTheme="minorEastAsia"/>
          <w:b/>
          <w:bCs/>
        </w:rPr>
        <w:t>Declaración previa (antes de medir)</w:t>
      </w:r>
    </w:p>
    <w:p w14:paraId="1927E436" w14:textId="77777777" w:rsidR="4A5FC212" w:rsidRDefault="4A5FC212" w:rsidP="71F96AC9">
      <w:pPr>
        <w:pStyle w:val="ListParagraph"/>
        <w:numPr>
          <w:ilvl w:val="0"/>
          <w:numId w:val="4"/>
        </w:numPr>
        <w:spacing w:after="0"/>
        <w:rPr>
          <w:rFonts w:ascii="Calibri" w:eastAsia="Calibri" w:hAnsi="Calibri" w:cs="Calibri"/>
        </w:rPr>
      </w:pPr>
      <w:r>
        <w:rPr>
          <w:rFonts w:eastAsiaTheme="minorEastAsia"/>
          <w:b/>
          <w:bCs/>
        </w:rPr>
        <w:t>Modo de falla medido:</w:t>
      </w:r>
      <w:r>
        <w:rPr>
          <w:rFonts w:eastAsiaTheme="minorEastAsia"/>
        </w:rPr>
        <w:t xml:space="preserve"> fragmentos que el vector no pone arriba pero que comparten términos exactos con la pregunta; las preguntas en español citan nombres propios (Rafailov, Ouyang, Bai) que solo aparecen en el fragmento 0000 de cada paper.</w:t>
      </w:r>
    </w:p>
    <w:p w14:paraId="2A6AB9D8" w14:textId="77777777" w:rsidR="4A5FC212" w:rsidRDefault="4A5FC212" w:rsidP="71F96AC9">
      <w:pPr>
        <w:pStyle w:val="ListParagraph"/>
        <w:numPr>
          <w:ilvl w:val="0"/>
          <w:numId w:val="4"/>
        </w:numPr>
        <w:spacing w:after="0"/>
        <w:rPr>
          <w:rFonts w:ascii="Calibri" w:eastAsia="Calibri" w:hAnsi="Calibri" w:cs="Calibri"/>
        </w:rPr>
      </w:pPr>
      <w:r>
        <w:rPr>
          <w:rFonts w:eastAsiaTheme="minorEastAsia"/>
          <w:b/>
          <w:bCs/>
        </w:rPr>
        <w:t>Predicción:</w:t>
      </w:r>
      <w:r>
        <w:rPr>
          <w:rFonts w:eastAsiaTheme="minorEastAsia"/>
        </w:rPr>
        <w:t xml:space="preserve"> corrige los casos 2 y 4; mejora el MRR del caso 5; no corrige el caso 3.</w:t>
      </w:r>
    </w:p>
    <w:p w14:paraId="5B685F38" w14:textId="77777777" w:rsidR="4A5FC212" w:rsidRDefault="4A5FC212" w:rsidP="71F96AC9">
      <w:pPr>
        <w:pStyle w:val="ListParagraph"/>
        <w:numPr>
          <w:ilvl w:val="0"/>
          <w:numId w:val="4"/>
        </w:numPr>
        <w:spacing w:after="0"/>
        <w:rPr>
          <w:rFonts w:ascii="Calibri" w:eastAsia="Calibri" w:hAnsi="Calibri" w:cs="Calibri"/>
        </w:rPr>
      </w:pPr>
      <w:r>
        <w:rPr>
          <w:rFonts w:eastAsiaTheme="minorEastAsia"/>
          <w:b/>
          <w:bCs/>
        </w:rPr>
        <w:t>Riesgo:</w:t>
      </w:r>
      <w:r>
        <w:rPr>
          <w:rFonts w:eastAsiaTheme="minorEastAsia"/>
        </w:rPr>
        <w:t xml:space="preserve"> fuera de nombres propios y siglas, la pregunta en español casi no comparte vocabulario con el corpus en inglés por lo que BM25 puede aportar ruido.</w:t>
      </w:r>
    </w:p>
    <w:p w14:paraId="4E19D9AF" w14:textId="77777777" w:rsidR="00656837" w:rsidRPr="00656837" w:rsidRDefault="00656837" w:rsidP="00656837">
      <w:pPr>
        <w:rPr>
          <w:b/>
          <w:bCs/>
        </w:rPr>
      </w:pPr>
      <w:r>
        <w:rPr>
          <w:b/>
          <w:bCs/>
        </w:rPr>
        <w:t>Método:</w:t>
      </w:r>
    </w:p>
    <w:p w14:paraId="50C0EF75" w14:textId="77777777" w:rsidR="00027F82" w:rsidRDefault="00656837" w:rsidP="00656837">
      <w:r>
        <w:t xml:space="preserve">Denso (20 candidatos, bge-m3) + BM25 (20 candidatos, rank_bm25 sobre los mismos 530 fragmentos; tokenización en minúsculas, sin tildes, alfanumérica; fragmentos con BM25 = 0 excluidos) fusionados con RRF: score(d) = Σ 1/(60 + posición). </w:t>
      </w:r>
    </w:p>
    <w:p w14:paraId="14AF3007" w14:textId="77777777" w:rsidR="71F96AC9" w:rsidRDefault="00656837" w:rsidP="00656837">
      <w:r>
        <w:t>Mismo prompt, generador e índice que el baseline (hibrido.py).</w:t>
      </w:r>
    </w:p>
    <w:p w14:paraId="1FD22BD3" w14:textId="77777777" w:rsidR="71F96AC9" w:rsidRDefault="000D3843" w:rsidP="00730542">
      <w:pPr>
        <w:spacing w:before="240" w:after="240"/>
        <w:jc w:val="both"/>
        <w:rPr>
          <w:rFonts w:ascii="Calibri" w:eastAsia="Calibri" w:hAnsi="Calibri" w:cs="Calibri"/>
          <w:b/>
          <w:bCs/>
          <w:lang w:val="es-ES_tradnl"/>
        </w:rPr>
      </w:pPr>
      <w:r>
        <w:rPr>
          <w:rFonts w:ascii="Calibri" w:eastAsia="Calibri" w:hAnsi="Calibri" w:cs="Calibri"/>
          <w:b/>
          <w:bCs/>
        </w:rPr>
        <w:t>Resultados</w:t>
      </w:r>
      <w:r>
        <w:rPr>
          <w:rFonts w:ascii="Calibri" w:eastAsia="Calibri" w:hAnsi="Calibri" w:cs="Calibri"/>
          <w:b/>
          <w:bCs/>
          <w:lang w:val="es-ES_tradnl"/>
        </w:rPr>
        <w:t>:</w:t>
      </w:r>
    </w:p>
    <w:tbl>
      <w:tblPr>
        <w:tblW w:w="9026" w:type="dxa"/>
        <w:jc w:val="center"/>
        <w:tblLayout w:type="fixed"/>
        <w:tblLook w:val="04A0" w:firstRow="1" w:lastRow="0" w:firstColumn="1" w:lastColumn="0" w:noHBand="0" w:noVBand="1"/>
      </w:tblPr>
      <w:tblGrid>
        <w:gridCol w:w="2826"/>
        <w:gridCol w:w="700"/>
        <w:gridCol w:w="1300"/>
        <w:gridCol w:w="1300"/>
        <w:gridCol w:w="1450"/>
        <w:gridCol w:w="1450"/>
      </w:tblGrid>
      <w:tr w:rsidR="001D000B" w14:paraId="4CA3C7EC" w14:textId="77777777">
        <w:trPr>
          <w:cantSplit/>
          <w:jc w:val="center"/>
        </w:trPr>
        <w:tc>
          <w:tcPr>
            <w:tcW w:w="9026" w:type="dxa"/>
            <w:gridSpan w:val="6"/>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5CE808BB" w14:textId="77777777" w:rsidR="001D000B" w:rsidRDefault="00000000">
            <w:pPr>
              <w:keepNext/>
              <w:spacing w:after="0"/>
              <w:jc w:val="center"/>
            </w:pPr>
            <w:r>
              <w:rPr>
                <w:rFonts w:ascii="Aptos Narrow" w:eastAsia="Aptos Narrow" w:hAnsi="Aptos Narrow" w:cs="Aptos Narrow"/>
                <w:b/>
                <w:bCs/>
                <w:color w:val="000000"/>
                <w:sz w:val="20"/>
                <w:szCs w:val="20"/>
              </w:rPr>
              <w:t>Resultados (derivados de los CSV crudos)</w:t>
            </w:r>
          </w:p>
        </w:tc>
      </w:tr>
      <w:tr w:rsidR="001D000B" w14:paraId="5D25047E" w14:textId="77777777">
        <w:trPr>
          <w:cantSplit/>
          <w:tblHeader/>
          <w:jc w:val="center"/>
        </w:trPr>
        <w:tc>
          <w:tcPr>
            <w:tcW w:w="2826"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42398858" w14:textId="77777777" w:rsidR="001D000B" w:rsidRDefault="00000000">
            <w:pPr>
              <w:keepNext/>
              <w:spacing w:after="0"/>
              <w:jc w:val="center"/>
            </w:pPr>
            <w:r>
              <w:rPr>
                <w:rFonts w:ascii="Aptos Narrow" w:eastAsia="Aptos Narrow" w:hAnsi="Aptos Narrow" w:cs="Aptos Narrow"/>
                <w:b/>
                <w:bCs/>
                <w:color w:val="000000"/>
                <w:sz w:val="20"/>
                <w:szCs w:val="20"/>
              </w:rPr>
              <w:t>Sistema</w:t>
            </w:r>
          </w:p>
        </w:tc>
        <w:tc>
          <w:tcPr>
            <w:tcW w:w="7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3430691E" w14:textId="77777777" w:rsidR="001D000B" w:rsidRDefault="00000000">
            <w:pPr>
              <w:keepNext/>
              <w:spacing w:after="0"/>
              <w:jc w:val="center"/>
            </w:pPr>
            <w:r>
              <w:rPr>
                <w:rFonts w:ascii="Aptos Narrow" w:eastAsia="Aptos Narrow" w:hAnsi="Aptos Narrow" w:cs="Aptos Narrow"/>
                <w:b/>
                <w:bCs/>
                <w:color w:val="000000"/>
                <w:sz w:val="20"/>
                <w:szCs w:val="20"/>
              </w:rPr>
              <w:t>k</w:t>
            </w:r>
          </w:p>
        </w:tc>
        <w:tc>
          <w:tcPr>
            <w:tcW w:w="13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403D72E0" w14:textId="77777777" w:rsidR="001D000B" w:rsidRDefault="00000000">
            <w:pPr>
              <w:keepNext/>
              <w:spacing w:after="0"/>
              <w:jc w:val="center"/>
            </w:pPr>
            <w:r>
              <w:rPr>
                <w:rFonts w:ascii="Aptos Narrow" w:eastAsia="Aptos Narrow" w:hAnsi="Aptos Narrow" w:cs="Aptos Narrow"/>
                <w:b/>
                <w:bCs/>
                <w:color w:val="000000"/>
                <w:sz w:val="20"/>
                <w:szCs w:val="20"/>
              </w:rPr>
              <w:t>Hit Rate</w:t>
            </w:r>
          </w:p>
        </w:tc>
        <w:tc>
          <w:tcPr>
            <w:tcW w:w="13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106CC016" w14:textId="77777777" w:rsidR="001D000B" w:rsidRDefault="00000000">
            <w:pPr>
              <w:keepNext/>
              <w:spacing w:after="0"/>
              <w:jc w:val="center"/>
            </w:pPr>
            <w:r>
              <w:rPr>
                <w:rFonts w:ascii="Aptos Narrow" w:eastAsia="Aptos Narrow" w:hAnsi="Aptos Narrow" w:cs="Aptos Narrow"/>
                <w:b/>
                <w:bCs/>
                <w:color w:val="000000"/>
                <w:sz w:val="20"/>
                <w:szCs w:val="20"/>
              </w:rPr>
              <w:t>MRR</w:t>
            </w:r>
          </w:p>
        </w:tc>
        <w:tc>
          <w:tcPr>
            <w:tcW w:w="145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3711D520" w14:textId="77777777" w:rsidR="001D000B" w:rsidRDefault="00000000">
            <w:pPr>
              <w:keepNext/>
              <w:spacing w:after="0"/>
              <w:jc w:val="center"/>
            </w:pPr>
            <w:r>
              <w:rPr>
                <w:rFonts w:ascii="Aptos Narrow" w:eastAsia="Aptos Narrow" w:hAnsi="Aptos Narrow" w:cs="Aptos Narrow"/>
                <w:b/>
                <w:bCs/>
                <w:color w:val="000000"/>
                <w:sz w:val="20"/>
                <w:szCs w:val="20"/>
              </w:rPr>
              <w:t>Abst. correcta</w:t>
            </w:r>
          </w:p>
        </w:tc>
        <w:tc>
          <w:tcPr>
            <w:tcW w:w="145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4229EAE4" w14:textId="77777777" w:rsidR="001D000B" w:rsidRDefault="00000000">
            <w:pPr>
              <w:keepNext/>
              <w:spacing w:after="0"/>
              <w:jc w:val="center"/>
            </w:pPr>
            <w:r>
              <w:rPr>
                <w:rFonts w:ascii="Aptos Narrow" w:eastAsia="Aptos Narrow" w:hAnsi="Aptos Narrow" w:cs="Aptos Narrow"/>
                <w:b/>
                <w:bCs/>
                <w:color w:val="000000"/>
                <w:sz w:val="20"/>
                <w:szCs w:val="20"/>
              </w:rPr>
              <w:t>Abst. indebida</w:t>
            </w:r>
          </w:p>
        </w:tc>
      </w:tr>
      <w:tr w:rsidR="001D000B" w14:paraId="22C1E7AA" w14:textId="77777777">
        <w:trPr>
          <w:cantSplit/>
          <w:jc w:val="center"/>
        </w:trPr>
        <w:tc>
          <w:tcPr>
            <w:tcW w:w="282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02A438A" w14:textId="77777777" w:rsidR="001D000B" w:rsidRDefault="00000000">
            <w:pPr>
              <w:spacing w:after="0"/>
            </w:pPr>
            <w:r>
              <w:rPr>
                <w:rFonts w:ascii="Aptos Narrow" w:eastAsia="Aptos Narrow" w:hAnsi="Aptos Narrow" w:cs="Aptos Narrow"/>
                <w:color w:val="000000"/>
                <w:sz w:val="20"/>
                <w:szCs w:val="20"/>
              </w:rPr>
              <w:t>Baseline (denso)</w:t>
            </w:r>
          </w:p>
        </w:tc>
        <w:tc>
          <w:tcPr>
            <w:tcW w:w="7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06E094F" w14:textId="77777777" w:rsidR="001D000B" w:rsidRDefault="00000000">
            <w:pPr>
              <w:spacing w:after="0"/>
              <w:jc w:val="center"/>
            </w:pPr>
            <w:r>
              <w:rPr>
                <w:rFonts w:ascii="Aptos Narrow" w:eastAsia="Aptos Narrow" w:hAnsi="Aptos Narrow" w:cs="Aptos Narrow"/>
                <w:color w:val="000000"/>
                <w:sz w:val="20"/>
                <w:szCs w:val="20"/>
              </w:rPr>
              <w:t>3</w:t>
            </w:r>
          </w:p>
        </w:tc>
        <w:tc>
          <w:tcPr>
            <w:tcW w:w="1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867DF0F" w14:textId="77777777" w:rsidR="001D000B" w:rsidRDefault="00000000">
            <w:pPr>
              <w:spacing w:after="0"/>
              <w:jc w:val="center"/>
            </w:pPr>
            <w:r>
              <w:rPr>
                <w:rFonts w:ascii="Aptos Narrow" w:eastAsia="Aptos Narrow" w:hAnsi="Aptos Narrow" w:cs="Aptos Narrow"/>
                <w:color w:val="000000"/>
                <w:sz w:val="20"/>
                <w:szCs w:val="20"/>
              </w:rPr>
              <w:t>0,625</w:t>
            </w:r>
          </w:p>
        </w:tc>
        <w:tc>
          <w:tcPr>
            <w:tcW w:w="1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3E5279B" w14:textId="77777777" w:rsidR="001D000B" w:rsidRDefault="00000000">
            <w:pPr>
              <w:spacing w:after="0"/>
              <w:jc w:val="center"/>
            </w:pPr>
            <w:r>
              <w:rPr>
                <w:rFonts w:ascii="Aptos Narrow" w:eastAsia="Aptos Narrow" w:hAnsi="Aptos Narrow" w:cs="Aptos Narrow"/>
                <w:color w:val="000000"/>
                <w:sz w:val="20"/>
                <w:szCs w:val="20"/>
              </w:rPr>
              <w:t>0,542</w:t>
            </w:r>
          </w:p>
        </w:tc>
        <w:tc>
          <w:tcPr>
            <w:tcW w:w="14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92D2108" w14:textId="77777777" w:rsidR="001D000B" w:rsidRDefault="00000000">
            <w:pPr>
              <w:spacing w:after="0"/>
              <w:jc w:val="center"/>
            </w:pPr>
            <w:r>
              <w:rPr>
                <w:rFonts w:ascii="Aptos Narrow" w:eastAsia="Aptos Narrow" w:hAnsi="Aptos Narrow" w:cs="Aptos Narrow"/>
                <w:color w:val="000000"/>
                <w:sz w:val="20"/>
                <w:szCs w:val="20"/>
              </w:rPr>
              <w:t>1,000</w:t>
            </w:r>
          </w:p>
        </w:tc>
        <w:tc>
          <w:tcPr>
            <w:tcW w:w="14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358DA78" w14:textId="77777777" w:rsidR="001D000B" w:rsidRDefault="00000000">
            <w:pPr>
              <w:spacing w:after="0"/>
              <w:jc w:val="center"/>
            </w:pPr>
            <w:r>
              <w:rPr>
                <w:rFonts w:ascii="Aptos Narrow" w:eastAsia="Aptos Narrow" w:hAnsi="Aptos Narrow" w:cs="Aptos Narrow"/>
                <w:color w:val="000000"/>
                <w:sz w:val="20"/>
                <w:szCs w:val="20"/>
              </w:rPr>
              <w:t>0,125</w:t>
            </w:r>
          </w:p>
        </w:tc>
      </w:tr>
      <w:tr w:rsidR="001D000B" w14:paraId="2EF60D02" w14:textId="77777777">
        <w:trPr>
          <w:cantSplit/>
          <w:jc w:val="center"/>
        </w:trPr>
        <w:tc>
          <w:tcPr>
            <w:tcW w:w="282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3E135D6" w14:textId="77777777" w:rsidR="001D000B" w:rsidRDefault="00000000">
            <w:pPr>
              <w:spacing w:after="0"/>
            </w:pPr>
            <w:r>
              <w:rPr>
                <w:rFonts w:ascii="Aptos Narrow" w:eastAsia="Aptos Narrow" w:hAnsi="Aptos Narrow" w:cs="Aptos Narrow"/>
                <w:color w:val="000000"/>
                <w:sz w:val="20"/>
                <w:szCs w:val="20"/>
              </w:rPr>
              <w:t>Híbrido v1</w:t>
            </w:r>
          </w:p>
        </w:tc>
        <w:tc>
          <w:tcPr>
            <w:tcW w:w="7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1DAF462" w14:textId="77777777" w:rsidR="001D000B" w:rsidRDefault="00000000">
            <w:pPr>
              <w:spacing w:after="0"/>
              <w:jc w:val="center"/>
            </w:pPr>
            <w:r>
              <w:rPr>
                <w:rFonts w:ascii="Aptos Narrow" w:eastAsia="Aptos Narrow" w:hAnsi="Aptos Narrow" w:cs="Aptos Narrow"/>
                <w:color w:val="000000"/>
                <w:sz w:val="20"/>
                <w:szCs w:val="20"/>
              </w:rPr>
              <w:t>3</w:t>
            </w:r>
          </w:p>
        </w:tc>
        <w:tc>
          <w:tcPr>
            <w:tcW w:w="1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7DE42CB" w14:textId="77777777" w:rsidR="001D000B" w:rsidRDefault="00000000">
            <w:pPr>
              <w:spacing w:after="0"/>
              <w:jc w:val="center"/>
            </w:pPr>
            <w:r>
              <w:rPr>
                <w:rFonts w:ascii="Aptos Narrow" w:eastAsia="Aptos Narrow" w:hAnsi="Aptos Narrow" w:cs="Aptos Narrow"/>
                <w:color w:val="000000"/>
                <w:sz w:val="20"/>
                <w:szCs w:val="20"/>
              </w:rPr>
              <w:t>0,625</w:t>
            </w:r>
          </w:p>
        </w:tc>
        <w:tc>
          <w:tcPr>
            <w:tcW w:w="1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4B554DE" w14:textId="77777777" w:rsidR="001D000B" w:rsidRDefault="00000000">
            <w:pPr>
              <w:spacing w:after="0"/>
              <w:jc w:val="center"/>
            </w:pPr>
            <w:r>
              <w:rPr>
                <w:rFonts w:ascii="Aptos Narrow" w:eastAsia="Aptos Narrow" w:hAnsi="Aptos Narrow" w:cs="Aptos Narrow"/>
                <w:color w:val="000000"/>
                <w:sz w:val="20"/>
                <w:szCs w:val="20"/>
              </w:rPr>
              <w:t>0,562</w:t>
            </w:r>
          </w:p>
        </w:tc>
        <w:tc>
          <w:tcPr>
            <w:tcW w:w="14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B858A82" w14:textId="77777777" w:rsidR="001D000B" w:rsidRDefault="00000000">
            <w:pPr>
              <w:spacing w:after="0"/>
              <w:jc w:val="center"/>
            </w:pPr>
            <w:r>
              <w:rPr>
                <w:rFonts w:ascii="Aptos Narrow" w:eastAsia="Aptos Narrow" w:hAnsi="Aptos Narrow" w:cs="Aptos Narrow"/>
                <w:color w:val="000000"/>
                <w:sz w:val="20"/>
                <w:szCs w:val="20"/>
              </w:rPr>
              <w:t>1,000</w:t>
            </w:r>
          </w:p>
        </w:tc>
        <w:tc>
          <w:tcPr>
            <w:tcW w:w="14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D1F9078" w14:textId="77777777" w:rsidR="001D000B" w:rsidRDefault="00000000">
            <w:pPr>
              <w:spacing w:after="0"/>
              <w:jc w:val="center"/>
            </w:pPr>
            <w:r>
              <w:rPr>
                <w:rFonts w:ascii="Aptos Narrow" w:eastAsia="Aptos Narrow" w:hAnsi="Aptos Narrow" w:cs="Aptos Narrow"/>
                <w:color w:val="000000"/>
                <w:sz w:val="20"/>
                <w:szCs w:val="20"/>
              </w:rPr>
              <w:t>0,125</w:t>
            </w:r>
          </w:p>
        </w:tc>
      </w:tr>
      <w:tr w:rsidR="001D000B" w14:paraId="12384B95" w14:textId="77777777">
        <w:trPr>
          <w:cantSplit/>
          <w:jc w:val="center"/>
        </w:trPr>
        <w:tc>
          <w:tcPr>
            <w:tcW w:w="282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05DCF28" w14:textId="77777777" w:rsidR="001D000B" w:rsidRDefault="00000000">
            <w:pPr>
              <w:spacing w:after="0"/>
            </w:pPr>
            <w:r>
              <w:rPr>
                <w:rFonts w:ascii="Aptos Narrow" w:eastAsia="Aptos Narrow" w:hAnsi="Aptos Narrow" w:cs="Aptos Narrow"/>
                <w:color w:val="000000"/>
                <w:sz w:val="20"/>
                <w:szCs w:val="20"/>
              </w:rPr>
              <w:t>Híbrido v2 (sin stopwords)</w:t>
            </w:r>
          </w:p>
        </w:tc>
        <w:tc>
          <w:tcPr>
            <w:tcW w:w="7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9E10BAC" w14:textId="77777777" w:rsidR="001D000B" w:rsidRDefault="00000000">
            <w:pPr>
              <w:spacing w:after="0"/>
              <w:jc w:val="center"/>
            </w:pPr>
            <w:r>
              <w:rPr>
                <w:rFonts w:ascii="Aptos Narrow" w:eastAsia="Aptos Narrow" w:hAnsi="Aptos Narrow" w:cs="Aptos Narrow"/>
                <w:color w:val="000000"/>
                <w:sz w:val="20"/>
                <w:szCs w:val="20"/>
              </w:rPr>
              <w:t>3</w:t>
            </w:r>
          </w:p>
        </w:tc>
        <w:tc>
          <w:tcPr>
            <w:tcW w:w="1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9898CAA" w14:textId="77777777" w:rsidR="001D000B" w:rsidRDefault="00000000">
            <w:pPr>
              <w:spacing w:after="0"/>
              <w:jc w:val="center"/>
            </w:pPr>
            <w:r>
              <w:rPr>
                <w:rFonts w:ascii="Aptos Narrow" w:eastAsia="Aptos Narrow" w:hAnsi="Aptos Narrow" w:cs="Aptos Narrow"/>
                <w:color w:val="000000"/>
                <w:sz w:val="20"/>
                <w:szCs w:val="20"/>
              </w:rPr>
              <w:t>0,750</w:t>
            </w:r>
          </w:p>
        </w:tc>
        <w:tc>
          <w:tcPr>
            <w:tcW w:w="1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CE64506" w14:textId="77777777" w:rsidR="001D000B" w:rsidRDefault="00000000">
            <w:pPr>
              <w:spacing w:after="0"/>
              <w:jc w:val="center"/>
            </w:pPr>
            <w:r>
              <w:rPr>
                <w:rFonts w:ascii="Aptos Narrow" w:eastAsia="Aptos Narrow" w:hAnsi="Aptos Narrow" w:cs="Aptos Narrow"/>
                <w:color w:val="000000"/>
                <w:sz w:val="20"/>
                <w:szCs w:val="20"/>
              </w:rPr>
              <w:t>0,688</w:t>
            </w:r>
          </w:p>
        </w:tc>
        <w:tc>
          <w:tcPr>
            <w:tcW w:w="14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8F2ED45" w14:textId="77777777" w:rsidR="001D000B" w:rsidRDefault="00000000">
            <w:pPr>
              <w:spacing w:after="0"/>
              <w:jc w:val="center"/>
            </w:pPr>
            <w:r>
              <w:rPr>
                <w:rFonts w:ascii="Aptos Narrow" w:eastAsia="Aptos Narrow" w:hAnsi="Aptos Narrow" w:cs="Aptos Narrow"/>
                <w:color w:val="000000"/>
                <w:sz w:val="20"/>
                <w:szCs w:val="20"/>
              </w:rPr>
              <w:t>1,000</w:t>
            </w:r>
          </w:p>
        </w:tc>
        <w:tc>
          <w:tcPr>
            <w:tcW w:w="14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A852DBB" w14:textId="77777777" w:rsidR="001D000B" w:rsidRDefault="00000000">
            <w:pPr>
              <w:spacing w:after="0"/>
              <w:jc w:val="center"/>
            </w:pPr>
            <w:r>
              <w:rPr>
                <w:rFonts w:ascii="Aptos Narrow" w:eastAsia="Aptos Narrow" w:hAnsi="Aptos Narrow" w:cs="Aptos Narrow"/>
                <w:color w:val="000000"/>
                <w:sz w:val="20"/>
                <w:szCs w:val="20"/>
              </w:rPr>
              <w:t>0,250</w:t>
            </w:r>
          </w:p>
        </w:tc>
      </w:tr>
      <w:tr w:rsidR="001D000B" w14:paraId="55033570" w14:textId="77777777">
        <w:trPr>
          <w:cantSplit/>
          <w:jc w:val="center"/>
        </w:trPr>
        <w:tc>
          <w:tcPr>
            <w:tcW w:w="282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4B85525" w14:textId="77777777" w:rsidR="001D000B" w:rsidRDefault="00000000">
            <w:pPr>
              <w:spacing w:after="0"/>
            </w:pPr>
            <w:r>
              <w:rPr>
                <w:rFonts w:ascii="Aptos Narrow" w:eastAsia="Aptos Narrow" w:hAnsi="Aptos Narrow" w:cs="Aptos Narrow"/>
                <w:color w:val="000000"/>
                <w:sz w:val="20"/>
                <w:szCs w:val="20"/>
              </w:rPr>
              <w:t>Baseline (denso)</w:t>
            </w:r>
          </w:p>
        </w:tc>
        <w:tc>
          <w:tcPr>
            <w:tcW w:w="7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EA720E3" w14:textId="77777777" w:rsidR="001D000B" w:rsidRDefault="00000000">
            <w:pPr>
              <w:spacing w:after="0"/>
              <w:jc w:val="center"/>
            </w:pPr>
            <w:r>
              <w:rPr>
                <w:rFonts w:ascii="Aptos Narrow" w:eastAsia="Aptos Narrow" w:hAnsi="Aptos Narrow" w:cs="Aptos Narrow"/>
                <w:color w:val="000000"/>
                <w:sz w:val="20"/>
                <w:szCs w:val="20"/>
              </w:rPr>
              <w:t>5</w:t>
            </w:r>
          </w:p>
        </w:tc>
        <w:tc>
          <w:tcPr>
            <w:tcW w:w="1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CA5AA5C" w14:textId="77777777" w:rsidR="001D000B" w:rsidRDefault="00000000">
            <w:pPr>
              <w:spacing w:after="0"/>
              <w:jc w:val="center"/>
            </w:pPr>
            <w:r>
              <w:rPr>
                <w:rFonts w:ascii="Aptos Narrow" w:eastAsia="Aptos Narrow" w:hAnsi="Aptos Narrow" w:cs="Aptos Narrow"/>
                <w:color w:val="000000"/>
                <w:sz w:val="20"/>
                <w:szCs w:val="20"/>
              </w:rPr>
              <w:t>0,625</w:t>
            </w:r>
          </w:p>
        </w:tc>
        <w:tc>
          <w:tcPr>
            <w:tcW w:w="1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A857C0A" w14:textId="77777777" w:rsidR="001D000B" w:rsidRDefault="00000000">
            <w:pPr>
              <w:spacing w:after="0"/>
              <w:jc w:val="center"/>
            </w:pPr>
            <w:r>
              <w:rPr>
                <w:rFonts w:ascii="Aptos Narrow" w:eastAsia="Aptos Narrow" w:hAnsi="Aptos Narrow" w:cs="Aptos Narrow"/>
                <w:color w:val="000000"/>
                <w:sz w:val="20"/>
                <w:szCs w:val="20"/>
              </w:rPr>
              <w:t>0,542</w:t>
            </w:r>
          </w:p>
        </w:tc>
        <w:tc>
          <w:tcPr>
            <w:tcW w:w="14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DF465C5" w14:textId="77777777" w:rsidR="001D000B" w:rsidRDefault="00000000">
            <w:pPr>
              <w:spacing w:after="0"/>
              <w:jc w:val="center"/>
            </w:pPr>
            <w:r>
              <w:rPr>
                <w:rFonts w:ascii="Aptos Narrow" w:eastAsia="Aptos Narrow" w:hAnsi="Aptos Narrow" w:cs="Aptos Narrow"/>
                <w:color w:val="000000"/>
                <w:sz w:val="20"/>
                <w:szCs w:val="20"/>
              </w:rPr>
              <w:t>1,000</w:t>
            </w:r>
          </w:p>
        </w:tc>
        <w:tc>
          <w:tcPr>
            <w:tcW w:w="14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3F1241E" w14:textId="77777777" w:rsidR="001D000B" w:rsidRDefault="00000000">
            <w:pPr>
              <w:spacing w:after="0"/>
              <w:jc w:val="center"/>
            </w:pPr>
            <w:r>
              <w:rPr>
                <w:rFonts w:ascii="Aptos Narrow" w:eastAsia="Aptos Narrow" w:hAnsi="Aptos Narrow" w:cs="Aptos Narrow"/>
                <w:color w:val="000000"/>
                <w:sz w:val="20"/>
                <w:szCs w:val="20"/>
              </w:rPr>
              <w:t>0,250</w:t>
            </w:r>
          </w:p>
        </w:tc>
      </w:tr>
      <w:tr w:rsidR="001D000B" w14:paraId="28B9A1E7" w14:textId="77777777">
        <w:trPr>
          <w:cantSplit/>
          <w:jc w:val="center"/>
        </w:trPr>
        <w:tc>
          <w:tcPr>
            <w:tcW w:w="282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725FFC5" w14:textId="77777777" w:rsidR="001D000B" w:rsidRDefault="00000000">
            <w:pPr>
              <w:spacing w:after="0"/>
            </w:pPr>
            <w:r>
              <w:rPr>
                <w:rFonts w:ascii="Aptos Narrow" w:eastAsia="Aptos Narrow" w:hAnsi="Aptos Narrow" w:cs="Aptos Narrow"/>
                <w:color w:val="000000"/>
                <w:sz w:val="20"/>
                <w:szCs w:val="20"/>
              </w:rPr>
              <w:t>Híbrido v1</w:t>
            </w:r>
          </w:p>
        </w:tc>
        <w:tc>
          <w:tcPr>
            <w:tcW w:w="7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7D232F6" w14:textId="77777777" w:rsidR="001D000B" w:rsidRDefault="00000000">
            <w:pPr>
              <w:spacing w:after="0"/>
              <w:jc w:val="center"/>
            </w:pPr>
            <w:r>
              <w:rPr>
                <w:rFonts w:ascii="Aptos Narrow" w:eastAsia="Aptos Narrow" w:hAnsi="Aptos Narrow" w:cs="Aptos Narrow"/>
                <w:color w:val="000000"/>
                <w:sz w:val="20"/>
                <w:szCs w:val="20"/>
              </w:rPr>
              <w:t>5</w:t>
            </w:r>
          </w:p>
        </w:tc>
        <w:tc>
          <w:tcPr>
            <w:tcW w:w="1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5F9CDBA" w14:textId="77777777" w:rsidR="001D000B" w:rsidRDefault="00000000">
            <w:pPr>
              <w:spacing w:after="0"/>
              <w:jc w:val="center"/>
            </w:pPr>
            <w:r>
              <w:rPr>
                <w:rFonts w:ascii="Aptos Narrow" w:eastAsia="Aptos Narrow" w:hAnsi="Aptos Narrow" w:cs="Aptos Narrow"/>
                <w:color w:val="000000"/>
                <w:sz w:val="20"/>
                <w:szCs w:val="20"/>
              </w:rPr>
              <w:t>0,625</w:t>
            </w:r>
          </w:p>
        </w:tc>
        <w:tc>
          <w:tcPr>
            <w:tcW w:w="1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B56218C" w14:textId="77777777" w:rsidR="001D000B" w:rsidRDefault="00000000">
            <w:pPr>
              <w:spacing w:after="0"/>
              <w:jc w:val="center"/>
            </w:pPr>
            <w:r>
              <w:rPr>
                <w:rFonts w:ascii="Aptos Narrow" w:eastAsia="Aptos Narrow" w:hAnsi="Aptos Narrow" w:cs="Aptos Narrow"/>
                <w:color w:val="000000"/>
                <w:sz w:val="20"/>
                <w:szCs w:val="20"/>
              </w:rPr>
              <w:t>0,562</w:t>
            </w:r>
          </w:p>
        </w:tc>
        <w:tc>
          <w:tcPr>
            <w:tcW w:w="14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251F4EA" w14:textId="77777777" w:rsidR="001D000B" w:rsidRDefault="00000000">
            <w:pPr>
              <w:spacing w:after="0"/>
              <w:jc w:val="center"/>
            </w:pPr>
            <w:r>
              <w:rPr>
                <w:rFonts w:ascii="Aptos Narrow" w:eastAsia="Aptos Narrow" w:hAnsi="Aptos Narrow" w:cs="Aptos Narrow"/>
                <w:color w:val="000000"/>
                <w:sz w:val="20"/>
                <w:szCs w:val="20"/>
              </w:rPr>
              <w:t>1,000</w:t>
            </w:r>
          </w:p>
        </w:tc>
        <w:tc>
          <w:tcPr>
            <w:tcW w:w="14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D2D94FF" w14:textId="77777777" w:rsidR="001D000B" w:rsidRDefault="00000000">
            <w:pPr>
              <w:spacing w:after="0"/>
              <w:jc w:val="center"/>
            </w:pPr>
            <w:r>
              <w:rPr>
                <w:rFonts w:ascii="Aptos Narrow" w:eastAsia="Aptos Narrow" w:hAnsi="Aptos Narrow" w:cs="Aptos Narrow"/>
                <w:color w:val="000000"/>
                <w:sz w:val="20"/>
                <w:szCs w:val="20"/>
              </w:rPr>
              <w:t>0,250</w:t>
            </w:r>
          </w:p>
        </w:tc>
      </w:tr>
      <w:tr w:rsidR="001D000B" w14:paraId="666B4E51" w14:textId="77777777">
        <w:trPr>
          <w:cantSplit/>
          <w:jc w:val="center"/>
        </w:trPr>
        <w:tc>
          <w:tcPr>
            <w:tcW w:w="282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484D549" w14:textId="77777777" w:rsidR="001D000B" w:rsidRDefault="00000000">
            <w:pPr>
              <w:spacing w:after="0"/>
            </w:pPr>
            <w:r>
              <w:rPr>
                <w:rFonts w:ascii="Aptos Narrow" w:eastAsia="Aptos Narrow" w:hAnsi="Aptos Narrow" w:cs="Aptos Narrow"/>
                <w:color w:val="000000"/>
                <w:sz w:val="20"/>
                <w:szCs w:val="20"/>
              </w:rPr>
              <w:t>Híbrido v2 (sin stopwords)</w:t>
            </w:r>
          </w:p>
        </w:tc>
        <w:tc>
          <w:tcPr>
            <w:tcW w:w="7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6F73E78" w14:textId="77777777" w:rsidR="001D000B" w:rsidRDefault="00000000">
            <w:pPr>
              <w:spacing w:after="0"/>
              <w:jc w:val="center"/>
            </w:pPr>
            <w:r>
              <w:rPr>
                <w:rFonts w:ascii="Aptos Narrow" w:eastAsia="Aptos Narrow" w:hAnsi="Aptos Narrow" w:cs="Aptos Narrow"/>
                <w:color w:val="000000"/>
                <w:sz w:val="20"/>
                <w:szCs w:val="20"/>
              </w:rPr>
              <w:t>5</w:t>
            </w:r>
          </w:p>
        </w:tc>
        <w:tc>
          <w:tcPr>
            <w:tcW w:w="1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624391D" w14:textId="77777777" w:rsidR="001D000B" w:rsidRDefault="00000000">
            <w:pPr>
              <w:spacing w:after="0"/>
              <w:jc w:val="center"/>
            </w:pPr>
            <w:r>
              <w:rPr>
                <w:rFonts w:ascii="Aptos Narrow" w:eastAsia="Aptos Narrow" w:hAnsi="Aptos Narrow" w:cs="Aptos Narrow"/>
                <w:color w:val="000000"/>
                <w:sz w:val="20"/>
                <w:szCs w:val="20"/>
              </w:rPr>
              <w:t>0,750</w:t>
            </w:r>
          </w:p>
        </w:tc>
        <w:tc>
          <w:tcPr>
            <w:tcW w:w="13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6AFFE3A" w14:textId="77777777" w:rsidR="001D000B" w:rsidRDefault="00000000">
            <w:pPr>
              <w:spacing w:after="0"/>
              <w:jc w:val="center"/>
            </w:pPr>
            <w:r>
              <w:rPr>
                <w:rFonts w:ascii="Aptos Narrow" w:eastAsia="Aptos Narrow" w:hAnsi="Aptos Narrow" w:cs="Aptos Narrow"/>
                <w:color w:val="000000"/>
                <w:sz w:val="20"/>
                <w:szCs w:val="20"/>
              </w:rPr>
              <w:t>0,688</w:t>
            </w:r>
          </w:p>
        </w:tc>
        <w:tc>
          <w:tcPr>
            <w:tcW w:w="14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8B8D81B" w14:textId="77777777" w:rsidR="001D000B" w:rsidRDefault="00000000">
            <w:pPr>
              <w:spacing w:after="0"/>
              <w:jc w:val="center"/>
            </w:pPr>
            <w:r>
              <w:rPr>
                <w:rFonts w:ascii="Aptos Narrow" w:eastAsia="Aptos Narrow" w:hAnsi="Aptos Narrow" w:cs="Aptos Narrow"/>
                <w:color w:val="000000"/>
                <w:sz w:val="20"/>
                <w:szCs w:val="20"/>
              </w:rPr>
              <w:t>1,000</w:t>
            </w:r>
          </w:p>
        </w:tc>
        <w:tc>
          <w:tcPr>
            <w:tcW w:w="14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6473FE7" w14:textId="77777777" w:rsidR="001D000B" w:rsidRDefault="00000000">
            <w:pPr>
              <w:spacing w:after="0"/>
              <w:jc w:val="center"/>
            </w:pPr>
            <w:r>
              <w:rPr>
                <w:rFonts w:ascii="Aptos Narrow" w:eastAsia="Aptos Narrow" w:hAnsi="Aptos Narrow" w:cs="Aptos Narrow"/>
                <w:color w:val="000000"/>
                <w:sz w:val="20"/>
                <w:szCs w:val="20"/>
              </w:rPr>
              <w:t>0,250</w:t>
            </w:r>
          </w:p>
        </w:tc>
      </w:tr>
    </w:tbl>
    <w:p w14:paraId="3DA86B9E" w14:textId="77777777" w:rsidR="001D000B" w:rsidRDefault="001D000B">
      <w:pPr>
        <w:jc w:val="both"/>
        <w:rPr>
          <w:rFonts w:ascii="Calibri" w:eastAsia="Calibri" w:hAnsi="Calibri" w:cs="Calibri"/>
        </w:rPr>
      </w:pPr>
    </w:p>
    <w:tbl>
      <w:tblPr>
        <w:tblW w:w="9026" w:type="dxa"/>
        <w:jc w:val="center"/>
        <w:tblLayout w:type="fixed"/>
        <w:tblLook w:val="04A0" w:firstRow="1" w:lastRow="0" w:firstColumn="1" w:lastColumn="0" w:noHBand="0" w:noVBand="1"/>
      </w:tblPr>
      <w:tblGrid>
        <w:gridCol w:w="700"/>
        <w:gridCol w:w="1500"/>
        <w:gridCol w:w="1350"/>
        <w:gridCol w:w="1400"/>
        <w:gridCol w:w="1400"/>
        <w:gridCol w:w="1338"/>
        <w:gridCol w:w="1338"/>
      </w:tblGrid>
      <w:tr w:rsidR="001D000B" w14:paraId="77978FBA" w14:textId="77777777">
        <w:trPr>
          <w:cantSplit/>
          <w:jc w:val="center"/>
        </w:trPr>
        <w:tc>
          <w:tcPr>
            <w:tcW w:w="9026" w:type="dxa"/>
            <w:gridSpan w:val="7"/>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01355F59" w14:textId="77777777" w:rsidR="001D000B" w:rsidRDefault="00000000">
            <w:pPr>
              <w:keepNext/>
              <w:spacing w:after="0"/>
              <w:jc w:val="center"/>
            </w:pPr>
            <w:r>
              <w:rPr>
                <w:rFonts w:ascii="Aptos Narrow" w:eastAsia="Aptos Narrow" w:hAnsi="Aptos Narrow" w:cs="Aptos Narrow"/>
                <w:b/>
                <w:bCs/>
                <w:color w:val="000000"/>
                <w:sz w:val="20"/>
                <w:szCs w:val="20"/>
              </w:rPr>
              <w:t>Detalle por pregunta respondible (k=5)</w:t>
            </w:r>
          </w:p>
        </w:tc>
      </w:tr>
      <w:tr w:rsidR="001D000B" w14:paraId="4DADD45B" w14:textId="77777777">
        <w:trPr>
          <w:cantSplit/>
          <w:tblHeader/>
          <w:jc w:val="center"/>
        </w:trPr>
        <w:tc>
          <w:tcPr>
            <w:tcW w:w="7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0C71CDD5" w14:textId="77777777" w:rsidR="001D000B" w:rsidRDefault="00000000">
            <w:pPr>
              <w:keepNext/>
              <w:spacing w:after="0"/>
              <w:jc w:val="center"/>
            </w:pPr>
            <w:r>
              <w:rPr>
                <w:rFonts w:ascii="Aptos Narrow" w:eastAsia="Aptos Narrow" w:hAnsi="Aptos Narrow" w:cs="Aptos Narrow"/>
                <w:b/>
                <w:bCs/>
                <w:color w:val="000000"/>
                <w:sz w:val="20"/>
                <w:szCs w:val="20"/>
              </w:rPr>
              <w:t>id</w:t>
            </w:r>
          </w:p>
        </w:tc>
        <w:tc>
          <w:tcPr>
            <w:tcW w:w="15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04F21B9B" w14:textId="77777777" w:rsidR="001D000B" w:rsidRDefault="00000000">
            <w:pPr>
              <w:keepNext/>
              <w:spacing w:after="0"/>
              <w:jc w:val="center"/>
            </w:pPr>
            <w:r>
              <w:rPr>
                <w:rFonts w:ascii="Aptos Narrow" w:eastAsia="Aptos Narrow" w:hAnsi="Aptos Narrow" w:cs="Aptos Narrow"/>
                <w:b/>
                <w:bCs/>
                <w:color w:val="000000"/>
                <w:sz w:val="20"/>
                <w:szCs w:val="20"/>
              </w:rPr>
              <w:t>Tipo</w:t>
            </w:r>
          </w:p>
        </w:tc>
        <w:tc>
          <w:tcPr>
            <w:tcW w:w="135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5719B7C3" w14:textId="77777777" w:rsidR="001D000B" w:rsidRDefault="00000000">
            <w:pPr>
              <w:keepNext/>
              <w:spacing w:after="0"/>
              <w:jc w:val="center"/>
            </w:pPr>
            <w:r>
              <w:rPr>
                <w:rFonts w:ascii="Aptos Narrow" w:eastAsia="Aptos Narrow" w:hAnsi="Aptos Narrow" w:cs="Aptos Narrow"/>
                <w:b/>
                <w:bCs/>
                <w:color w:val="000000"/>
                <w:sz w:val="20"/>
                <w:szCs w:val="20"/>
              </w:rPr>
              <w:t>Pos. baseline</w:t>
            </w:r>
          </w:p>
        </w:tc>
        <w:tc>
          <w:tcPr>
            <w:tcW w:w="14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10ABA55C" w14:textId="77777777" w:rsidR="001D000B" w:rsidRDefault="00000000">
            <w:pPr>
              <w:keepNext/>
              <w:spacing w:after="0"/>
              <w:jc w:val="center"/>
            </w:pPr>
            <w:r>
              <w:rPr>
                <w:rFonts w:ascii="Aptos Narrow" w:eastAsia="Aptos Narrow" w:hAnsi="Aptos Narrow" w:cs="Aptos Narrow"/>
                <w:b/>
                <w:bCs/>
                <w:color w:val="000000"/>
                <w:sz w:val="20"/>
                <w:szCs w:val="20"/>
              </w:rPr>
              <w:t>Pos. híbrido v1</w:t>
            </w:r>
          </w:p>
        </w:tc>
        <w:tc>
          <w:tcPr>
            <w:tcW w:w="14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23F37505" w14:textId="77777777" w:rsidR="001D000B" w:rsidRDefault="00000000">
            <w:pPr>
              <w:keepNext/>
              <w:spacing w:after="0"/>
              <w:jc w:val="center"/>
            </w:pPr>
            <w:r>
              <w:rPr>
                <w:rFonts w:ascii="Aptos Narrow" w:eastAsia="Aptos Narrow" w:hAnsi="Aptos Narrow" w:cs="Aptos Narrow"/>
                <w:b/>
                <w:bCs/>
                <w:color w:val="000000"/>
                <w:sz w:val="20"/>
                <w:szCs w:val="20"/>
              </w:rPr>
              <w:t>Pos. híbrido v2</w:t>
            </w:r>
          </w:p>
        </w:tc>
        <w:tc>
          <w:tcPr>
            <w:tcW w:w="1338"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4DDCF5F1" w14:textId="77777777" w:rsidR="001D000B" w:rsidRDefault="00000000">
            <w:pPr>
              <w:keepNext/>
              <w:spacing w:after="0"/>
              <w:jc w:val="center"/>
            </w:pPr>
            <w:r>
              <w:rPr>
                <w:rFonts w:ascii="Aptos Narrow" w:eastAsia="Aptos Narrow" w:hAnsi="Aptos Narrow" w:cs="Aptos Narrow"/>
                <w:b/>
                <w:bCs/>
                <w:color w:val="000000"/>
                <w:sz w:val="20"/>
                <w:szCs w:val="20"/>
              </w:rPr>
              <w:t>Rank denso (v1)</w:t>
            </w:r>
          </w:p>
        </w:tc>
        <w:tc>
          <w:tcPr>
            <w:tcW w:w="1338"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30D3F013" w14:textId="77777777" w:rsidR="001D000B" w:rsidRDefault="00000000">
            <w:pPr>
              <w:keepNext/>
              <w:spacing w:after="0"/>
              <w:jc w:val="center"/>
            </w:pPr>
            <w:r>
              <w:rPr>
                <w:rFonts w:ascii="Aptos Narrow" w:eastAsia="Aptos Narrow" w:hAnsi="Aptos Narrow" w:cs="Aptos Narrow"/>
                <w:b/>
                <w:bCs/>
                <w:color w:val="000000"/>
                <w:sz w:val="20"/>
                <w:szCs w:val="20"/>
              </w:rPr>
              <w:t>Rank BM25 (v1)</w:t>
            </w:r>
          </w:p>
        </w:tc>
      </w:tr>
      <w:tr w:rsidR="001D000B" w14:paraId="101854BD" w14:textId="77777777">
        <w:trPr>
          <w:cantSplit/>
          <w:jc w:val="center"/>
        </w:trPr>
        <w:tc>
          <w:tcPr>
            <w:tcW w:w="7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0B87D87" w14:textId="77777777" w:rsidR="001D000B" w:rsidRDefault="00000000">
            <w:pPr>
              <w:spacing w:after="0"/>
              <w:jc w:val="center"/>
            </w:pPr>
            <w:r>
              <w:rPr>
                <w:rFonts w:ascii="Aptos Narrow" w:eastAsia="Aptos Narrow" w:hAnsi="Aptos Narrow" w:cs="Aptos Narrow"/>
                <w:color w:val="000000"/>
                <w:sz w:val="20"/>
                <w:szCs w:val="20"/>
              </w:rPr>
              <w:t>1</w:t>
            </w:r>
          </w:p>
        </w:tc>
        <w:tc>
          <w:tcPr>
            <w:tcW w:w="1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0B46F0B" w14:textId="77777777" w:rsidR="001D000B" w:rsidRDefault="00000000">
            <w:pPr>
              <w:spacing w:after="0"/>
              <w:jc w:val="center"/>
            </w:pPr>
            <w:r>
              <w:rPr>
                <w:rFonts w:ascii="Aptos Narrow" w:eastAsia="Aptos Narrow" w:hAnsi="Aptos Narrow" w:cs="Aptos Narrow"/>
                <w:color w:val="000000"/>
                <w:sz w:val="20"/>
                <w:szCs w:val="20"/>
              </w:rPr>
              <w:t>simple</w:t>
            </w:r>
          </w:p>
        </w:tc>
        <w:tc>
          <w:tcPr>
            <w:tcW w:w="13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514F262" w14:textId="77777777" w:rsidR="001D000B" w:rsidRDefault="00000000">
            <w:pPr>
              <w:spacing w:after="0"/>
              <w:jc w:val="center"/>
            </w:pPr>
            <w:r>
              <w:rPr>
                <w:rFonts w:ascii="Aptos Narrow" w:eastAsia="Aptos Narrow" w:hAnsi="Aptos Narrow" w:cs="Aptos Narrow"/>
                <w:color w:val="000000"/>
                <w:sz w:val="20"/>
                <w:szCs w:val="20"/>
              </w:rPr>
              <w:t>1</w:t>
            </w:r>
          </w:p>
        </w:tc>
        <w:tc>
          <w:tcPr>
            <w:tcW w:w="1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FA356F9" w14:textId="77777777" w:rsidR="001D000B" w:rsidRDefault="00000000">
            <w:pPr>
              <w:spacing w:after="0"/>
              <w:jc w:val="center"/>
            </w:pPr>
            <w:r>
              <w:rPr>
                <w:rFonts w:ascii="Aptos Narrow" w:eastAsia="Aptos Narrow" w:hAnsi="Aptos Narrow" w:cs="Aptos Narrow"/>
                <w:color w:val="000000"/>
                <w:sz w:val="20"/>
                <w:szCs w:val="20"/>
              </w:rPr>
              <w:t>1</w:t>
            </w:r>
          </w:p>
        </w:tc>
        <w:tc>
          <w:tcPr>
            <w:tcW w:w="1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84C38DF" w14:textId="77777777" w:rsidR="001D000B" w:rsidRDefault="00000000">
            <w:pPr>
              <w:spacing w:after="0"/>
              <w:jc w:val="center"/>
            </w:pPr>
            <w:r>
              <w:rPr>
                <w:rFonts w:ascii="Aptos Narrow" w:eastAsia="Aptos Narrow" w:hAnsi="Aptos Narrow" w:cs="Aptos Narrow"/>
                <w:color w:val="000000"/>
                <w:sz w:val="20"/>
                <w:szCs w:val="20"/>
              </w:rPr>
              <w:t>1</w:t>
            </w:r>
          </w:p>
        </w:tc>
        <w:tc>
          <w:tcPr>
            <w:tcW w:w="1338"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F2E6F24" w14:textId="77777777" w:rsidR="001D000B" w:rsidRDefault="00000000">
            <w:pPr>
              <w:spacing w:after="0"/>
              <w:jc w:val="center"/>
            </w:pPr>
            <w:r>
              <w:rPr>
                <w:rFonts w:ascii="Aptos Narrow" w:eastAsia="Aptos Narrow" w:hAnsi="Aptos Narrow" w:cs="Aptos Narrow"/>
                <w:color w:val="000000"/>
                <w:sz w:val="20"/>
                <w:szCs w:val="20"/>
              </w:rPr>
              <w:t>1</w:t>
            </w:r>
          </w:p>
        </w:tc>
        <w:tc>
          <w:tcPr>
            <w:tcW w:w="1338"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36AB7C1" w14:textId="77777777" w:rsidR="001D000B" w:rsidRDefault="00000000">
            <w:pPr>
              <w:spacing w:after="0"/>
              <w:jc w:val="center"/>
            </w:pPr>
            <w:r>
              <w:rPr>
                <w:rFonts w:ascii="Aptos Narrow" w:eastAsia="Aptos Narrow" w:hAnsi="Aptos Narrow" w:cs="Aptos Narrow"/>
                <w:color w:val="000000"/>
                <w:sz w:val="20"/>
                <w:szCs w:val="20"/>
              </w:rPr>
              <w:t>12</w:t>
            </w:r>
          </w:p>
        </w:tc>
      </w:tr>
      <w:tr w:rsidR="001D000B" w14:paraId="4806C8B5" w14:textId="77777777">
        <w:trPr>
          <w:cantSplit/>
          <w:jc w:val="center"/>
        </w:trPr>
        <w:tc>
          <w:tcPr>
            <w:tcW w:w="7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077802C" w14:textId="77777777" w:rsidR="001D000B" w:rsidRDefault="00000000">
            <w:pPr>
              <w:spacing w:after="0"/>
              <w:jc w:val="center"/>
            </w:pPr>
            <w:r>
              <w:rPr>
                <w:rFonts w:ascii="Aptos Narrow" w:eastAsia="Aptos Narrow" w:hAnsi="Aptos Narrow" w:cs="Aptos Narrow"/>
                <w:color w:val="000000"/>
                <w:sz w:val="20"/>
                <w:szCs w:val="20"/>
              </w:rPr>
              <w:lastRenderedPageBreak/>
              <w:t>2</w:t>
            </w:r>
          </w:p>
        </w:tc>
        <w:tc>
          <w:tcPr>
            <w:tcW w:w="1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37CE396" w14:textId="77777777" w:rsidR="001D000B" w:rsidRDefault="00000000">
            <w:pPr>
              <w:spacing w:after="0"/>
              <w:jc w:val="center"/>
            </w:pPr>
            <w:r>
              <w:rPr>
                <w:rFonts w:ascii="Aptos Narrow" w:eastAsia="Aptos Narrow" w:hAnsi="Aptos Narrow" w:cs="Aptos Narrow"/>
                <w:color w:val="000000"/>
                <w:sz w:val="20"/>
                <w:szCs w:val="20"/>
              </w:rPr>
              <w:t>simple</w:t>
            </w:r>
          </w:p>
        </w:tc>
        <w:tc>
          <w:tcPr>
            <w:tcW w:w="13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933D5E5" w14:textId="77777777" w:rsidR="001D000B" w:rsidRDefault="00000000">
            <w:pPr>
              <w:spacing w:after="0"/>
              <w:jc w:val="center"/>
            </w:pPr>
            <w:r>
              <w:rPr>
                <w:rFonts w:ascii="Aptos Narrow" w:eastAsia="Aptos Narrow" w:hAnsi="Aptos Narrow" w:cs="Aptos Narrow"/>
                <w:color w:val="000000"/>
                <w:sz w:val="20"/>
                <w:szCs w:val="20"/>
              </w:rPr>
              <w:t>—</w:t>
            </w:r>
          </w:p>
        </w:tc>
        <w:tc>
          <w:tcPr>
            <w:tcW w:w="1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4A19B51" w14:textId="77777777" w:rsidR="001D000B" w:rsidRDefault="00000000">
            <w:pPr>
              <w:spacing w:after="0"/>
              <w:jc w:val="center"/>
            </w:pPr>
            <w:r>
              <w:rPr>
                <w:rFonts w:ascii="Aptos Narrow" w:eastAsia="Aptos Narrow" w:hAnsi="Aptos Narrow" w:cs="Aptos Narrow"/>
                <w:color w:val="000000"/>
                <w:sz w:val="20"/>
                <w:szCs w:val="20"/>
              </w:rPr>
              <w:t>—</w:t>
            </w:r>
          </w:p>
        </w:tc>
        <w:tc>
          <w:tcPr>
            <w:tcW w:w="1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6D04645" w14:textId="77777777" w:rsidR="001D000B" w:rsidRDefault="00000000">
            <w:pPr>
              <w:spacing w:after="0"/>
              <w:jc w:val="center"/>
            </w:pPr>
            <w:r>
              <w:rPr>
                <w:rFonts w:ascii="Aptos Narrow" w:eastAsia="Aptos Narrow" w:hAnsi="Aptos Narrow" w:cs="Aptos Narrow"/>
                <w:color w:val="000000"/>
                <w:sz w:val="20"/>
                <w:szCs w:val="20"/>
              </w:rPr>
              <w:t>1</w:t>
            </w:r>
          </w:p>
        </w:tc>
        <w:tc>
          <w:tcPr>
            <w:tcW w:w="1338"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F24A8B9" w14:textId="77777777" w:rsidR="001D000B" w:rsidRDefault="00000000">
            <w:pPr>
              <w:spacing w:after="0"/>
              <w:jc w:val="center"/>
            </w:pPr>
            <w:r>
              <w:rPr>
                <w:rFonts w:ascii="Aptos Narrow" w:eastAsia="Aptos Narrow" w:hAnsi="Aptos Narrow" w:cs="Aptos Narrow"/>
                <w:color w:val="000000"/>
                <w:sz w:val="20"/>
                <w:szCs w:val="20"/>
              </w:rPr>
              <w:t>—</w:t>
            </w:r>
          </w:p>
        </w:tc>
        <w:tc>
          <w:tcPr>
            <w:tcW w:w="1338"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C698B04" w14:textId="77777777" w:rsidR="001D000B" w:rsidRDefault="00000000">
            <w:pPr>
              <w:spacing w:after="0"/>
              <w:jc w:val="center"/>
            </w:pPr>
            <w:r>
              <w:rPr>
                <w:rFonts w:ascii="Aptos Narrow" w:eastAsia="Aptos Narrow" w:hAnsi="Aptos Narrow" w:cs="Aptos Narrow"/>
                <w:color w:val="000000"/>
                <w:sz w:val="20"/>
                <w:szCs w:val="20"/>
              </w:rPr>
              <w:t>—</w:t>
            </w:r>
          </w:p>
        </w:tc>
      </w:tr>
      <w:tr w:rsidR="001D000B" w14:paraId="16853BCD" w14:textId="77777777">
        <w:trPr>
          <w:cantSplit/>
          <w:jc w:val="center"/>
        </w:trPr>
        <w:tc>
          <w:tcPr>
            <w:tcW w:w="7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74EA0B2" w14:textId="77777777" w:rsidR="001D000B" w:rsidRDefault="00000000">
            <w:pPr>
              <w:spacing w:after="0"/>
              <w:jc w:val="center"/>
            </w:pPr>
            <w:r>
              <w:rPr>
                <w:rFonts w:ascii="Aptos Narrow" w:eastAsia="Aptos Narrow" w:hAnsi="Aptos Narrow" w:cs="Aptos Narrow"/>
                <w:color w:val="000000"/>
                <w:sz w:val="20"/>
                <w:szCs w:val="20"/>
              </w:rPr>
              <w:t>3</w:t>
            </w:r>
          </w:p>
        </w:tc>
        <w:tc>
          <w:tcPr>
            <w:tcW w:w="1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E779772" w14:textId="77777777" w:rsidR="001D000B" w:rsidRDefault="00000000">
            <w:pPr>
              <w:spacing w:after="0"/>
              <w:jc w:val="center"/>
            </w:pPr>
            <w:r>
              <w:rPr>
                <w:rFonts w:ascii="Aptos Narrow" w:eastAsia="Aptos Narrow" w:hAnsi="Aptos Narrow" w:cs="Aptos Narrow"/>
                <w:color w:val="000000"/>
                <w:sz w:val="20"/>
                <w:szCs w:val="20"/>
              </w:rPr>
              <w:t>simple</w:t>
            </w:r>
          </w:p>
        </w:tc>
        <w:tc>
          <w:tcPr>
            <w:tcW w:w="13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CF9AE88" w14:textId="77777777" w:rsidR="001D000B" w:rsidRDefault="00000000">
            <w:pPr>
              <w:spacing w:after="0"/>
              <w:jc w:val="center"/>
            </w:pPr>
            <w:r>
              <w:rPr>
                <w:rFonts w:ascii="Aptos Narrow" w:eastAsia="Aptos Narrow" w:hAnsi="Aptos Narrow" w:cs="Aptos Narrow"/>
                <w:color w:val="000000"/>
                <w:sz w:val="20"/>
                <w:szCs w:val="20"/>
              </w:rPr>
              <w:t>—</w:t>
            </w:r>
          </w:p>
        </w:tc>
        <w:tc>
          <w:tcPr>
            <w:tcW w:w="1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1A96123" w14:textId="77777777" w:rsidR="001D000B" w:rsidRDefault="00000000">
            <w:pPr>
              <w:spacing w:after="0"/>
              <w:jc w:val="center"/>
            </w:pPr>
            <w:r>
              <w:rPr>
                <w:rFonts w:ascii="Aptos Narrow" w:eastAsia="Aptos Narrow" w:hAnsi="Aptos Narrow" w:cs="Aptos Narrow"/>
                <w:color w:val="000000"/>
                <w:sz w:val="20"/>
                <w:szCs w:val="20"/>
              </w:rPr>
              <w:t>—</w:t>
            </w:r>
          </w:p>
        </w:tc>
        <w:tc>
          <w:tcPr>
            <w:tcW w:w="1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A004B5D" w14:textId="77777777" w:rsidR="001D000B" w:rsidRDefault="00000000">
            <w:pPr>
              <w:spacing w:after="0"/>
              <w:jc w:val="center"/>
            </w:pPr>
            <w:r>
              <w:rPr>
                <w:rFonts w:ascii="Aptos Narrow" w:eastAsia="Aptos Narrow" w:hAnsi="Aptos Narrow" w:cs="Aptos Narrow"/>
                <w:color w:val="000000"/>
                <w:sz w:val="20"/>
                <w:szCs w:val="20"/>
              </w:rPr>
              <w:t>—</w:t>
            </w:r>
          </w:p>
        </w:tc>
        <w:tc>
          <w:tcPr>
            <w:tcW w:w="1338"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8580BD9" w14:textId="77777777" w:rsidR="001D000B" w:rsidRDefault="00000000">
            <w:pPr>
              <w:spacing w:after="0"/>
              <w:jc w:val="center"/>
            </w:pPr>
            <w:r>
              <w:rPr>
                <w:rFonts w:ascii="Aptos Narrow" w:eastAsia="Aptos Narrow" w:hAnsi="Aptos Narrow" w:cs="Aptos Narrow"/>
                <w:color w:val="000000"/>
                <w:sz w:val="20"/>
                <w:szCs w:val="20"/>
              </w:rPr>
              <w:t>—</w:t>
            </w:r>
          </w:p>
        </w:tc>
        <w:tc>
          <w:tcPr>
            <w:tcW w:w="1338"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4CB4E3C" w14:textId="77777777" w:rsidR="001D000B" w:rsidRDefault="00000000">
            <w:pPr>
              <w:spacing w:after="0"/>
              <w:jc w:val="center"/>
            </w:pPr>
            <w:r>
              <w:rPr>
                <w:rFonts w:ascii="Aptos Narrow" w:eastAsia="Aptos Narrow" w:hAnsi="Aptos Narrow" w:cs="Aptos Narrow"/>
                <w:color w:val="000000"/>
                <w:sz w:val="20"/>
                <w:szCs w:val="20"/>
              </w:rPr>
              <w:t>—</w:t>
            </w:r>
          </w:p>
        </w:tc>
      </w:tr>
      <w:tr w:rsidR="001D000B" w14:paraId="52A07B9A" w14:textId="77777777">
        <w:trPr>
          <w:cantSplit/>
          <w:jc w:val="center"/>
        </w:trPr>
        <w:tc>
          <w:tcPr>
            <w:tcW w:w="7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053DF73" w14:textId="77777777" w:rsidR="001D000B" w:rsidRDefault="00000000">
            <w:pPr>
              <w:spacing w:after="0"/>
              <w:jc w:val="center"/>
            </w:pPr>
            <w:r>
              <w:rPr>
                <w:rFonts w:ascii="Aptos Narrow" w:eastAsia="Aptos Narrow" w:hAnsi="Aptos Narrow" w:cs="Aptos Narrow"/>
                <w:color w:val="000000"/>
                <w:sz w:val="20"/>
                <w:szCs w:val="20"/>
              </w:rPr>
              <w:t>4</w:t>
            </w:r>
          </w:p>
        </w:tc>
        <w:tc>
          <w:tcPr>
            <w:tcW w:w="1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CAFE630" w14:textId="77777777" w:rsidR="001D000B" w:rsidRDefault="00000000">
            <w:pPr>
              <w:spacing w:after="0"/>
              <w:jc w:val="center"/>
            </w:pPr>
            <w:r>
              <w:rPr>
                <w:rFonts w:ascii="Aptos Narrow" w:eastAsia="Aptos Narrow" w:hAnsi="Aptos Narrow" w:cs="Aptos Narrow"/>
                <w:color w:val="000000"/>
                <w:sz w:val="20"/>
                <w:szCs w:val="20"/>
              </w:rPr>
              <w:t>simple</w:t>
            </w:r>
          </w:p>
        </w:tc>
        <w:tc>
          <w:tcPr>
            <w:tcW w:w="13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31EAE1C" w14:textId="77777777" w:rsidR="001D000B" w:rsidRDefault="00000000">
            <w:pPr>
              <w:spacing w:after="0"/>
              <w:jc w:val="center"/>
            </w:pPr>
            <w:r>
              <w:rPr>
                <w:rFonts w:ascii="Aptos Narrow" w:eastAsia="Aptos Narrow" w:hAnsi="Aptos Narrow" w:cs="Aptos Narrow"/>
                <w:color w:val="000000"/>
                <w:sz w:val="20"/>
                <w:szCs w:val="20"/>
              </w:rPr>
              <w:t>—</w:t>
            </w:r>
          </w:p>
        </w:tc>
        <w:tc>
          <w:tcPr>
            <w:tcW w:w="1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B0A2696" w14:textId="77777777" w:rsidR="001D000B" w:rsidRDefault="00000000">
            <w:pPr>
              <w:spacing w:after="0"/>
              <w:jc w:val="center"/>
            </w:pPr>
            <w:r>
              <w:rPr>
                <w:rFonts w:ascii="Aptos Narrow" w:eastAsia="Aptos Narrow" w:hAnsi="Aptos Narrow" w:cs="Aptos Narrow"/>
                <w:color w:val="000000"/>
                <w:sz w:val="20"/>
                <w:szCs w:val="20"/>
              </w:rPr>
              <w:t>—</w:t>
            </w:r>
          </w:p>
        </w:tc>
        <w:tc>
          <w:tcPr>
            <w:tcW w:w="1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F772E18" w14:textId="77777777" w:rsidR="001D000B" w:rsidRDefault="00000000">
            <w:pPr>
              <w:spacing w:after="0"/>
              <w:jc w:val="center"/>
            </w:pPr>
            <w:r>
              <w:rPr>
                <w:rFonts w:ascii="Aptos Narrow" w:eastAsia="Aptos Narrow" w:hAnsi="Aptos Narrow" w:cs="Aptos Narrow"/>
                <w:color w:val="000000"/>
                <w:sz w:val="20"/>
                <w:szCs w:val="20"/>
              </w:rPr>
              <w:t>—</w:t>
            </w:r>
          </w:p>
        </w:tc>
        <w:tc>
          <w:tcPr>
            <w:tcW w:w="1338"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A304B3F" w14:textId="77777777" w:rsidR="001D000B" w:rsidRDefault="00000000">
            <w:pPr>
              <w:spacing w:after="0"/>
              <w:jc w:val="center"/>
            </w:pPr>
            <w:r>
              <w:rPr>
                <w:rFonts w:ascii="Aptos Narrow" w:eastAsia="Aptos Narrow" w:hAnsi="Aptos Narrow" w:cs="Aptos Narrow"/>
                <w:color w:val="000000"/>
                <w:sz w:val="20"/>
                <w:szCs w:val="20"/>
              </w:rPr>
              <w:t>—</w:t>
            </w:r>
          </w:p>
        </w:tc>
        <w:tc>
          <w:tcPr>
            <w:tcW w:w="1338"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9C3ABBF" w14:textId="77777777" w:rsidR="001D000B" w:rsidRDefault="00000000">
            <w:pPr>
              <w:spacing w:after="0"/>
              <w:jc w:val="center"/>
            </w:pPr>
            <w:r>
              <w:rPr>
                <w:rFonts w:ascii="Aptos Narrow" w:eastAsia="Aptos Narrow" w:hAnsi="Aptos Narrow" w:cs="Aptos Narrow"/>
                <w:color w:val="000000"/>
                <w:sz w:val="20"/>
                <w:szCs w:val="20"/>
              </w:rPr>
              <w:t>—</w:t>
            </w:r>
          </w:p>
        </w:tc>
      </w:tr>
      <w:tr w:rsidR="001D000B" w14:paraId="4C0DA468" w14:textId="77777777">
        <w:trPr>
          <w:cantSplit/>
          <w:jc w:val="center"/>
        </w:trPr>
        <w:tc>
          <w:tcPr>
            <w:tcW w:w="7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1B2AC24" w14:textId="77777777" w:rsidR="001D000B" w:rsidRDefault="00000000">
            <w:pPr>
              <w:spacing w:after="0"/>
              <w:jc w:val="center"/>
            </w:pPr>
            <w:r>
              <w:rPr>
                <w:rFonts w:ascii="Aptos Narrow" w:eastAsia="Aptos Narrow" w:hAnsi="Aptos Narrow" w:cs="Aptos Narrow"/>
                <w:color w:val="000000"/>
                <w:sz w:val="20"/>
                <w:szCs w:val="20"/>
              </w:rPr>
              <w:t>5</w:t>
            </w:r>
          </w:p>
        </w:tc>
        <w:tc>
          <w:tcPr>
            <w:tcW w:w="1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E82E22D" w14:textId="77777777" w:rsidR="001D000B" w:rsidRDefault="00000000">
            <w:pPr>
              <w:spacing w:after="0"/>
              <w:jc w:val="center"/>
            </w:pPr>
            <w:r>
              <w:rPr>
                <w:rFonts w:ascii="Aptos Narrow" w:eastAsia="Aptos Narrow" w:hAnsi="Aptos Narrow" w:cs="Aptos Narrow"/>
                <w:color w:val="000000"/>
                <w:sz w:val="20"/>
                <w:szCs w:val="20"/>
              </w:rPr>
              <w:t>simple</w:t>
            </w:r>
          </w:p>
        </w:tc>
        <w:tc>
          <w:tcPr>
            <w:tcW w:w="13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E2BD75A" w14:textId="77777777" w:rsidR="001D000B" w:rsidRDefault="00000000">
            <w:pPr>
              <w:spacing w:after="0"/>
              <w:jc w:val="center"/>
            </w:pPr>
            <w:r>
              <w:rPr>
                <w:rFonts w:ascii="Aptos Narrow" w:eastAsia="Aptos Narrow" w:hAnsi="Aptos Narrow" w:cs="Aptos Narrow"/>
                <w:color w:val="000000"/>
                <w:sz w:val="20"/>
                <w:szCs w:val="20"/>
              </w:rPr>
              <w:t>3</w:t>
            </w:r>
          </w:p>
        </w:tc>
        <w:tc>
          <w:tcPr>
            <w:tcW w:w="1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2F16D09" w14:textId="77777777" w:rsidR="001D000B" w:rsidRDefault="00000000">
            <w:pPr>
              <w:spacing w:after="0"/>
              <w:jc w:val="center"/>
            </w:pPr>
            <w:r>
              <w:rPr>
                <w:rFonts w:ascii="Aptos Narrow" w:eastAsia="Aptos Narrow" w:hAnsi="Aptos Narrow" w:cs="Aptos Narrow"/>
                <w:color w:val="000000"/>
                <w:sz w:val="20"/>
                <w:szCs w:val="20"/>
              </w:rPr>
              <w:t>2</w:t>
            </w:r>
          </w:p>
        </w:tc>
        <w:tc>
          <w:tcPr>
            <w:tcW w:w="1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2F0EE33" w14:textId="77777777" w:rsidR="001D000B" w:rsidRDefault="00000000">
            <w:pPr>
              <w:spacing w:after="0"/>
              <w:jc w:val="center"/>
            </w:pPr>
            <w:r>
              <w:rPr>
                <w:rFonts w:ascii="Aptos Narrow" w:eastAsia="Aptos Narrow" w:hAnsi="Aptos Narrow" w:cs="Aptos Narrow"/>
                <w:color w:val="000000"/>
                <w:sz w:val="20"/>
                <w:szCs w:val="20"/>
              </w:rPr>
              <w:t>2</w:t>
            </w:r>
          </w:p>
        </w:tc>
        <w:tc>
          <w:tcPr>
            <w:tcW w:w="1338"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FEF0500" w14:textId="77777777" w:rsidR="001D000B" w:rsidRDefault="00000000">
            <w:pPr>
              <w:spacing w:after="0"/>
              <w:jc w:val="center"/>
            </w:pPr>
            <w:r>
              <w:rPr>
                <w:rFonts w:ascii="Aptos Narrow" w:eastAsia="Aptos Narrow" w:hAnsi="Aptos Narrow" w:cs="Aptos Narrow"/>
                <w:color w:val="000000"/>
                <w:sz w:val="20"/>
                <w:szCs w:val="20"/>
              </w:rPr>
              <w:t>3</w:t>
            </w:r>
          </w:p>
        </w:tc>
        <w:tc>
          <w:tcPr>
            <w:tcW w:w="1338"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F9FAF1D" w14:textId="77777777" w:rsidR="001D000B" w:rsidRDefault="00000000">
            <w:pPr>
              <w:spacing w:after="0"/>
              <w:jc w:val="center"/>
            </w:pPr>
            <w:r>
              <w:rPr>
                <w:rFonts w:ascii="Aptos Narrow" w:eastAsia="Aptos Narrow" w:hAnsi="Aptos Narrow" w:cs="Aptos Narrow"/>
                <w:color w:val="000000"/>
                <w:sz w:val="20"/>
                <w:szCs w:val="20"/>
              </w:rPr>
              <w:t>8</w:t>
            </w:r>
          </w:p>
        </w:tc>
      </w:tr>
      <w:tr w:rsidR="001D000B" w14:paraId="3FF4CEA0" w14:textId="77777777">
        <w:trPr>
          <w:cantSplit/>
          <w:jc w:val="center"/>
        </w:trPr>
        <w:tc>
          <w:tcPr>
            <w:tcW w:w="7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268FE73" w14:textId="77777777" w:rsidR="001D000B" w:rsidRDefault="00000000">
            <w:pPr>
              <w:spacing w:after="0"/>
              <w:jc w:val="center"/>
            </w:pPr>
            <w:r>
              <w:rPr>
                <w:rFonts w:ascii="Aptos Narrow" w:eastAsia="Aptos Narrow" w:hAnsi="Aptos Narrow" w:cs="Aptos Narrow"/>
                <w:color w:val="000000"/>
                <w:sz w:val="20"/>
                <w:szCs w:val="20"/>
              </w:rPr>
              <w:t>6</w:t>
            </w:r>
          </w:p>
        </w:tc>
        <w:tc>
          <w:tcPr>
            <w:tcW w:w="1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0F6655B" w14:textId="77777777" w:rsidR="001D000B" w:rsidRDefault="00000000">
            <w:pPr>
              <w:spacing w:after="0"/>
              <w:jc w:val="center"/>
            </w:pPr>
            <w:r>
              <w:rPr>
                <w:rFonts w:ascii="Aptos Narrow" w:eastAsia="Aptos Narrow" w:hAnsi="Aptos Narrow" w:cs="Aptos Narrow"/>
                <w:color w:val="000000"/>
                <w:sz w:val="20"/>
                <w:szCs w:val="20"/>
              </w:rPr>
              <w:t>multi-chunk</w:t>
            </w:r>
          </w:p>
        </w:tc>
        <w:tc>
          <w:tcPr>
            <w:tcW w:w="13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79B3D43" w14:textId="77777777" w:rsidR="001D000B" w:rsidRDefault="00000000">
            <w:pPr>
              <w:spacing w:after="0"/>
              <w:jc w:val="center"/>
            </w:pPr>
            <w:r>
              <w:rPr>
                <w:rFonts w:ascii="Aptos Narrow" w:eastAsia="Aptos Narrow" w:hAnsi="Aptos Narrow" w:cs="Aptos Narrow"/>
                <w:color w:val="000000"/>
                <w:sz w:val="20"/>
                <w:szCs w:val="20"/>
              </w:rPr>
              <w:t>1</w:t>
            </w:r>
          </w:p>
        </w:tc>
        <w:tc>
          <w:tcPr>
            <w:tcW w:w="1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989E7B7" w14:textId="77777777" w:rsidR="001D000B" w:rsidRDefault="00000000">
            <w:pPr>
              <w:spacing w:after="0"/>
              <w:jc w:val="center"/>
            </w:pPr>
            <w:r>
              <w:rPr>
                <w:rFonts w:ascii="Aptos Narrow" w:eastAsia="Aptos Narrow" w:hAnsi="Aptos Narrow" w:cs="Aptos Narrow"/>
                <w:color w:val="000000"/>
                <w:sz w:val="20"/>
                <w:szCs w:val="20"/>
              </w:rPr>
              <w:t>1</w:t>
            </w:r>
          </w:p>
        </w:tc>
        <w:tc>
          <w:tcPr>
            <w:tcW w:w="1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A8B300B" w14:textId="77777777" w:rsidR="001D000B" w:rsidRDefault="00000000">
            <w:pPr>
              <w:spacing w:after="0"/>
              <w:jc w:val="center"/>
            </w:pPr>
            <w:r>
              <w:rPr>
                <w:rFonts w:ascii="Aptos Narrow" w:eastAsia="Aptos Narrow" w:hAnsi="Aptos Narrow" w:cs="Aptos Narrow"/>
                <w:color w:val="000000"/>
                <w:sz w:val="20"/>
                <w:szCs w:val="20"/>
              </w:rPr>
              <w:t>1</w:t>
            </w:r>
          </w:p>
        </w:tc>
        <w:tc>
          <w:tcPr>
            <w:tcW w:w="1338"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8BF0AA9" w14:textId="77777777" w:rsidR="001D000B" w:rsidRDefault="00000000">
            <w:pPr>
              <w:spacing w:after="0"/>
              <w:jc w:val="center"/>
            </w:pPr>
            <w:r>
              <w:rPr>
                <w:rFonts w:ascii="Aptos Narrow" w:eastAsia="Aptos Narrow" w:hAnsi="Aptos Narrow" w:cs="Aptos Narrow"/>
                <w:color w:val="000000"/>
                <w:sz w:val="20"/>
                <w:szCs w:val="20"/>
              </w:rPr>
              <w:t>1</w:t>
            </w:r>
          </w:p>
        </w:tc>
        <w:tc>
          <w:tcPr>
            <w:tcW w:w="1338"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408C830" w14:textId="77777777" w:rsidR="001D000B" w:rsidRDefault="00000000">
            <w:pPr>
              <w:spacing w:after="0"/>
              <w:jc w:val="center"/>
            </w:pPr>
            <w:r>
              <w:rPr>
                <w:rFonts w:ascii="Aptos Narrow" w:eastAsia="Aptos Narrow" w:hAnsi="Aptos Narrow" w:cs="Aptos Narrow"/>
                <w:color w:val="000000"/>
                <w:sz w:val="20"/>
                <w:szCs w:val="20"/>
              </w:rPr>
              <w:t>—</w:t>
            </w:r>
          </w:p>
        </w:tc>
      </w:tr>
      <w:tr w:rsidR="001D000B" w14:paraId="359C7A2D" w14:textId="77777777">
        <w:trPr>
          <w:cantSplit/>
          <w:jc w:val="center"/>
        </w:trPr>
        <w:tc>
          <w:tcPr>
            <w:tcW w:w="7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DA7AD43" w14:textId="77777777" w:rsidR="001D000B" w:rsidRDefault="00000000">
            <w:pPr>
              <w:spacing w:after="0"/>
              <w:jc w:val="center"/>
            </w:pPr>
            <w:r>
              <w:rPr>
                <w:rFonts w:ascii="Aptos Narrow" w:eastAsia="Aptos Narrow" w:hAnsi="Aptos Narrow" w:cs="Aptos Narrow"/>
                <w:color w:val="000000"/>
                <w:sz w:val="20"/>
                <w:szCs w:val="20"/>
              </w:rPr>
              <w:t>7</w:t>
            </w:r>
          </w:p>
        </w:tc>
        <w:tc>
          <w:tcPr>
            <w:tcW w:w="1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4AEB4B7" w14:textId="77777777" w:rsidR="001D000B" w:rsidRDefault="00000000">
            <w:pPr>
              <w:spacing w:after="0"/>
              <w:jc w:val="center"/>
            </w:pPr>
            <w:r>
              <w:rPr>
                <w:rFonts w:ascii="Aptos Narrow" w:eastAsia="Aptos Narrow" w:hAnsi="Aptos Narrow" w:cs="Aptos Narrow"/>
                <w:color w:val="000000"/>
                <w:sz w:val="20"/>
                <w:szCs w:val="20"/>
              </w:rPr>
              <w:t>multi-chunk</w:t>
            </w:r>
          </w:p>
        </w:tc>
        <w:tc>
          <w:tcPr>
            <w:tcW w:w="13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D578E00" w14:textId="77777777" w:rsidR="001D000B" w:rsidRDefault="00000000">
            <w:pPr>
              <w:spacing w:after="0"/>
              <w:jc w:val="center"/>
            </w:pPr>
            <w:r>
              <w:rPr>
                <w:rFonts w:ascii="Aptos Narrow" w:eastAsia="Aptos Narrow" w:hAnsi="Aptos Narrow" w:cs="Aptos Narrow"/>
                <w:color w:val="000000"/>
                <w:sz w:val="20"/>
                <w:szCs w:val="20"/>
              </w:rPr>
              <w:t>1</w:t>
            </w:r>
          </w:p>
        </w:tc>
        <w:tc>
          <w:tcPr>
            <w:tcW w:w="1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2EF4E58" w14:textId="77777777" w:rsidR="001D000B" w:rsidRDefault="00000000">
            <w:pPr>
              <w:spacing w:after="0"/>
              <w:jc w:val="center"/>
            </w:pPr>
            <w:r>
              <w:rPr>
                <w:rFonts w:ascii="Aptos Narrow" w:eastAsia="Aptos Narrow" w:hAnsi="Aptos Narrow" w:cs="Aptos Narrow"/>
                <w:color w:val="000000"/>
                <w:sz w:val="20"/>
                <w:szCs w:val="20"/>
              </w:rPr>
              <w:t>1</w:t>
            </w:r>
          </w:p>
        </w:tc>
        <w:tc>
          <w:tcPr>
            <w:tcW w:w="1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19D7696" w14:textId="77777777" w:rsidR="001D000B" w:rsidRDefault="00000000">
            <w:pPr>
              <w:spacing w:after="0"/>
              <w:jc w:val="center"/>
            </w:pPr>
            <w:r>
              <w:rPr>
                <w:rFonts w:ascii="Aptos Narrow" w:eastAsia="Aptos Narrow" w:hAnsi="Aptos Narrow" w:cs="Aptos Narrow"/>
                <w:color w:val="000000"/>
                <w:sz w:val="20"/>
                <w:szCs w:val="20"/>
              </w:rPr>
              <w:t>1</w:t>
            </w:r>
          </w:p>
        </w:tc>
        <w:tc>
          <w:tcPr>
            <w:tcW w:w="1338"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0DB32A1" w14:textId="77777777" w:rsidR="001D000B" w:rsidRDefault="00000000">
            <w:pPr>
              <w:spacing w:after="0"/>
              <w:jc w:val="center"/>
            </w:pPr>
            <w:r>
              <w:rPr>
                <w:rFonts w:ascii="Aptos Narrow" w:eastAsia="Aptos Narrow" w:hAnsi="Aptos Narrow" w:cs="Aptos Narrow"/>
                <w:color w:val="000000"/>
                <w:sz w:val="20"/>
                <w:szCs w:val="20"/>
              </w:rPr>
              <w:t>1</w:t>
            </w:r>
          </w:p>
        </w:tc>
        <w:tc>
          <w:tcPr>
            <w:tcW w:w="1338"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24323809" w14:textId="77777777" w:rsidR="001D000B" w:rsidRDefault="00000000">
            <w:pPr>
              <w:spacing w:after="0"/>
              <w:jc w:val="center"/>
            </w:pPr>
            <w:r>
              <w:rPr>
                <w:rFonts w:ascii="Aptos Narrow" w:eastAsia="Aptos Narrow" w:hAnsi="Aptos Narrow" w:cs="Aptos Narrow"/>
                <w:color w:val="000000"/>
                <w:sz w:val="20"/>
                <w:szCs w:val="20"/>
              </w:rPr>
              <w:t>—</w:t>
            </w:r>
          </w:p>
        </w:tc>
      </w:tr>
      <w:tr w:rsidR="001D000B" w14:paraId="799702B9" w14:textId="77777777">
        <w:trPr>
          <w:cantSplit/>
          <w:jc w:val="center"/>
        </w:trPr>
        <w:tc>
          <w:tcPr>
            <w:tcW w:w="7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F07E012" w14:textId="77777777" w:rsidR="001D000B" w:rsidRDefault="00000000">
            <w:pPr>
              <w:spacing w:after="0"/>
              <w:jc w:val="center"/>
            </w:pPr>
            <w:r>
              <w:rPr>
                <w:rFonts w:ascii="Aptos Narrow" w:eastAsia="Aptos Narrow" w:hAnsi="Aptos Narrow" w:cs="Aptos Narrow"/>
                <w:color w:val="000000"/>
                <w:sz w:val="20"/>
                <w:szCs w:val="20"/>
              </w:rPr>
              <w:t>10</w:t>
            </w:r>
          </w:p>
        </w:tc>
        <w:tc>
          <w:tcPr>
            <w:tcW w:w="1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C2BF691" w14:textId="77777777" w:rsidR="001D000B" w:rsidRDefault="00000000">
            <w:pPr>
              <w:spacing w:after="0"/>
              <w:jc w:val="center"/>
            </w:pPr>
            <w:r>
              <w:rPr>
                <w:rFonts w:ascii="Aptos Narrow" w:eastAsia="Aptos Narrow" w:hAnsi="Aptos Narrow" w:cs="Aptos Narrow"/>
                <w:color w:val="000000"/>
                <w:sz w:val="20"/>
                <w:szCs w:val="20"/>
              </w:rPr>
              <w:t>adversarial</w:t>
            </w:r>
          </w:p>
        </w:tc>
        <w:tc>
          <w:tcPr>
            <w:tcW w:w="135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D9F0553" w14:textId="77777777" w:rsidR="001D000B" w:rsidRDefault="00000000">
            <w:pPr>
              <w:spacing w:after="0"/>
              <w:jc w:val="center"/>
            </w:pPr>
            <w:r>
              <w:rPr>
                <w:rFonts w:ascii="Aptos Narrow" w:eastAsia="Aptos Narrow" w:hAnsi="Aptos Narrow" w:cs="Aptos Narrow"/>
                <w:color w:val="000000"/>
                <w:sz w:val="20"/>
                <w:szCs w:val="20"/>
              </w:rPr>
              <w:t>1</w:t>
            </w:r>
          </w:p>
        </w:tc>
        <w:tc>
          <w:tcPr>
            <w:tcW w:w="1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89C032B" w14:textId="77777777" w:rsidR="001D000B" w:rsidRDefault="00000000">
            <w:pPr>
              <w:spacing w:after="0"/>
              <w:jc w:val="center"/>
            </w:pPr>
            <w:r>
              <w:rPr>
                <w:rFonts w:ascii="Aptos Narrow" w:eastAsia="Aptos Narrow" w:hAnsi="Aptos Narrow" w:cs="Aptos Narrow"/>
                <w:color w:val="000000"/>
                <w:sz w:val="20"/>
                <w:szCs w:val="20"/>
              </w:rPr>
              <w:t>1</w:t>
            </w:r>
          </w:p>
        </w:tc>
        <w:tc>
          <w:tcPr>
            <w:tcW w:w="14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34323D12" w14:textId="77777777" w:rsidR="001D000B" w:rsidRDefault="00000000">
            <w:pPr>
              <w:spacing w:after="0"/>
              <w:jc w:val="center"/>
            </w:pPr>
            <w:r>
              <w:rPr>
                <w:rFonts w:ascii="Aptos Narrow" w:eastAsia="Aptos Narrow" w:hAnsi="Aptos Narrow" w:cs="Aptos Narrow"/>
                <w:color w:val="000000"/>
                <w:sz w:val="20"/>
                <w:szCs w:val="20"/>
              </w:rPr>
              <w:t>1</w:t>
            </w:r>
          </w:p>
        </w:tc>
        <w:tc>
          <w:tcPr>
            <w:tcW w:w="1338"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65DBB14" w14:textId="77777777" w:rsidR="001D000B" w:rsidRDefault="00000000">
            <w:pPr>
              <w:spacing w:after="0"/>
              <w:jc w:val="center"/>
            </w:pPr>
            <w:r>
              <w:rPr>
                <w:rFonts w:ascii="Aptos Narrow" w:eastAsia="Aptos Narrow" w:hAnsi="Aptos Narrow" w:cs="Aptos Narrow"/>
                <w:color w:val="000000"/>
                <w:sz w:val="20"/>
                <w:szCs w:val="20"/>
              </w:rPr>
              <w:t>1</w:t>
            </w:r>
          </w:p>
        </w:tc>
        <w:tc>
          <w:tcPr>
            <w:tcW w:w="1338"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4DE9215" w14:textId="77777777" w:rsidR="001D000B" w:rsidRDefault="00000000">
            <w:pPr>
              <w:spacing w:after="0"/>
              <w:jc w:val="center"/>
            </w:pPr>
            <w:r>
              <w:rPr>
                <w:rFonts w:ascii="Aptos Narrow" w:eastAsia="Aptos Narrow" w:hAnsi="Aptos Narrow" w:cs="Aptos Narrow"/>
                <w:color w:val="000000"/>
                <w:sz w:val="20"/>
                <w:szCs w:val="20"/>
              </w:rPr>
              <w:t>6</w:t>
            </w:r>
          </w:p>
        </w:tc>
      </w:tr>
    </w:tbl>
    <w:p w14:paraId="31505DE8" w14:textId="77777777" w:rsidR="00730542" w:rsidRDefault="00436D5C" w:rsidP="003D7A75">
      <w:pPr>
        <w:spacing w:before="240" w:after="240"/>
        <w:jc w:val="both"/>
        <w:rPr>
          <w:rFonts w:ascii="Calibri" w:eastAsia="Calibri" w:hAnsi="Calibri" w:cs="Calibri"/>
          <w:sz w:val="18"/>
          <w:szCs w:val="18"/>
        </w:rPr>
      </w:pPr>
      <w:r>
        <w:rPr>
          <w:rFonts w:ascii="Calibri" w:eastAsia="Calibri" w:hAnsi="Calibri" w:cs="Calibri"/>
          <w:sz w:val="18"/>
          <w:szCs w:val="18"/>
        </w:rPr>
        <w:t>Detalle por pregunta respondible, k=5. “—” en las posiciones: sin acierto en el top-5; en los ranks: el fragmento del acierto no está entre los 20 candidatos de esa lista.</w:t>
      </w:r>
    </w:p>
    <w:p w14:paraId="732F59EE" w14:textId="77777777" w:rsidR="007938C4" w:rsidRPr="009E678F" w:rsidRDefault="007938C4" w:rsidP="007938C4">
      <w:pPr>
        <w:pStyle w:val="Heading3"/>
        <w:spacing w:before="163"/>
        <w:rPr>
          <w:rFonts w:ascii="Calibri" w:eastAsia="Calibri" w:hAnsi="Calibri" w:cs="Calibri"/>
          <w:b/>
          <w:bCs/>
          <w:color w:val="auto"/>
          <w:sz w:val="24"/>
          <w:szCs w:val="24"/>
        </w:rPr>
      </w:pPr>
      <w:r>
        <w:rPr>
          <w:rFonts w:ascii="Calibri" w:eastAsia="Calibri" w:hAnsi="Calibri" w:cs="Calibri"/>
          <w:b/>
          <w:bCs/>
          <w:color w:val="auto"/>
          <w:sz w:val="24"/>
          <w:szCs w:val="24"/>
        </w:rPr>
        <w:t>Interpretación (v1):</w:t>
      </w:r>
    </w:p>
    <w:p w14:paraId="7A99F8B1" w14:textId="77777777" w:rsidR="00A30191" w:rsidRPr="009E678F" w:rsidRDefault="007938C4" w:rsidP="00A30191">
      <w:pPr>
        <w:pStyle w:val="BodyText"/>
        <w:spacing w:line="225" w:lineRule="auto"/>
        <w:ind w:left="0"/>
        <w:rPr>
          <w:rFonts w:ascii="Calibri" w:eastAsia="Calibri" w:hAnsi="Calibri" w:cs="Calibri"/>
          <w:sz w:val="24"/>
          <w:szCs w:val="24"/>
        </w:rPr>
      </w:pPr>
      <w:r>
        <w:rPr>
          <w:rFonts w:ascii="Calibri" w:eastAsia="Calibri" w:hAnsi="Calibri" w:cs="Calibri"/>
          <w:sz w:val="24"/>
          <w:szCs w:val="24"/>
        </w:rPr>
        <w:t xml:space="preserve">El Hit Rate no cambia (0,625); el MRR sube de 0,542 a 0,562 por una sola pregunta: el caso 5 pasa de la posición 3 a la 2 (su fragmento esperado era 3.º en la lista densa y 8.º en BM25). </w:t>
      </w:r>
    </w:p>
    <w:p w14:paraId="7FE69A74" w14:textId="77777777" w:rsidR="007938C4" w:rsidRPr="009E678F" w:rsidRDefault="007938C4" w:rsidP="00A30191">
      <w:pPr>
        <w:pStyle w:val="BodyText"/>
        <w:spacing w:line="225" w:lineRule="auto"/>
        <w:ind w:left="0"/>
        <w:rPr>
          <w:rFonts w:ascii="Calibri" w:eastAsia="Calibri" w:hAnsi="Calibri" w:cs="Calibri"/>
          <w:sz w:val="24"/>
          <w:szCs w:val="24"/>
        </w:rPr>
      </w:pPr>
      <w:r>
        <w:rPr>
          <w:rFonts w:ascii="Calibri" w:eastAsia="Calibri" w:hAnsi="Calibri" w:cs="Calibri"/>
          <w:sz w:val="24"/>
          <w:szCs w:val="24"/>
        </w:rPr>
        <w:t>La abstención no cambia. La predicción falló para los casos 2 y 4 y se cumplió para el 3. El diagnóstico muestra que, para casi todas las preguntas, BM25 pone arriba los mismos fragmentos, pasajes en francés y español de los apéndices de GPT-3 (traducción) y de InstructGPT (ejemplos multilingües). Las palabras vacías de nuestras preguntas (“que”, “de”, “la”, “se”) casi no aparecen en un corpus en inglés por lo que reciben un IDF alto y pesan más que el nombre del autor. Es el riesgo declarado, por un mecanismo que no previmos: BM25 no deja de encontrar, encuentra con fuerza lo equivocado.</w:t>
      </w:r>
    </w:p>
    <w:p w14:paraId="4CC05398" w14:textId="77777777" w:rsidR="007938C4" w:rsidRPr="009E678F" w:rsidRDefault="007938C4" w:rsidP="007938C4">
      <w:pPr>
        <w:pStyle w:val="Heading3"/>
        <w:rPr>
          <w:rFonts w:ascii="Calibri" w:eastAsia="Calibri" w:hAnsi="Calibri" w:cs="Calibri"/>
          <w:color w:val="auto"/>
          <w:sz w:val="24"/>
          <w:szCs w:val="24"/>
        </w:rPr>
      </w:pPr>
      <w:r>
        <w:rPr>
          <w:rFonts w:ascii="Calibri" w:eastAsia="Calibri" w:hAnsi="Calibri" w:cs="Calibri"/>
          <w:color w:val="auto"/>
          <w:sz w:val="24"/>
          <w:szCs w:val="24"/>
        </w:rPr>
        <w:t>Iteración declarada: v2 sin palabras vacías del español en la consulta:</w:t>
      </w:r>
    </w:p>
    <w:p w14:paraId="0953C703" w14:textId="77777777" w:rsidR="00122413" w:rsidRPr="009E678F" w:rsidRDefault="007938C4" w:rsidP="00E13DB9">
      <w:pPr>
        <w:pStyle w:val="BodyText"/>
        <w:spacing w:before="92" w:line="225" w:lineRule="auto"/>
        <w:ind w:left="0"/>
        <w:rPr>
          <w:rFonts w:ascii="Calibri" w:eastAsia="Calibri" w:hAnsi="Calibri" w:cs="Calibri"/>
          <w:sz w:val="24"/>
          <w:szCs w:val="24"/>
        </w:rPr>
      </w:pPr>
      <w:r>
        <w:rPr>
          <w:rFonts w:ascii="Calibri" w:eastAsia="Calibri" w:hAnsi="Calibri" w:cs="Calibri"/>
          <w:b/>
          <w:bCs/>
          <w:sz w:val="24"/>
          <w:szCs w:val="24"/>
        </w:rPr>
        <w:t>Cambio único:</w:t>
      </w:r>
      <w:r>
        <w:rPr>
          <w:rFonts w:ascii="Calibri" w:eastAsia="Calibri" w:hAnsi="Calibri" w:cs="Calibri"/>
          <w:sz w:val="24"/>
          <w:szCs w:val="24"/>
        </w:rPr>
        <w:t xml:space="preserve"> se quitan de la pregunta las palabras vacías del español (y “et”, de “et al.”) antes de BM25. Los Índice BM25, fragmentos, lista densa, RRF, prompt y generador son los mismos. La v2 reutiliza el índice de la v1. </w:t>
      </w:r>
    </w:p>
    <w:p w14:paraId="6E067AEE" w14:textId="77777777" w:rsidR="007938C4" w:rsidRPr="009E678F" w:rsidRDefault="00122413" w:rsidP="00E13DB9">
      <w:pPr>
        <w:pStyle w:val="BodyText"/>
        <w:spacing w:before="92" w:line="225" w:lineRule="auto"/>
        <w:ind w:left="0"/>
        <w:rPr>
          <w:rFonts w:ascii="Calibri" w:eastAsia="Calibri" w:hAnsi="Calibri" w:cs="Calibri"/>
          <w:sz w:val="24"/>
          <w:szCs w:val="24"/>
        </w:rPr>
      </w:pPr>
      <w:r>
        <w:rPr>
          <w:rFonts w:ascii="Calibri" w:eastAsia="Calibri" w:hAnsi="Calibri" w:cs="Calibri"/>
          <w:sz w:val="24"/>
          <w:szCs w:val="24"/>
        </w:rPr>
        <w:t>Para la predicción escrita antes de medir: corrige el caso 2 (“rafailov” solo aparece en el resumen de DPO, que ya estaba 9.º en la lista densa). Probablemente no el 4 (“ouyang” aparece en las referencias de muchos fragmentos) y no el 3.</w:t>
      </w:r>
    </w:p>
    <w:p w14:paraId="09A6E92F" w14:textId="77777777" w:rsidR="008E0E34" w:rsidRPr="009E678F" w:rsidRDefault="008E0E34" w:rsidP="00E13DB9">
      <w:pPr>
        <w:pStyle w:val="BodyText"/>
        <w:spacing w:before="92" w:line="225" w:lineRule="auto"/>
        <w:ind w:left="0"/>
        <w:rPr>
          <w:rFonts w:ascii="Calibri" w:eastAsia="Calibri" w:hAnsi="Calibri" w:cs="Calibri"/>
          <w:sz w:val="24"/>
          <w:szCs w:val="24"/>
        </w:rPr>
      </w:pPr>
    </w:p>
    <w:p w14:paraId="634C7921" w14:textId="77777777" w:rsidR="007938C4" w:rsidRPr="005B639B" w:rsidRDefault="007938C4" w:rsidP="007938C4">
      <w:pPr>
        <w:pStyle w:val="Heading3"/>
        <w:spacing w:before="76"/>
        <w:jc w:val="both"/>
        <w:rPr>
          <w:rFonts w:ascii="Calibri" w:eastAsia="Calibri" w:hAnsi="Calibri" w:cs="Calibri"/>
          <w:b/>
          <w:bCs/>
          <w:color w:val="auto"/>
          <w:sz w:val="24"/>
          <w:szCs w:val="24"/>
        </w:rPr>
      </w:pPr>
      <w:r>
        <w:rPr>
          <w:rFonts w:ascii="Calibri" w:eastAsia="Calibri" w:hAnsi="Calibri" w:cs="Calibri"/>
          <w:b/>
          <w:bCs/>
          <w:color w:val="auto"/>
          <w:sz w:val="24"/>
          <w:szCs w:val="24"/>
        </w:rPr>
        <w:t>Interpretación (v2):</w:t>
      </w:r>
    </w:p>
    <w:p w14:paraId="07CFC4A7" w14:textId="77777777" w:rsidR="007938C4" w:rsidRPr="009E678F" w:rsidRDefault="007938C4" w:rsidP="008E0E34">
      <w:pPr>
        <w:pStyle w:val="BodyText"/>
        <w:spacing w:line="225" w:lineRule="auto"/>
        <w:ind w:left="0"/>
        <w:rPr>
          <w:rFonts w:ascii="Calibri" w:eastAsia="Calibri" w:hAnsi="Calibri" w:cs="Calibri"/>
          <w:sz w:val="24"/>
          <w:szCs w:val="24"/>
        </w:rPr>
      </w:pPr>
      <w:r>
        <w:rPr>
          <w:rFonts w:ascii="Calibri" w:eastAsia="Calibri" w:hAnsi="Calibri" w:cs="Calibri"/>
          <w:sz w:val="24"/>
          <w:szCs w:val="24"/>
        </w:rPr>
        <w:t>La v2 sube el Hit Rate a 0,750 y el MRR a 0,688, igual con k=3 y k=5. Las tres predicciones se cumplen: el caso 2 pasa a la posición 1 (en la v1 su fragmento estaba 35.º en BM25; ahora “rafailov” domina la consulta y RRF lo combina con su 9.º puesto denso), y para los casos 3 y 4 siguen sin acierto. Ninguna pregunta que acertaba empeoró su posición.</w:t>
      </w:r>
    </w:p>
    <w:p w14:paraId="48B7F017" w14:textId="77777777" w:rsidR="00A16CBC" w:rsidRDefault="007938C4" w:rsidP="008E0E34">
      <w:pPr>
        <w:pStyle w:val="BodyText"/>
        <w:spacing w:before="78" w:line="260" w:lineRule="exact"/>
        <w:ind w:left="0"/>
        <w:rPr>
          <w:rFonts w:ascii="Calibri" w:eastAsia="Calibri" w:hAnsi="Calibri" w:cs="Calibri"/>
          <w:sz w:val="24"/>
          <w:szCs w:val="24"/>
        </w:rPr>
      </w:pPr>
      <w:r>
        <w:rPr>
          <w:rFonts w:ascii="Calibri" w:eastAsia="Calibri" w:hAnsi="Calibri" w:cs="Calibri"/>
          <w:b/>
          <w:bCs/>
          <w:sz w:val="24"/>
          <w:szCs w:val="24"/>
        </w:rPr>
        <w:t>La abstención no mejora:</w:t>
      </w:r>
      <w:r>
        <w:rPr>
          <w:rFonts w:ascii="Calibri" w:eastAsia="Calibri" w:hAnsi="Calibri" w:cs="Calibri"/>
          <w:sz w:val="24"/>
          <w:szCs w:val="24"/>
        </w:rPr>
        <w:t xml:space="preserve"> indebida 0,250 (k=3) y 0,250 (k=5), frente a 0,125 y 0,250 del baseline. Cambió quién se abstiene. El caso 2 ya no se abstiene: recibe el resumen de DPO y responde. </w:t>
      </w:r>
    </w:p>
    <w:p w14:paraId="53828FC0" w14:textId="77777777" w:rsidR="007938C4" w:rsidRPr="009E678F" w:rsidRDefault="00A16CBC" w:rsidP="008E0E34">
      <w:pPr>
        <w:pStyle w:val="BodyText"/>
        <w:spacing w:before="78" w:line="260" w:lineRule="exact"/>
        <w:ind w:left="0"/>
        <w:rPr>
          <w:rFonts w:ascii="Calibri" w:eastAsia="Calibri" w:hAnsi="Calibri" w:cs="Calibri"/>
          <w:sz w:val="24"/>
          <w:szCs w:val="24"/>
        </w:rPr>
      </w:pPr>
      <w:r>
        <w:rPr>
          <w:rFonts w:ascii="Calibri" w:eastAsia="Calibri" w:hAnsi="Calibri" w:cs="Calibri"/>
          <w:sz w:val="24"/>
          <w:szCs w:val="24"/>
        </w:rPr>
        <w:t>Para el caso 6 (multi-fragmento GPT-3 + InstructGPT) la v2 sacó del contexto el único fragmento de GPT-3 que traía el baseline (brown-2020-gpt3-0071) y dejó solo InstructGPT, y sin esa mitad el modelo se abstuvo. El Hit Rate lo cuenta como acierto porque hay un fragmento de una de sus fuentes: es la limitación declarada en la Parte 2, ahora medida. La adversarial (id 10) también se abstiene con k=3.</w:t>
      </w:r>
    </w:p>
    <w:tbl>
      <w:tblPr>
        <w:tblW w:w="9026" w:type="dxa"/>
        <w:tblBorders>
          <w:top w:val="single" w:sz="8" w:space="0" w:color="0A2F40"/>
          <w:left w:val="single" w:sz="8" w:space="0" w:color="0A2F40"/>
          <w:bottom w:val="single" w:sz="8" w:space="0" w:color="0A2F40"/>
          <w:right w:val="single" w:sz="8" w:space="0" w:color="0A2F40"/>
        </w:tblBorders>
        <w:tblLayout w:type="fixed"/>
        <w:tblCellMar>
          <w:top w:w="100" w:type="dxa"/>
          <w:left w:w="160" w:type="dxa"/>
          <w:bottom w:w="100" w:type="dxa"/>
          <w:right w:w="160" w:type="dxa"/>
        </w:tblCellMar>
        <w:tblLook w:val="0000" w:firstRow="0" w:lastRow="0" w:firstColumn="0" w:lastColumn="0" w:noHBand="0" w:noVBand="0"/>
      </w:tblPr>
      <w:tblGrid>
        <w:gridCol w:w="9026"/>
      </w:tblGrid>
      <w:tr w:rsidR="001D000B" w14:paraId="4E10EF98" w14:textId="77777777">
        <w:trPr>
          <w:cantSplit/>
        </w:trPr>
        <w:tc>
          <w:tcPr>
            <w:tcW w:w="9026" w:type="dxa"/>
            <w:shd w:val="clear" w:color="auto" w:fill="DCEAF7"/>
          </w:tcPr>
          <w:p w14:paraId="52D19A15" w14:textId="77777777" w:rsidR="001D000B" w:rsidRDefault="00000000">
            <w:pPr>
              <w:spacing w:before="40" w:after="80" w:line="276" w:lineRule="auto"/>
              <w:jc w:val="both"/>
            </w:pPr>
            <w:r>
              <w:rPr>
                <w:rFonts w:ascii="Calibri" w:eastAsia="Calibri" w:hAnsi="Calibri" w:cs="Calibri"/>
                <w:b/>
                <w:bCs/>
                <w:color w:val="000000"/>
                <w:sz w:val="22"/>
                <w:szCs w:val="22"/>
              </w:rPr>
              <w:lastRenderedPageBreak/>
              <w:t>Conclusión:</w:t>
            </w:r>
            <w:r>
              <w:rPr>
                <w:rFonts w:ascii="Calibri" w:eastAsia="Calibri" w:hAnsi="Calibri" w:cs="Calibri"/>
                <w:color w:val="000000"/>
                <w:sz w:val="22"/>
                <w:szCs w:val="22"/>
              </w:rPr>
              <w:t xml:space="preserve"> La extensión mejora la recuperación medida (+0,125 de Hit Rate, +0,146 de MRR), pero no la respuesta final: la ganancia del caso 2 se paga con el caso 6. Con 8 respondibles cada pregunta mueve el Hit Rate 0,125, así que la diferencia es un caso y no es estadísticamente concluyente; además depende de que nuestras preguntas nombran autores. Lo que sí queda probado es el mecanismo: en un corpus en inglés consultado en español, BM25 necesita quitar las palabras vacías del idioma de la consulta; sin eso, la búsqueda léxica trae con fuerza lo equivocado.</w:t>
            </w:r>
          </w:p>
        </w:tc>
      </w:tr>
    </w:tbl>
    <w:p w14:paraId="7AC47D7F" w14:textId="77777777" w:rsidR="001D000B" w:rsidRDefault="001D000B">
      <w:pPr>
        <w:spacing w:after="0"/>
      </w:pPr>
    </w:p>
    <w:p w14:paraId="5F0F64D3" w14:textId="77777777" w:rsidR="2C6F4D08" w:rsidRDefault="2C6F4D08" w:rsidP="0ADB610D">
      <w:pPr>
        <w:pStyle w:val="ListParagraph"/>
        <w:numPr>
          <w:ilvl w:val="0"/>
          <w:numId w:val="6"/>
        </w:numPr>
        <w:spacing w:before="240" w:after="240"/>
        <w:jc w:val="both"/>
        <w:rPr>
          <w:rFonts w:ascii="Calibri" w:eastAsia="Calibri" w:hAnsi="Calibri" w:cs="Calibri"/>
          <w:b/>
          <w:bCs/>
        </w:rPr>
      </w:pPr>
      <w:r>
        <w:rPr>
          <w:rFonts w:ascii="Calibri" w:eastAsia="Calibri" w:hAnsi="Calibri" w:cs="Calibri"/>
          <w:b/>
          <w:bCs/>
        </w:rPr>
        <w:t xml:space="preserve">Parte 4 Reflexión </w:t>
      </w:r>
    </w:p>
    <w:p w14:paraId="6C9BDDDF" w14:textId="77777777" w:rsidR="2C6F4D08" w:rsidRDefault="2C6F4D08" w:rsidP="0ADB610D">
      <w:pPr>
        <w:spacing w:before="240" w:after="240"/>
        <w:jc w:val="both"/>
        <w:rPr>
          <w:rFonts w:ascii="Calibri" w:eastAsia="Calibri" w:hAnsi="Calibri" w:cs="Calibri"/>
          <w:b/>
          <w:bCs/>
        </w:rPr>
      </w:pPr>
      <w:r>
        <w:rPr>
          <w:rFonts w:ascii="Calibri" w:eastAsia="Calibri" w:hAnsi="Calibri" w:cs="Calibri"/>
          <w:b/>
          <w:bCs/>
        </w:rPr>
        <w:t xml:space="preserve">Respuesta pregunta 1 – El techo de 0,70, con nuestras cifras </w:t>
      </w:r>
    </w:p>
    <w:p w14:paraId="329BB171" w14:textId="77777777" w:rsidR="2C6F4D08" w:rsidRDefault="2C6F4D08" w:rsidP="0ADB610D">
      <w:pPr>
        <w:spacing w:before="240" w:after="240"/>
        <w:jc w:val="both"/>
        <w:rPr>
          <w:rFonts w:ascii="Calibri" w:eastAsia="Calibri" w:hAnsi="Calibri" w:cs="Calibri"/>
        </w:rPr>
      </w:pPr>
      <w:r>
        <w:rPr>
          <w:rFonts w:ascii="Calibri" w:eastAsia="Calibri" w:hAnsi="Calibri" w:cs="Calibri"/>
        </w:rPr>
        <w:t>Con la plantilla anterior, el Hit Rate dividía los aciertos entre las diez preguntas, incluidas las negativas, que no tienen nada que recuperar y cuentan siempre como fallo. Con nuestro golden set (8 respondibles, 2 negativas), los 5 aciertos habrían dado 5/10 = 0,50 en lugar de 0,625, y un sistema perfecto no pasaría de 0,80. Ese número mezclaba dos cosas: cuánto recupera el sistema y cuántas preguntas sin respuesta tiene el set. Al sacar las negativas del denominador, el Hit Rate (0,625) y el MRR (0,542) miden solo la recuperación. Para las negativas, la métrica correcta es la abstención, porque el índice no se queja: devuelve vecinos con puntajes de 0,567 y 0,577, dentro del rango de las respondibles. Se mide al generar: abstención correcta 1,0 y, como contrapeso, indebida 0,125 (k=3) y 0,25 (k=5). Las dos tasas se leen juntas.</w:t>
      </w:r>
    </w:p>
    <w:p w14:paraId="19F31871" w14:textId="77777777" w:rsidR="004119CD" w:rsidRPr="00A41628" w:rsidRDefault="004119CD" w:rsidP="0ADB610D">
      <w:pPr>
        <w:spacing w:before="240" w:after="240"/>
        <w:jc w:val="both"/>
        <w:rPr>
          <w:rFonts w:ascii="Calibri" w:eastAsia="Calibri" w:hAnsi="Calibri" w:cs="Calibri"/>
          <w:b/>
          <w:bCs/>
        </w:rPr>
      </w:pPr>
      <w:r>
        <w:rPr>
          <w:rFonts w:ascii="Calibri" w:eastAsia="Calibri" w:hAnsi="Calibri" w:cs="Calibri"/>
          <w:b/>
          <w:bCs/>
        </w:rPr>
        <w:t>Respuesta pregunta 2 - Una pregunta global y GraphRAG</w:t>
      </w:r>
    </w:p>
    <w:p w14:paraId="1DFD591B" w14:textId="77777777" w:rsidR="004119CD" w:rsidRPr="00F21B79" w:rsidRDefault="003961CB" w:rsidP="003961CB">
      <w:pPr>
        <w:spacing w:before="240" w:after="240"/>
        <w:jc w:val="both"/>
        <w:rPr>
          <w:rFonts w:ascii="Calibri" w:eastAsia="Calibri" w:hAnsi="Calibri" w:cs="Calibri"/>
          <w:i/>
          <w:iCs/>
        </w:rPr>
      </w:pPr>
      <w:r>
        <w:rPr>
          <w:rFonts w:ascii="Calibri" w:eastAsia="Calibri" w:hAnsi="Calibri" w:cs="Calibri"/>
          <w:i/>
          <w:iCs/>
        </w:rPr>
        <w:t>¿Cómo evolucionan, de 2017 a 2023, las técnicas para alinear modelos de lenguaje con lo que quieren las personas, y qué tienen en común?</w:t>
      </w:r>
    </w:p>
    <w:p w14:paraId="1B50212D" w14:textId="77777777" w:rsidR="004E2C97" w:rsidRDefault="00F21B79" w:rsidP="00F21B79">
      <w:pPr>
        <w:spacing w:before="240" w:after="240"/>
        <w:jc w:val="both"/>
        <w:rPr>
          <w:rFonts w:ascii="Calibri" w:eastAsia="Calibri" w:hAnsi="Calibri" w:cs="Calibri"/>
        </w:rPr>
      </w:pPr>
      <w:r>
        <w:rPr>
          <w:rFonts w:ascii="Calibri" w:eastAsia="Calibri" w:hAnsi="Calibri" w:cs="Calibri"/>
        </w:rPr>
        <w:t xml:space="preserve">Ningún fragmento contiene esa respuesta por lo que exige recorrer los seis papers y sintetizar. Nuestro RAG entrega 5 fragmentos de 512 tokens, menos del 1 % de los 530, elegidos por parecido con la pregunta y no por cobertura. El caso 2 lo mostró: una pregunta sobre "alineamiento" trae solo fragmentos de InstructGPT, así que la respuesta ignoraría DPO y Constitutional AI y parecería completa sin serlo. Edge et al. (2024) distinguen estas preguntas globales de las que un fragmento puede contestar. </w:t>
      </w:r>
    </w:p>
    <w:p w14:paraId="6C156FF2" w14:textId="77777777" w:rsidR="0ADB610D" w:rsidRDefault="00F21B79" w:rsidP="00B5283C">
      <w:pPr>
        <w:spacing w:before="240" w:after="240"/>
        <w:jc w:val="both"/>
        <w:rPr>
          <w:rFonts w:ascii="Calibri" w:eastAsia="Calibri" w:hAnsi="Calibri" w:cs="Calibri"/>
        </w:rPr>
      </w:pPr>
      <w:r>
        <w:rPr>
          <w:rFonts w:ascii="Calibri" w:eastAsia="Calibri" w:hAnsi="Calibri" w:cs="Calibri"/>
        </w:rPr>
        <w:t>GraphRAG, al indexar, usa un LLM para extraer entidades y relaciones (RLHF, modelo de recompensa, PPO, DPO, retroalimentación de IA), agrupa el grafo en comunidades y pre-genera un resumen de cada una. Ante la pregunta global responde en map-reduce sobre todos esos resúmenes, cubriendo el corpus completo, a cambio de un indexado mucho más costoso.</w:t>
      </w:r>
    </w:p>
    <w:p w14:paraId="0D748463" w14:textId="77777777" w:rsidR="2C6F4D08" w:rsidRDefault="2C6F4D08" w:rsidP="0ADB610D">
      <w:pPr>
        <w:pStyle w:val="ListParagraph"/>
        <w:numPr>
          <w:ilvl w:val="0"/>
          <w:numId w:val="6"/>
        </w:numPr>
        <w:spacing w:before="240" w:after="240"/>
        <w:jc w:val="both"/>
        <w:rPr>
          <w:rFonts w:ascii="Calibri" w:eastAsia="Calibri" w:hAnsi="Calibri" w:cs="Calibri"/>
          <w:b/>
          <w:bCs/>
        </w:rPr>
      </w:pPr>
      <w:r>
        <w:rPr>
          <w:rFonts w:ascii="Calibri" w:eastAsia="Calibri" w:hAnsi="Calibri" w:cs="Calibri"/>
          <w:b/>
          <w:bCs/>
        </w:rPr>
        <w:t xml:space="preserve">Presupuesto, configuración y reproducibilidad </w:t>
      </w:r>
    </w:p>
    <w:p w14:paraId="4A078BFA" w14:textId="77777777" w:rsidR="001D000B" w:rsidRDefault="00000000">
      <w:pPr>
        <w:jc w:val="both"/>
        <w:rPr>
          <w:rFonts w:ascii="Calibri" w:eastAsia="Calibri" w:hAnsi="Calibri" w:cs="Calibri"/>
        </w:rPr>
      </w:pPr>
      <w:r>
        <w:rPr>
          <w:rFonts w:ascii="Calibri" w:eastAsia="Calibri" w:hAnsi="Calibri" w:cs="Calibri"/>
          <w:b/>
          <w:bCs/>
        </w:rPr>
        <w:lastRenderedPageBreak/>
        <w:t>Presupuesto.</w:t>
      </w:r>
      <w:r>
        <w:rPr>
          <w:rFonts w:ascii="Calibri" w:eastAsia="Calibri" w:hAnsi="Calibri" w:cs="Calibri"/>
        </w:rPr>
        <w:t xml:space="preserve"> Todo corrió sin clave de API, en la H200 de la USFQ: </w:t>
      </w:r>
      <w:r>
        <w:rPr>
          <w:rFonts w:ascii="Calibri" w:eastAsia="Calibri" w:hAnsi="Calibri" w:cs="Calibri"/>
          <w:b/>
          <w:bCs/>
        </w:rPr>
        <w:t>0 USD</w:t>
      </w:r>
      <w:r>
        <w:rPr>
          <w:rFonts w:ascii="Calibri" w:eastAsia="Calibri" w:hAnsi="Calibri" w:cs="Calibri"/>
        </w:rPr>
        <w:t>. Llamadas al generador: 3 (Parte 1.5) + 20 (Parte 2: 10 preguntas × 2 valores de k) + 20 (Parte 3, v1) + 20 (Parte 3, v2) = 63. Los embeddings de bge-m3 en la H200 tampoco tienen costo (fila con 0 USD por millón de tokens).</w:t>
      </w:r>
    </w:p>
    <w:tbl>
      <w:tblPr>
        <w:tblW w:w="9026" w:type="dxa"/>
        <w:jc w:val="center"/>
        <w:tblLayout w:type="fixed"/>
        <w:tblLook w:val="04A0" w:firstRow="1" w:lastRow="0" w:firstColumn="1" w:lastColumn="0" w:noHBand="0" w:noVBand="1"/>
      </w:tblPr>
      <w:tblGrid>
        <w:gridCol w:w="2100"/>
        <w:gridCol w:w="2100"/>
        <w:gridCol w:w="3326"/>
        <w:gridCol w:w="1500"/>
      </w:tblGrid>
      <w:tr w:rsidR="001D000B" w14:paraId="5AFDB662" w14:textId="77777777">
        <w:trPr>
          <w:cantSplit/>
          <w:jc w:val="center"/>
        </w:trPr>
        <w:tc>
          <w:tcPr>
            <w:tcW w:w="9026" w:type="dxa"/>
            <w:gridSpan w:val="4"/>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1E91D0A3" w14:textId="77777777" w:rsidR="001D000B" w:rsidRDefault="00000000">
            <w:pPr>
              <w:keepNext/>
              <w:spacing w:after="0"/>
              <w:jc w:val="center"/>
            </w:pPr>
            <w:r>
              <w:rPr>
                <w:rFonts w:ascii="Aptos Narrow" w:eastAsia="Aptos Narrow" w:hAnsi="Aptos Narrow" w:cs="Aptos Narrow"/>
                <w:b/>
                <w:bCs/>
                <w:color w:val="000000"/>
                <w:sz w:val="18"/>
                <w:szCs w:val="18"/>
              </w:rPr>
              <w:t>Configuración declarada</w:t>
            </w:r>
          </w:p>
        </w:tc>
      </w:tr>
      <w:tr w:rsidR="001D000B" w14:paraId="6FA461C1" w14:textId="77777777">
        <w:trPr>
          <w:cantSplit/>
          <w:tblHeader/>
          <w:jc w:val="center"/>
        </w:trPr>
        <w:tc>
          <w:tcPr>
            <w:tcW w:w="21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524ABE25" w14:textId="77777777" w:rsidR="001D000B" w:rsidRDefault="00000000">
            <w:pPr>
              <w:keepNext/>
              <w:spacing w:after="0"/>
              <w:jc w:val="center"/>
            </w:pPr>
            <w:r>
              <w:rPr>
                <w:rFonts w:ascii="Aptos Narrow" w:eastAsia="Aptos Narrow" w:hAnsi="Aptos Narrow" w:cs="Aptos Narrow"/>
                <w:b/>
                <w:bCs/>
                <w:color w:val="000000"/>
                <w:sz w:val="18"/>
                <w:szCs w:val="18"/>
              </w:rPr>
              <w:t>Componente</w:t>
            </w:r>
          </w:p>
        </w:tc>
        <w:tc>
          <w:tcPr>
            <w:tcW w:w="21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186D648A" w14:textId="77777777" w:rsidR="001D000B" w:rsidRDefault="00000000">
            <w:pPr>
              <w:keepNext/>
              <w:spacing w:after="0"/>
              <w:jc w:val="center"/>
            </w:pPr>
            <w:r>
              <w:rPr>
                <w:rFonts w:ascii="Aptos Narrow" w:eastAsia="Aptos Narrow" w:hAnsi="Aptos Narrow" w:cs="Aptos Narrow"/>
                <w:b/>
                <w:bCs/>
                <w:color w:val="000000"/>
                <w:sz w:val="18"/>
                <w:szCs w:val="18"/>
              </w:rPr>
              <w:t>Fila (id)</w:t>
            </w:r>
          </w:p>
        </w:tc>
        <w:tc>
          <w:tcPr>
            <w:tcW w:w="3326"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37B6C678" w14:textId="77777777" w:rsidR="001D000B" w:rsidRDefault="00000000">
            <w:pPr>
              <w:keepNext/>
              <w:spacing w:after="0"/>
              <w:jc w:val="center"/>
            </w:pPr>
            <w:r>
              <w:rPr>
                <w:rFonts w:ascii="Aptos Narrow" w:eastAsia="Aptos Narrow" w:hAnsi="Aptos Narrow" w:cs="Aptos Narrow"/>
                <w:b/>
                <w:bCs/>
                <w:color w:val="000000"/>
                <w:sz w:val="18"/>
                <w:szCs w:val="18"/>
              </w:rPr>
              <w:t>Modelo</w:t>
            </w:r>
          </w:p>
        </w:tc>
        <w:tc>
          <w:tcPr>
            <w:tcW w:w="1500" w:type="dxa"/>
            <w:tcBorders>
              <w:top w:val="single" w:sz="4" w:space="0" w:color="auto"/>
              <w:left w:val="single" w:sz="4" w:space="0" w:color="auto"/>
              <w:bottom w:val="single" w:sz="4" w:space="0" w:color="auto"/>
              <w:right w:val="single" w:sz="4" w:space="0" w:color="auto"/>
            </w:tcBorders>
            <w:shd w:val="clear" w:color="auto" w:fill="DAE9F7"/>
            <w:tcMar>
              <w:top w:w="15" w:type="dxa"/>
              <w:left w:w="50" w:type="dxa"/>
              <w:right w:w="50" w:type="dxa"/>
            </w:tcMar>
            <w:vAlign w:val="center"/>
          </w:tcPr>
          <w:p w14:paraId="79E8B63E" w14:textId="77777777" w:rsidR="001D000B" w:rsidRDefault="00000000">
            <w:pPr>
              <w:keepNext/>
              <w:spacing w:after="0"/>
              <w:jc w:val="center"/>
            </w:pPr>
            <w:r>
              <w:rPr>
                <w:rFonts w:ascii="Aptos Narrow" w:eastAsia="Aptos Narrow" w:hAnsi="Aptos Narrow" w:cs="Aptos Narrow"/>
                <w:b/>
                <w:bCs/>
                <w:color w:val="000000"/>
                <w:sz w:val="18"/>
                <w:szCs w:val="18"/>
              </w:rPr>
              <w:t>verified_at</w:t>
            </w:r>
          </w:p>
        </w:tc>
      </w:tr>
      <w:tr w:rsidR="001D000B" w14:paraId="140B831B" w14:textId="77777777">
        <w:trPr>
          <w:cantSplit/>
          <w:jc w:val="center"/>
        </w:trPr>
        <w:tc>
          <w:tcPr>
            <w:tcW w:w="21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0472546" w14:textId="77777777" w:rsidR="001D000B" w:rsidRDefault="00000000">
            <w:pPr>
              <w:spacing w:after="0"/>
              <w:jc w:val="center"/>
            </w:pPr>
            <w:r>
              <w:rPr>
                <w:rFonts w:ascii="Aptos Narrow" w:eastAsia="Aptos Narrow" w:hAnsi="Aptos Narrow" w:cs="Aptos Narrow"/>
                <w:color w:val="000000"/>
                <w:sz w:val="18"/>
                <w:szCs w:val="18"/>
              </w:rPr>
              <w:t>Embeddings (Partes 1–3)</w:t>
            </w:r>
          </w:p>
        </w:tc>
        <w:tc>
          <w:tcPr>
            <w:tcW w:w="21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46DA129" w14:textId="77777777" w:rsidR="001D000B" w:rsidRDefault="00000000">
            <w:pPr>
              <w:spacing w:after="0"/>
              <w:jc w:val="center"/>
            </w:pPr>
            <w:r>
              <w:rPr>
                <w:rFonts w:ascii="Aptos Narrow" w:eastAsia="Aptos Narrow" w:hAnsi="Aptos Narrow" w:cs="Aptos Narrow"/>
                <w:color w:val="000000"/>
                <w:sz w:val="18"/>
                <w:szCs w:val="18"/>
              </w:rPr>
              <w:t>embed_local_multilingue</w:t>
            </w:r>
          </w:p>
        </w:tc>
        <w:tc>
          <w:tcPr>
            <w:tcW w:w="332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CCC543F" w14:textId="77777777" w:rsidR="001D000B" w:rsidRPr="00DC2A2E" w:rsidRDefault="00000000">
            <w:pPr>
              <w:spacing w:after="0"/>
              <w:jc w:val="center"/>
              <w:rPr>
                <w:lang w:val="en-US"/>
              </w:rPr>
            </w:pPr>
            <w:r w:rsidRPr="00DC2A2E">
              <w:rPr>
                <w:rFonts w:ascii="Aptos Narrow" w:eastAsia="Aptos Narrow" w:hAnsi="Aptos Narrow" w:cs="Aptos Narrow"/>
                <w:color w:val="000000"/>
                <w:sz w:val="18"/>
                <w:szCs w:val="18"/>
                <w:lang w:val="en-US"/>
              </w:rPr>
              <w:t>BAAI/bge-m3 · 1024 dim · 8192 tokens</w:t>
            </w:r>
          </w:p>
        </w:tc>
        <w:tc>
          <w:tcPr>
            <w:tcW w:w="1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5C8D11F" w14:textId="77777777" w:rsidR="001D000B" w:rsidRDefault="00000000">
            <w:pPr>
              <w:spacing w:after="0"/>
              <w:jc w:val="center"/>
            </w:pPr>
            <w:r>
              <w:rPr>
                <w:rFonts w:ascii="Aptos Narrow" w:eastAsia="Aptos Narrow" w:hAnsi="Aptos Narrow" w:cs="Aptos Narrow"/>
                <w:color w:val="000000"/>
                <w:sz w:val="18"/>
                <w:szCs w:val="18"/>
              </w:rPr>
              <w:t>2026-08-27</w:t>
            </w:r>
          </w:p>
        </w:tc>
      </w:tr>
      <w:tr w:rsidR="001D000B" w14:paraId="35A05D5A" w14:textId="77777777">
        <w:trPr>
          <w:cantSplit/>
          <w:jc w:val="center"/>
        </w:trPr>
        <w:tc>
          <w:tcPr>
            <w:tcW w:w="21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8B16B6B" w14:textId="77777777" w:rsidR="001D000B" w:rsidRDefault="00000000">
            <w:pPr>
              <w:spacing w:after="0"/>
              <w:jc w:val="center"/>
            </w:pPr>
            <w:r>
              <w:rPr>
                <w:rFonts w:ascii="Aptos Narrow" w:eastAsia="Aptos Narrow" w:hAnsi="Aptos Narrow" w:cs="Aptos Narrow"/>
                <w:color w:val="000000"/>
                <w:sz w:val="18"/>
                <w:szCs w:val="18"/>
              </w:rPr>
              <w:t>Embeddings (solo Parte 0)</w:t>
            </w:r>
          </w:p>
        </w:tc>
        <w:tc>
          <w:tcPr>
            <w:tcW w:w="21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9729BB8" w14:textId="77777777" w:rsidR="001D000B" w:rsidRDefault="00000000">
            <w:pPr>
              <w:spacing w:after="0"/>
              <w:jc w:val="center"/>
            </w:pPr>
            <w:r>
              <w:rPr>
                <w:rFonts w:ascii="Aptos Narrow" w:eastAsia="Aptos Narrow" w:hAnsi="Aptos Narrow" w:cs="Aptos Narrow"/>
                <w:color w:val="000000"/>
                <w:sz w:val="18"/>
                <w:szCs w:val="18"/>
              </w:rPr>
              <w:t>embed_notebook_s2</w:t>
            </w:r>
          </w:p>
        </w:tc>
        <w:tc>
          <w:tcPr>
            <w:tcW w:w="332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CCCD65B" w14:textId="77777777" w:rsidR="001D000B" w:rsidRPr="00DC2A2E" w:rsidRDefault="00000000">
            <w:pPr>
              <w:spacing w:after="0"/>
              <w:jc w:val="center"/>
              <w:rPr>
                <w:lang w:val="en-US"/>
              </w:rPr>
            </w:pPr>
            <w:r w:rsidRPr="00DC2A2E">
              <w:rPr>
                <w:rFonts w:ascii="Aptos Narrow" w:eastAsia="Aptos Narrow" w:hAnsi="Aptos Narrow" w:cs="Aptos Narrow"/>
                <w:color w:val="000000"/>
                <w:sz w:val="18"/>
                <w:szCs w:val="18"/>
                <w:lang w:val="en-US"/>
              </w:rPr>
              <w:t>paraphrase-multilingual-MiniLM-L12-v2 · 128 tokens</w:t>
            </w:r>
          </w:p>
        </w:tc>
        <w:tc>
          <w:tcPr>
            <w:tcW w:w="1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9484C36" w14:textId="77777777" w:rsidR="001D000B" w:rsidRDefault="00000000">
            <w:pPr>
              <w:spacing w:after="0"/>
              <w:jc w:val="center"/>
            </w:pPr>
            <w:r>
              <w:rPr>
                <w:rFonts w:ascii="Aptos Narrow" w:eastAsia="Aptos Narrow" w:hAnsi="Aptos Narrow" w:cs="Aptos Narrow"/>
                <w:color w:val="000000"/>
                <w:sz w:val="18"/>
                <w:szCs w:val="18"/>
              </w:rPr>
              <w:t>2026-08-27</w:t>
            </w:r>
          </w:p>
        </w:tc>
      </w:tr>
      <w:tr w:rsidR="001D000B" w14:paraId="34F30C63" w14:textId="77777777">
        <w:trPr>
          <w:cantSplit/>
          <w:jc w:val="center"/>
        </w:trPr>
        <w:tc>
          <w:tcPr>
            <w:tcW w:w="21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42A2633" w14:textId="77777777" w:rsidR="001D000B" w:rsidRDefault="00000000">
            <w:pPr>
              <w:spacing w:after="0"/>
              <w:jc w:val="center"/>
            </w:pPr>
            <w:r>
              <w:rPr>
                <w:rFonts w:ascii="Aptos Narrow" w:eastAsia="Aptos Narrow" w:hAnsi="Aptos Narrow" w:cs="Aptos Narrow"/>
                <w:color w:val="000000"/>
                <w:sz w:val="18"/>
                <w:szCs w:val="18"/>
              </w:rPr>
              <w:t>Generación y abstención</w:t>
            </w:r>
          </w:p>
        </w:tc>
        <w:tc>
          <w:tcPr>
            <w:tcW w:w="21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00870EF" w14:textId="77777777" w:rsidR="001D000B" w:rsidRDefault="00000000">
            <w:pPr>
              <w:spacing w:after="0"/>
              <w:jc w:val="center"/>
            </w:pPr>
            <w:r>
              <w:rPr>
                <w:rFonts w:ascii="Aptos Narrow" w:eastAsia="Aptos Narrow" w:hAnsi="Aptos Narrow" w:cs="Aptos Narrow"/>
                <w:color w:val="000000"/>
                <w:sz w:val="18"/>
                <w:szCs w:val="18"/>
              </w:rPr>
              <w:t>open_weight_pequeno</w:t>
            </w:r>
          </w:p>
        </w:tc>
        <w:tc>
          <w:tcPr>
            <w:tcW w:w="332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1EE144B6" w14:textId="77777777" w:rsidR="001D000B" w:rsidRDefault="00000000">
            <w:pPr>
              <w:spacing w:after="0"/>
              <w:jc w:val="center"/>
            </w:pPr>
            <w:r>
              <w:rPr>
                <w:rFonts w:ascii="Aptos Narrow" w:eastAsia="Aptos Narrow" w:hAnsi="Aptos Narrow" w:cs="Aptos Narrow"/>
                <w:color w:val="000000"/>
                <w:sz w:val="18"/>
                <w:szCs w:val="18"/>
              </w:rPr>
              <w:t>qwen3:32b (Ollama, H200)</w:t>
            </w:r>
          </w:p>
        </w:tc>
        <w:tc>
          <w:tcPr>
            <w:tcW w:w="1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4315C353" w14:textId="32C10047" w:rsidR="001D000B" w:rsidRDefault="00D37110">
            <w:pPr>
              <w:spacing w:after="0"/>
              <w:jc w:val="center"/>
            </w:pPr>
            <w:r>
              <w:rPr>
                <w:rFonts w:ascii="Aptos Narrow" w:eastAsia="Aptos Narrow" w:hAnsi="Aptos Narrow" w:cs="Aptos Narrow"/>
                <w:color w:val="000000"/>
                <w:sz w:val="18"/>
                <w:szCs w:val="18"/>
              </w:rPr>
              <w:t>2026-08-27</w:t>
            </w:r>
          </w:p>
        </w:tc>
      </w:tr>
      <w:tr w:rsidR="001D000B" w14:paraId="137628E3" w14:textId="77777777">
        <w:trPr>
          <w:cantSplit/>
          <w:jc w:val="center"/>
        </w:trPr>
        <w:tc>
          <w:tcPr>
            <w:tcW w:w="21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6B2F0582" w14:textId="77777777" w:rsidR="001D000B" w:rsidRDefault="00000000">
            <w:pPr>
              <w:spacing w:after="0"/>
              <w:jc w:val="center"/>
            </w:pPr>
            <w:r>
              <w:rPr>
                <w:rFonts w:ascii="Aptos Narrow" w:eastAsia="Aptos Narrow" w:hAnsi="Aptos Narrow" w:cs="Aptos Narrow"/>
                <w:color w:val="000000"/>
                <w:sz w:val="18"/>
                <w:szCs w:val="18"/>
              </w:rPr>
              <w:t>Índice</w:t>
            </w:r>
          </w:p>
        </w:tc>
        <w:tc>
          <w:tcPr>
            <w:tcW w:w="21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05F33A60" w14:textId="77777777" w:rsidR="001D000B" w:rsidRDefault="00000000">
            <w:pPr>
              <w:spacing w:after="0"/>
              <w:jc w:val="center"/>
            </w:pPr>
            <w:r>
              <w:rPr>
                <w:rFonts w:ascii="Aptos Narrow" w:eastAsia="Aptos Narrow" w:hAnsi="Aptos Narrow" w:cs="Aptos Narrow"/>
                <w:color w:val="000000"/>
                <w:sz w:val="18"/>
                <w:szCs w:val="18"/>
              </w:rPr>
              <w:t>—</w:t>
            </w:r>
          </w:p>
        </w:tc>
        <w:tc>
          <w:tcPr>
            <w:tcW w:w="3326"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5F1328CC" w14:textId="77777777" w:rsidR="001D000B" w:rsidRPr="00DC2A2E" w:rsidRDefault="00000000">
            <w:pPr>
              <w:spacing w:after="0"/>
              <w:jc w:val="center"/>
              <w:rPr>
                <w:lang w:val="en-US"/>
              </w:rPr>
            </w:pPr>
            <w:proofErr w:type="spellStart"/>
            <w:r w:rsidRPr="00DC2A2E">
              <w:rPr>
                <w:rFonts w:ascii="Aptos Narrow" w:eastAsia="Aptos Narrow" w:hAnsi="Aptos Narrow" w:cs="Aptos Narrow"/>
                <w:color w:val="000000"/>
                <w:sz w:val="18"/>
                <w:szCs w:val="18"/>
                <w:lang w:val="en-US"/>
              </w:rPr>
              <w:t>Qdrant</w:t>
            </w:r>
            <w:proofErr w:type="spellEnd"/>
            <w:r w:rsidRPr="00DC2A2E">
              <w:rPr>
                <w:rFonts w:ascii="Aptos Narrow" w:eastAsia="Aptos Narrow" w:hAnsi="Aptos Narrow" w:cs="Aptos Narrow"/>
                <w:color w:val="000000"/>
                <w:sz w:val="18"/>
                <w:szCs w:val="18"/>
                <w:lang w:val="en-US"/>
              </w:rPr>
              <w:t xml:space="preserve"> </w:t>
            </w:r>
            <w:proofErr w:type="spellStart"/>
            <w:r w:rsidRPr="00DC2A2E">
              <w:rPr>
                <w:rFonts w:ascii="Aptos Narrow" w:eastAsia="Aptos Narrow" w:hAnsi="Aptos Narrow" w:cs="Aptos Narrow"/>
                <w:color w:val="000000"/>
                <w:sz w:val="18"/>
                <w:szCs w:val="18"/>
                <w:lang w:val="en-US"/>
              </w:rPr>
              <w:t>en</w:t>
            </w:r>
            <w:proofErr w:type="spellEnd"/>
            <w:r w:rsidRPr="00DC2A2E">
              <w:rPr>
                <w:rFonts w:ascii="Aptos Narrow" w:eastAsia="Aptos Narrow" w:hAnsi="Aptos Narrow" w:cs="Aptos Narrow"/>
                <w:color w:val="000000"/>
                <w:sz w:val="18"/>
                <w:szCs w:val="18"/>
                <w:lang w:val="en-US"/>
              </w:rPr>
              <w:t xml:space="preserve"> Docker, </w:t>
            </w:r>
            <w:proofErr w:type="spellStart"/>
            <w:r w:rsidRPr="00DC2A2E">
              <w:rPr>
                <w:rFonts w:ascii="Aptos Narrow" w:eastAsia="Aptos Narrow" w:hAnsi="Aptos Narrow" w:cs="Aptos Narrow"/>
                <w:color w:val="000000"/>
                <w:sz w:val="18"/>
                <w:szCs w:val="18"/>
                <w:lang w:val="en-US"/>
              </w:rPr>
              <w:t>coseno</w:t>
            </w:r>
            <w:proofErr w:type="spellEnd"/>
            <w:r w:rsidRPr="00DC2A2E">
              <w:rPr>
                <w:rFonts w:ascii="Aptos Narrow" w:eastAsia="Aptos Narrow" w:hAnsi="Aptos Narrow" w:cs="Aptos Narrow"/>
                <w:color w:val="000000"/>
                <w:sz w:val="18"/>
                <w:szCs w:val="18"/>
                <w:lang w:val="en-US"/>
              </w:rPr>
              <w:t xml:space="preserve">, HNSW (m=16, </w:t>
            </w:r>
            <w:proofErr w:type="spellStart"/>
            <w:r w:rsidRPr="00DC2A2E">
              <w:rPr>
                <w:rFonts w:ascii="Aptos Narrow" w:eastAsia="Aptos Narrow" w:hAnsi="Aptos Narrow" w:cs="Aptos Narrow"/>
                <w:color w:val="000000"/>
                <w:sz w:val="18"/>
                <w:szCs w:val="18"/>
                <w:lang w:val="en-US"/>
              </w:rPr>
              <w:t>ef_construct</w:t>
            </w:r>
            <w:proofErr w:type="spellEnd"/>
            <w:r w:rsidRPr="00DC2A2E">
              <w:rPr>
                <w:rFonts w:ascii="Aptos Narrow" w:eastAsia="Aptos Narrow" w:hAnsi="Aptos Narrow" w:cs="Aptos Narrow"/>
                <w:color w:val="000000"/>
                <w:sz w:val="18"/>
                <w:szCs w:val="18"/>
                <w:lang w:val="en-US"/>
              </w:rPr>
              <w:t>=100)</w:t>
            </w:r>
          </w:p>
        </w:tc>
        <w:tc>
          <w:tcPr>
            <w:tcW w:w="1500" w:type="dxa"/>
            <w:tcBorders>
              <w:top w:val="single" w:sz="4" w:space="0" w:color="auto"/>
              <w:left w:val="single" w:sz="4" w:space="0" w:color="auto"/>
              <w:bottom w:val="single" w:sz="4" w:space="0" w:color="auto"/>
              <w:right w:val="single" w:sz="4" w:space="0" w:color="auto"/>
            </w:tcBorders>
            <w:tcMar>
              <w:top w:w="15" w:type="dxa"/>
              <w:left w:w="50" w:type="dxa"/>
              <w:right w:w="50" w:type="dxa"/>
            </w:tcMar>
            <w:vAlign w:val="center"/>
          </w:tcPr>
          <w:p w14:paraId="7D111596" w14:textId="77777777" w:rsidR="001D000B" w:rsidRDefault="00000000">
            <w:pPr>
              <w:spacing w:after="0"/>
              <w:jc w:val="center"/>
            </w:pPr>
            <w:r>
              <w:rPr>
                <w:rFonts w:ascii="Aptos Narrow" w:eastAsia="Aptos Narrow" w:hAnsi="Aptos Narrow" w:cs="Aptos Narrow"/>
                <w:color w:val="000000"/>
                <w:sz w:val="18"/>
                <w:szCs w:val="18"/>
              </w:rPr>
              <w:t>—</w:t>
            </w:r>
          </w:p>
        </w:tc>
      </w:tr>
    </w:tbl>
    <w:p w14:paraId="370B36A6" w14:textId="77777777" w:rsidR="001D000B" w:rsidRDefault="00000000">
      <w:pPr>
        <w:jc w:val="both"/>
        <w:rPr>
          <w:rFonts w:ascii="Calibri" w:eastAsia="Calibri" w:hAnsi="Calibri" w:cs="Calibri"/>
        </w:rPr>
      </w:pPr>
      <w:r>
        <w:rPr>
          <w:rFonts w:ascii="Calibri" w:eastAsia="Calibri" w:hAnsi="Calibri" w:cs="Calibri"/>
          <w:sz w:val="20"/>
          <w:szCs w:val="20"/>
        </w:rPr>
        <w:t>(*) Ver la nota de la Parte 1.5.</w:t>
      </w:r>
    </w:p>
    <w:p w14:paraId="443C6242" w14:textId="77777777" w:rsidR="001D000B" w:rsidRDefault="00000000">
      <w:pPr>
        <w:jc w:val="both"/>
        <w:rPr>
          <w:rFonts w:ascii="Calibri" w:eastAsia="Calibri" w:hAnsi="Calibri" w:cs="Calibri"/>
        </w:rPr>
      </w:pPr>
      <w:r>
        <w:rPr>
          <w:rFonts w:ascii="Calibri" w:eastAsia="Calibri" w:hAnsi="Calibri" w:cs="Calibri"/>
          <w:b/>
          <w:bCs/>
        </w:rPr>
        <w:t>Reproducibilidad.</w:t>
      </w:r>
      <w:r>
        <w:rPr>
          <w:rFonts w:ascii="Calibri" w:eastAsia="Calibri" w:hAnsi="Calibri" w:cs="Calibri"/>
        </w:rPr>
        <w:t xml:space="preserve"> El repositorio (github.com/akroasis0301/taller-02-rag-alvarez-ballesteros-ludena) contiene el código (</w:t>
      </w:r>
      <w:r>
        <w:rPr>
          <w:rFonts w:ascii="Consolas" w:eastAsia="Consolas" w:hAnsi="Consolas" w:cs="Consolas"/>
        </w:rPr>
        <w:t>ingestion.py</w:t>
      </w:r>
      <w:r>
        <w:rPr>
          <w:rFonts w:ascii="Calibri" w:eastAsia="Calibri" w:hAnsi="Calibri" w:cs="Calibri"/>
        </w:rPr>
        <w:t xml:space="preserve">, </w:t>
      </w:r>
      <w:r>
        <w:rPr>
          <w:rFonts w:ascii="Consolas" w:eastAsia="Consolas" w:hAnsi="Consolas" w:cs="Consolas"/>
        </w:rPr>
        <w:t>rag_pipeline.py</w:t>
      </w:r>
      <w:r>
        <w:rPr>
          <w:rFonts w:ascii="Calibri" w:eastAsia="Calibri" w:hAnsi="Calibri" w:cs="Calibri"/>
        </w:rPr>
        <w:t xml:space="preserve">, </w:t>
      </w:r>
      <w:r>
        <w:rPr>
          <w:rFonts w:ascii="Consolas" w:eastAsia="Consolas" w:hAnsi="Consolas" w:cs="Consolas"/>
        </w:rPr>
        <w:t>evaluation.py</w:t>
      </w:r>
      <w:r>
        <w:rPr>
          <w:rFonts w:ascii="Calibri" w:eastAsia="Calibri" w:hAnsi="Calibri" w:cs="Calibri"/>
        </w:rPr>
        <w:t xml:space="preserve">, </w:t>
      </w:r>
      <w:r>
        <w:rPr>
          <w:rFonts w:ascii="Consolas" w:eastAsia="Consolas" w:hAnsi="Consolas" w:cs="Consolas"/>
        </w:rPr>
        <w:t>hibrido.py</w:t>
      </w:r>
      <w:r>
        <w:rPr>
          <w:rFonts w:ascii="Calibri" w:eastAsia="Calibri" w:hAnsi="Calibri" w:cs="Calibri"/>
        </w:rPr>
        <w:t xml:space="preserve">), los cinco notebooks (Partes 0–4), </w:t>
      </w:r>
      <w:r>
        <w:rPr>
          <w:rFonts w:ascii="Consolas" w:eastAsia="Consolas" w:hAnsi="Consolas" w:cs="Consolas"/>
        </w:rPr>
        <w:t>golden_set.json</w:t>
      </w:r>
      <w:r>
        <w:rPr>
          <w:rFonts w:ascii="Calibri" w:eastAsia="Calibri" w:hAnsi="Calibri" w:cs="Calibri"/>
        </w:rPr>
        <w:t xml:space="preserve">, </w:t>
      </w:r>
      <w:r>
        <w:rPr>
          <w:rFonts w:ascii="Consolas" w:eastAsia="Consolas" w:hAnsi="Consolas" w:cs="Consolas"/>
        </w:rPr>
        <w:t>pyproject.toml</w:t>
      </w:r>
      <w:r>
        <w:rPr>
          <w:rFonts w:ascii="Calibri" w:eastAsia="Calibri" w:hAnsi="Calibri" w:cs="Calibri"/>
        </w:rPr>
        <w:t xml:space="preserve">, </w:t>
      </w:r>
      <w:r>
        <w:rPr>
          <w:rFonts w:ascii="Consolas" w:eastAsia="Consolas" w:hAnsi="Consolas" w:cs="Consolas"/>
        </w:rPr>
        <w:t>uv.lock</w:t>
      </w:r>
      <w:r>
        <w:rPr>
          <w:rFonts w:ascii="Calibri" w:eastAsia="Calibri" w:hAnsi="Calibri" w:cs="Calibri"/>
        </w:rPr>
        <w:t xml:space="preserve"> y </w:t>
      </w:r>
      <w:r>
        <w:rPr>
          <w:rFonts w:ascii="Consolas" w:eastAsia="Consolas" w:hAnsi="Consolas" w:cs="Consolas"/>
        </w:rPr>
        <w:t>requirements.txt</w:t>
      </w:r>
      <w:r>
        <w:rPr>
          <w:rFonts w:ascii="Calibri" w:eastAsia="Calibri" w:hAnsi="Calibri" w:cs="Calibri"/>
        </w:rPr>
        <w:t xml:space="preserve"> con versiones fijadas (p. ej. qdrant-client 1.19.1, sentence-transformers 6.1.0, rank-bm25 0.2.2, pypdf 6.19.0). Todas las tablas de este informe se derivan de los CSV crudos de </w:t>
      </w:r>
      <w:r>
        <w:rPr>
          <w:rFonts w:ascii="Consolas" w:eastAsia="Consolas" w:hAnsi="Consolas" w:cs="Consolas"/>
        </w:rPr>
        <w:t>resultados/</w:t>
      </w:r>
      <w:r>
        <w:rPr>
          <w:rFonts w:ascii="Calibri" w:eastAsia="Calibri" w:hAnsi="Calibri" w:cs="Calibri"/>
        </w:rPr>
        <w:t xml:space="preserve">, una fila por consulta. Ninguna clave aparece en el repositorio: los notebooks vacían </w:t>
      </w:r>
      <w:r>
        <w:rPr>
          <w:rFonts w:ascii="Consolas" w:eastAsia="Consolas" w:hAnsi="Consolas" w:cs="Consolas"/>
        </w:rPr>
        <w:t>OPENAI_API_KEY</w:t>
      </w:r>
      <w:r>
        <w:rPr>
          <w:rFonts w:ascii="Calibri" w:eastAsia="Calibri" w:hAnsi="Calibri" w:cs="Calibri"/>
        </w:rPr>
        <w:t xml:space="preserve"> y </w:t>
      </w:r>
      <w:r>
        <w:rPr>
          <w:rFonts w:ascii="Consolas" w:eastAsia="Consolas" w:hAnsi="Consolas" w:cs="Consolas"/>
        </w:rPr>
        <w:t>.env</w:t>
      </w:r>
      <w:r>
        <w:rPr>
          <w:rFonts w:ascii="Calibri" w:eastAsia="Calibri" w:hAnsi="Calibri" w:cs="Calibri"/>
        </w:rPr>
        <w:t xml:space="preserve"> está excluido por </w:t>
      </w:r>
      <w:r>
        <w:rPr>
          <w:rFonts w:ascii="Consolas" w:eastAsia="Consolas" w:hAnsi="Consolas" w:cs="Consolas"/>
        </w:rPr>
        <w:t>.gitignore</w:t>
      </w:r>
      <w:r>
        <w:rPr>
          <w:rFonts w:ascii="Calibri" w:eastAsia="Calibri" w:hAnsi="Calibri" w:cs="Calibri"/>
        </w:rPr>
        <w:t>.</w:t>
      </w:r>
    </w:p>
    <w:sectPr w:rsidR="001D000B">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37B07C" w14:textId="77777777" w:rsidR="00546A78" w:rsidRDefault="00546A78">
      <w:pPr>
        <w:spacing w:after="0" w:line="240" w:lineRule="auto"/>
      </w:pPr>
      <w:r>
        <w:separator/>
      </w:r>
    </w:p>
  </w:endnote>
  <w:endnote w:type="continuationSeparator" w:id="0">
    <w:p w14:paraId="65F8B7BD" w14:textId="77777777" w:rsidR="00546A78" w:rsidRDefault="00546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Lucida Sans Unicode">
    <w:altName w:val="Lucida Sans Unicode"/>
    <w:panose1 w:val="020B0602030504020204"/>
    <w:charset w:val="01"/>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006C7F2B" w14:paraId="6A147391" w14:textId="77777777" w:rsidTr="0ADB610D">
      <w:trPr>
        <w:trHeight w:val="300"/>
      </w:trPr>
      <w:tc>
        <w:tcPr>
          <w:tcW w:w="3005" w:type="dxa"/>
        </w:tcPr>
        <w:p w14:paraId="476C2695" w14:textId="77777777" w:rsidR="006C7F2B" w:rsidRDefault="006C7F2B" w:rsidP="0ADB610D">
          <w:pPr>
            <w:pStyle w:val="Header"/>
            <w:ind w:left="-115"/>
          </w:pPr>
        </w:p>
      </w:tc>
      <w:tc>
        <w:tcPr>
          <w:tcW w:w="3005" w:type="dxa"/>
        </w:tcPr>
        <w:p w14:paraId="1B110902" w14:textId="77777777" w:rsidR="006C7F2B" w:rsidRDefault="006C7F2B" w:rsidP="0ADB610D">
          <w:pPr>
            <w:pStyle w:val="Header"/>
            <w:jc w:val="center"/>
          </w:pPr>
        </w:p>
      </w:tc>
      <w:tc>
        <w:tcPr>
          <w:tcW w:w="3005" w:type="dxa"/>
        </w:tcPr>
        <w:p w14:paraId="77935443" w14:textId="77777777" w:rsidR="006C7F2B" w:rsidRDefault="006C7F2B" w:rsidP="0ADB610D">
          <w:pPr>
            <w:pStyle w:val="Header"/>
            <w:ind w:right="-115"/>
            <w:jc w:val="right"/>
          </w:pPr>
          <w:r>
            <w:fldChar w:fldCharType="begin"/>
          </w:r>
          <w:r>
            <w:instrText>PAGE</w:instrText>
          </w:r>
          <w:r>
            <w:fldChar w:fldCharType="separate"/>
          </w:r>
          <w:r>
            <w:rPr>
              <w:noProof/>
            </w:rPr>
            <w:t>1</w:t>
          </w:r>
          <w:r>
            <w:fldChar w:fldCharType="end"/>
          </w:r>
        </w:p>
      </w:tc>
    </w:tr>
  </w:tbl>
  <w:p w14:paraId="2DA26ACD" w14:textId="77777777" w:rsidR="006C7F2B" w:rsidRDefault="006C7F2B" w:rsidP="0ADB61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3FBA0A" w14:textId="77777777" w:rsidR="00546A78" w:rsidRDefault="00546A78">
      <w:pPr>
        <w:spacing w:after="0" w:line="240" w:lineRule="auto"/>
      </w:pPr>
      <w:r>
        <w:separator/>
      </w:r>
    </w:p>
  </w:footnote>
  <w:footnote w:type="continuationSeparator" w:id="0">
    <w:p w14:paraId="55A38790" w14:textId="77777777" w:rsidR="00546A78" w:rsidRDefault="00546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006C7F2B" w14:paraId="4BBFD724" w14:textId="77777777" w:rsidTr="0ADB610D">
      <w:trPr>
        <w:trHeight w:val="300"/>
      </w:trPr>
      <w:tc>
        <w:tcPr>
          <w:tcW w:w="3005" w:type="dxa"/>
        </w:tcPr>
        <w:p w14:paraId="161A80D8" w14:textId="77777777" w:rsidR="006C7F2B" w:rsidRDefault="006C7F2B" w:rsidP="0ADB610D">
          <w:pPr>
            <w:pStyle w:val="Header"/>
            <w:ind w:left="-115"/>
          </w:pPr>
        </w:p>
      </w:tc>
      <w:tc>
        <w:tcPr>
          <w:tcW w:w="3005" w:type="dxa"/>
        </w:tcPr>
        <w:p w14:paraId="11CDA188" w14:textId="77777777" w:rsidR="006C7F2B" w:rsidRDefault="006C7F2B" w:rsidP="0ADB610D">
          <w:pPr>
            <w:pStyle w:val="Header"/>
            <w:jc w:val="center"/>
          </w:pPr>
        </w:p>
      </w:tc>
      <w:tc>
        <w:tcPr>
          <w:tcW w:w="3005" w:type="dxa"/>
        </w:tcPr>
        <w:p w14:paraId="18BAA7B0" w14:textId="77777777" w:rsidR="006C7F2B" w:rsidRDefault="006C7F2B" w:rsidP="0ADB610D">
          <w:pPr>
            <w:pStyle w:val="Header"/>
            <w:ind w:right="-115"/>
            <w:jc w:val="right"/>
          </w:pPr>
        </w:p>
      </w:tc>
    </w:tr>
  </w:tbl>
  <w:p w14:paraId="19AD4F81" w14:textId="77777777" w:rsidR="006C7F2B" w:rsidRDefault="006C7F2B" w:rsidP="0ADB610D">
    <w:pPr>
      <w:pStyle w:val="Header"/>
    </w:pPr>
  </w:p>
</w:hdr>
</file>

<file path=word/intelligence2.xml><?xml version="1.0" encoding="utf-8"?>
<int2:intelligence xmlns:int2="http://schemas.microsoft.com/office/intelligence/2020/intelligence" xmlns:oel="http://schemas.microsoft.com/office/2019/extlst">
  <int2:observations>
    <int2:textHash int2:hashCode="oRDmuaNhZToELj" int2:id="0bKNuC5D">
      <int2:state int2:value="Rejected" int2:type="spell"/>
    </int2:textHash>
    <int2:textHash int2:hashCode="SffcM0P4iD4oNF" int2:id="0hanxlvP">
      <int2:state int2:value="Rejected" int2:type="spell"/>
    </int2:textHash>
    <int2:textHash int2:hashCode="KBrSpAyGGj1R6X" int2:id="4AafsHgY">
      <int2:state int2:value="Rejected" int2:type="spell"/>
    </int2:textHash>
    <int2:textHash int2:hashCode="BfIKcXg9sabwxO" int2:id="4aoB4d1S">
      <int2:state int2:value="Rejected" int2:type="spell"/>
    </int2:textHash>
    <int2:textHash int2:hashCode="eMflRHM4qeXnAm" int2:id="4wFJC8F9">
      <int2:state int2:value="Rejected" int2:type="spell"/>
    </int2:textHash>
    <int2:textHash int2:hashCode="rQDl4Vbyl3qCel" int2:id="8KJ1qOn3">
      <int2:state int2:value="Rejected" int2:type="spell"/>
    </int2:textHash>
    <int2:textHash int2:hashCode="2HxEgETe+3ePMx" int2:id="8nGquY2I">
      <int2:state int2:value="Rejected" int2:type="spell"/>
    </int2:textHash>
    <int2:textHash int2:hashCode="kjbgJswXC9b7RL" int2:id="9C9lZyVb">
      <int2:state int2:value="Rejected" int2:type="spell"/>
    </int2:textHash>
    <int2:textHash int2:hashCode="9eiaYGYg8RhA/f" int2:id="ABAlPt30">
      <int2:state int2:value="Rejected" int2:type="spell"/>
    </int2:textHash>
    <int2:textHash int2:hashCode="6p/7brSl8Wf2op" int2:id="F9LGvh10">
      <int2:state int2:value="Rejected" int2:type="spell"/>
    </int2:textHash>
    <int2:textHash int2:hashCode="sK/2uGO/NKJBDA" int2:id="FSToeCVt">
      <int2:state int2:value="Rejected" int2:type="spell"/>
    </int2:textHash>
    <int2:textHash int2:hashCode="8NUhpdw3STkByG" int2:id="GSP6bcdf">
      <int2:state int2:value="Rejected" int2:type="spell"/>
    </int2:textHash>
    <int2:textHash int2:hashCode="X6n2aHULxkeClm" int2:id="HIFqp0QY">
      <int2:state int2:value="Rejected" int2:type="spell"/>
    </int2:textHash>
    <int2:textHash int2:hashCode="M7giAQgex8Q4y1" int2:id="IRez6Hc2">
      <int2:state int2:value="Rejected" int2:type="spell"/>
    </int2:textHash>
    <int2:textHash int2:hashCode="KygJDRU7728W0F" int2:id="IllhQZIw">
      <int2:state int2:value="Rejected" int2:type="spell"/>
    </int2:textHash>
    <int2:textHash int2:hashCode="Q3Sq7iR/sjfObJ" int2:id="JZAAjWMC">
      <int2:state int2:value="Rejected" int2:type="spell"/>
    </int2:textHash>
    <int2:textHash int2:hashCode="CfUInO/INHFwnx" int2:id="KEp9SdVw">
      <int2:state int2:value="Rejected" int2:type="spell"/>
    </int2:textHash>
    <int2:textHash int2:hashCode="n2XQK803bgShfA" int2:id="KQcOk0Oi">
      <int2:state int2:value="Rejected" int2:type="spell"/>
    </int2:textHash>
    <int2:textHash int2:hashCode="7B/eimeyXJXHTm" int2:id="KwSlqKHJ">
      <int2:state int2:value="Rejected" int2:type="spell"/>
    </int2:textHash>
    <int2:textHash int2:hashCode="Tcjd9OPj7QH4ou" int2:id="LF3DB0Xq">
      <int2:state int2:value="Rejected" int2:type="spell"/>
    </int2:textHash>
    <int2:textHash int2:hashCode="REuoMqLFFGKdJl" int2:id="LNP1ov2o">
      <int2:state int2:value="Rejected" int2:type="spell"/>
    </int2:textHash>
    <int2:textHash int2:hashCode="tH82PitDDAZH8U" int2:id="LxLABBYs">
      <int2:state int2:value="Rejected" int2:type="spell"/>
    </int2:textHash>
    <int2:textHash int2:hashCode="vQhi9IwkUhDHtD" int2:id="MfRB8Cyx">
      <int2:state int2:value="Rejected" int2:type="spell"/>
    </int2:textHash>
    <int2:textHash int2:hashCode="klBGFu1ZXi6+v8" int2:id="NetimrtG">
      <int2:state int2:value="Rejected" int2:type="spell"/>
    </int2:textHash>
    <int2:textHash int2:hashCode="0CeN5fbl3ynZyS" int2:id="OKSCz0pH">
      <int2:state int2:value="Rejected" int2:type="spell"/>
    </int2:textHash>
    <int2:textHash int2:hashCode="shCqY81StsAaCz" int2:id="RJf6X9m6">
      <int2:state int2:value="Rejected" int2:type="spell"/>
    </int2:textHash>
    <int2:textHash int2:hashCode="AbraFSQFuVivfl" int2:id="RRzTWf1Z">
      <int2:state int2:value="Rejected" int2:type="spell"/>
    </int2:textHash>
    <int2:textHash int2:hashCode="kr1169j9KwF5Fy" int2:id="SDrEHpPw">
      <int2:state int2:value="Rejected" int2:type="spell"/>
    </int2:textHash>
    <int2:textHash int2:hashCode="4RUjxf8j/BYArK" int2:id="SIHgjUsK">
      <int2:state int2:value="Rejected" int2:type="spell"/>
    </int2:textHash>
    <int2:textHash int2:hashCode="iTaOHWgBVpOrSO" int2:id="SuhLZO12">
      <int2:state int2:value="Rejected" int2:type="spell"/>
    </int2:textHash>
    <int2:textHash int2:hashCode="Et6pb+wgWTVmq3" int2:id="TjeYyWfq">
      <int2:state int2:value="Rejected" int2:type="spell"/>
    </int2:textHash>
    <int2:textHash int2:hashCode="79MFcfVv+2GWEy" int2:id="U4z3kdhQ">
      <int2:state int2:value="Rejected" int2:type="spell"/>
    </int2:textHash>
    <int2:textHash int2:hashCode="jtQyLo4nkLjJKN" int2:id="WEQek9mO">
      <int2:state int2:value="Rejected" int2:type="spell"/>
    </int2:textHash>
    <int2:textHash int2:hashCode="xk1sDB2cA7lraA" int2:id="WzLIn5dR">
      <int2:state int2:value="Rejected" int2:type="spell"/>
    </int2:textHash>
    <int2:textHash int2:hashCode="AgOheiDJXXuFzI" int2:id="XPDeXjEv">
      <int2:state int2:value="Rejected" int2:type="spell"/>
    </int2:textHash>
    <int2:textHash int2:hashCode="W6Jojf/XHfgTpG" int2:id="XtxNbDBA">
      <int2:state int2:value="Rejected" int2:type="spell"/>
    </int2:textHash>
    <int2:textHash int2:hashCode="U8IAMIsY/k2cOX" int2:id="ZcympLIz">
      <int2:state int2:value="Rejected" int2:type="spell"/>
    </int2:textHash>
    <int2:textHash int2:hashCode="DAZZO/8lOT9lTg" int2:id="bH35ZkdK">
      <int2:state int2:value="Rejected" int2:type="spell"/>
    </int2:textHash>
    <int2:textHash int2:hashCode="HQag128ADm7dGN" int2:id="bNflEjoJ">
      <int2:state int2:value="Rejected" int2:type="spell"/>
    </int2:textHash>
    <int2:textHash int2:hashCode="7xX0jJZUuFeEo9" int2:id="baFfgius">
      <int2:state int2:value="Rejected" int2:type="spell"/>
    </int2:textHash>
    <int2:textHash int2:hashCode="sot69pMgIB0c8g" int2:id="bfR27dr9">
      <int2:state int2:value="Rejected" int2:type="spell"/>
    </int2:textHash>
    <int2:textHash int2:hashCode="j80lo50gNxgwRK" int2:id="cTq8netw">
      <int2:state int2:value="Rejected" int2:type="spell"/>
    </int2:textHash>
    <int2:textHash int2:hashCode="hYbHagAyIC0aaL" int2:id="e7Vyqkwd">
      <int2:state int2:value="Rejected" int2:type="spell"/>
    </int2:textHash>
    <int2:textHash int2:hashCode="cCHyH6o1zqFJ51" int2:id="eHbWIGMD">
      <int2:state int2:value="Rejected" int2:type="spell"/>
    </int2:textHash>
    <int2:textHash int2:hashCode="vb6V1PMpNrTfKB" int2:id="fzPnh7DY">
      <int2:state int2:value="Rejected" int2:type="spell"/>
    </int2:textHash>
    <int2:textHash int2:hashCode="lyaQJCDcEfJrcB" int2:id="hFNsnFkp">
      <int2:state int2:value="Rejected" int2:type="spell"/>
    </int2:textHash>
    <int2:textHash int2:hashCode="Bd/q5ds/835enx" int2:id="jVGZGvn0">
      <int2:state int2:value="Rejected" int2:type="spell"/>
    </int2:textHash>
    <int2:textHash int2:hashCode="SLGLFARhzcGrh6" int2:id="k5qPnRew">
      <int2:state int2:value="Rejected" int2:type="spell"/>
    </int2:textHash>
    <int2:textHash int2:hashCode="84DLzZp5pOrfPo" int2:id="kNKphuzt">
      <int2:state int2:value="Rejected" int2:type="spell"/>
    </int2:textHash>
    <int2:textHash int2:hashCode="9p+9+boalITiLa" int2:id="kq7Hm48b">
      <int2:state int2:value="Rejected" int2:type="spell"/>
    </int2:textHash>
    <int2:textHash int2:hashCode="dVxYMUN2FDn5KF" int2:id="mHEHutOM">
      <int2:state int2:value="Rejected" int2:type="spell"/>
    </int2:textHash>
    <int2:textHash int2:hashCode="nw1mJyoEBvZpfw" int2:id="mnc79b6n">
      <int2:state int2:value="Rejected" int2:type="spell"/>
    </int2:textHash>
    <int2:textHash int2:hashCode="Q+75piq7ix4WVP" int2:id="nLmUkuMi">
      <int2:state int2:value="Rejected" int2:type="spell"/>
    </int2:textHash>
    <int2:textHash int2:hashCode="9CMnabyxnBj5X0" int2:id="o1jhczrx">
      <int2:state int2:value="Rejected" int2:type="spell"/>
    </int2:textHash>
    <int2:textHash int2:hashCode="L4G6Gz01vRCa5A" int2:id="odg98UkY">
      <int2:state int2:value="Rejected" int2:type="spell"/>
    </int2:textHash>
    <int2:textHash int2:hashCode="/qgQ4eC61FDk8y" int2:id="ojANfAWi">
      <int2:state int2:value="Rejected" int2:type="spell"/>
    </int2:textHash>
    <int2:textHash int2:hashCode="3gT6Din5s14kkF" int2:id="pl7LLukB">
      <int2:state int2:value="Rejected" int2:type="spell"/>
    </int2:textHash>
    <int2:textHash int2:hashCode="jTPWIuPO/EyXpb" int2:id="rFpVQUVe">
      <int2:state int2:value="Rejected" int2:type="spell"/>
    </int2:textHash>
    <int2:textHash int2:hashCode="u8zfLvsztS5snQ" int2:id="tAS5aPIX">
      <int2:state int2:value="Rejected" int2:type="spell"/>
    </int2:textHash>
    <int2:textHash int2:hashCode="aaQpWa8+WXSqCE" int2:id="taglquHX">
      <int2:state int2:value="Rejected" int2:type="spell"/>
    </int2:textHash>
    <int2:textHash int2:hashCode="fgeMmHbMq+8VQB" int2:id="u91rsVZf">
      <int2:state int2:value="Rejected" int2:type="spell"/>
    </int2:textHash>
    <int2:textHash int2:hashCode="hRVAfhwuHZPDlx" int2:id="uJxcIppx">
      <int2:state int2:value="Rejected" int2:type="spell"/>
    </int2:textHash>
    <int2:textHash int2:hashCode="kH9x8t6UMONArM" int2:id="uhv9xTOi">
      <int2:state int2:value="Rejected" int2:type="spell"/>
    </int2:textHash>
    <int2:textHash int2:hashCode="cqyiFQwgVTH0kf" int2:id="v4v4RSVh">
      <int2:state int2:value="Rejected" int2:type="spell"/>
    </int2:textHash>
    <int2:textHash int2:hashCode="r5OzkTuTRKK0zA" int2:id="vO5cduFE">
      <int2:state int2:value="Rejected" int2:type="spell"/>
    </int2:textHash>
    <int2:textHash int2:hashCode="cuasJnWWJnIuEp" int2:id="xDo9RGeM">
      <int2:state int2:value="Rejected" int2:type="spell"/>
    </int2:textHash>
    <int2:textHash int2:hashCode="nH4F5YaK/PMDrk" int2:id="yF2SADkU">
      <int2:state int2:value="Rejected" int2:type="spell"/>
    </int2:textHash>
    <int2:textHash int2:hashCode="XYWpL3MA7rl6Lw" int2:id="zG4a5cef">
      <int2:state int2:value="Rejected" int2:type="spell"/>
    </int2:textHash>
    <int2:bookmark int2:bookmarkName="_Int_tftd1FUl" int2:invalidationBookmarkName="" int2:hashCode="v3JHhHVboz+746" int2:id="IHhtSzT9">
      <int2:state int2:value="Rejected" int2:type="gram"/>
    </int2:bookmark>
    <int2:bookmark int2:bookmarkName="_Int_jAj3V9PD" int2:invalidationBookmarkName="" int2:hashCode="53IAn0bJwvvtpJ" int2:id="tPtplhw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07D7D8"/>
    <w:multiLevelType w:val="hybridMultilevel"/>
    <w:tmpl w:val="FFFFFFFF"/>
    <w:lvl w:ilvl="0" w:tplc="9A7E6404">
      <w:start w:val="1"/>
      <w:numFmt w:val="bullet"/>
      <w:lvlText w:val=""/>
      <w:lvlJc w:val="left"/>
      <w:pPr>
        <w:ind w:left="1068" w:hanging="360"/>
      </w:pPr>
      <w:rPr>
        <w:rFonts w:ascii="Symbol" w:hAnsi="Symbol" w:hint="default"/>
      </w:rPr>
    </w:lvl>
    <w:lvl w:ilvl="1" w:tplc="539ABD9A">
      <w:start w:val="1"/>
      <w:numFmt w:val="bullet"/>
      <w:lvlText w:val="o"/>
      <w:lvlJc w:val="left"/>
      <w:pPr>
        <w:ind w:left="1788" w:hanging="360"/>
      </w:pPr>
      <w:rPr>
        <w:rFonts w:ascii="Courier New" w:hAnsi="Courier New" w:hint="default"/>
      </w:rPr>
    </w:lvl>
    <w:lvl w:ilvl="2" w:tplc="7134341A">
      <w:start w:val="1"/>
      <w:numFmt w:val="bullet"/>
      <w:lvlText w:val=""/>
      <w:lvlJc w:val="left"/>
      <w:pPr>
        <w:ind w:left="2508" w:hanging="360"/>
      </w:pPr>
      <w:rPr>
        <w:rFonts w:ascii="Wingdings" w:hAnsi="Wingdings" w:hint="default"/>
      </w:rPr>
    </w:lvl>
    <w:lvl w:ilvl="3" w:tplc="39B64FD8">
      <w:start w:val="1"/>
      <w:numFmt w:val="bullet"/>
      <w:lvlText w:val=""/>
      <w:lvlJc w:val="left"/>
      <w:pPr>
        <w:ind w:left="3228" w:hanging="360"/>
      </w:pPr>
      <w:rPr>
        <w:rFonts w:ascii="Symbol" w:hAnsi="Symbol" w:hint="default"/>
      </w:rPr>
    </w:lvl>
    <w:lvl w:ilvl="4" w:tplc="9556974E">
      <w:start w:val="1"/>
      <w:numFmt w:val="bullet"/>
      <w:lvlText w:val="o"/>
      <w:lvlJc w:val="left"/>
      <w:pPr>
        <w:ind w:left="3948" w:hanging="360"/>
      </w:pPr>
      <w:rPr>
        <w:rFonts w:ascii="Courier New" w:hAnsi="Courier New" w:hint="default"/>
      </w:rPr>
    </w:lvl>
    <w:lvl w:ilvl="5" w:tplc="01D2354C">
      <w:start w:val="1"/>
      <w:numFmt w:val="bullet"/>
      <w:lvlText w:val=""/>
      <w:lvlJc w:val="left"/>
      <w:pPr>
        <w:ind w:left="4668" w:hanging="360"/>
      </w:pPr>
      <w:rPr>
        <w:rFonts w:ascii="Wingdings" w:hAnsi="Wingdings" w:hint="default"/>
      </w:rPr>
    </w:lvl>
    <w:lvl w:ilvl="6" w:tplc="F6EA1760">
      <w:start w:val="1"/>
      <w:numFmt w:val="bullet"/>
      <w:lvlText w:val=""/>
      <w:lvlJc w:val="left"/>
      <w:pPr>
        <w:ind w:left="5388" w:hanging="360"/>
      </w:pPr>
      <w:rPr>
        <w:rFonts w:ascii="Symbol" w:hAnsi="Symbol" w:hint="default"/>
      </w:rPr>
    </w:lvl>
    <w:lvl w:ilvl="7" w:tplc="237A7E46">
      <w:start w:val="1"/>
      <w:numFmt w:val="bullet"/>
      <w:lvlText w:val="o"/>
      <w:lvlJc w:val="left"/>
      <w:pPr>
        <w:ind w:left="6108" w:hanging="360"/>
      </w:pPr>
      <w:rPr>
        <w:rFonts w:ascii="Courier New" w:hAnsi="Courier New" w:hint="default"/>
      </w:rPr>
    </w:lvl>
    <w:lvl w:ilvl="8" w:tplc="E6A60E08">
      <w:start w:val="1"/>
      <w:numFmt w:val="bullet"/>
      <w:lvlText w:val=""/>
      <w:lvlJc w:val="left"/>
      <w:pPr>
        <w:ind w:left="6828" w:hanging="360"/>
      </w:pPr>
      <w:rPr>
        <w:rFonts w:ascii="Wingdings" w:hAnsi="Wingdings" w:hint="default"/>
      </w:rPr>
    </w:lvl>
  </w:abstractNum>
  <w:abstractNum w:abstractNumId="1" w15:restartNumberingAfterBreak="0">
    <w:nsid w:val="154EF2B2"/>
    <w:multiLevelType w:val="hybridMultilevel"/>
    <w:tmpl w:val="FFFFFFFF"/>
    <w:lvl w:ilvl="0" w:tplc="DD56A8A0">
      <w:start w:val="1"/>
      <w:numFmt w:val="decimal"/>
      <w:lvlText w:val="%1."/>
      <w:lvlJc w:val="left"/>
      <w:pPr>
        <w:ind w:left="720" w:hanging="360"/>
      </w:pPr>
    </w:lvl>
    <w:lvl w:ilvl="1" w:tplc="8D7C6550">
      <w:start w:val="1"/>
      <w:numFmt w:val="lowerLetter"/>
      <w:lvlText w:val="%2."/>
      <w:lvlJc w:val="left"/>
      <w:pPr>
        <w:ind w:left="1440" w:hanging="360"/>
      </w:pPr>
    </w:lvl>
    <w:lvl w:ilvl="2" w:tplc="3BA21768">
      <w:start w:val="1"/>
      <w:numFmt w:val="lowerRoman"/>
      <w:lvlText w:val="%3."/>
      <w:lvlJc w:val="right"/>
      <w:pPr>
        <w:ind w:left="2160" w:hanging="180"/>
      </w:pPr>
    </w:lvl>
    <w:lvl w:ilvl="3" w:tplc="581ECB3E">
      <w:start w:val="1"/>
      <w:numFmt w:val="decimal"/>
      <w:lvlText w:val="%4."/>
      <w:lvlJc w:val="left"/>
      <w:pPr>
        <w:ind w:left="2880" w:hanging="360"/>
      </w:pPr>
    </w:lvl>
    <w:lvl w:ilvl="4" w:tplc="C2CED880">
      <w:start w:val="1"/>
      <w:numFmt w:val="lowerLetter"/>
      <w:lvlText w:val="%5."/>
      <w:lvlJc w:val="left"/>
      <w:pPr>
        <w:ind w:left="3600" w:hanging="360"/>
      </w:pPr>
    </w:lvl>
    <w:lvl w:ilvl="5" w:tplc="5142A520">
      <w:start w:val="1"/>
      <w:numFmt w:val="lowerRoman"/>
      <w:lvlText w:val="%6."/>
      <w:lvlJc w:val="right"/>
      <w:pPr>
        <w:ind w:left="4320" w:hanging="180"/>
      </w:pPr>
    </w:lvl>
    <w:lvl w:ilvl="6" w:tplc="35DCB5F4">
      <w:start w:val="1"/>
      <w:numFmt w:val="decimal"/>
      <w:lvlText w:val="%7."/>
      <w:lvlJc w:val="left"/>
      <w:pPr>
        <w:ind w:left="5040" w:hanging="360"/>
      </w:pPr>
    </w:lvl>
    <w:lvl w:ilvl="7" w:tplc="E112F590">
      <w:start w:val="1"/>
      <w:numFmt w:val="lowerLetter"/>
      <w:lvlText w:val="%8."/>
      <w:lvlJc w:val="left"/>
      <w:pPr>
        <w:ind w:left="5760" w:hanging="360"/>
      </w:pPr>
    </w:lvl>
    <w:lvl w:ilvl="8" w:tplc="245E6E0E">
      <w:start w:val="1"/>
      <w:numFmt w:val="lowerRoman"/>
      <w:lvlText w:val="%9."/>
      <w:lvlJc w:val="right"/>
      <w:pPr>
        <w:ind w:left="6480" w:hanging="180"/>
      </w:pPr>
    </w:lvl>
  </w:abstractNum>
  <w:abstractNum w:abstractNumId="2" w15:restartNumberingAfterBreak="0">
    <w:nsid w:val="25378B62"/>
    <w:multiLevelType w:val="hybridMultilevel"/>
    <w:tmpl w:val="FFFFFFFF"/>
    <w:lvl w:ilvl="0" w:tplc="D79ADD0E">
      <w:start w:val="1"/>
      <w:numFmt w:val="decimal"/>
      <w:lvlText w:val="%1."/>
      <w:lvlJc w:val="left"/>
      <w:pPr>
        <w:ind w:left="720" w:hanging="360"/>
      </w:pPr>
    </w:lvl>
    <w:lvl w:ilvl="1" w:tplc="E716C910">
      <w:start w:val="1"/>
      <w:numFmt w:val="lowerLetter"/>
      <w:lvlText w:val="%2."/>
      <w:lvlJc w:val="left"/>
      <w:pPr>
        <w:ind w:left="1440" w:hanging="360"/>
      </w:pPr>
    </w:lvl>
    <w:lvl w:ilvl="2" w:tplc="FE50CD2E">
      <w:start w:val="1"/>
      <w:numFmt w:val="lowerRoman"/>
      <w:lvlText w:val="%3."/>
      <w:lvlJc w:val="right"/>
      <w:pPr>
        <w:ind w:left="2160" w:hanging="180"/>
      </w:pPr>
    </w:lvl>
    <w:lvl w:ilvl="3" w:tplc="DC986F60">
      <w:start w:val="1"/>
      <w:numFmt w:val="decimal"/>
      <w:lvlText w:val="%4."/>
      <w:lvlJc w:val="left"/>
      <w:pPr>
        <w:ind w:left="2880" w:hanging="360"/>
      </w:pPr>
    </w:lvl>
    <w:lvl w:ilvl="4" w:tplc="49F0ED70">
      <w:start w:val="1"/>
      <w:numFmt w:val="lowerLetter"/>
      <w:lvlText w:val="%5."/>
      <w:lvlJc w:val="left"/>
      <w:pPr>
        <w:ind w:left="3600" w:hanging="360"/>
      </w:pPr>
    </w:lvl>
    <w:lvl w:ilvl="5" w:tplc="76A64848">
      <w:start w:val="1"/>
      <w:numFmt w:val="lowerRoman"/>
      <w:lvlText w:val="%6."/>
      <w:lvlJc w:val="right"/>
      <w:pPr>
        <w:ind w:left="4320" w:hanging="180"/>
      </w:pPr>
    </w:lvl>
    <w:lvl w:ilvl="6" w:tplc="7076B7B4">
      <w:start w:val="1"/>
      <w:numFmt w:val="decimal"/>
      <w:lvlText w:val="%7."/>
      <w:lvlJc w:val="left"/>
      <w:pPr>
        <w:ind w:left="5040" w:hanging="360"/>
      </w:pPr>
    </w:lvl>
    <w:lvl w:ilvl="7" w:tplc="21FE7532">
      <w:start w:val="1"/>
      <w:numFmt w:val="lowerLetter"/>
      <w:lvlText w:val="%8."/>
      <w:lvlJc w:val="left"/>
      <w:pPr>
        <w:ind w:left="5760" w:hanging="360"/>
      </w:pPr>
    </w:lvl>
    <w:lvl w:ilvl="8" w:tplc="7214DE7A">
      <w:start w:val="1"/>
      <w:numFmt w:val="lowerRoman"/>
      <w:lvlText w:val="%9."/>
      <w:lvlJc w:val="right"/>
      <w:pPr>
        <w:ind w:left="6480" w:hanging="180"/>
      </w:pPr>
    </w:lvl>
  </w:abstractNum>
  <w:abstractNum w:abstractNumId="3" w15:restartNumberingAfterBreak="0">
    <w:nsid w:val="380BA41D"/>
    <w:multiLevelType w:val="hybridMultilevel"/>
    <w:tmpl w:val="FFFFFFFF"/>
    <w:lvl w:ilvl="0" w:tplc="088423A8">
      <w:start w:val="1"/>
      <w:numFmt w:val="bullet"/>
      <w:lvlText w:val=""/>
      <w:lvlJc w:val="left"/>
      <w:pPr>
        <w:ind w:left="720" w:hanging="360"/>
      </w:pPr>
      <w:rPr>
        <w:rFonts w:ascii="Symbol" w:hAnsi="Symbol" w:hint="default"/>
      </w:rPr>
    </w:lvl>
    <w:lvl w:ilvl="1" w:tplc="5302EBD2">
      <w:start w:val="1"/>
      <w:numFmt w:val="bullet"/>
      <w:lvlText w:val="o"/>
      <w:lvlJc w:val="left"/>
      <w:pPr>
        <w:ind w:left="1440" w:hanging="360"/>
      </w:pPr>
      <w:rPr>
        <w:rFonts w:ascii="Courier New" w:hAnsi="Courier New" w:hint="default"/>
      </w:rPr>
    </w:lvl>
    <w:lvl w:ilvl="2" w:tplc="81065B68">
      <w:start w:val="1"/>
      <w:numFmt w:val="bullet"/>
      <w:lvlText w:val=""/>
      <w:lvlJc w:val="left"/>
      <w:pPr>
        <w:ind w:left="2160" w:hanging="360"/>
      </w:pPr>
      <w:rPr>
        <w:rFonts w:ascii="Wingdings" w:hAnsi="Wingdings" w:hint="default"/>
      </w:rPr>
    </w:lvl>
    <w:lvl w:ilvl="3" w:tplc="407057E2">
      <w:start w:val="1"/>
      <w:numFmt w:val="bullet"/>
      <w:lvlText w:val=""/>
      <w:lvlJc w:val="left"/>
      <w:pPr>
        <w:ind w:left="2880" w:hanging="360"/>
      </w:pPr>
      <w:rPr>
        <w:rFonts w:ascii="Symbol" w:hAnsi="Symbol" w:hint="default"/>
      </w:rPr>
    </w:lvl>
    <w:lvl w:ilvl="4" w:tplc="F8DCAA6E">
      <w:start w:val="1"/>
      <w:numFmt w:val="bullet"/>
      <w:lvlText w:val="o"/>
      <w:lvlJc w:val="left"/>
      <w:pPr>
        <w:ind w:left="3600" w:hanging="360"/>
      </w:pPr>
      <w:rPr>
        <w:rFonts w:ascii="Courier New" w:hAnsi="Courier New" w:hint="default"/>
      </w:rPr>
    </w:lvl>
    <w:lvl w:ilvl="5" w:tplc="EA9ABBA4">
      <w:start w:val="1"/>
      <w:numFmt w:val="bullet"/>
      <w:lvlText w:val=""/>
      <w:lvlJc w:val="left"/>
      <w:pPr>
        <w:ind w:left="4320" w:hanging="360"/>
      </w:pPr>
      <w:rPr>
        <w:rFonts w:ascii="Wingdings" w:hAnsi="Wingdings" w:hint="default"/>
      </w:rPr>
    </w:lvl>
    <w:lvl w:ilvl="6" w:tplc="0B30A13E">
      <w:start w:val="1"/>
      <w:numFmt w:val="bullet"/>
      <w:lvlText w:val=""/>
      <w:lvlJc w:val="left"/>
      <w:pPr>
        <w:ind w:left="5040" w:hanging="360"/>
      </w:pPr>
      <w:rPr>
        <w:rFonts w:ascii="Symbol" w:hAnsi="Symbol" w:hint="default"/>
      </w:rPr>
    </w:lvl>
    <w:lvl w:ilvl="7" w:tplc="4E9C4F86">
      <w:start w:val="1"/>
      <w:numFmt w:val="bullet"/>
      <w:lvlText w:val="o"/>
      <w:lvlJc w:val="left"/>
      <w:pPr>
        <w:ind w:left="5760" w:hanging="360"/>
      </w:pPr>
      <w:rPr>
        <w:rFonts w:ascii="Courier New" w:hAnsi="Courier New" w:hint="default"/>
      </w:rPr>
    </w:lvl>
    <w:lvl w:ilvl="8" w:tplc="22242260">
      <w:start w:val="1"/>
      <w:numFmt w:val="bullet"/>
      <w:lvlText w:val=""/>
      <w:lvlJc w:val="left"/>
      <w:pPr>
        <w:ind w:left="6480" w:hanging="360"/>
      </w:pPr>
      <w:rPr>
        <w:rFonts w:ascii="Wingdings" w:hAnsi="Wingdings" w:hint="default"/>
      </w:rPr>
    </w:lvl>
  </w:abstractNum>
  <w:abstractNum w:abstractNumId="4" w15:restartNumberingAfterBreak="0">
    <w:nsid w:val="48C319DB"/>
    <w:multiLevelType w:val="hybridMultilevel"/>
    <w:tmpl w:val="FFFFFFFF"/>
    <w:lvl w:ilvl="0" w:tplc="26607808">
      <w:start w:val="1"/>
      <w:numFmt w:val="decimal"/>
      <w:lvlText w:val="%1."/>
      <w:lvlJc w:val="left"/>
      <w:pPr>
        <w:ind w:left="720" w:hanging="360"/>
      </w:pPr>
    </w:lvl>
    <w:lvl w:ilvl="1" w:tplc="5BE866FE">
      <w:start w:val="1"/>
      <w:numFmt w:val="lowerLetter"/>
      <w:lvlText w:val="%2."/>
      <w:lvlJc w:val="left"/>
      <w:pPr>
        <w:ind w:left="1440" w:hanging="360"/>
      </w:pPr>
    </w:lvl>
    <w:lvl w:ilvl="2" w:tplc="88465A64">
      <w:start w:val="1"/>
      <w:numFmt w:val="lowerRoman"/>
      <w:lvlText w:val="%3."/>
      <w:lvlJc w:val="right"/>
      <w:pPr>
        <w:ind w:left="2160" w:hanging="180"/>
      </w:pPr>
    </w:lvl>
    <w:lvl w:ilvl="3" w:tplc="47260236">
      <w:start w:val="1"/>
      <w:numFmt w:val="decimal"/>
      <w:lvlText w:val="%4."/>
      <w:lvlJc w:val="left"/>
      <w:pPr>
        <w:ind w:left="2880" w:hanging="360"/>
      </w:pPr>
    </w:lvl>
    <w:lvl w:ilvl="4" w:tplc="435445A2">
      <w:start w:val="1"/>
      <w:numFmt w:val="lowerLetter"/>
      <w:lvlText w:val="%5."/>
      <w:lvlJc w:val="left"/>
      <w:pPr>
        <w:ind w:left="3600" w:hanging="360"/>
      </w:pPr>
    </w:lvl>
    <w:lvl w:ilvl="5" w:tplc="D15438D8">
      <w:start w:val="1"/>
      <w:numFmt w:val="lowerRoman"/>
      <w:lvlText w:val="%6."/>
      <w:lvlJc w:val="right"/>
      <w:pPr>
        <w:ind w:left="4320" w:hanging="180"/>
      </w:pPr>
    </w:lvl>
    <w:lvl w:ilvl="6" w:tplc="48FC6F58">
      <w:start w:val="1"/>
      <w:numFmt w:val="decimal"/>
      <w:lvlText w:val="%7."/>
      <w:lvlJc w:val="left"/>
      <w:pPr>
        <w:ind w:left="5040" w:hanging="360"/>
      </w:pPr>
    </w:lvl>
    <w:lvl w:ilvl="7" w:tplc="1478B1CA">
      <w:start w:val="1"/>
      <w:numFmt w:val="lowerLetter"/>
      <w:lvlText w:val="%8."/>
      <w:lvlJc w:val="left"/>
      <w:pPr>
        <w:ind w:left="5760" w:hanging="360"/>
      </w:pPr>
    </w:lvl>
    <w:lvl w:ilvl="8" w:tplc="FF7822F0">
      <w:start w:val="1"/>
      <w:numFmt w:val="lowerRoman"/>
      <w:lvlText w:val="%9."/>
      <w:lvlJc w:val="right"/>
      <w:pPr>
        <w:ind w:left="6480" w:hanging="180"/>
      </w:pPr>
    </w:lvl>
  </w:abstractNum>
  <w:abstractNum w:abstractNumId="5" w15:restartNumberingAfterBreak="0">
    <w:nsid w:val="63EA34F5"/>
    <w:multiLevelType w:val="hybridMultilevel"/>
    <w:tmpl w:val="FFFFFFFF"/>
    <w:lvl w:ilvl="0" w:tplc="6BC04534">
      <w:start w:val="1"/>
      <w:numFmt w:val="bullet"/>
      <w:lvlText w:val=""/>
      <w:lvlJc w:val="left"/>
      <w:pPr>
        <w:ind w:left="720" w:hanging="360"/>
      </w:pPr>
      <w:rPr>
        <w:rFonts w:ascii="Symbol" w:hAnsi="Symbol" w:hint="default"/>
      </w:rPr>
    </w:lvl>
    <w:lvl w:ilvl="1" w:tplc="2E94505E">
      <w:start w:val="1"/>
      <w:numFmt w:val="bullet"/>
      <w:lvlText w:val="o"/>
      <w:lvlJc w:val="left"/>
      <w:pPr>
        <w:ind w:left="1440" w:hanging="360"/>
      </w:pPr>
      <w:rPr>
        <w:rFonts w:ascii="Courier New" w:hAnsi="Courier New" w:hint="default"/>
      </w:rPr>
    </w:lvl>
    <w:lvl w:ilvl="2" w:tplc="76B6A4F4">
      <w:start w:val="1"/>
      <w:numFmt w:val="bullet"/>
      <w:lvlText w:val=""/>
      <w:lvlJc w:val="left"/>
      <w:pPr>
        <w:ind w:left="2160" w:hanging="360"/>
      </w:pPr>
      <w:rPr>
        <w:rFonts w:ascii="Wingdings" w:hAnsi="Wingdings" w:hint="default"/>
      </w:rPr>
    </w:lvl>
    <w:lvl w:ilvl="3" w:tplc="AFEEC60C">
      <w:start w:val="1"/>
      <w:numFmt w:val="bullet"/>
      <w:lvlText w:val=""/>
      <w:lvlJc w:val="left"/>
      <w:pPr>
        <w:ind w:left="2880" w:hanging="360"/>
      </w:pPr>
      <w:rPr>
        <w:rFonts w:ascii="Symbol" w:hAnsi="Symbol" w:hint="default"/>
      </w:rPr>
    </w:lvl>
    <w:lvl w:ilvl="4" w:tplc="5A46BF96">
      <w:start w:val="1"/>
      <w:numFmt w:val="bullet"/>
      <w:lvlText w:val="o"/>
      <w:lvlJc w:val="left"/>
      <w:pPr>
        <w:ind w:left="3600" w:hanging="360"/>
      </w:pPr>
      <w:rPr>
        <w:rFonts w:ascii="Courier New" w:hAnsi="Courier New" w:hint="default"/>
      </w:rPr>
    </w:lvl>
    <w:lvl w:ilvl="5" w:tplc="79BC7F10">
      <w:start w:val="1"/>
      <w:numFmt w:val="bullet"/>
      <w:lvlText w:val=""/>
      <w:lvlJc w:val="left"/>
      <w:pPr>
        <w:ind w:left="4320" w:hanging="360"/>
      </w:pPr>
      <w:rPr>
        <w:rFonts w:ascii="Wingdings" w:hAnsi="Wingdings" w:hint="default"/>
      </w:rPr>
    </w:lvl>
    <w:lvl w:ilvl="6" w:tplc="2CD43194">
      <w:start w:val="1"/>
      <w:numFmt w:val="bullet"/>
      <w:lvlText w:val=""/>
      <w:lvlJc w:val="left"/>
      <w:pPr>
        <w:ind w:left="5040" w:hanging="360"/>
      </w:pPr>
      <w:rPr>
        <w:rFonts w:ascii="Symbol" w:hAnsi="Symbol" w:hint="default"/>
      </w:rPr>
    </w:lvl>
    <w:lvl w:ilvl="7" w:tplc="4F24790C">
      <w:start w:val="1"/>
      <w:numFmt w:val="bullet"/>
      <w:lvlText w:val="o"/>
      <w:lvlJc w:val="left"/>
      <w:pPr>
        <w:ind w:left="5760" w:hanging="360"/>
      </w:pPr>
      <w:rPr>
        <w:rFonts w:ascii="Courier New" w:hAnsi="Courier New" w:hint="default"/>
      </w:rPr>
    </w:lvl>
    <w:lvl w:ilvl="8" w:tplc="5A8C23FA">
      <w:start w:val="1"/>
      <w:numFmt w:val="bullet"/>
      <w:lvlText w:val=""/>
      <w:lvlJc w:val="left"/>
      <w:pPr>
        <w:ind w:left="6480" w:hanging="360"/>
      </w:pPr>
      <w:rPr>
        <w:rFonts w:ascii="Wingdings" w:hAnsi="Wingdings" w:hint="default"/>
      </w:rPr>
    </w:lvl>
  </w:abstractNum>
  <w:abstractNum w:abstractNumId="6" w15:restartNumberingAfterBreak="0">
    <w:nsid w:val="76DD1626"/>
    <w:multiLevelType w:val="hybridMultilevel"/>
    <w:tmpl w:val="FFFFFFFF"/>
    <w:lvl w:ilvl="0" w:tplc="081C59C2">
      <w:start w:val="1"/>
      <w:numFmt w:val="decimal"/>
      <w:lvlText w:val="%1."/>
      <w:lvlJc w:val="left"/>
      <w:pPr>
        <w:ind w:left="720" w:hanging="360"/>
      </w:pPr>
    </w:lvl>
    <w:lvl w:ilvl="1" w:tplc="DF80B5F8">
      <w:start w:val="1"/>
      <w:numFmt w:val="lowerLetter"/>
      <w:lvlText w:val="%2."/>
      <w:lvlJc w:val="left"/>
      <w:pPr>
        <w:ind w:left="1440" w:hanging="360"/>
      </w:pPr>
    </w:lvl>
    <w:lvl w:ilvl="2" w:tplc="5CC2F308">
      <w:start w:val="1"/>
      <w:numFmt w:val="lowerRoman"/>
      <w:lvlText w:val="%3."/>
      <w:lvlJc w:val="right"/>
      <w:pPr>
        <w:ind w:left="2160" w:hanging="180"/>
      </w:pPr>
    </w:lvl>
    <w:lvl w:ilvl="3" w:tplc="33EC741C">
      <w:start w:val="1"/>
      <w:numFmt w:val="decimal"/>
      <w:lvlText w:val="%4."/>
      <w:lvlJc w:val="left"/>
      <w:pPr>
        <w:ind w:left="2880" w:hanging="360"/>
      </w:pPr>
    </w:lvl>
    <w:lvl w:ilvl="4" w:tplc="F9806FC0">
      <w:start w:val="1"/>
      <w:numFmt w:val="lowerLetter"/>
      <w:lvlText w:val="%5."/>
      <w:lvlJc w:val="left"/>
      <w:pPr>
        <w:ind w:left="3600" w:hanging="360"/>
      </w:pPr>
    </w:lvl>
    <w:lvl w:ilvl="5" w:tplc="72E09CC8">
      <w:start w:val="1"/>
      <w:numFmt w:val="lowerRoman"/>
      <w:lvlText w:val="%6."/>
      <w:lvlJc w:val="right"/>
      <w:pPr>
        <w:ind w:left="4320" w:hanging="180"/>
      </w:pPr>
    </w:lvl>
    <w:lvl w:ilvl="6" w:tplc="0B702B98">
      <w:start w:val="1"/>
      <w:numFmt w:val="decimal"/>
      <w:lvlText w:val="%7."/>
      <w:lvlJc w:val="left"/>
      <w:pPr>
        <w:ind w:left="5040" w:hanging="360"/>
      </w:pPr>
    </w:lvl>
    <w:lvl w:ilvl="7" w:tplc="CE9CD406">
      <w:start w:val="1"/>
      <w:numFmt w:val="lowerLetter"/>
      <w:lvlText w:val="%8."/>
      <w:lvlJc w:val="left"/>
      <w:pPr>
        <w:ind w:left="5760" w:hanging="360"/>
      </w:pPr>
    </w:lvl>
    <w:lvl w:ilvl="8" w:tplc="97D2ECB4">
      <w:start w:val="1"/>
      <w:numFmt w:val="lowerRoman"/>
      <w:lvlText w:val="%9."/>
      <w:lvlJc w:val="right"/>
      <w:pPr>
        <w:ind w:left="6480" w:hanging="180"/>
      </w:pPr>
    </w:lvl>
  </w:abstractNum>
  <w:abstractNum w:abstractNumId="7" w15:restartNumberingAfterBreak="0">
    <w:nsid w:val="79E1A57C"/>
    <w:multiLevelType w:val="hybridMultilevel"/>
    <w:tmpl w:val="FFFFFFFF"/>
    <w:lvl w:ilvl="0" w:tplc="6F10597E">
      <w:start w:val="1"/>
      <w:numFmt w:val="bullet"/>
      <w:lvlText w:val=""/>
      <w:lvlJc w:val="left"/>
      <w:pPr>
        <w:ind w:left="720" w:hanging="360"/>
      </w:pPr>
      <w:rPr>
        <w:rFonts w:ascii="Symbol" w:hAnsi="Symbol" w:hint="default"/>
      </w:rPr>
    </w:lvl>
    <w:lvl w:ilvl="1" w:tplc="B2527854">
      <w:start w:val="1"/>
      <w:numFmt w:val="bullet"/>
      <w:lvlText w:val="o"/>
      <w:lvlJc w:val="left"/>
      <w:pPr>
        <w:ind w:left="1440" w:hanging="360"/>
      </w:pPr>
      <w:rPr>
        <w:rFonts w:ascii="Courier New" w:hAnsi="Courier New" w:hint="default"/>
      </w:rPr>
    </w:lvl>
    <w:lvl w:ilvl="2" w:tplc="B9128E68">
      <w:start w:val="1"/>
      <w:numFmt w:val="bullet"/>
      <w:lvlText w:val=""/>
      <w:lvlJc w:val="left"/>
      <w:pPr>
        <w:ind w:left="2160" w:hanging="360"/>
      </w:pPr>
      <w:rPr>
        <w:rFonts w:ascii="Wingdings" w:hAnsi="Wingdings" w:hint="default"/>
      </w:rPr>
    </w:lvl>
    <w:lvl w:ilvl="3" w:tplc="D07A89D2">
      <w:start w:val="1"/>
      <w:numFmt w:val="bullet"/>
      <w:lvlText w:val=""/>
      <w:lvlJc w:val="left"/>
      <w:pPr>
        <w:ind w:left="2880" w:hanging="360"/>
      </w:pPr>
      <w:rPr>
        <w:rFonts w:ascii="Symbol" w:hAnsi="Symbol" w:hint="default"/>
      </w:rPr>
    </w:lvl>
    <w:lvl w:ilvl="4" w:tplc="AEA0D440">
      <w:start w:val="1"/>
      <w:numFmt w:val="bullet"/>
      <w:lvlText w:val="o"/>
      <w:lvlJc w:val="left"/>
      <w:pPr>
        <w:ind w:left="3600" w:hanging="360"/>
      </w:pPr>
      <w:rPr>
        <w:rFonts w:ascii="Courier New" w:hAnsi="Courier New" w:hint="default"/>
      </w:rPr>
    </w:lvl>
    <w:lvl w:ilvl="5" w:tplc="45AC4B46">
      <w:start w:val="1"/>
      <w:numFmt w:val="bullet"/>
      <w:lvlText w:val=""/>
      <w:lvlJc w:val="left"/>
      <w:pPr>
        <w:ind w:left="4320" w:hanging="360"/>
      </w:pPr>
      <w:rPr>
        <w:rFonts w:ascii="Wingdings" w:hAnsi="Wingdings" w:hint="default"/>
      </w:rPr>
    </w:lvl>
    <w:lvl w:ilvl="6" w:tplc="19567D6C">
      <w:start w:val="1"/>
      <w:numFmt w:val="bullet"/>
      <w:lvlText w:val=""/>
      <w:lvlJc w:val="left"/>
      <w:pPr>
        <w:ind w:left="5040" w:hanging="360"/>
      </w:pPr>
      <w:rPr>
        <w:rFonts w:ascii="Symbol" w:hAnsi="Symbol" w:hint="default"/>
      </w:rPr>
    </w:lvl>
    <w:lvl w:ilvl="7" w:tplc="29A4D7AA">
      <w:start w:val="1"/>
      <w:numFmt w:val="bullet"/>
      <w:lvlText w:val="o"/>
      <w:lvlJc w:val="left"/>
      <w:pPr>
        <w:ind w:left="5760" w:hanging="360"/>
      </w:pPr>
      <w:rPr>
        <w:rFonts w:ascii="Courier New" w:hAnsi="Courier New" w:hint="default"/>
      </w:rPr>
    </w:lvl>
    <w:lvl w:ilvl="8" w:tplc="1FE85A66">
      <w:start w:val="1"/>
      <w:numFmt w:val="bullet"/>
      <w:lvlText w:val=""/>
      <w:lvlJc w:val="left"/>
      <w:pPr>
        <w:ind w:left="6480" w:hanging="360"/>
      </w:pPr>
      <w:rPr>
        <w:rFonts w:ascii="Wingdings" w:hAnsi="Wingdings" w:hint="default"/>
      </w:rPr>
    </w:lvl>
  </w:abstractNum>
  <w:num w:numId="1" w16cid:durableId="1142194172">
    <w:abstractNumId w:val="0"/>
  </w:num>
  <w:num w:numId="2" w16cid:durableId="1808817535">
    <w:abstractNumId w:val="7"/>
  </w:num>
  <w:num w:numId="3" w16cid:durableId="1832678041">
    <w:abstractNumId w:val="4"/>
  </w:num>
  <w:num w:numId="4" w16cid:durableId="1841970791">
    <w:abstractNumId w:val="3"/>
  </w:num>
  <w:num w:numId="5" w16cid:durableId="2072799852">
    <w:abstractNumId w:val="5"/>
  </w:num>
  <w:num w:numId="6" w16cid:durableId="52701489">
    <w:abstractNumId w:val="2"/>
  </w:num>
  <w:num w:numId="7" w16cid:durableId="706413528">
    <w:abstractNumId w:val="6"/>
  </w:num>
  <w:num w:numId="8" w16cid:durableId="83842759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4B4F45"/>
    <w:rsid w:val="00027F82"/>
    <w:rsid w:val="00045DB0"/>
    <w:rsid w:val="00061BCC"/>
    <w:rsid w:val="00076A03"/>
    <w:rsid w:val="00077E4B"/>
    <w:rsid w:val="000D3843"/>
    <w:rsid w:val="000E45C7"/>
    <w:rsid w:val="000F3F0A"/>
    <w:rsid w:val="0011251F"/>
    <w:rsid w:val="00122413"/>
    <w:rsid w:val="001226D9"/>
    <w:rsid w:val="0013759C"/>
    <w:rsid w:val="00149B3B"/>
    <w:rsid w:val="001C303D"/>
    <w:rsid w:val="001D000B"/>
    <w:rsid w:val="0024667C"/>
    <w:rsid w:val="002A49C1"/>
    <w:rsid w:val="002A4A75"/>
    <w:rsid w:val="002D0E94"/>
    <w:rsid w:val="00355A4B"/>
    <w:rsid w:val="00367C77"/>
    <w:rsid w:val="0037070C"/>
    <w:rsid w:val="003961CB"/>
    <w:rsid w:val="003A20BC"/>
    <w:rsid w:val="003D7A75"/>
    <w:rsid w:val="003E34CA"/>
    <w:rsid w:val="003E3C98"/>
    <w:rsid w:val="00400F0A"/>
    <w:rsid w:val="00407D70"/>
    <w:rsid w:val="004119CD"/>
    <w:rsid w:val="00436D5C"/>
    <w:rsid w:val="004606E5"/>
    <w:rsid w:val="004D673F"/>
    <w:rsid w:val="004E2C97"/>
    <w:rsid w:val="004E314C"/>
    <w:rsid w:val="00546A78"/>
    <w:rsid w:val="00598B07"/>
    <w:rsid w:val="005A115B"/>
    <w:rsid w:val="005B2E4A"/>
    <w:rsid w:val="005B639B"/>
    <w:rsid w:val="0060024E"/>
    <w:rsid w:val="00656837"/>
    <w:rsid w:val="00682906"/>
    <w:rsid w:val="006A3C0B"/>
    <w:rsid w:val="006C7F2B"/>
    <w:rsid w:val="0070471B"/>
    <w:rsid w:val="00730542"/>
    <w:rsid w:val="00792401"/>
    <w:rsid w:val="007938C4"/>
    <w:rsid w:val="008938BA"/>
    <w:rsid w:val="008E0E34"/>
    <w:rsid w:val="0090117B"/>
    <w:rsid w:val="00933A29"/>
    <w:rsid w:val="00982C4E"/>
    <w:rsid w:val="0099158B"/>
    <w:rsid w:val="0099366E"/>
    <w:rsid w:val="009A214A"/>
    <w:rsid w:val="009E678F"/>
    <w:rsid w:val="00A067EC"/>
    <w:rsid w:val="00A16CBC"/>
    <w:rsid w:val="00A25BF9"/>
    <w:rsid w:val="00A30191"/>
    <w:rsid w:val="00A35B8B"/>
    <w:rsid w:val="00A41628"/>
    <w:rsid w:val="00AC6279"/>
    <w:rsid w:val="00B37855"/>
    <w:rsid w:val="00B5283C"/>
    <w:rsid w:val="00BA3581"/>
    <w:rsid w:val="00BA52A7"/>
    <w:rsid w:val="00BB34E2"/>
    <w:rsid w:val="00BC5388"/>
    <w:rsid w:val="00C49778"/>
    <w:rsid w:val="00C73CC9"/>
    <w:rsid w:val="00C82293"/>
    <w:rsid w:val="00C84F34"/>
    <w:rsid w:val="00C92E35"/>
    <w:rsid w:val="00CB2944"/>
    <w:rsid w:val="00CB453F"/>
    <w:rsid w:val="00CC6A23"/>
    <w:rsid w:val="00D10797"/>
    <w:rsid w:val="00D37110"/>
    <w:rsid w:val="00D763B9"/>
    <w:rsid w:val="00DC2A2E"/>
    <w:rsid w:val="00DCBD2F"/>
    <w:rsid w:val="00DE3DC3"/>
    <w:rsid w:val="00E13DB9"/>
    <w:rsid w:val="00E42421"/>
    <w:rsid w:val="00EE1388"/>
    <w:rsid w:val="00F21B79"/>
    <w:rsid w:val="00F90B43"/>
    <w:rsid w:val="00FF70D9"/>
    <w:rsid w:val="0162C88E"/>
    <w:rsid w:val="0165A969"/>
    <w:rsid w:val="016F4F95"/>
    <w:rsid w:val="01764719"/>
    <w:rsid w:val="0201C3D3"/>
    <w:rsid w:val="02133CEE"/>
    <w:rsid w:val="0262A0D5"/>
    <w:rsid w:val="026E09C5"/>
    <w:rsid w:val="02A649C6"/>
    <w:rsid w:val="02E61D1F"/>
    <w:rsid w:val="0336252F"/>
    <w:rsid w:val="03C5D636"/>
    <w:rsid w:val="03D894BD"/>
    <w:rsid w:val="046EFD45"/>
    <w:rsid w:val="0495D7E5"/>
    <w:rsid w:val="052341C8"/>
    <w:rsid w:val="053B3D63"/>
    <w:rsid w:val="0542895E"/>
    <w:rsid w:val="054B4F45"/>
    <w:rsid w:val="054C076A"/>
    <w:rsid w:val="05F69C01"/>
    <w:rsid w:val="0687AE2F"/>
    <w:rsid w:val="07846B43"/>
    <w:rsid w:val="0788D1BE"/>
    <w:rsid w:val="084A82EE"/>
    <w:rsid w:val="086D25C4"/>
    <w:rsid w:val="08D96DD0"/>
    <w:rsid w:val="0914DA13"/>
    <w:rsid w:val="09618122"/>
    <w:rsid w:val="0976056C"/>
    <w:rsid w:val="098B8739"/>
    <w:rsid w:val="09DA9BA8"/>
    <w:rsid w:val="0AAE7928"/>
    <w:rsid w:val="0ADB610D"/>
    <w:rsid w:val="0B2FA510"/>
    <w:rsid w:val="0BE70949"/>
    <w:rsid w:val="0C109CDE"/>
    <w:rsid w:val="0CB3DCA2"/>
    <w:rsid w:val="0D6C9FE1"/>
    <w:rsid w:val="0DC02C54"/>
    <w:rsid w:val="0DEF509A"/>
    <w:rsid w:val="0DF88933"/>
    <w:rsid w:val="0E226F10"/>
    <w:rsid w:val="0E281E1C"/>
    <w:rsid w:val="0E528653"/>
    <w:rsid w:val="0EA42DAA"/>
    <w:rsid w:val="0EEA8C65"/>
    <w:rsid w:val="0EF19244"/>
    <w:rsid w:val="0F31E934"/>
    <w:rsid w:val="10B1AA99"/>
    <w:rsid w:val="11035E63"/>
    <w:rsid w:val="115ECF3F"/>
    <w:rsid w:val="11B55196"/>
    <w:rsid w:val="1247B49E"/>
    <w:rsid w:val="12AACFC9"/>
    <w:rsid w:val="13045908"/>
    <w:rsid w:val="13603370"/>
    <w:rsid w:val="1393370B"/>
    <w:rsid w:val="13EF675A"/>
    <w:rsid w:val="1444017D"/>
    <w:rsid w:val="149B5676"/>
    <w:rsid w:val="1603BF94"/>
    <w:rsid w:val="16227A5F"/>
    <w:rsid w:val="168114D2"/>
    <w:rsid w:val="172201E1"/>
    <w:rsid w:val="1724F55B"/>
    <w:rsid w:val="187B68D9"/>
    <w:rsid w:val="18910437"/>
    <w:rsid w:val="189DFF9A"/>
    <w:rsid w:val="19019DA0"/>
    <w:rsid w:val="1965A94E"/>
    <w:rsid w:val="1AE1B39B"/>
    <w:rsid w:val="1B1CBE8B"/>
    <w:rsid w:val="1B45CD57"/>
    <w:rsid w:val="1B4AA5F0"/>
    <w:rsid w:val="1B9D19CB"/>
    <w:rsid w:val="1B9E6F3C"/>
    <w:rsid w:val="1C435251"/>
    <w:rsid w:val="1C4A31BB"/>
    <w:rsid w:val="1C89FD89"/>
    <w:rsid w:val="1D145FB5"/>
    <w:rsid w:val="1D2D56FE"/>
    <w:rsid w:val="1D95B3C6"/>
    <w:rsid w:val="1DABE8C0"/>
    <w:rsid w:val="1DE71A6D"/>
    <w:rsid w:val="1E10179E"/>
    <w:rsid w:val="1E27D560"/>
    <w:rsid w:val="1E406557"/>
    <w:rsid w:val="1E54A00E"/>
    <w:rsid w:val="1E8F5A41"/>
    <w:rsid w:val="1E8FB483"/>
    <w:rsid w:val="1F06F7D5"/>
    <w:rsid w:val="1F4A222B"/>
    <w:rsid w:val="1FB519C6"/>
    <w:rsid w:val="21033899"/>
    <w:rsid w:val="21725820"/>
    <w:rsid w:val="21990047"/>
    <w:rsid w:val="21B263C3"/>
    <w:rsid w:val="21E6FC81"/>
    <w:rsid w:val="220ACB3B"/>
    <w:rsid w:val="2229D3A4"/>
    <w:rsid w:val="226E0D25"/>
    <w:rsid w:val="2376DABB"/>
    <w:rsid w:val="23B31DD3"/>
    <w:rsid w:val="23D79CD6"/>
    <w:rsid w:val="23F74CE8"/>
    <w:rsid w:val="24CD577B"/>
    <w:rsid w:val="25E78D69"/>
    <w:rsid w:val="260474BF"/>
    <w:rsid w:val="261B1F4E"/>
    <w:rsid w:val="265668A3"/>
    <w:rsid w:val="26A1A37B"/>
    <w:rsid w:val="26D8225A"/>
    <w:rsid w:val="2744C5C1"/>
    <w:rsid w:val="2795A8F2"/>
    <w:rsid w:val="27CA1C0E"/>
    <w:rsid w:val="281BE2C4"/>
    <w:rsid w:val="28688CCB"/>
    <w:rsid w:val="28C8B9F4"/>
    <w:rsid w:val="293B4A37"/>
    <w:rsid w:val="294579A4"/>
    <w:rsid w:val="29547903"/>
    <w:rsid w:val="2A3EA70A"/>
    <w:rsid w:val="2AB16CA2"/>
    <w:rsid w:val="2ACF98EB"/>
    <w:rsid w:val="2B5E442C"/>
    <w:rsid w:val="2C6F4D08"/>
    <w:rsid w:val="2C7A8999"/>
    <w:rsid w:val="2E858EB6"/>
    <w:rsid w:val="2ED1F06C"/>
    <w:rsid w:val="2F7EAF53"/>
    <w:rsid w:val="31A51064"/>
    <w:rsid w:val="3247B575"/>
    <w:rsid w:val="329F512A"/>
    <w:rsid w:val="32C5DBF0"/>
    <w:rsid w:val="32E548C4"/>
    <w:rsid w:val="330C316A"/>
    <w:rsid w:val="3332CA23"/>
    <w:rsid w:val="337946AC"/>
    <w:rsid w:val="33EEC5D0"/>
    <w:rsid w:val="342F7391"/>
    <w:rsid w:val="34528592"/>
    <w:rsid w:val="348EA988"/>
    <w:rsid w:val="34BEECD5"/>
    <w:rsid w:val="35266BFE"/>
    <w:rsid w:val="35AA5053"/>
    <w:rsid w:val="35EA6440"/>
    <w:rsid w:val="35EF3565"/>
    <w:rsid w:val="35F82C03"/>
    <w:rsid w:val="362605B3"/>
    <w:rsid w:val="36B263A5"/>
    <w:rsid w:val="37023D44"/>
    <w:rsid w:val="37244FEE"/>
    <w:rsid w:val="37B3D0F9"/>
    <w:rsid w:val="37D1214D"/>
    <w:rsid w:val="37D817FA"/>
    <w:rsid w:val="3842E55E"/>
    <w:rsid w:val="3877A693"/>
    <w:rsid w:val="395AF945"/>
    <w:rsid w:val="395C6279"/>
    <w:rsid w:val="3968F55F"/>
    <w:rsid w:val="398DD7C0"/>
    <w:rsid w:val="39A364AF"/>
    <w:rsid w:val="39B3F86C"/>
    <w:rsid w:val="39CD4F62"/>
    <w:rsid w:val="39EF856F"/>
    <w:rsid w:val="3AAEDDB9"/>
    <w:rsid w:val="3AE291EC"/>
    <w:rsid w:val="3C7B0BD6"/>
    <w:rsid w:val="3D0188B2"/>
    <w:rsid w:val="3D56CF3D"/>
    <w:rsid w:val="3D72F980"/>
    <w:rsid w:val="3DD040C0"/>
    <w:rsid w:val="3E57BB1D"/>
    <w:rsid w:val="3E6A52F6"/>
    <w:rsid w:val="3E8B67DC"/>
    <w:rsid w:val="3E8CCF2A"/>
    <w:rsid w:val="3EA98DCA"/>
    <w:rsid w:val="3ED2C6F0"/>
    <w:rsid w:val="3EE80754"/>
    <w:rsid w:val="3FCB3B6B"/>
    <w:rsid w:val="3FF8B27D"/>
    <w:rsid w:val="40445AAF"/>
    <w:rsid w:val="40575CEE"/>
    <w:rsid w:val="4064789D"/>
    <w:rsid w:val="40667D90"/>
    <w:rsid w:val="406A013F"/>
    <w:rsid w:val="4082A1E5"/>
    <w:rsid w:val="41C470C5"/>
    <w:rsid w:val="41DAB814"/>
    <w:rsid w:val="41E1C5A7"/>
    <w:rsid w:val="41F29B5A"/>
    <w:rsid w:val="41FDC6FE"/>
    <w:rsid w:val="4281614D"/>
    <w:rsid w:val="42A3FF7F"/>
    <w:rsid w:val="42F79B16"/>
    <w:rsid w:val="435CA1BE"/>
    <w:rsid w:val="43C349E7"/>
    <w:rsid w:val="444CE178"/>
    <w:rsid w:val="44B0FE01"/>
    <w:rsid w:val="44F8E2B4"/>
    <w:rsid w:val="44FFA51C"/>
    <w:rsid w:val="45EB8047"/>
    <w:rsid w:val="46237D22"/>
    <w:rsid w:val="4650B0A5"/>
    <w:rsid w:val="46DE81B8"/>
    <w:rsid w:val="474F2F65"/>
    <w:rsid w:val="47982ED7"/>
    <w:rsid w:val="47D244E9"/>
    <w:rsid w:val="47EE6D03"/>
    <w:rsid w:val="47F14574"/>
    <w:rsid w:val="486B9B32"/>
    <w:rsid w:val="48E51317"/>
    <w:rsid w:val="49722493"/>
    <w:rsid w:val="49C2D430"/>
    <w:rsid w:val="4A5FC212"/>
    <w:rsid w:val="4A6C6046"/>
    <w:rsid w:val="4A87E0B6"/>
    <w:rsid w:val="4A9B4C73"/>
    <w:rsid w:val="4AF59D41"/>
    <w:rsid w:val="4B6B4ECC"/>
    <w:rsid w:val="4B81D724"/>
    <w:rsid w:val="4B9DF000"/>
    <w:rsid w:val="4BEFF144"/>
    <w:rsid w:val="4CA4E07B"/>
    <w:rsid w:val="4CD38F67"/>
    <w:rsid w:val="4D36C1B3"/>
    <w:rsid w:val="4DBEC92C"/>
    <w:rsid w:val="4ED3E24E"/>
    <w:rsid w:val="4EEC3284"/>
    <w:rsid w:val="4F4B05F4"/>
    <w:rsid w:val="503BF481"/>
    <w:rsid w:val="50B39B6F"/>
    <w:rsid w:val="51596A99"/>
    <w:rsid w:val="515E7A59"/>
    <w:rsid w:val="519E9278"/>
    <w:rsid w:val="523E2F85"/>
    <w:rsid w:val="524630E6"/>
    <w:rsid w:val="52B17252"/>
    <w:rsid w:val="53345A68"/>
    <w:rsid w:val="53379705"/>
    <w:rsid w:val="539DC549"/>
    <w:rsid w:val="5401B998"/>
    <w:rsid w:val="5435F553"/>
    <w:rsid w:val="547F5DD5"/>
    <w:rsid w:val="54C71DC4"/>
    <w:rsid w:val="55291196"/>
    <w:rsid w:val="55316A25"/>
    <w:rsid w:val="5582E1D4"/>
    <w:rsid w:val="55D94E1A"/>
    <w:rsid w:val="56194B5B"/>
    <w:rsid w:val="564314DB"/>
    <w:rsid w:val="56C5389E"/>
    <w:rsid w:val="56FB7906"/>
    <w:rsid w:val="573374B5"/>
    <w:rsid w:val="5756011D"/>
    <w:rsid w:val="5804FDA0"/>
    <w:rsid w:val="58B5F2F1"/>
    <w:rsid w:val="5964C1C4"/>
    <w:rsid w:val="5A3E0655"/>
    <w:rsid w:val="5A9425FB"/>
    <w:rsid w:val="5ACEBF85"/>
    <w:rsid w:val="5AE8A26F"/>
    <w:rsid w:val="5AF2C6C0"/>
    <w:rsid w:val="5B09F9DE"/>
    <w:rsid w:val="5B7AB760"/>
    <w:rsid w:val="5BD844CA"/>
    <w:rsid w:val="5BF61CA6"/>
    <w:rsid w:val="5C031939"/>
    <w:rsid w:val="5C256E1B"/>
    <w:rsid w:val="5CACCA30"/>
    <w:rsid w:val="5CE404E2"/>
    <w:rsid w:val="5CEA0185"/>
    <w:rsid w:val="5D067A75"/>
    <w:rsid w:val="5D411297"/>
    <w:rsid w:val="5DBEAE50"/>
    <w:rsid w:val="5E8B6B9A"/>
    <w:rsid w:val="5EB859BD"/>
    <w:rsid w:val="5FC83801"/>
    <w:rsid w:val="5FDF0808"/>
    <w:rsid w:val="602BCCBC"/>
    <w:rsid w:val="605AEA20"/>
    <w:rsid w:val="60C06FBB"/>
    <w:rsid w:val="60C1DC00"/>
    <w:rsid w:val="60EB4769"/>
    <w:rsid w:val="6119A4A2"/>
    <w:rsid w:val="611B20A7"/>
    <w:rsid w:val="62762BAE"/>
    <w:rsid w:val="62D47780"/>
    <w:rsid w:val="6326F0D4"/>
    <w:rsid w:val="6375CEE8"/>
    <w:rsid w:val="63DE5C7C"/>
    <w:rsid w:val="64070BD1"/>
    <w:rsid w:val="64AC49EB"/>
    <w:rsid w:val="65498431"/>
    <w:rsid w:val="6563427F"/>
    <w:rsid w:val="66361361"/>
    <w:rsid w:val="663EFF67"/>
    <w:rsid w:val="6726231B"/>
    <w:rsid w:val="67488145"/>
    <w:rsid w:val="67686470"/>
    <w:rsid w:val="67AC16B3"/>
    <w:rsid w:val="67D220D3"/>
    <w:rsid w:val="68263DD9"/>
    <w:rsid w:val="685427B4"/>
    <w:rsid w:val="686C9D3B"/>
    <w:rsid w:val="691D07DD"/>
    <w:rsid w:val="6A671C48"/>
    <w:rsid w:val="6AE714F5"/>
    <w:rsid w:val="6B1A8C9F"/>
    <w:rsid w:val="6B2D6662"/>
    <w:rsid w:val="6B386854"/>
    <w:rsid w:val="6BE1670A"/>
    <w:rsid w:val="6C06C495"/>
    <w:rsid w:val="6CEADDAF"/>
    <w:rsid w:val="6D17449B"/>
    <w:rsid w:val="6D2712A1"/>
    <w:rsid w:val="6E4DFB96"/>
    <w:rsid w:val="6E85F035"/>
    <w:rsid w:val="6EBCF3A9"/>
    <w:rsid w:val="6EDB1D9C"/>
    <w:rsid w:val="6F56758B"/>
    <w:rsid w:val="6F5A7903"/>
    <w:rsid w:val="7028473B"/>
    <w:rsid w:val="70AB81FB"/>
    <w:rsid w:val="70FB65F4"/>
    <w:rsid w:val="710E9556"/>
    <w:rsid w:val="71551870"/>
    <w:rsid w:val="71D18BF4"/>
    <w:rsid w:val="71E6D766"/>
    <w:rsid w:val="71F96AC9"/>
    <w:rsid w:val="7234873C"/>
    <w:rsid w:val="7280F30A"/>
    <w:rsid w:val="72ADE697"/>
    <w:rsid w:val="72C88BA5"/>
    <w:rsid w:val="72C98810"/>
    <w:rsid w:val="72E4B7B5"/>
    <w:rsid w:val="7439F964"/>
    <w:rsid w:val="752AE188"/>
    <w:rsid w:val="75376B57"/>
    <w:rsid w:val="75ACE4D4"/>
    <w:rsid w:val="7724B1A3"/>
    <w:rsid w:val="773E2632"/>
    <w:rsid w:val="77AD70C3"/>
    <w:rsid w:val="77B84253"/>
    <w:rsid w:val="77E7FCAD"/>
    <w:rsid w:val="796C990F"/>
    <w:rsid w:val="79A7D29F"/>
    <w:rsid w:val="79EEF706"/>
    <w:rsid w:val="7A083BD3"/>
    <w:rsid w:val="7A1A6303"/>
    <w:rsid w:val="7A1C0E71"/>
    <w:rsid w:val="7A1E58F9"/>
    <w:rsid w:val="7AA4541A"/>
    <w:rsid w:val="7AB87CD5"/>
    <w:rsid w:val="7ADC3AE0"/>
    <w:rsid w:val="7AF17AC7"/>
    <w:rsid w:val="7B1E7D10"/>
    <w:rsid w:val="7BA15C31"/>
    <w:rsid w:val="7BF79BAC"/>
    <w:rsid w:val="7BF8D2F4"/>
    <w:rsid w:val="7C65B4FE"/>
    <w:rsid w:val="7CA08A99"/>
    <w:rsid w:val="7CC39006"/>
    <w:rsid w:val="7D326EF7"/>
    <w:rsid w:val="7D6A7CC2"/>
    <w:rsid w:val="7D96F717"/>
    <w:rsid w:val="7DCDA5BE"/>
    <w:rsid w:val="7E213573"/>
    <w:rsid w:val="7E345C0C"/>
    <w:rsid w:val="7E37CCB3"/>
    <w:rsid w:val="7E52E5CF"/>
    <w:rsid w:val="7E7D8944"/>
    <w:rsid w:val="7EADD6BC"/>
    <w:rsid w:val="7ED83527"/>
    <w:rsid w:val="7EF263BA"/>
    <w:rsid w:val="7F09D08B"/>
    <w:rsid w:val="7F4E20C8"/>
    <w:rsid w:val="7FF74A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57A5"/>
  <w15:chartTrackingRefBased/>
  <w15:docId w15:val="{44032055-C43D-4BF4-BA2E-18C23B677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0ADB6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ADB610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ADB610D"/>
    <w:pPr>
      <w:ind w:left="720"/>
      <w:contextualSpacing/>
    </w:pPr>
  </w:style>
  <w:style w:type="character" w:styleId="Hyperlink">
    <w:name w:val="Hyperlink"/>
    <w:basedOn w:val="DefaultParagraphFont"/>
    <w:uiPriority w:val="99"/>
    <w:unhideWhenUsed/>
    <w:rsid w:val="0ADB610D"/>
    <w:rPr>
      <w:color w:val="467886"/>
      <w:u w:val="single"/>
    </w:rPr>
  </w:style>
  <w:style w:type="paragraph" w:styleId="Header">
    <w:name w:val="header"/>
    <w:basedOn w:val="Normal"/>
    <w:uiPriority w:val="99"/>
    <w:unhideWhenUsed/>
    <w:rsid w:val="0ADB610D"/>
    <w:pPr>
      <w:tabs>
        <w:tab w:val="center" w:pos="4680"/>
        <w:tab w:val="right" w:pos="9360"/>
      </w:tabs>
      <w:spacing w:after="0" w:line="240" w:lineRule="auto"/>
    </w:pPr>
  </w:style>
  <w:style w:type="paragraph" w:styleId="Footer">
    <w:name w:val="footer"/>
    <w:basedOn w:val="Normal"/>
    <w:uiPriority w:val="99"/>
    <w:unhideWhenUsed/>
    <w:rsid w:val="0ADB610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Normal"/>
    <w:rsid w:val="00C73CC9"/>
    <w:pPr>
      <w:spacing w:after="0" w:line="240" w:lineRule="auto"/>
    </w:pPr>
    <w:rPr>
      <w:rFonts w:ascii="Helvetica" w:eastAsia="Times New Roman" w:hAnsi="Helvetica" w:cs="Times New Roman"/>
      <w:color w:val="FFFFFF"/>
      <w:sz w:val="11"/>
      <w:szCs w:val="11"/>
      <w:lang w:val="en-EC"/>
    </w:rPr>
  </w:style>
  <w:style w:type="paragraph" w:customStyle="1" w:styleId="p2">
    <w:name w:val="p2"/>
    <w:basedOn w:val="Normal"/>
    <w:rsid w:val="00C73CC9"/>
    <w:pPr>
      <w:spacing w:after="0" w:line="240" w:lineRule="auto"/>
    </w:pPr>
    <w:rPr>
      <w:rFonts w:ascii="Helvetica" w:eastAsia="Times New Roman" w:hAnsi="Helvetica" w:cs="Times New Roman"/>
      <w:color w:val="000000"/>
      <w:sz w:val="11"/>
      <w:szCs w:val="11"/>
      <w:lang w:val="en-EC"/>
    </w:rPr>
  </w:style>
  <w:style w:type="paragraph" w:customStyle="1" w:styleId="TableParagraph">
    <w:name w:val="Table Paragraph"/>
    <w:basedOn w:val="Normal"/>
    <w:uiPriority w:val="1"/>
    <w:qFormat/>
    <w:rsid w:val="001226D9"/>
    <w:pPr>
      <w:widowControl w:val="0"/>
      <w:autoSpaceDE w:val="0"/>
      <w:autoSpaceDN w:val="0"/>
      <w:spacing w:before="22" w:after="0" w:line="220" w:lineRule="exact"/>
      <w:ind w:left="59"/>
    </w:pPr>
    <w:rPr>
      <w:rFonts w:ascii="Lucida Sans Unicode" w:eastAsia="Lucida Sans Unicode" w:hAnsi="Lucida Sans Unicode" w:cs="Lucida Sans Unicode"/>
      <w:sz w:val="22"/>
      <w:szCs w:val="22"/>
    </w:rPr>
  </w:style>
  <w:style w:type="paragraph" w:styleId="BodyText">
    <w:name w:val="Body Text"/>
    <w:basedOn w:val="Normal"/>
    <w:link w:val="BodyTextChar"/>
    <w:uiPriority w:val="1"/>
    <w:qFormat/>
    <w:rsid w:val="007938C4"/>
    <w:pPr>
      <w:widowControl w:val="0"/>
      <w:autoSpaceDE w:val="0"/>
      <w:autoSpaceDN w:val="0"/>
      <w:spacing w:before="91" w:after="0" w:line="240" w:lineRule="auto"/>
      <w:ind w:left="261" w:right="259"/>
      <w:jc w:val="both"/>
    </w:pPr>
    <w:rPr>
      <w:rFonts w:ascii="Lucida Sans Unicode" w:eastAsia="Lucida Sans Unicode" w:hAnsi="Lucida Sans Unicode" w:cs="Lucida Sans Unicode"/>
      <w:sz w:val="18"/>
      <w:szCs w:val="18"/>
    </w:rPr>
  </w:style>
  <w:style w:type="character" w:customStyle="1" w:styleId="BodyTextChar">
    <w:name w:val="Body Text Char"/>
    <w:basedOn w:val="DefaultParagraphFont"/>
    <w:link w:val="BodyText"/>
    <w:uiPriority w:val="1"/>
    <w:rsid w:val="007938C4"/>
    <w:rPr>
      <w:rFonts w:ascii="Lucida Sans Unicode" w:eastAsia="Lucida Sans Unicode" w:hAnsi="Lucida Sans Unicode" w:cs="Lucida Sans Unico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5071</Words>
  <Characters>28908</Characters>
  <Application>Microsoft Office Word</Application>
  <DocSecurity>0</DocSecurity>
  <Lines>240</Lines>
  <Paragraphs>67</Paragraphs>
  <ScaleCrop>false</ScaleCrop>
  <Company/>
  <LinksUpToDate>false</LinksUpToDate>
  <CharactersWithSpaces>33912</CharactersWithSpaces>
  <SharedDoc>false</SharedDoc>
  <HLinks>
    <vt:vector size="12" baseType="variant">
      <vt:variant>
        <vt:i4>6422564</vt:i4>
      </vt:variant>
      <vt:variant>
        <vt:i4>3</vt:i4>
      </vt:variant>
      <vt:variant>
        <vt:i4>0</vt:i4>
      </vt:variant>
      <vt:variant>
        <vt:i4>5</vt:i4>
      </vt:variant>
      <vt:variant>
        <vt:lpwstr>http://localhost:11434/</vt:lpwstr>
      </vt:variant>
      <vt:variant>
        <vt:lpwstr/>
      </vt:variant>
      <vt:variant>
        <vt:i4>7929894</vt:i4>
      </vt:variant>
      <vt:variant>
        <vt:i4>0</vt:i4>
      </vt:variant>
      <vt:variant>
        <vt:i4>0</vt:i4>
      </vt:variant>
      <vt:variant>
        <vt:i4>5</vt:i4>
      </vt:variant>
      <vt:variant>
        <vt:lpwstr>http://localhost:6333/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Darlyn Maithé Ludeña Cedeño</dc:creator>
  <cp:keywords/>
  <dc:description/>
  <cp:lastModifiedBy>Miguel Esteban Álvarez Naranjo</cp:lastModifiedBy>
  <cp:revision>3</cp:revision>
  <cp:lastPrinted>2026-09-29T06:02:00Z</cp:lastPrinted>
  <dcterms:created xsi:type="dcterms:W3CDTF">2026-09-29T06:02:00Z</dcterms:created>
  <dcterms:modified xsi:type="dcterms:W3CDTF">2026-09-29T06:03:00Z</dcterms:modified>
</cp:coreProperties>
</file>