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Associate_1</w:t>
            </w:r>
          </w:p>
        </w:tc>
      </w:tr>
      <w:tr>
        <w:tc>
          <w:tcPr>
            <w:tcW w:type="dxa" w:w="4320"/>
          </w:tcPr>
          <w:p>
            <w:r>
              <w:t>*Technical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TS_1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TS_2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TS_55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TS_x</w:t>
              <w:br/>
              <w:t>vvv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*Soft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SS_3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SS_4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*Test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TS_3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TS_4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*Leadership Skills</w:t>
            </w:r>
          </w:p>
        </w:tc>
        <w:tc>
          <w:tcPr>
            <w:tcW w:type="dxa" w:w="4320"/>
          </w:tcPr>
          <w:p>
            <w:r>
              <w:t xml:space="preserve"> </w:t>
            </w:r>
          </w:p>
        </w:tc>
      </w:tr>
      <w:tr>
        <w:tc>
          <w:tcPr>
            <w:tcW w:type="dxa" w:w="4320"/>
          </w:tcPr>
          <w:p>
            <w:r>
              <w:t>LS_3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LS_4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