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7079" w:rsidRDefault="002867A6">
      <w:r>
        <w:rPr>
          <w:noProof/>
        </w:rPr>
        <w:drawing>
          <wp:inline distT="0" distB="0" distL="0" distR="0" wp14:anchorId="78E3F615" wp14:editId="69CE5C85">
            <wp:extent cx="5760720" cy="2585720"/>
            <wp:effectExtent l="0" t="0" r="0" b="508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8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7A6" w:rsidRDefault="002867A6"/>
    <w:p w:rsidR="002867A6" w:rsidRDefault="002867A6">
      <w:r>
        <w:rPr>
          <w:noProof/>
        </w:rPr>
        <w:drawing>
          <wp:inline distT="0" distB="0" distL="0" distR="0" wp14:anchorId="49AC763C" wp14:editId="64EF869C">
            <wp:extent cx="5356860" cy="2842260"/>
            <wp:effectExtent l="0" t="0" r="15240" b="15240"/>
            <wp:docPr id="2" name="Graf 2">
              <a:extLst xmlns:a="http://schemas.openxmlformats.org/drawingml/2006/main">
                <a:ext uri="{FF2B5EF4-FFF2-40B4-BE49-F238E27FC236}">
                  <a16:creationId xmlns:a16="http://schemas.microsoft.com/office/drawing/2014/main" id="{56F3E3DA-4B30-49AB-8468-6287D71EA7A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431A95" w:rsidRDefault="00431A95">
      <w:r>
        <w:rPr>
          <w:noProof/>
        </w:rPr>
        <w:drawing>
          <wp:inline distT="0" distB="0" distL="0" distR="0" wp14:anchorId="3BBD7A94" wp14:editId="6F1446A5">
            <wp:extent cx="5311140" cy="2743200"/>
            <wp:effectExtent l="0" t="0" r="3810" b="0"/>
            <wp:docPr id="9" name="Graf 9">
              <a:extLst xmlns:a="http://schemas.openxmlformats.org/drawingml/2006/main">
                <a:ext uri="{FF2B5EF4-FFF2-40B4-BE49-F238E27FC236}">
                  <a16:creationId xmlns:a16="http://schemas.microsoft.com/office/drawing/2014/main" id="{8404A1C8-7329-4077-BD6D-17F61152A99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2867A6" w:rsidRDefault="002867A6"/>
    <w:p w:rsidR="00364782" w:rsidRDefault="00364782"/>
    <w:p w:rsidR="00364782" w:rsidRDefault="00364782"/>
    <w:p w:rsidR="00364782" w:rsidRDefault="00364782">
      <w:r>
        <w:rPr>
          <w:noProof/>
        </w:rPr>
        <w:drawing>
          <wp:inline distT="0" distB="0" distL="0" distR="0" wp14:anchorId="4B5F843B" wp14:editId="3AF30E81">
            <wp:extent cx="5760720" cy="2052320"/>
            <wp:effectExtent l="0" t="0" r="0" b="5080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5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782" w:rsidRDefault="00364782">
      <w:r>
        <w:rPr>
          <w:noProof/>
        </w:rPr>
        <w:drawing>
          <wp:inline distT="0" distB="0" distL="0" distR="0" wp14:anchorId="7A4711D7" wp14:editId="2DFD984B">
            <wp:extent cx="5760720" cy="2773045"/>
            <wp:effectExtent l="0" t="0" r="11430" b="8255"/>
            <wp:docPr id="4" name="Graf 4">
              <a:extLst xmlns:a="http://schemas.openxmlformats.org/drawingml/2006/main">
                <a:ext uri="{FF2B5EF4-FFF2-40B4-BE49-F238E27FC236}">
                  <a16:creationId xmlns:a16="http://schemas.microsoft.com/office/drawing/2014/main" id="{5006044A-DF55-45A6-B87D-80D8A98C27D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F16ACA" w:rsidRDefault="00DE3CA5">
      <w:r>
        <w:rPr>
          <w:noProof/>
        </w:rPr>
        <w:drawing>
          <wp:inline distT="0" distB="0" distL="0" distR="0" wp14:anchorId="4C3E15D2" wp14:editId="04D7F95A">
            <wp:extent cx="5753100" cy="2743200"/>
            <wp:effectExtent l="0" t="0" r="0" b="0"/>
            <wp:docPr id="8" name="Graf 8">
              <a:extLst xmlns:a="http://schemas.openxmlformats.org/drawingml/2006/main">
                <a:ext uri="{FF2B5EF4-FFF2-40B4-BE49-F238E27FC236}">
                  <a16:creationId xmlns:a16="http://schemas.microsoft.com/office/drawing/2014/main" id="{36A1B041-2EE3-4774-9C5E-EC254889BDE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2867A6" w:rsidRDefault="00F16ACA">
      <w:r>
        <w:rPr>
          <w:noProof/>
        </w:rPr>
        <w:lastRenderedPageBreak/>
        <w:drawing>
          <wp:inline distT="0" distB="0" distL="0" distR="0" wp14:anchorId="749FF511" wp14:editId="5F357C4F">
            <wp:extent cx="5760720" cy="3071495"/>
            <wp:effectExtent l="0" t="0" r="0" b="0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ACA" w:rsidRDefault="00DE3CA5">
      <w:r>
        <w:rPr>
          <w:noProof/>
        </w:rPr>
        <w:drawing>
          <wp:inline distT="0" distB="0" distL="0" distR="0" wp14:anchorId="69FA3A55" wp14:editId="78BF23FA">
            <wp:extent cx="5052060" cy="2644140"/>
            <wp:effectExtent l="0" t="0" r="15240" b="3810"/>
            <wp:docPr id="6" name="Graf 6">
              <a:extLst xmlns:a="http://schemas.openxmlformats.org/drawingml/2006/main">
                <a:ext uri="{FF2B5EF4-FFF2-40B4-BE49-F238E27FC236}">
                  <a16:creationId xmlns:a16="http://schemas.microsoft.com/office/drawing/2014/main" id="{D4BD2EC9-CABC-4916-AE0A-ED59E0CCC39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DE3CA5" w:rsidRDefault="00DE3CA5">
      <w:r>
        <w:rPr>
          <w:noProof/>
        </w:rPr>
        <w:drawing>
          <wp:inline distT="0" distB="0" distL="0" distR="0" wp14:anchorId="4E8B13CE" wp14:editId="4883B70D">
            <wp:extent cx="5029200" cy="2712720"/>
            <wp:effectExtent l="0" t="0" r="0" b="11430"/>
            <wp:docPr id="7" name="Graf 7">
              <a:extLst xmlns:a="http://schemas.openxmlformats.org/drawingml/2006/main">
                <a:ext uri="{FF2B5EF4-FFF2-40B4-BE49-F238E27FC236}">
                  <a16:creationId xmlns:a16="http://schemas.microsoft.com/office/drawing/2014/main" id="{66D0DF0D-17A0-46DC-9572-7B8AC7A713B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  <w:bookmarkStart w:id="0" w:name="_GoBack"/>
      <w:bookmarkEnd w:id="0"/>
    </w:p>
    <w:sectPr w:rsidR="00DE3C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7A6"/>
    <w:rsid w:val="002867A6"/>
    <w:rsid w:val="00364782"/>
    <w:rsid w:val="00431A95"/>
    <w:rsid w:val="00967079"/>
    <w:rsid w:val="009717A1"/>
    <w:rsid w:val="00DE3CA5"/>
    <w:rsid w:val="00F16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039A6F"/>
  <w15:chartTrackingRefBased/>
  <w15:docId w15:val="{16FA0B67-4E3F-43ED-A746-6054DB50E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chart" Target="charts/chart6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2.xml"/><Relationship Id="rId11" Type="http://schemas.openxmlformats.org/officeDocument/2006/relationships/chart" Target="charts/chart5.xml"/><Relationship Id="rId5" Type="http://schemas.openxmlformats.org/officeDocument/2006/relationships/chart" Target="charts/chart1.xml"/><Relationship Id="rId10" Type="http://schemas.openxmlformats.org/officeDocument/2006/relationships/image" Target="media/image3.png"/><Relationship Id="rId4" Type="http://schemas.openxmlformats.org/officeDocument/2006/relationships/image" Target="media/image1.png"/><Relationship Id="rId9" Type="http://schemas.openxmlformats.org/officeDocument/2006/relationships/chart" Target="charts/chart4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ikol\Desktop\DOVI-konvergenci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ikol\Desktop\DOVI-konvergencia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ikol\Desktop\DOVI-konvergencia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ikol\Desktop\DOVI-konvergencia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ikol\Desktop\DOVI-konvergencia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ikol\Desktop\DOVI-konvergencia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sk-SK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sk-SK"/>
              <a:t>Konvergencia OSPF</a:t>
            </a:r>
          </a:p>
        </c:rich>
      </c:tx>
      <c:layout>
        <c:manualLayout>
          <c:xMode val="edge"/>
          <c:yMode val="edge"/>
          <c:x val="0.40943044619422575"/>
          <c:y val="2.777777777777777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k-SK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Hárok1!$C$1</c:f>
              <c:strCache>
                <c:ptCount val="1"/>
                <c:pt idx="0">
                  <c:v>1. zhodená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Hárok1!$C$2:$C$21</c:f>
              <c:numCache>
                <c:formatCode>General</c:formatCode>
                <c:ptCount val="20"/>
                <c:pt idx="0">
                  <c:v>6.093</c:v>
                </c:pt>
                <c:pt idx="1">
                  <c:v>6.1040000000000001</c:v>
                </c:pt>
                <c:pt idx="2">
                  <c:v>5.8</c:v>
                </c:pt>
                <c:pt idx="3">
                  <c:v>5.7009999999999996</c:v>
                </c:pt>
                <c:pt idx="4">
                  <c:v>5.7039999999999997</c:v>
                </c:pt>
                <c:pt idx="5">
                  <c:v>5.681</c:v>
                </c:pt>
                <c:pt idx="6">
                  <c:v>5.6740000000000004</c:v>
                </c:pt>
                <c:pt idx="7">
                  <c:v>8.7119999999999997</c:v>
                </c:pt>
                <c:pt idx="8">
                  <c:v>5.4740000000000002</c:v>
                </c:pt>
                <c:pt idx="9">
                  <c:v>5.5019999999999998</c:v>
                </c:pt>
                <c:pt idx="10">
                  <c:v>5.6740000000000004</c:v>
                </c:pt>
                <c:pt idx="11">
                  <c:v>5.67</c:v>
                </c:pt>
                <c:pt idx="12">
                  <c:v>5.694</c:v>
                </c:pt>
                <c:pt idx="13">
                  <c:v>5.6769999999999996</c:v>
                </c:pt>
                <c:pt idx="14">
                  <c:v>5.6689999999999996</c:v>
                </c:pt>
                <c:pt idx="15">
                  <c:v>5.6769999999999996</c:v>
                </c:pt>
                <c:pt idx="16">
                  <c:v>5.5010000000000003</c:v>
                </c:pt>
                <c:pt idx="17">
                  <c:v>5.694</c:v>
                </c:pt>
                <c:pt idx="18">
                  <c:v>5.681</c:v>
                </c:pt>
                <c:pt idx="19">
                  <c:v>5.4980000000000002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F21-45A0-B6A0-1D1ECD7BB68E}"/>
            </c:ext>
          </c:extLst>
        </c:ser>
        <c:ser>
          <c:idx val="1"/>
          <c:order val="1"/>
          <c:tx>
            <c:strRef>
              <c:f>Hárok1!$D$1</c:f>
              <c:strCache>
                <c:ptCount val="1"/>
                <c:pt idx="0">
                  <c:v>2.zhodená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val>
            <c:numRef>
              <c:f>Hárok1!$D$2:$D$21</c:f>
              <c:numCache>
                <c:formatCode>General</c:formatCode>
                <c:ptCount val="20"/>
                <c:pt idx="0">
                  <c:v>8.0950000000000006</c:v>
                </c:pt>
                <c:pt idx="1">
                  <c:v>8.0980000000000008</c:v>
                </c:pt>
                <c:pt idx="2">
                  <c:v>8.4949999999999992</c:v>
                </c:pt>
                <c:pt idx="3">
                  <c:v>9.1050000000000004</c:v>
                </c:pt>
                <c:pt idx="4">
                  <c:v>6.069</c:v>
                </c:pt>
                <c:pt idx="5">
                  <c:v>5.6740000000000004</c:v>
                </c:pt>
                <c:pt idx="6">
                  <c:v>6.4690000000000003</c:v>
                </c:pt>
                <c:pt idx="7">
                  <c:v>5.6779999999999999</c:v>
                </c:pt>
                <c:pt idx="8">
                  <c:v>8.7149999999999999</c:v>
                </c:pt>
                <c:pt idx="9">
                  <c:v>5.6920000000000002</c:v>
                </c:pt>
                <c:pt idx="10">
                  <c:v>5.6740000000000004</c:v>
                </c:pt>
                <c:pt idx="11">
                  <c:v>5.7</c:v>
                </c:pt>
                <c:pt idx="12">
                  <c:v>8.0960000000000001</c:v>
                </c:pt>
                <c:pt idx="13">
                  <c:v>5.6820000000000004</c:v>
                </c:pt>
                <c:pt idx="14">
                  <c:v>5.6959999999999997</c:v>
                </c:pt>
                <c:pt idx="15">
                  <c:v>5.7009999999999996</c:v>
                </c:pt>
                <c:pt idx="16">
                  <c:v>5.6909999999999998</c:v>
                </c:pt>
                <c:pt idx="17">
                  <c:v>8.73</c:v>
                </c:pt>
                <c:pt idx="18">
                  <c:v>8.7200000000000006</c:v>
                </c:pt>
                <c:pt idx="19">
                  <c:v>5.4850000000000003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F21-45A0-B6A0-1D1ECD7BB68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24866192"/>
        <c:axId val="424867176"/>
      </c:barChart>
      <c:catAx>
        <c:axId val="42486619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sk-SK"/>
                  <a:t>Meranie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sk-SK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k-SK"/>
          </a:p>
        </c:txPr>
        <c:crossAx val="424867176"/>
        <c:crosses val="autoZero"/>
        <c:auto val="1"/>
        <c:lblAlgn val="ctr"/>
        <c:lblOffset val="100"/>
        <c:noMultiLvlLbl val="0"/>
      </c:catAx>
      <c:valAx>
        <c:axId val="4248671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sk-SK"/>
                  <a:t>Čas</a:t>
                </a:r>
                <a:r>
                  <a:rPr lang="sk-SK" baseline="0"/>
                  <a:t> (s)</a:t>
                </a:r>
                <a:endParaRPr lang="sk-SK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sk-SK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k-SK"/>
          </a:p>
        </c:txPr>
        <c:crossAx val="42486619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sk-SK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sk-SK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sk-SK"/>
              <a:t>Doba</a:t>
            </a:r>
            <a:r>
              <a:rPr lang="sk-SK" baseline="0"/>
              <a:t> odozvy</a:t>
            </a:r>
            <a:endParaRPr lang="sk-SK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k-SK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Hárok1!$C$118:$C$137</c:f>
              <c:numCache>
                <c:formatCode>General</c:formatCode>
                <c:ptCount val="20"/>
                <c:pt idx="0">
                  <c:v>66.084000000000003</c:v>
                </c:pt>
                <c:pt idx="1">
                  <c:v>64.052000000000007</c:v>
                </c:pt>
                <c:pt idx="2">
                  <c:v>62.073999999999998</c:v>
                </c:pt>
                <c:pt idx="3">
                  <c:v>73.048000000000002</c:v>
                </c:pt>
                <c:pt idx="4">
                  <c:v>67.108999999999995</c:v>
                </c:pt>
                <c:pt idx="5">
                  <c:v>63.042999999999999</c:v>
                </c:pt>
                <c:pt idx="6">
                  <c:v>66.031999999999996</c:v>
                </c:pt>
                <c:pt idx="7">
                  <c:v>63.085999999999999</c:v>
                </c:pt>
                <c:pt idx="8">
                  <c:v>66.048000000000002</c:v>
                </c:pt>
                <c:pt idx="9">
                  <c:v>69.052999999999997</c:v>
                </c:pt>
                <c:pt idx="10">
                  <c:v>66.046999999999997</c:v>
                </c:pt>
                <c:pt idx="11">
                  <c:v>70.054000000000002</c:v>
                </c:pt>
                <c:pt idx="12">
                  <c:v>67.061999999999998</c:v>
                </c:pt>
                <c:pt idx="13">
                  <c:v>68.209000000000003</c:v>
                </c:pt>
                <c:pt idx="14">
                  <c:v>66.882000000000005</c:v>
                </c:pt>
                <c:pt idx="15">
                  <c:v>66.046999999999997</c:v>
                </c:pt>
                <c:pt idx="16">
                  <c:v>69.048000000000002</c:v>
                </c:pt>
                <c:pt idx="17">
                  <c:v>62.091999999999999</c:v>
                </c:pt>
                <c:pt idx="18">
                  <c:v>68.031999999999996</c:v>
                </c:pt>
                <c:pt idx="19">
                  <c:v>69.076999999999998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39E-49FE-8D39-F303D886813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13885568"/>
        <c:axId val="513891144"/>
      </c:barChart>
      <c:catAx>
        <c:axId val="51388556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sk-SK"/>
                  <a:t>Meranie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sk-SK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k-SK"/>
          </a:p>
        </c:txPr>
        <c:crossAx val="513891144"/>
        <c:crosses val="autoZero"/>
        <c:auto val="1"/>
        <c:lblAlgn val="ctr"/>
        <c:lblOffset val="100"/>
        <c:noMultiLvlLbl val="0"/>
      </c:catAx>
      <c:valAx>
        <c:axId val="5138911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sk-SK"/>
                  <a:t>Čas</a:t>
                </a:r>
                <a:r>
                  <a:rPr lang="sk-SK" baseline="0"/>
                  <a:t> (ms)</a:t>
                </a:r>
                <a:endParaRPr lang="sk-SK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sk-SK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k-SK"/>
          </a:p>
        </c:txPr>
        <c:crossAx val="51388556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sk-SK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sk-SK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sk-SK" sz="1800" b="0" i="0" baseline="0">
                <a:effectLst/>
              </a:rPr>
              <a:t>Konvergencia OSPF</a:t>
            </a:r>
            <a:endParaRPr lang="sk-SK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sk-SK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Hárok1!$C$30:$C$49</c:f>
              <c:numCache>
                <c:formatCode>General</c:formatCode>
                <c:ptCount val="20"/>
                <c:pt idx="0">
                  <c:v>5.6</c:v>
                </c:pt>
                <c:pt idx="1">
                  <c:v>5.7859999999999996</c:v>
                </c:pt>
                <c:pt idx="2">
                  <c:v>5.5830000000000002</c:v>
                </c:pt>
                <c:pt idx="3">
                  <c:v>5.7809999999999997</c:v>
                </c:pt>
                <c:pt idx="4">
                  <c:v>5.7679999999999998</c:v>
                </c:pt>
                <c:pt idx="5">
                  <c:v>5.7729999999999997</c:v>
                </c:pt>
                <c:pt idx="6">
                  <c:v>6.0519999999999996</c:v>
                </c:pt>
                <c:pt idx="7">
                  <c:v>5.782</c:v>
                </c:pt>
                <c:pt idx="8">
                  <c:v>5.6230000000000002</c:v>
                </c:pt>
                <c:pt idx="9">
                  <c:v>5.7359999999999998</c:v>
                </c:pt>
                <c:pt idx="10">
                  <c:v>5.7889999999999997</c:v>
                </c:pt>
                <c:pt idx="11">
                  <c:v>5.7629999999999999</c:v>
                </c:pt>
                <c:pt idx="12">
                  <c:v>5.8250000000000002</c:v>
                </c:pt>
                <c:pt idx="13">
                  <c:v>5.7960000000000003</c:v>
                </c:pt>
                <c:pt idx="14">
                  <c:v>5.9240000000000004</c:v>
                </c:pt>
                <c:pt idx="15">
                  <c:v>5.7380000000000004</c:v>
                </c:pt>
                <c:pt idx="16">
                  <c:v>5.7839999999999998</c:v>
                </c:pt>
                <c:pt idx="17">
                  <c:v>5.9649999999999999</c:v>
                </c:pt>
                <c:pt idx="18">
                  <c:v>5.7809999999999997</c:v>
                </c:pt>
                <c:pt idx="19">
                  <c:v>5.7859999999999996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545-4DD0-9544-3B3F9EDD24EF}"/>
            </c:ext>
          </c:extLst>
        </c:ser>
        <c:ser>
          <c:idx val="1"/>
          <c:order val="1"/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val>
            <c:numRef>
              <c:f>Hárok1!$D$30:$D$49</c:f>
              <c:numCache>
                <c:formatCode>General</c:formatCode>
                <c:ptCount val="20"/>
                <c:pt idx="0">
                  <c:v>5.593</c:v>
                </c:pt>
                <c:pt idx="1">
                  <c:v>5.5869999999999997</c:v>
                </c:pt>
                <c:pt idx="2">
                  <c:v>7.1929999999999996</c:v>
                </c:pt>
                <c:pt idx="3">
                  <c:v>5.7809999999999997</c:v>
                </c:pt>
                <c:pt idx="4">
                  <c:v>5.7930000000000001</c:v>
                </c:pt>
                <c:pt idx="5">
                  <c:v>5.8929999999999998</c:v>
                </c:pt>
                <c:pt idx="6">
                  <c:v>5.923</c:v>
                </c:pt>
                <c:pt idx="7">
                  <c:v>5.8289999999999997</c:v>
                </c:pt>
                <c:pt idx="8">
                  <c:v>6.3289999999999997</c:v>
                </c:pt>
                <c:pt idx="9">
                  <c:v>5.82</c:v>
                </c:pt>
                <c:pt idx="10">
                  <c:v>5.7889999999999997</c:v>
                </c:pt>
                <c:pt idx="11">
                  <c:v>5.7919999999999998</c:v>
                </c:pt>
                <c:pt idx="12">
                  <c:v>5.8419999999999996</c:v>
                </c:pt>
                <c:pt idx="13">
                  <c:v>6.399</c:v>
                </c:pt>
                <c:pt idx="14">
                  <c:v>5.9669999999999996</c:v>
                </c:pt>
                <c:pt idx="15">
                  <c:v>5.7649999999999997</c:v>
                </c:pt>
                <c:pt idx="16">
                  <c:v>5.7930000000000001</c:v>
                </c:pt>
                <c:pt idx="17">
                  <c:v>5.9779999999999998</c:v>
                </c:pt>
                <c:pt idx="18">
                  <c:v>5.7889999999999997</c:v>
                </c:pt>
                <c:pt idx="19">
                  <c:v>5.7859999999999996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545-4DD0-9544-3B3F9EDD24E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21808376"/>
        <c:axId val="421804112"/>
      </c:barChart>
      <c:catAx>
        <c:axId val="42180837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sk-SK"/>
                  <a:t>Meranie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sk-SK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k-SK"/>
          </a:p>
        </c:txPr>
        <c:crossAx val="421804112"/>
        <c:crosses val="autoZero"/>
        <c:auto val="1"/>
        <c:lblAlgn val="ctr"/>
        <c:lblOffset val="100"/>
        <c:noMultiLvlLbl val="0"/>
      </c:catAx>
      <c:valAx>
        <c:axId val="4218041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sk-SK"/>
                  <a:t>Čas</a:t>
                </a:r>
                <a:r>
                  <a:rPr lang="sk-SK" baseline="0"/>
                  <a:t> (s)</a:t>
                </a:r>
                <a:endParaRPr lang="sk-SK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sk-SK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k-SK"/>
          </a:p>
        </c:txPr>
        <c:crossAx val="42180837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sk-SK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sk-SK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sk-SK"/>
              <a:t>Doba odozvy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k-SK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Hárok1!$C$96:$C$115</c:f>
              <c:numCache>
                <c:formatCode>General</c:formatCode>
                <c:ptCount val="20"/>
                <c:pt idx="0">
                  <c:v>153.148</c:v>
                </c:pt>
                <c:pt idx="1">
                  <c:v>150.166</c:v>
                </c:pt>
                <c:pt idx="2">
                  <c:v>150.148</c:v>
                </c:pt>
                <c:pt idx="3">
                  <c:v>153.10900000000001</c:v>
                </c:pt>
                <c:pt idx="4">
                  <c:v>148.65199999999999</c:v>
                </c:pt>
                <c:pt idx="5">
                  <c:v>145.68700000000001</c:v>
                </c:pt>
                <c:pt idx="6">
                  <c:v>146.155</c:v>
                </c:pt>
                <c:pt idx="7">
                  <c:v>152.107</c:v>
                </c:pt>
                <c:pt idx="8">
                  <c:v>157.072</c:v>
                </c:pt>
                <c:pt idx="9">
                  <c:v>153.172</c:v>
                </c:pt>
                <c:pt idx="10">
                  <c:v>150.14699999999999</c:v>
                </c:pt>
                <c:pt idx="11">
                  <c:v>154.24</c:v>
                </c:pt>
                <c:pt idx="12">
                  <c:v>100.074</c:v>
                </c:pt>
                <c:pt idx="13">
                  <c:v>95.085999999999999</c:v>
                </c:pt>
                <c:pt idx="14">
                  <c:v>98.064999999999998</c:v>
                </c:pt>
                <c:pt idx="15">
                  <c:v>154.08799999999999</c:v>
                </c:pt>
                <c:pt idx="16">
                  <c:v>154.16900000000001</c:v>
                </c:pt>
                <c:pt idx="17">
                  <c:v>151.14599999999999</c:v>
                </c:pt>
                <c:pt idx="18">
                  <c:v>154.10900000000001</c:v>
                </c:pt>
                <c:pt idx="19">
                  <c:v>146.785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4BD-43A6-872B-83A7E9FEEB7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13891472"/>
        <c:axId val="513891800"/>
      </c:barChart>
      <c:catAx>
        <c:axId val="51389147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sk-SK"/>
                  <a:t>Meranie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sk-SK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k-SK"/>
          </a:p>
        </c:txPr>
        <c:crossAx val="513891800"/>
        <c:crosses val="autoZero"/>
        <c:auto val="1"/>
        <c:lblAlgn val="ctr"/>
        <c:lblOffset val="100"/>
        <c:noMultiLvlLbl val="0"/>
      </c:catAx>
      <c:valAx>
        <c:axId val="5138918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sk-SK"/>
                  <a:t>Čas</a:t>
                </a:r>
                <a:r>
                  <a:rPr lang="sk-SK" baseline="0"/>
                  <a:t> (ms)</a:t>
                </a:r>
                <a:endParaRPr lang="sk-SK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sk-SK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k-SK"/>
          </a:p>
        </c:txPr>
        <c:crossAx val="51389147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sk-SK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sk-SK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sk-SK" sz="1800" b="0" i="0" baseline="0">
                <a:effectLst/>
              </a:rPr>
              <a:t>Konvergencia OSPF</a:t>
            </a:r>
            <a:endParaRPr lang="sk-SK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k-SK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Hárok1!$C$52:$C$71</c:f>
              <c:numCache>
                <c:formatCode>General</c:formatCode>
                <c:ptCount val="20"/>
                <c:pt idx="0">
                  <c:v>5.5640000000000001</c:v>
                </c:pt>
                <c:pt idx="1">
                  <c:v>5.593</c:v>
                </c:pt>
                <c:pt idx="2">
                  <c:v>5.4749999999999996</c:v>
                </c:pt>
                <c:pt idx="3">
                  <c:v>5.5650000000000004</c:v>
                </c:pt>
                <c:pt idx="4">
                  <c:v>5.5629999999999997</c:v>
                </c:pt>
                <c:pt idx="5">
                  <c:v>5.5869999999999997</c:v>
                </c:pt>
                <c:pt idx="6">
                  <c:v>5.5910000000000002</c:v>
                </c:pt>
                <c:pt idx="7">
                  <c:v>5.4820000000000002</c:v>
                </c:pt>
                <c:pt idx="8">
                  <c:v>5.4980000000000002</c:v>
                </c:pt>
                <c:pt idx="9">
                  <c:v>5.5730000000000004</c:v>
                </c:pt>
                <c:pt idx="10">
                  <c:v>5.5839999999999996</c:v>
                </c:pt>
                <c:pt idx="11">
                  <c:v>5.593</c:v>
                </c:pt>
                <c:pt idx="12">
                  <c:v>5.4829999999999997</c:v>
                </c:pt>
                <c:pt idx="13">
                  <c:v>5.492</c:v>
                </c:pt>
                <c:pt idx="14">
                  <c:v>5.5759999999999996</c:v>
                </c:pt>
                <c:pt idx="15">
                  <c:v>5.4669999999999996</c:v>
                </c:pt>
                <c:pt idx="16">
                  <c:v>5.569</c:v>
                </c:pt>
                <c:pt idx="17">
                  <c:v>5.5739999999999998</c:v>
                </c:pt>
                <c:pt idx="18">
                  <c:v>5.5819999999999999</c:v>
                </c:pt>
                <c:pt idx="19">
                  <c:v>5.4779999999999998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794-486E-A7AA-A51660CBF79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48278128"/>
        <c:axId val="348282064"/>
      </c:barChart>
      <c:catAx>
        <c:axId val="34827812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sk-SK"/>
                  <a:t>Meranie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sk-SK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k-SK"/>
          </a:p>
        </c:txPr>
        <c:crossAx val="348282064"/>
        <c:crosses val="autoZero"/>
        <c:auto val="1"/>
        <c:lblAlgn val="ctr"/>
        <c:lblOffset val="100"/>
        <c:noMultiLvlLbl val="0"/>
      </c:catAx>
      <c:valAx>
        <c:axId val="3482820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sk-SK"/>
                  <a:t>Čas</a:t>
                </a:r>
                <a:r>
                  <a:rPr lang="sk-SK" baseline="0"/>
                  <a:t> (s)</a:t>
                </a:r>
                <a:endParaRPr lang="sk-SK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sk-SK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k-SK"/>
          </a:p>
        </c:txPr>
        <c:crossAx val="34827812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sk-SK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sk-SK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sk-SK"/>
              <a:t>Doba odozvy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k-SK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Hárok1!$C$74:$C$93</c:f>
              <c:numCache>
                <c:formatCode>General</c:formatCode>
                <c:ptCount val="20"/>
                <c:pt idx="0">
                  <c:v>48.052</c:v>
                </c:pt>
                <c:pt idx="1">
                  <c:v>45.036000000000001</c:v>
                </c:pt>
                <c:pt idx="2">
                  <c:v>46.985999999999997</c:v>
                </c:pt>
                <c:pt idx="3">
                  <c:v>52.04</c:v>
                </c:pt>
                <c:pt idx="4">
                  <c:v>46.037999999999997</c:v>
                </c:pt>
                <c:pt idx="5">
                  <c:v>47.034999999999997</c:v>
                </c:pt>
                <c:pt idx="6">
                  <c:v>49.036000000000001</c:v>
                </c:pt>
                <c:pt idx="7">
                  <c:v>45.027999999999999</c:v>
                </c:pt>
                <c:pt idx="8">
                  <c:v>50.072000000000003</c:v>
                </c:pt>
                <c:pt idx="9">
                  <c:v>42.027000000000001</c:v>
                </c:pt>
                <c:pt idx="10">
                  <c:v>46.091000000000001</c:v>
                </c:pt>
                <c:pt idx="11">
                  <c:v>43.033000000000001</c:v>
                </c:pt>
                <c:pt idx="12">
                  <c:v>51.04</c:v>
                </c:pt>
                <c:pt idx="13">
                  <c:v>46.033000000000001</c:v>
                </c:pt>
                <c:pt idx="14">
                  <c:v>44.026000000000003</c:v>
                </c:pt>
                <c:pt idx="15">
                  <c:v>49.07</c:v>
                </c:pt>
                <c:pt idx="16">
                  <c:v>45.027000000000001</c:v>
                </c:pt>
                <c:pt idx="17">
                  <c:v>51.040999999999997</c:v>
                </c:pt>
                <c:pt idx="18">
                  <c:v>50.031999999999996</c:v>
                </c:pt>
                <c:pt idx="19">
                  <c:v>44.033999999999999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9D9-445A-85D2-248AC07EC72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12585824"/>
        <c:axId val="512578280"/>
      </c:barChart>
      <c:catAx>
        <c:axId val="51258582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sk-SK"/>
                  <a:t>Meranie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sk-SK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k-SK"/>
          </a:p>
        </c:txPr>
        <c:crossAx val="512578280"/>
        <c:crosses val="autoZero"/>
        <c:auto val="1"/>
        <c:lblAlgn val="ctr"/>
        <c:lblOffset val="100"/>
        <c:noMultiLvlLbl val="0"/>
      </c:catAx>
      <c:valAx>
        <c:axId val="5125782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sk-SK"/>
                  <a:t>Čas 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sk-SK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k-SK"/>
          </a:p>
        </c:txPr>
        <c:crossAx val="51258582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sk-SK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Nikolas Janec</dc:creator>
  <cp:keywords/>
  <dc:description/>
  <cp:lastModifiedBy>Nikolas Janec</cp:lastModifiedBy>
  <cp:revision>6</cp:revision>
  <dcterms:created xsi:type="dcterms:W3CDTF">2017-11-21T08:23:00Z</dcterms:created>
  <dcterms:modified xsi:type="dcterms:W3CDTF">2017-11-21T17:45:00Z</dcterms:modified>
</cp:coreProperties>
</file>