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932080" cy="360273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080" cy="3602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34"/>
        </w:trPr>
        <w:tc>
          <w:tcPr>
            <w:tcW w:w="29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8"/>
                <w:szCs w:val="188"/>
                <w:b w:val="1"/>
                <w:bCs w:val="1"/>
                <w:color w:val="auto"/>
              </w:rPr>
              <w:t>Макет бізнес моделі</w:t>
            </w:r>
          </w:p>
        </w:tc>
        <w:tc>
          <w:tcPr>
            <w:tcW w:w="1488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0"/>
                <w:szCs w:val="60"/>
                <w:i w:val="1"/>
                <w:iCs w:val="1"/>
                <w:color w:val="262626"/>
              </w:rPr>
              <w:t>Призначений для: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0"/>
                <w:szCs w:val="60"/>
                <w:i w:val="1"/>
                <w:iCs w:val="1"/>
                <w:color w:val="262626"/>
              </w:rPr>
              <w:t>Створенний: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0"/>
                <w:szCs w:val="60"/>
                <w:i w:val="1"/>
                <w:iCs w:val="1"/>
                <w:color w:val="262626"/>
              </w:rPr>
              <w:t>Дата: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0"/>
                <w:szCs w:val="60"/>
                <w:i w:val="1"/>
                <w:iCs w:val="1"/>
                <w:color w:val="262626"/>
              </w:rPr>
              <w:t>Версія: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3"/>
        </w:trPr>
        <w:tc>
          <w:tcPr>
            <w:tcW w:w="29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1680" w:h="31680" w:orient="portrait"/>
          <w:cols w:equalWidth="0" w:num="1">
            <w:col w:w="77328"/>
          </w:cols>
          <w:pgMar w:left="1440" w:top="1440" w:right="1440" w:bottom="115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4"/>
          <w:szCs w:val="94"/>
          <w:color w:val="auto"/>
        </w:rPr>
        <w:t>Ключові партнери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Хто ваші ключові партнери?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Хто ваші ключові постачальники?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Які ключові ресурси ми отримуємо від партенрів?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Якими ключовими активностями займаються партнери?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МОТИВАЦІЯ ДЛЯ ПАРТНЕРСТВА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Оптимізація та економія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Зменшення ризиків та невизначеності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Отримання конкретних ресурсів та дій[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4"/>
          <w:szCs w:val="94"/>
          <w:color w:val="auto"/>
        </w:rPr>
        <w:t>Ключова діяльність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Які ключові діїі потрібні для нашої ціннісної пропозиції?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Наші канали продаж?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Зв’язки з покупцями?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Отримання прибутку?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КАТЕГОРІЇ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Виробництво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Розв’язання проблем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Планування/Встановлення зв’язків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4"/>
          <w:szCs w:val="94"/>
          <w:color w:val="auto"/>
        </w:rPr>
        <w:t>Ключові ресурси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Які ключові ресурси вимагає ваша Ціннісна пропозиція?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Для каналів постачання? Зв’язки з користувачами/покупцями?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Отримання прибутку?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ТИПИ РЕСУРСІВ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Фізичні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Інтелектуальні (патнет на бренд, дані)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Люди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Фінансові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auto"/>
        </w:rPr>
        <w:t>Ціннісна пропозиція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В чому цінність продукту для покупця?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</w:rPr>
        <w:t>Яку проблему нашого покупця ми допомагаємо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розвязати?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Які групи продуктів та сервісів ми надаємо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для кожного сегменту покупців?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Які потреби покупців ми задовільняємо?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ХАРАКТЕРИСТИКИ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Новизна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Продуктивність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Підлаштування під клієнта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Завершення роботи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Дизайн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Бренд/Статус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Ціна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Зменшення вартості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Зменшення ризиків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Доступність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Зручність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1"/>
          <w:szCs w:val="91"/>
          <w:color w:val="auto"/>
        </w:rPr>
        <w:t>Відноcини з клієнтами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Який тип стосунків кожен із сегментів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клієнтів очікує, що ми розпочнемо</w:t>
      </w:r>
    </w:p>
    <w:p>
      <w:pPr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та будемо підтримувати?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Які з них ми встановили?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Як вони поєднуються із рештою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нашої бізнес-моделі?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Наскільки вони затратні?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ПРИКЛАДИ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Персональна підтримка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VIP персональна підтримка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Самообслуговування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Автоматичне обслуговування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Спільнота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Співстворення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4"/>
          <w:szCs w:val="94"/>
          <w:color w:val="auto"/>
        </w:rPr>
        <w:t>Канали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Через які канали ваш сешмент користувачів хоче, щоб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ви з ними контактували?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 ми зараз з ними контактуємо?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 наші Канали інтегровані?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Який канал працює найкраще?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Який канал найбільш економічно ефективний?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 цими каналами користуються користувачі/покупці?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ФАЗИ КАНАЛУ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340" w:hanging="336"/>
        <w:spacing w:after="0"/>
        <w:tabs>
          <w:tab w:leader="none" w:pos="34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Упізнаваність</w:t>
      </w:r>
    </w:p>
    <w:p>
      <w:pPr>
        <w:spacing w:after="0" w:line="54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Як ми підвищуємо упізнаваність нашої компанії?</w:t>
      </w:r>
    </w:p>
    <w:p>
      <w:pPr>
        <w:spacing w:after="0" w:line="54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 w:hanging="336"/>
        <w:spacing w:after="0"/>
        <w:tabs>
          <w:tab w:leader="none" w:pos="34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Оцінка</w:t>
      </w:r>
    </w:p>
    <w:p>
      <w:pPr>
        <w:spacing w:after="0" w:line="54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27"/>
          <w:szCs w:val="27"/>
          <w:i w:val="1"/>
          <w:iCs w:val="1"/>
          <w:color w:val="auto"/>
        </w:rPr>
        <w:t>Як ми допомагаємо користувачам оцінити нашу Ціннісну пропозицію?</w:t>
      </w:r>
    </w:p>
    <w:p>
      <w:pPr>
        <w:spacing w:after="0" w:line="89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 w:hanging="336"/>
        <w:spacing w:after="0"/>
        <w:tabs>
          <w:tab w:leader="none" w:pos="34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Купівля</w:t>
      </w:r>
    </w:p>
    <w:p>
      <w:pPr>
        <w:spacing w:after="0" w:line="54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27"/>
          <w:szCs w:val="27"/>
          <w:i w:val="1"/>
          <w:iCs w:val="1"/>
          <w:color w:val="auto"/>
        </w:rPr>
        <w:t>Як ми дозволяємо покупцям купляти специфічні продукти та сервіси?</w:t>
      </w:r>
    </w:p>
    <w:p>
      <w:pPr>
        <w:spacing w:after="0" w:line="89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 w:hanging="336"/>
        <w:spacing w:after="0"/>
        <w:tabs>
          <w:tab w:leader="none" w:pos="34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Доставка</w:t>
      </w:r>
    </w:p>
    <w:p>
      <w:pPr>
        <w:spacing w:after="0" w:line="54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Як ми доносимо нашу ціннісну прозицію до покупців/користувачів?</w:t>
      </w:r>
    </w:p>
    <w:p>
      <w:pPr>
        <w:spacing w:after="0" w:line="77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 w:hanging="336"/>
        <w:spacing w:after="0"/>
        <w:tabs>
          <w:tab w:leader="none" w:pos="34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Після продаж</w:t>
      </w:r>
    </w:p>
    <w:p>
      <w:pPr>
        <w:spacing w:after="0" w:line="59" w:lineRule="exact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30"/>
          <w:szCs w:val="30"/>
          <w:i w:val="1"/>
          <w:iCs w:val="1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Як ми надаємо покупцям підтримку після продажу?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jc w:val="center"/>
        <w:ind w:right="582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Сегменти користувачів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Для кого ми створюємо цінність?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Хто наші найважливіші клієнти?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Масовий ринок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Нішевий ринок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Сегментований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Різноманітний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Багатоцільовий</w:t>
      </w:r>
    </w:p>
    <w:p>
      <w:pPr>
        <w:spacing w:after="0" w:line="20734" w:lineRule="exact"/>
        <w:rPr>
          <w:sz w:val="24"/>
          <w:szCs w:val="24"/>
          <w:color w:val="auto"/>
        </w:rPr>
      </w:pPr>
    </w:p>
    <w:p>
      <w:pPr>
        <w:sectPr>
          <w:pgSz w:w="31680" w:h="31680" w:orient="portrait"/>
          <w:cols w:equalWidth="0" w:num="5">
            <w:col w:w="16660" w:space="720"/>
            <w:col w:w="14160" w:space="720"/>
            <w:col w:w="14220" w:space="720"/>
            <w:col w:w="14140" w:space="720"/>
            <w:col w:w="15268"/>
          </w:cols>
          <w:pgMar w:left="1440" w:top="1440" w:right="1440" w:bottom="1151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4"/>
          <w:szCs w:val="94"/>
          <w:color w:val="auto"/>
        </w:rPr>
        <w:t>Структура витрат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Які найбільшзначні затрати в нашій бізнес-моделі?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Які ключові ресурси найбільш затратні?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Яка ключова діяльність найбільш затратна?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НАШ БІЗНЕС БІЛЬШЕ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i w:val="1"/>
          <w:iCs w:val="1"/>
          <w:color w:val="auto"/>
        </w:rPr>
        <w:t>Залежить від витрат (пропозиція найменшої ціни, максимум автоматизації, активний аутсорс)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i w:val="1"/>
          <w:iCs w:val="1"/>
          <w:color w:val="auto"/>
        </w:rPr>
        <w:t>Залежить від цінностей (сфокусований на створенні цінності, унікальінсть ціннісної пропозиції)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30"/>
          <w:szCs w:val="30"/>
          <w:b w:val="1"/>
          <w:bCs w:val="1"/>
          <w:color w:val="auto"/>
        </w:rPr>
        <w:t>ПРИКЛАДИ ХАРАКТЕРИСТИК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Фіксовані витрати (зарплата, оренда, комунальні послуги)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Змінні витрати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Економія на масштабі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Економія на кількості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4"/>
          <w:szCs w:val="94"/>
          <w:color w:val="auto"/>
        </w:rPr>
        <w:t>Джерела доходів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За яку цінність наші покупці справді хочуть платити?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За що вони платять зараз?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 вони зараз платять?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Як вони б хотіли платити?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jc w:val="center"/>
        <w:ind w:right="2722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Скільки кожне із джерел доходів приносить в загальний прибуток?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7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30"/>
                <w:szCs w:val="30"/>
                <w:b w:val="1"/>
                <w:bCs w:val="1"/>
                <w:color w:val="auto"/>
              </w:rPr>
              <w:t>ТИПИ</w:t>
            </w:r>
          </w:p>
        </w:tc>
        <w:tc>
          <w:tcPr>
            <w:tcW w:w="514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30"/>
                <w:szCs w:val="30"/>
                <w:b w:val="1"/>
                <w:bCs w:val="1"/>
                <w:color w:val="auto"/>
              </w:rPr>
              <w:t>ФІКСОВАНА ЦІНА</w:t>
            </w:r>
          </w:p>
        </w:tc>
        <w:tc>
          <w:tcPr>
            <w:tcW w:w="588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30"/>
                <w:szCs w:val="30"/>
                <w:b w:val="1"/>
                <w:bCs w:val="1"/>
                <w:color w:val="auto"/>
              </w:rPr>
              <w:t>ДИНАМІЧНЕ ЦІНОУТВОРЕННЯ</w:t>
            </w:r>
          </w:p>
        </w:tc>
      </w:tr>
      <w:tr>
        <w:trPr>
          <w:trHeight w:val="363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Продаж активів</w:t>
            </w:r>
          </w:p>
        </w:tc>
        <w:tc>
          <w:tcPr>
            <w:tcW w:w="514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Ціна по прейскуранту</w:t>
            </w:r>
          </w:p>
        </w:tc>
        <w:tc>
          <w:tcPr>
            <w:tcW w:w="588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Переговори (торг)</w:t>
            </w:r>
          </w:p>
        </w:tc>
      </w:tr>
      <w:tr>
        <w:trPr>
          <w:trHeight w:val="380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Плата за використання</w:t>
            </w:r>
          </w:p>
        </w:tc>
        <w:tc>
          <w:tcPr>
            <w:tcW w:w="11000" w:type="dxa"/>
            <w:vAlign w:val="bottom"/>
            <w:gridSpan w:val="2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Залежість від властивостей продукту Управління цінами</w:t>
            </w:r>
          </w:p>
        </w:tc>
      </w:tr>
      <w:tr>
        <w:trPr>
          <w:trHeight w:val="378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Плата за підписку</w:t>
            </w:r>
          </w:p>
        </w:tc>
        <w:tc>
          <w:tcPr>
            <w:tcW w:w="514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Залежність від сегменту</w:t>
            </w:r>
          </w:p>
        </w:tc>
        <w:tc>
          <w:tcPr>
            <w:tcW w:w="588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  <w:w w:val="91"/>
              </w:rPr>
              <w:t>Творення ціни в режимі реального часу</w:t>
            </w:r>
          </w:p>
        </w:tc>
      </w:tr>
      <w:tr>
        <w:trPr>
          <w:trHeight w:val="382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Позика/Оренда</w:t>
            </w:r>
          </w:p>
        </w:tc>
        <w:tc>
          <w:tcPr>
            <w:tcW w:w="514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клієнтів</w:t>
            </w:r>
          </w:p>
        </w:tc>
        <w:tc>
          <w:tcPr>
            <w:tcW w:w="5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Ліцензування</w:t>
            </w:r>
          </w:p>
        </w:tc>
        <w:tc>
          <w:tcPr>
            <w:tcW w:w="514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Ціна в залежності від об’єму</w:t>
            </w:r>
          </w:p>
        </w:tc>
        <w:tc>
          <w:tcPr>
            <w:tcW w:w="5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Брокерська оплата</w:t>
            </w:r>
          </w:p>
        </w:tc>
        <w:tc>
          <w:tcPr>
            <w:tcW w:w="5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3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auto"/>
              </w:rPr>
              <w:t>Реклама</w:t>
            </w:r>
          </w:p>
        </w:tc>
        <w:tc>
          <w:tcPr>
            <w:tcW w:w="5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1680" w:h="31680" w:orient="portrait"/>
          <w:cols w:equalWidth="0" w:num="2">
            <w:col w:w="38940" w:space="720"/>
            <w:col w:w="37668"/>
          </w:cols>
          <w:pgMar w:left="1440" w:top="1440" w:right="1440" w:bottom="1151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12980"/>
        <w:spacing w:after="0"/>
        <w:tabs>
          <w:tab w:leader="none" w:pos="13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2"/>
          <w:szCs w:val="52"/>
          <w:color w:val="auto"/>
        </w:rPr>
        <w:t>Business Model Foundry AG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9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i w:val="1"/>
          <w:iCs w:val="1"/>
          <w:color w:val="auto"/>
        </w:rPr>
        <w:t>The makers of Business Model Generation and Strategyzer</w:t>
      </w:r>
    </w:p>
    <w:p>
      <w:pPr>
        <w:sectPr>
          <w:pgSz w:w="31680" w:h="31680" w:orient="portrait"/>
          <w:cols w:equalWidth="0" w:num="1">
            <w:col w:w="77328"/>
          </w:cols>
          <w:pgMar w:left="1440" w:top="1440" w:right="1440" w:bottom="1151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tbl>
      <w:tblPr>
        <w:tblLayout w:type="fixed"/>
        <w:tblInd w:w="1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44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This work is licensed under the Creative Commons Attribution-Share Alike 3.0 Unported License. To view a copy of this license, visit:</w:t>
            </w:r>
          </w:p>
        </w:tc>
        <w:tc>
          <w:tcPr>
            <w:tcW w:w="28840" w:type="dxa"/>
            <w:vAlign w:val="bottom"/>
            <w:vMerge w:val="restart"/>
          </w:tcPr>
          <w:p>
            <w:pPr>
              <w:ind w:left="23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1"/>
                <w:szCs w:val="81"/>
                <w:color w:val="auto"/>
                <w:w w:val="91"/>
              </w:rPr>
              <w:t>strategyzer.com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2"/>
        </w:trPr>
        <w:tc>
          <w:tcPr>
            <w:tcW w:w="44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http://creativecommons.org/licenses/by-sa/3.0/ or send a letter to Creative Commons, 171 Second Street, Suite 300, San Francisco, California, 94105, USA.</w:t>
            </w:r>
          </w:p>
        </w:tc>
        <w:tc>
          <w:tcPr>
            <w:tcW w:w="28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31680" w:h="31680" w:orient="portrait"/>
      <w:cols w:equalWidth="0" w:num="1">
        <w:col w:w="77328"/>
      </w:cols>
      <w:pgMar w:left="1440" w:top="1440" w:right="1440" w:bottom="115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2022-09-24T12:21:34Z</dcterms:created>
  <dcterms:modified xsi:type="dcterms:W3CDTF">2022-09-24T12:21:34Z</dcterms:modified>
</cp:coreProperties>
</file>