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762D5FC0" w:rsidR="00756E07" w:rsidRPr="008848D6" w:rsidRDefault="00000000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6A7E">
                <w:rPr>
                  <w:lang w:val="en-IN"/>
                </w:rPr>
                <w:t>[</w:t>
              </w:r>
              <w:r w:rsidR="00142549">
                <w:rPr>
                  <w:lang w:val="en-IN"/>
                </w:rPr>
                <w:t>Nagarro</w:t>
              </w:r>
              <w:r w:rsidR="001D6A7E">
                <w:rPr>
                  <w:lang w:val="en-IN"/>
                </w:rPr>
                <w:t>]-[</w:t>
              </w:r>
              <w:r w:rsidR="00142549">
                <w:rPr>
                  <w:lang w:val="en-IN"/>
                </w:rPr>
                <w:t>Ecommerce</w:t>
              </w:r>
              <w:r w:rsidR="001D6A7E">
                <w:rPr>
                  <w:lang w:val="en-IN"/>
                </w:rPr>
                <w:t>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2A9E61D" w14:textId="0745ED98" w:rsidR="00756E07" w:rsidRPr="008848D6" w:rsidRDefault="0001340D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Akshat Aggarwal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14:paraId="1ECDD679" w14:textId="77777777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355836A5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55329E77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October 28, 2024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7DEC4494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739BE" w14:textId="4C03DB4E" w:rsidR="00756E07" w:rsidRPr="008848D6" w:rsidRDefault="00142549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Draft</w:t>
            </w:r>
          </w:p>
        </w:tc>
      </w:tr>
      <w:tr w:rsidR="00756E07" w:rsidRPr="008848D6" w14:paraId="27066A35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07752DB2" w:rsidR="00756E07" w:rsidRPr="008848D6" w:rsidRDefault="00327D15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36C8A71D" w:rsidR="00756E07" w:rsidRPr="008848D6" w:rsidRDefault="00327D15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December 08, 2024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3242470B" w:rsidR="00756E07" w:rsidRPr="008848D6" w:rsidRDefault="00327D15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39530F2B" w:rsidR="00756E07" w:rsidRPr="008848D6" w:rsidRDefault="00327D15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Comparison Analysis matrix</w:t>
            </w:r>
          </w:p>
        </w:tc>
      </w:tr>
      <w:tr w:rsidR="00756E07" w:rsidRPr="008848D6" w14:paraId="6ED8B2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3BAD600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B0B0B7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Pr="006F1F0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Objective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39E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Pr="006F1F0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Requirements at a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340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Pr="006F1F0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Available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803" w14:textId="1E5AF4E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Pr="006F1F0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4F0" w14:textId="2BFA5A33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Pr="006F1F08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75B" w14:textId="7AA5C176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Pr="006F1F08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026D" w14:textId="5A5078FE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Pr="006F1F08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Cassandra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FDAC" w14:textId="64DBC6AA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Pr="006F1F08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5C72" w14:textId="54497A50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Pr="006F1F08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44B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Pr="006F1F0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188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Pr="006F1F0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Point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18C5" w14:textId="1395D5F0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Pr="006F1F08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1</w:t>
            </w:r>
            <w:r w:rsidR="00142549">
              <w:rPr>
                <w:rStyle w:val="Hyperlink"/>
                <w:noProof/>
              </w:rPr>
              <w:t>: Performance</w:t>
            </w:r>
            <w:r w:rsidR="00F05B71">
              <w:rPr>
                <w:rStyle w:val="Hyperlink"/>
                <w:noProof/>
              </w:rPr>
              <w:t xml:space="preserve">, </w:t>
            </w:r>
            <w:r w:rsidR="00142549">
              <w:rPr>
                <w:rStyle w:val="Hyperlink"/>
                <w:noProof/>
              </w:rPr>
              <w:t>Speed</w:t>
            </w:r>
            <w:r w:rsidR="00F05B71">
              <w:rPr>
                <w:rStyle w:val="Hyperlink"/>
                <w:noProof/>
              </w:rPr>
              <w:t xml:space="preserve"> and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26F" w14:textId="621CBBC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Pr="006F1F08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2</w:t>
            </w:r>
            <w:r w:rsidR="00142549">
              <w:rPr>
                <w:rStyle w:val="Hyperlink"/>
                <w:noProof/>
              </w:rPr>
              <w:t>: Scalability</w:t>
            </w:r>
            <w:r w:rsidR="00F05B71">
              <w:rPr>
                <w:rStyle w:val="Hyperlink"/>
                <w:noProof/>
              </w:rPr>
              <w:t xml:space="preserve">, </w:t>
            </w:r>
            <w:r w:rsidR="00142549">
              <w:rPr>
                <w:rStyle w:val="Hyperlink"/>
                <w:noProof/>
              </w:rPr>
              <w:t>Flexibility</w:t>
            </w:r>
            <w:r w:rsidR="00F05B71">
              <w:rPr>
                <w:rStyle w:val="Hyperlink"/>
                <w:noProof/>
              </w:rPr>
              <w:t xml:space="preserve"> and 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DE3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Pr="006F1F0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44D5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Pr="006F1F0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148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Pr="006F1F0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78B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Pr="006F1F0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396E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Pr="006F1F0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43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7C6A81FE" w14:textId="14864D6F" w:rsidR="00D6531A" w:rsidRPr="00D6531A" w:rsidRDefault="00142549" w:rsidP="00D6531A">
      <w:r w:rsidRPr="00142549">
        <w:t>This document provides a comparative analysis between MongoDB and Cassandra to determine the optimal database solution for storing product data in an e-commerce application. Both databases offer NoSQL storage capabilities but vary in terms of performance, scalability, and flexibility, which are essential for enhancing the application’s performance.</w:t>
      </w:r>
    </w:p>
    <w:p w14:paraId="1D09D773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1D9B1917" w14:textId="42D4B097" w:rsidR="00D6531A" w:rsidRDefault="00142549" w:rsidP="00D6531A">
      <w:r w:rsidRPr="00142549">
        <w:t>The objective of this document is to evaluate the suitability of MongoDB and Cassandra for storing product data in the e-commerce platform. This analysis will focus on key aspects like performance, scalability, and data handling capabilities, providing a recommendation on the best fit for ensuring optimal application performance.</w:t>
      </w:r>
    </w:p>
    <w:p w14:paraId="621E57AD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29FA0551" w14:textId="1913BDCF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High Performance for Read and Write Operations: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The database should support low latency read and write operations.</w:t>
      </w:r>
    </w:p>
    <w:p w14:paraId="77AAC545" w14:textId="48FCDFB4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Scalability: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Ability to scale horizontally to accommodate growing product data and user traffic.</w:t>
      </w:r>
    </w:p>
    <w:p w14:paraId="6D5EE7E4" w14:textId="7B5C3B13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Support for Unstructured Data: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Flexible schema design to manage diverse product attributes and descriptions.</w:t>
      </w:r>
    </w:p>
    <w:p w14:paraId="6CF31188" w14:textId="1B3EFC82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Fault Tolerance and Availability: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Ensuring data availability with minimal downtime.</w:t>
      </w:r>
    </w:p>
    <w:p w14:paraId="16D03F05" w14:textId="3BD3761F" w:rsidR="00D6531A" w:rsidRPr="00007CEA" w:rsidRDefault="000C438D" w:rsidP="000C438D">
      <w:pPr>
        <w:pStyle w:val="ListParagraph"/>
        <w:numPr>
          <w:ilvl w:val="0"/>
          <w:numId w:val="40"/>
        </w:num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Efficient Data Replication and Consistency Options: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Support for flexible consistency models and effective replication mechanisms.</w:t>
      </w:r>
      <w:r w:rsidRPr="000C438D">
        <w:rPr>
          <w:rFonts w:asciiTheme="majorHAnsi" w:hAnsiTheme="majorHAnsi" w:cstheme="majorHAnsi"/>
        </w:rPr>
        <w:t xml:space="preserve"> </w:t>
      </w:r>
      <w:r w:rsidR="00D6531A">
        <w:br w:type="page"/>
      </w:r>
    </w:p>
    <w:p w14:paraId="4E0E67D3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39A9B0D5" w14:textId="77777777" w:rsidR="00E0480E" w:rsidRDefault="000C438D" w:rsidP="000D3A21">
      <w:pPr>
        <w:pStyle w:val="ListParagraph"/>
        <w:numPr>
          <w:ilvl w:val="0"/>
          <w:numId w:val="44"/>
        </w:numPr>
      </w:pPr>
      <w:r>
        <w:rPr>
          <w:noProof/>
        </w:rPr>
        <w:t>Mongo DB</w:t>
      </w:r>
    </w:p>
    <w:p w14:paraId="483812CF" w14:textId="7C829C0E" w:rsidR="000C438D" w:rsidRPr="00D6531A" w:rsidRDefault="000C438D" w:rsidP="000D3A21">
      <w:pPr>
        <w:pStyle w:val="ListParagraph"/>
        <w:numPr>
          <w:ilvl w:val="0"/>
          <w:numId w:val="44"/>
        </w:numPr>
      </w:pPr>
      <w:r>
        <w:rPr>
          <w:noProof/>
        </w:rPr>
        <w:t>Cassandra DB</w:t>
      </w:r>
    </w:p>
    <w:p w14:paraId="5A1D772D" w14:textId="77777777" w:rsidR="00D6531A" w:rsidRPr="00D6531A" w:rsidRDefault="00D6531A" w:rsidP="00D6531A"/>
    <w:p w14:paraId="3771D283" w14:textId="5DC05774" w:rsidR="00DA4E1F" w:rsidRDefault="000C438D" w:rsidP="00DA4E1F">
      <w:pPr>
        <w:pStyle w:val="Heading2"/>
      </w:pPr>
      <w:r>
        <w:t>Mongo DB</w:t>
      </w:r>
    </w:p>
    <w:p w14:paraId="24A5CB46" w14:textId="13D74033" w:rsidR="00007CEA" w:rsidRPr="00D6531A" w:rsidRDefault="000C438D" w:rsidP="00D6531A">
      <w:pPr>
        <w:rPr>
          <w:noProof/>
        </w:rPr>
      </w:pPr>
      <w:r w:rsidRPr="000C438D">
        <w:rPr>
          <w:noProof/>
        </w:rPr>
        <w:t>MongoDB is a document-oriented NoSQL database that uses BSON (binary JSON) to store data, which makes it suitable for applications requiring flexible schemas and support for unstructured data.</w:t>
      </w:r>
    </w:p>
    <w:p w14:paraId="0774148D" w14:textId="607F162A" w:rsidR="00D6531A" w:rsidRDefault="00D6531A" w:rsidP="00D6531A">
      <w:pPr>
        <w:pStyle w:val="Heading3"/>
      </w:pPr>
      <w:bookmarkStart w:id="4" w:name="_Toc421883718"/>
      <w:r>
        <w:t>Features</w:t>
      </w:r>
      <w:bookmarkEnd w:id="4"/>
    </w:p>
    <w:p w14:paraId="5407F143" w14:textId="3B1015D6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Document-based storage, allowing flexible schema for semi-structured data.</w:t>
      </w:r>
    </w:p>
    <w:p w14:paraId="4FBF7D77" w14:textId="5B71454C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Powerful indexing for fast query performance.</w:t>
      </w:r>
    </w:p>
    <w:p w14:paraId="003D2E2D" w14:textId="137BED6A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Horizontal scaling via sharding.</w:t>
      </w:r>
    </w:p>
    <w:p w14:paraId="4621360F" w14:textId="1747324A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Replica sets for high availability and fault tolerance.</w:t>
      </w:r>
    </w:p>
    <w:p w14:paraId="0323C2C2" w14:textId="4AE3B819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Advanced querying, aggregation, and analytics capabilities.</w:t>
      </w:r>
    </w:p>
    <w:p w14:paraId="4EC1EB9E" w14:textId="35B0D89A" w:rsidR="000C438D" w:rsidRPr="007928AA" w:rsidRDefault="000C438D" w:rsidP="000C438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Strong community support and managed services through MongoDB Atlas.</w:t>
      </w:r>
    </w:p>
    <w:p w14:paraId="3FF0DAE9" w14:textId="570922CB" w:rsidR="000C438D" w:rsidRPr="007928AA" w:rsidRDefault="000C438D" w:rsidP="000C438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7928AA">
        <w:rPr>
          <w:rFonts w:asciiTheme="majorHAnsi" w:hAnsiTheme="majorHAnsi" w:cstheme="majorHAnsi"/>
        </w:rPr>
        <w:t>Delivers solid read and write performance, especially with indexing.</w:t>
      </w:r>
    </w:p>
    <w:p w14:paraId="0B4509B7" w14:textId="57E094DA" w:rsidR="00D6531A" w:rsidRDefault="00D6531A" w:rsidP="00D6531A">
      <w:pPr>
        <w:pStyle w:val="Heading3"/>
      </w:pPr>
      <w:bookmarkStart w:id="5" w:name="_Toc421883719"/>
      <w:r>
        <w:t>Pricing</w:t>
      </w:r>
      <w:bookmarkEnd w:id="5"/>
    </w:p>
    <w:p w14:paraId="7909C09B" w14:textId="1CFF57BC" w:rsidR="000C438D" w:rsidRPr="000C438D" w:rsidRDefault="000C438D" w:rsidP="000C438D">
      <w:r w:rsidRPr="000C438D">
        <w:t xml:space="preserve">Free and </w:t>
      </w:r>
      <w:r w:rsidR="007928AA" w:rsidRPr="000C438D">
        <w:t>open source</w:t>
      </w:r>
      <w:r w:rsidRPr="000C438D">
        <w:t>, with paid enterprise versions and managed services available on MongoDB Atlas.</w:t>
      </w:r>
    </w:p>
    <w:p w14:paraId="72927690" w14:textId="439885F1" w:rsidR="00D6531A" w:rsidRDefault="007928AA" w:rsidP="00D6531A">
      <w:pPr>
        <w:pStyle w:val="Heading2"/>
      </w:pPr>
      <w:r>
        <w:t>Cassandra</w:t>
      </w:r>
    </w:p>
    <w:p w14:paraId="279260BC" w14:textId="5B10D0B6" w:rsidR="007928AA" w:rsidRPr="007928AA" w:rsidRDefault="007928AA" w:rsidP="007928AA">
      <w:r w:rsidRPr="007928AA">
        <w:t>Cassandra is a distributed NoSQL database designed for high availability and fault tolerance. It is optimized for handling large-scale, write-intensive applications.</w:t>
      </w:r>
    </w:p>
    <w:p w14:paraId="77DB5E48" w14:textId="08640D32" w:rsidR="00D6531A" w:rsidRDefault="00D6531A" w:rsidP="00D6531A">
      <w:pPr>
        <w:pStyle w:val="Heading3"/>
      </w:pPr>
      <w:bookmarkStart w:id="6" w:name="_Toc421883721"/>
      <w:r>
        <w:t>Features</w:t>
      </w:r>
      <w:bookmarkEnd w:id="6"/>
    </w:p>
    <w:p w14:paraId="3036137D" w14:textId="7C466E6B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Wide-column store with a flexible data model for high write throughput.</w:t>
      </w:r>
    </w:p>
    <w:p w14:paraId="25967210" w14:textId="34354BF9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Peer-to-peer architecture, with no single point of failure.</w:t>
      </w:r>
    </w:p>
    <w:p w14:paraId="17A28683" w14:textId="27FF42EF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Horizontal scalability with easy replication across multiple data centers.</w:t>
      </w:r>
    </w:p>
    <w:p w14:paraId="510F19FE" w14:textId="46047DE4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Tunable consistency levels for flexible read and write consistency.</w:t>
      </w:r>
    </w:p>
    <w:p w14:paraId="17A92A19" w14:textId="70269B5D" w:rsidR="007928AA" w:rsidRPr="007928AA" w:rsidRDefault="007928AA" w:rsidP="007928AA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Optimized for high availability and fault tolerance, making it suitable for mission-critical applications.</w:t>
      </w:r>
    </w:p>
    <w:p w14:paraId="5BC95712" w14:textId="77777777" w:rsidR="007928AA" w:rsidRDefault="00D6531A" w:rsidP="00007CEA">
      <w:pPr>
        <w:pStyle w:val="Heading3"/>
      </w:pPr>
      <w:bookmarkStart w:id="7" w:name="_Toc421883722"/>
      <w:r>
        <w:t>Pricing</w:t>
      </w:r>
      <w:bookmarkEnd w:id="7"/>
    </w:p>
    <w:p w14:paraId="0C24A187" w14:textId="50F6D592" w:rsidR="007928AA" w:rsidRPr="007928AA" w:rsidRDefault="007928AA" w:rsidP="007928AA">
      <w:r w:rsidRPr="007928AA">
        <w:t>Free and open source, with enterprise support and managed services available from DataStax.</w:t>
      </w:r>
    </w:p>
    <w:p w14:paraId="35BCE69E" w14:textId="6EE4D4EC" w:rsidR="00D6531A" w:rsidRPr="00007CEA" w:rsidRDefault="00D6531A" w:rsidP="00007CEA">
      <w:pPr>
        <w:pStyle w:val="Heading3"/>
      </w:pPr>
      <w:r>
        <w:br w:type="page"/>
      </w:r>
    </w:p>
    <w:p w14:paraId="2AE81BFC" w14:textId="77777777" w:rsidR="00DA4E1F" w:rsidRDefault="00D6531A" w:rsidP="00DA4E1F">
      <w:pPr>
        <w:pStyle w:val="Heading1"/>
      </w:pPr>
      <w:bookmarkStart w:id="8" w:name="_Toc421883723"/>
      <w:r>
        <w:lastRenderedPageBreak/>
        <w:t>Comparison Analysis</w:t>
      </w:r>
      <w:bookmarkEnd w:id="8"/>
    </w:p>
    <w:p w14:paraId="25864B32" w14:textId="26B00199" w:rsidR="00D6531A" w:rsidRDefault="007928AA" w:rsidP="00D6531A">
      <w:pPr>
        <w:rPr>
          <w:noProof/>
        </w:rPr>
      </w:pPr>
      <w:r w:rsidRPr="007928AA">
        <w:rPr>
          <w:noProof/>
        </w:rPr>
        <w:t>This section compares MongoDB and Cassandra based on essential criteria for storing product data in an e-commerce environment.</w:t>
      </w:r>
    </w:p>
    <w:p w14:paraId="0368800B" w14:textId="68C81596" w:rsidR="00654DD5" w:rsidRDefault="008226DC" w:rsidP="00654DD5">
      <w:pPr>
        <w:pStyle w:val="Heading2"/>
      </w:pPr>
      <w:bookmarkStart w:id="9" w:name="_Toc421883724"/>
      <w:r>
        <w:t>Weightage</w:t>
      </w:r>
      <w:r w:rsidR="00654DD5">
        <w:t xml:space="preserve"> Matrix</w:t>
      </w:r>
      <w:bookmarkEnd w:id="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5B1CE3F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A897D" w14:textId="27C40B50" w:rsidR="00654DD5" w:rsidRDefault="006C27B8" w:rsidP="006C27B8">
            <w:pPr>
              <w:tabs>
                <w:tab w:val="left" w:pos="1410"/>
              </w:tabs>
            </w:pPr>
            <w:r>
              <w:t>Performance (Read &amp; Write)</w:t>
            </w:r>
          </w:p>
        </w:tc>
        <w:tc>
          <w:tcPr>
            <w:tcW w:w="4508" w:type="dxa"/>
          </w:tcPr>
          <w:p w14:paraId="11C96198" w14:textId="7A56D591" w:rsidR="00654DD5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4789D" w14:paraId="44D3270F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BCBC5" w14:textId="1AAFB59A" w:rsidR="00C4789D" w:rsidRDefault="00C4789D" w:rsidP="00D6531A">
            <w:r>
              <w:t>Speed</w:t>
            </w:r>
          </w:p>
        </w:tc>
        <w:tc>
          <w:tcPr>
            <w:tcW w:w="4508" w:type="dxa"/>
          </w:tcPr>
          <w:p w14:paraId="4C250F92" w14:textId="61D6A591" w:rsidR="00C4789D" w:rsidRDefault="00C4789D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A9C0EF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23269" w14:textId="6DD51013" w:rsidR="00654DD5" w:rsidRDefault="006C27B8" w:rsidP="00D6531A">
            <w:r>
              <w:t>Scalability</w:t>
            </w:r>
          </w:p>
        </w:tc>
        <w:tc>
          <w:tcPr>
            <w:tcW w:w="4508" w:type="dxa"/>
          </w:tcPr>
          <w:p w14:paraId="2394B2CC" w14:textId="413F5848" w:rsidR="00654DD5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4EF5E7E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788F9" w14:textId="788248EE" w:rsidR="00654DD5" w:rsidRDefault="006C27B8" w:rsidP="00D6531A">
            <w:r>
              <w:t xml:space="preserve">Flexibility </w:t>
            </w:r>
          </w:p>
        </w:tc>
        <w:tc>
          <w:tcPr>
            <w:tcW w:w="4508" w:type="dxa"/>
          </w:tcPr>
          <w:p w14:paraId="064EB7D7" w14:textId="3934BCC9" w:rsidR="00654DD5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54DD5" w14:paraId="6B9BCE9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C1C5" w14:textId="7A0C7826" w:rsidR="00654DD5" w:rsidRDefault="006C27B8" w:rsidP="00D6531A">
            <w:r>
              <w:t>Availability &amp; Fault Tolerance</w:t>
            </w:r>
          </w:p>
        </w:tc>
        <w:tc>
          <w:tcPr>
            <w:tcW w:w="4508" w:type="dxa"/>
          </w:tcPr>
          <w:p w14:paraId="70FE6CAB" w14:textId="4B6A30E8" w:rsidR="00654DD5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41D5C" w14:paraId="1E15A0A9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C4B25" w14:textId="69D45A12" w:rsidR="00241D5C" w:rsidRDefault="00241D5C" w:rsidP="00D6531A">
            <w:r>
              <w:t>Ease of Use</w:t>
            </w:r>
          </w:p>
        </w:tc>
        <w:tc>
          <w:tcPr>
            <w:tcW w:w="4508" w:type="dxa"/>
          </w:tcPr>
          <w:p w14:paraId="623B7573" w14:textId="1290429D" w:rsidR="00241D5C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352257D" w14:textId="77777777" w:rsidR="00654DD5" w:rsidRPr="00D6531A" w:rsidRDefault="00654DD5" w:rsidP="00D6531A"/>
    <w:p w14:paraId="5537EBFC" w14:textId="65E8D42F" w:rsidR="00D6531A" w:rsidRDefault="00D6531A" w:rsidP="00D6531A">
      <w:pPr>
        <w:pStyle w:val="Heading2"/>
      </w:pPr>
      <w:bookmarkStart w:id="10" w:name="_Toc421883725"/>
      <w:r>
        <w:t>Comparison 1</w:t>
      </w:r>
      <w:bookmarkEnd w:id="10"/>
      <w:r w:rsidR="006C27B8">
        <w:t>: Performance (Write and Read)</w:t>
      </w:r>
      <w:r w:rsidR="00241D5C">
        <w:t xml:space="preserve">, </w:t>
      </w:r>
      <w:r w:rsidR="006C27B8">
        <w:t>Speed</w:t>
      </w:r>
      <w:r w:rsidR="00241D5C">
        <w:t xml:space="preserve"> and Availability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B688331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508D3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8105E2C" w14:textId="7610633D" w:rsidR="00D6531A" w:rsidRDefault="006C27B8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Mongo DB</w:t>
            </w:r>
          </w:p>
        </w:tc>
        <w:tc>
          <w:tcPr>
            <w:tcW w:w="3006" w:type="dxa"/>
          </w:tcPr>
          <w:p w14:paraId="76F97774" w14:textId="5A970475" w:rsidR="00D6531A" w:rsidRDefault="006C27B8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Cassandra DB</w:t>
            </w:r>
          </w:p>
        </w:tc>
      </w:tr>
      <w:tr w:rsidR="00D6531A" w14:paraId="6C5E302A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6FA8FB7B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Read Performance</w:t>
            </w:r>
          </w:p>
        </w:tc>
        <w:tc>
          <w:tcPr>
            <w:tcW w:w="3005" w:type="dxa"/>
          </w:tcPr>
          <w:p w14:paraId="1DD172DF" w14:textId="11F9625C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308B57" w14:textId="3BC876EF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D6531A" w14:paraId="58F354EF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0EF41B3C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Write Performance</w:t>
            </w:r>
          </w:p>
        </w:tc>
        <w:tc>
          <w:tcPr>
            <w:tcW w:w="3005" w:type="dxa"/>
          </w:tcPr>
          <w:p w14:paraId="3D1C75D2" w14:textId="2B6DD7A4" w:rsidR="00D6531A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07E0DFB8" w14:textId="203DFE26" w:rsidR="00D6531A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D6531A" w14:paraId="28158ED7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714FE0BF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Speed</w:t>
            </w:r>
          </w:p>
        </w:tc>
        <w:tc>
          <w:tcPr>
            <w:tcW w:w="3005" w:type="dxa"/>
          </w:tcPr>
          <w:p w14:paraId="5CCAC54F" w14:textId="3532A9C7" w:rsidR="00D6531A" w:rsidRPr="0001340D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01340D"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6A0049A1" w14:textId="22D969A2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241D5C" w14:paraId="37F3E691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DE764A" w14:textId="5E5341D8" w:rsidR="00241D5C" w:rsidRDefault="00241D5C" w:rsidP="00241D5C">
            <w:pPr>
              <w:rPr>
                <w:noProof/>
              </w:rPr>
            </w:pPr>
            <w:r>
              <w:rPr>
                <w:noProof/>
              </w:rPr>
              <w:t xml:space="preserve">Availability </w:t>
            </w:r>
            <w:r w:rsidR="0059744A">
              <w:rPr>
                <w:noProof/>
              </w:rPr>
              <w:t>&amp;</w:t>
            </w:r>
            <w:r>
              <w:rPr>
                <w:noProof/>
              </w:rPr>
              <w:t xml:space="preserve"> Fault Tolerance</w:t>
            </w:r>
          </w:p>
        </w:tc>
        <w:tc>
          <w:tcPr>
            <w:tcW w:w="3005" w:type="dxa"/>
          </w:tcPr>
          <w:p w14:paraId="176CEA86" w14:textId="615A25E9" w:rsidR="00241D5C" w:rsidRPr="0001340D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3006" w:type="dxa"/>
          </w:tcPr>
          <w:p w14:paraId="486DD0E6" w14:textId="5A6D3B40" w:rsidR="00241D5C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7033236" w14:textId="25BF8043" w:rsidR="00007CEA" w:rsidRDefault="00D6531A" w:rsidP="00007CEA">
      <w:pPr>
        <w:pStyle w:val="Heading2"/>
      </w:pPr>
      <w:bookmarkStart w:id="11" w:name="_Toc421883726"/>
      <w:r>
        <w:t>Comparison 2</w:t>
      </w:r>
      <w:bookmarkEnd w:id="11"/>
      <w:r w:rsidR="006C27B8">
        <w:t xml:space="preserve">: Scalability, Flexibility and Ease of Use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bookmarkStart w:id="12" w:name="_Toc421883727"/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42690BE4" w:rsidR="008226DC" w:rsidRDefault="006C27B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Mongo DB</w:t>
            </w:r>
          </w:p>
        </w:tc>
        <w:tc>
          <w:tcPr>
            <w:tcW w:w="3006" w:type="dxa"/>
          </w:tcPr>
          <w:p w14:paraId="2273ABCD" w14:textId="6410C0F9" w:rsidR="008226DC" w:rsidRDefault="006C27B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Cassandra DB</w:t>
            </w:r>
          </w:p>
        </w:tc>
      </w:tr>
      <w:tr w:rsidR="008226D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14C9D4ED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Scalability</w:t>
            </w:r>
          </w:p>
        </w:tc>
        <w:tc>
          <w:tcPr>
            <w:tcW w:w="3005" w:type="dxa"/>
          </w:tcPr>
          <w:p w14:paraId="0B548355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443F0329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8226D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6524A102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Flexibility</w:t>
            </w:r>
          </w:p>
        </w:tc>
        <w:tc>
          <w:tcPr>
            <w:tcW w:w="3005" w:type="dxa"/>
          </w:tcPr>
          <w:p w14:paraId="0476ED07" w14:textId="794BDF64" w:rsidR="008226DC" w:rsidRDefault="006C27B8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616FD053" w14:textId="54666310" w:rsidR="008226DC" w:rsidRDefault="007E1EC2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8226DC" w14:paraId="2D57397D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1A77B" w14:textId="6B4AEB85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Ease of Use</w:t>
            </w:r>
          </w:p>
        </w:tc>
        <w:tc>
          <w:tcPr>
            <w:tcW w:w="3005" w:type="dxa"/>
          </w:tcPr>
          <w:p w14:paraId="3B73092D" w14:textId="7831B990" w:rsidR="008226DC" w:rsidRPr="006C27B8" w:rsidRDefault="006C27B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4733E7FA" w14:textId="7C75DFC9" w:rsidR="008226DC" w:rsidRDefault="00843BC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</w:tbl>
    <w:p w14:paraId="3C4C41E0" w14:textId="77777777" w:rsidR="00DA4E1F" w:rsidRDefault="00D6531A" w:rsidP="00DA4E1F">
      <w:pPr>
        <w:pStyle w:val="Heading1"/>
      </w:pPr>
      <w:r>
        <w:t>Recommendation</w:t>
      </w:r>
      <w:bookmarkEnd w:id="12"/>
    </w:p>
    <w:p w14:paraId="5487F9FA" w14:textId="46252190" w:rsidR="00D6531A" w:rsidRPr="00D6531A" w:rsidRDefault="00D72E2F" w:rsidP="00D6531A">
      <w:r w:rsidRPr="00D72E2F">
        <w:t>MongoDB is recommended for the e-commerce application’s product database. Its document-based model offers high flexibility, making it well-suited for handling diverse product attributes, descriptions, and unstructured data. MongoDB’s powerful indexing, advanced querying capabilities, and ease of use make it an excellent choice for an e-commerce platform with dynamic product data and variable user queries. While Cassandra is advantageous for write-heavy and globally distributed use cases, MongoDB’s schema flexibility and rich querying capabilities make it a better fit for product data storage in this e-commerce application.</w:t>
      </w:r>
    </w:p>
    <w:p w14:paraId="7F8DD038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7A03D4" w14:textId="77777777" w:rsidR="00DA4E1F" w:rsidRDefault="00DA4E1F" w:rsidP="00DA4E1F">
      <w:pPr>
        <w:pStyle w:val="Heading1"/>
      </w:pPr>
      <w:bookmarkStart w:id="13" w:name="_Toc421883728"/>
      <w:r>
        <w:lastRenderedPageBreak/>
        <w:t>Assumptions</w:t>
      </w:r>
      <w:bookmarkEnd w:id="13"/>
    </w:p>
    <w:p w14:paraId="29F1D63A" w14:textId="70C81822" w:rsidR="00D6531A" w:rsidRDefault="00D6531A" w:rsidP="00D6531A">
      <w:pPr>
        <w:rPr>
          <w:noProof/>
        </w:rPr>
      </w:pPr>
    </w:p>
    <w:p w14:paraId="3DB42C70" w14:textId="0F680C54" w:rsidR="00D6531A" w:rsidRDefault="00007CEA" w:rsidP="00D6531A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 </w:t>
      </w:r>
      <w:r w:rsidR="00D72E2F" w:rsidRPr="00D72E2F">
        <w:rPr>
          <w:noProof/>
        </w:rPr>
        <w:t>The application needs low-latency read operations to support fast product searches and an enhanced user experience.</w:t>
      </w:r>
    </w:p>
    <w:p w14:paraId="44199576" w14:textId="68224066" w:rsid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D72E2F" w:rsidRPr="00D72E2F">
        <w:rPr>
          <w:noProof/>
        </w:rPr>
        <w:t>Flexibility in schema design is essential to accommodate different product attributes and descriptions.</w:t>
      </w:r>
    </w:p>
    <w:p w14:paraId="026CA31B" w14:textId="14092D64" w:rsidR="00007CEA" w:rsidRDefault="00007CEA" w:rsidP="001252FE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D72E2F" w:rsidRPr="00D72E2F">
        <w:t>High availability and minimal downtime are key requirements for maintaining user experience.</w:t>
      </w:r>
      <w:r>
        <w:rPr>
          <w:noProof/>
        </w:rPr>
        <w:t xml:space="preserve"> </w:t>
      </w:r>
    </w:p>
    <w:p w14:paraId="11DFB1C9" w14:textId="0B499764" w:rsidR="00D72E2F" w:rsidRPr="00D6531A" w:rsidRDefault="00D72E2F" w:rsidP="001252FE">
      <w:pPr>
        <w:pStyle w:val="ListParagraph"/>
        <w:numPr>
          <w:ilvl w:val="0"/>
          <w:numId w:val="38"/>
        </w:numPr>
      </w:pPr>
      <w:r w:rsidRPr="00D72E2F">
        <w:t>Data consistency requirements are moderate, allowing MongoDB’s eventual consistency to support most operations effectively.</w:t>
      </w:r>
    </w:p>
    <w:p w14:paraId="1CB9E3B4" w14:textId="77777777" w:rsidR="00D6531A" w:rsidRPr="00D6531A" w:rsidRDefault="00D6531A" w:rsidP="00D6531A"/>
    <w:p w14:paraId="22614045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B5350" w14:textId="77777777" w:rsidR="00DA4E1F" w:rsidRDefault="00D6531A" w:rsidP="00D6531A">
      <w:pPr>
        <w:pStyle w:val="Heading1"/>
      </w:pPr>
      <w:bookmarkStart w:id="14" w:name="_Toc421883729"/>
      <w:r>
        <w:lastRenderedPageBreak/>
        <w:t>Risks</w:t>
      </w:r>
      <w:bookmarkEnd w:id="14"/>
    </w:p>
    <w:p w14:paraId="69E7D909" w14:textId="16E2B03C" w:rsidR="00D6531A" w:rsidRDefault="00D72E2F" w:rsidP="00D72E2F">
      <w:pPr>
        <w:pStyle w:val="ListParagraph"/>
        <w:numPr>
          <w:ilvl w:val="0"/>
          <w:numId w:val="43"/>
        </w:numPr>
      </w:pPr>
      <w:r w:rsidRPr="00D72E2F">
        <w:t>MongoDB: Potential performance degradation in high-write environments if sharding is not configured optimally.</w:t>
      </w:r>
    </w:p>
    <w:p w14:paraId="4D8133BB" w14:textId="15288027" w:rsidR="00D72E2F" w:rsidRPr="00D6531A" w:rsidRDefault="00D72E2F" w:rsidP="00D72E2F">
      <w:pPr>
        <w:pStyle w:val="ListParagraph"/>
        <w:numPr>
          <w:ilvl w:val="0"/>
          <w:numId w:val="43"/>
        </w:numPr>
      </w:pPr>
      <w:r w:rsidRPr="00D72E2F">
        <w:t>Cassandra: Limited flexibility for complex queries and indexing, which may require additional data modeling effort if chosen over MongoDB.</w:t>
      </w:r>
    </w:p>
    <w:p w14:paraId="7E7E1837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3F00A" w14:textId="77777777" w:rsidR="00DA4E1F" w:rsidRDefault="00DA4E1F" w:rsidP="00DA4E1F">
      <w:pPr>
        <w:pStyle w:val="Heading1"/>
      </w:pPr>
      <w:bookmarkStart w:id="15" w:name="_Toc421883730"/>
      <w:r>
        <w:lastRenderedPageBreak/>
        <w:t>Appendix</w:t>
      </w:r>
      <w:bookmarkEnd w:id="15"/>
    </w:p>
    <w:p w14:paraId="68CC856C" w14:textId="77777777" w:rsidR="00D6531A" w:rsidRDefault="00D6531A" w:rsidP="00D6531A">
      <w:pPr>
        <w:pStyle w:val="Heading2"/>
      </w:pPr>
      <w:bookmarkStart w:id="16" w:name="_Toc421883731"/>
      <w:r>
        <w:t>References</w:t>
      </w:r>
      <w:bookmarkEnd w:id="16"/>
    </w:p>
    <w:p w14:paraId="09277F9E" w14:textId="255A557E" w:rsidR="00D6531A" w:rsidRDefault="00D6531A" w:rsidP="00D6531A">
      <w:pPr>
        <w:rPr>
          <w:noProof/>
        </w:rPr>
      </w:pPr>
    </w:p>
    <w:p w14:paraId="4B577BC8" w14:textId="6F13F9FE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https://www.mongodb.com/</w:t>
      </w:r>
    </w:p>
    <w:p w14:paraId="76348803" w14:textId="41A27EDA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https://cassandra.apache.org/_/index.html</w:t>
      </w:r>
    </w:p>
    <w:p w14:paraId="7B57F926" w14:textId="33BBA2B8" w:rsidR="00007CEA" w:rsidRPr="00D6531A" w:rsidRDefault="00007CEA" w:rsidP="005A09B6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https://www.mongodb.com/resources/compare/cassandra-vs-mongodb</w:t>
      </w:r>
    </w:p>
    <w:p w14:paraId="78FE1C97" w14:textId="77777777" w:rsidR="00D6531A" w:rsidRPr="00D6531A" w:rsidRDefault="00D6531A" w:rsidP="00D6531A"/>
    <w:sectPr w:rsidR="00D6531A" w:rsidRPr="00D65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1AC5D" w14:textId="77777777" w:rsidR="0014585F" w:rsidRDefault="0014585F" w:rsidP="002938CA">
      <w:pPr>
        <w:spacing w:after="0" w:line="240" w:lineRule="auto"/>
      </w:pPr>
      <w:r>
        <w:separator/>
      </w:r>
    </w:p>
  </w:endnote>
  <w:endnote w:type="continuationSeparator" w:id="0">
    <w:p w14:paraId="21068493" w14:textId="77777777" w:rsidR="0014585F" w:rsidRDefault="0014585F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2F5BF" w14:textId="77777777" w:rsidR="00B94E82" w:rsidRDefault="00B94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70BDB" w14:textId="77777777" w:rsidR="00B94E82" w:rsidRDefault="00B9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A60EE" w14:textId="77777777" w:rsidR="0014585F" w:rsidRDefault="0014585F" w:rsidP="002938CA">
      <w:pPr>
        <w:spacing w:after="0" w:line="240" w:lineRule="auto"/>
      </w:pPr>
      <w:r>
        <w:separator/>
      </w:r>
    </w:p>
  </w:footnote>
  <w:footnote w:type="continuationSeparator" w:id="0">
    <w:p w14:paraId="3EC01556" w14:textId="77777777" w:rsidR="0014585F" w:rsidRDefault="0014585F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6C08E" w14:textId="77777777" w:rsidR="00B94E82" w:rsidRDefault="00B94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A8366" w14:textId="55676C70" w:rsidR="00395B23" w:rsidRPr="00CB769B" w:rsidRDefault="0000000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42549">
          <w:rPr>
            <w:rFonts w:asciiTheme="majorHAnsi" w:hAnsiTheme="majorHAnsi"/>
          </w:rPr>
          <w:t>[Nagarro]-[Ecommerce]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16AFD" w14:textId="77777777" w:rsidR="00B94E82" w:rsidRDefault="00B9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A9C"/>
    <w:multiLevelType w:val="hybridMultilevel"/>
    <w:tmpl w:val="F850B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7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9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19C261BB"/>
    <w:multiLevelType w:val="hybridMultilevel"/>
    <w:tmpl w:val="3508D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5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6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8154303"/>
    <w:multiLevelType w:val="hybridMultilevel"/>
    <w:tmpl w:val="C436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9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3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4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244E5"/>
    <w:multiLevelType w:val="hybridMultilevel"/>
    <w:tmpl w:val="9F3C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0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1E52BA0"/>
    <w:multiLevelType w:val="hybridMultilevel"/>
    <w:tmpl w:val="337A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221256884">
    <w:abstractNumId w:val="8"/>
  </w:num>
  <w:num w:numId="2" w16cid:durableId="2119833253">
    <w:abstractNumId w:val="15"/>
  </w:num>
  <w:num w:numId="3" w16cid:durableId="1986005398">
    <w:abstractNumId w:val="10"/>
  </w:num>
  <w:num w:numId="4" w16cid:durableId="4346374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657930">
    <w:abstractNumId w:val="27"/>
  </w:num>
  <w:num w:numId="6" w16cid:durableId="952127718">
    <w:abstractNumId w:val="22"/>
  </w:num>
  <w:num w:numId="7" w16cid:durableId="688871541">
    <w:abstractNumId w:val="28"/>
  </w:num>
  <w:num w:numId="8" w16cid:durableId="643508282">
    <w:abstractNumId w:val="18"/>
  </w:num>
  <w:num w:numId="9" w16cid:durableId="179248125">
    <w:abstractNumId w:val="3"/>
  </w:num>
  <w:num w:numId="10" w16cid:durableId="1401634397">
    <w:abstractNumId w:val="23"/>
  </w:num>
  <w:num w:numId="11" w16cid:durableId="1152795347">
    <w:abstractNumId w:val="5"/>
  </w:num>
  <w:num w:numId="12" w16cid:durableId="732311982">
    <w:abstractNumId w:val="2"/>
  </w:num>
  <w:num w:numId="13" w16cid:durableId="2144423319">
    <w:abstractNumId w:val="19"/>
  </w:num>
  <w:num w:numId="14" w16cid:durableId="576670135">
    <w:abstractNumId w:val="16"/>
  </w:num>
  <w:num w:numId="15" w16cid:durableId="681933949">
    <w:abstractNumId w:val="6"/>
  </w:num>
  <w:num w:numId="16" w16cid:durableId="1525628089">
    <w:abstractNumId w:val="8"/>
  </w:num>
  <w:num w:numId="17" w16cid:durableId="625433064">
    <w:abstractNumId w:val="8"/>
  </w:num>
  <w:num w:numId="18" w16cid:durableId="1911495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36270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4257105">
    <w:abstractNumId w:val="8"/>
  </w:num>
  <w:num w:numId="21" w16cid:durableId="779640862">
    <w:abstractNumId w:val="29"/>
  </w:num>
  <w:num w:numId="22" w16cid:durableId="1998534045">
    <w:abstractNumId w:val="12"/>
  </w:num>
  <w:num w:numId="23" w16cid:durableId="1343239811">
    <w:abstractNumId w:val="21"/>
  </w:num>
  <w:num w:numId="24" w16cid:durableId="1799910954">
    <w:abstractNumId w:val="13"/>
  </w:num>
  <w:num w:numId="25" w16cid:durableId="14386041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39079">
    <w:abstractNumId w:val="32"/>
  </w:num>
  <w:num w:numId="27" w16cid:durableId="6154069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433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7169366">
    <w:abstractNumId w:val="7"/>
  </w:num>
  <w:num w:numId="30" w16cid:durableId="1747416444">
    <w:abstractNumId w:val="20"/>
  </w:num>
  <w:num w:numId="31" w16cid:durableId="1404571440">
    <w:abstractNumId w:val="14"/>
  </w:num>
  <w:num w:numId="32" w16cid:durableId="2000110238">
    <w:abstractNumId w:val="8"/>
  </w:num>
  <w:num w:numId="33" w16cid:durableId="1001356059">
    <w:abstractNumId w:val="26"/>
  </w:num>
  <w:num w:numId="34" w16cid:durableId="1396196277">
    <w:abstractNumId w:val="9"/>
  </w:num>
  <w:num w:numId="35" w16cid:durableId="18108897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6364908">
    <w:abstractNumId w:val="30"/>
  </w:num>
  <w:num w:numId="37" w16cid:durableId="1928807113">
    <w:abstractNumId w:val="1"/>
  </w:num>
  <w:num w:numId="38" w16cid:durableId="510683550">
    <w:abstractNumId w:val="24"/>
  </w:num>
  <w:num w:numId="39" w16cid:durableId="364260374">
    <w:abstractNumId w:val="4"/>
  </w:num>
  <w:num w:numId="40" w16cid:durableId="1373067497">
    <w:abstractNumId w:val="17"/>
  </w:num>
  <w:num w:numId="41" w16cid:durableId="1729842327">
    <w:abstractNumId w:val="0"/>
  </w:num>
  <w:num w:numId="42" w16cid:durableId="1427922792">
    <w:abstractNumId w:val="31"/>
  </w:num>
  <w:num w:numId="43" w16cid:durableId="1062480303">
    <w:abstractNumId w:val="25"/>
  </w:num>
  <w:num w:numId="44" w16cid:durableId="938682654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40D"/>
    <w:rsid w:val="00013528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A7235"/>
    <w:rsid w:val="000A7290"/>
    <w:rsid w:val="000B4398"/>
    <w:rsid w:val="000C02C9"/>
    <w:rsid w:val="000C438D"/>
    <w:rsid w:val="000D782B"/>
    <w:rsid w:val="0010043C"/>
    <w:rsid w:val="00103C75"/>
    <w:rsid w:val="00122EA3"/>
    <w:rsid w:val="00130216"/>
    <w:rsid w:val="00130247"/>
    <w:rsid w:val="001305C6"/>
    <w:rsid w:val="00131EF3"/>
    <w:rsid w:val="00133677"/>
    <w:rsid w:val="00142549"/>
    <w:rsid w:val="0014585F"/>
    <w:rsid w:val="001503FF"/>
    <w:rsid w:val="001557F9"/>
    <w:rsid w:val="001603EA"/>
    <w:rsid w:val="001731B1"/>
    <w:rsid w:val="00174CE5"/>
    <w:rsid w:val="00180D7C"/>
    <w:rsid w:val="00182668"/>
    <w:rsid w:val="00183D24"/>
    <w:rsid w:val="00190740"/>
    <w:rsid w:val="0019502C"/>
    <w:rsid w:val="001A3699"/>
    <w:rsid w:val="001A5578"/>
    <w:rsid w:val="001A7C6C"/>
    <w:rsid w:val="001D6A7E"/>
    <w:rsid w:val="001D7A6B"/>
    <w:rsid w:val="001E777E"/>
    <w:rsid w:val="00200904"/>
    <w:rsid w:val="00202D86"/>
    <w:rsid w:val="00212385"/>
    <w:rsid w:val="00215262"/>
    <w:rsid w:val="002207C8"/>
    <w:rsid w:val="00226DDE"/>
    <w:rsid w:val="00227022"/>
    <w:rsid w:val="002375AB"/>
    <w:rsid w:val="002408CD"/>
    <w:rsid w:val="00241D5C"/>
    <w:rsid w:val="00246F77"/>
    <w:rsid w:val="0025148A"/>
    <w:rsid w:val="002565E1"/>
    <w:rsid w:val="002648CB"/>
    <w:rsid w:val="00265543"/>
    <w:rsid w:val="00275EA1"/>
    <w:rsid w:val="00280A5F"/>
    <w:rsid w:val="002938CA"/>
    <w:rsid w:val="002A4330"/>
    <w:rsid w:val="002B125B"/>
    <w:rsid w:val="002B6A48"/>
    <w:rsid w:val="002D4FFB"/>
    <w:rsid w:val="002F373E"/>
    <w:rsid w:val="00302ECF"/>
    <w:rsid w:val="00311EEB"/>
    <w:rsid w:val="003179F8"/>
    <w:rsid w:val="003261AB"/>
    <w:rsid w:val="00327D15"/>
    <w:rsid w:val="00327FC4"/>
    <w:rsid w:val="00337E88"/>
    <w:rsid w:val="00343CFC"/>
    <w:rsid w:val="00346EEF"/>
    <w:rsid w:val="00357FA0"/>
    <w:rsid w:val="003634D3"/>
    <w:rsid w:val="00363A7E"/>
    <w:rsid w:val="0037788C"/>
    <w:rsid w:val="00377D49"/>
    <w:rsid w:val="00391741"/>
    <w:rsid w:val="003945F2"/>
    <w:rsid w:val="00395B23"/>
    <w:rsid w:val="003A235C"/>
    <w:rsid w:val="003A4981"/>
    <w:rsid w:val="003C1EE8"/>
    <w:rsid w:val="003E5BEB"/>
    <w:rsid w:val="00400639"/>
    <w:rsid w:val="00401D0F"/>
    <w:rsid w:val="0041450E"/>
    <w:rsid w:val="00434AFD"/>
    <w:rsid w:val="00462690"/>
    <w:rsid w:val="00463769"/>
    <w:rsid w:val="004711F6"/>
    <w:rsid w:val="00472F02"/>
    <w:rsid w:val="00483B15"/>
    <w:rsid w:val="004B7924"/>
    <w:rsid w:val="004F3BC7"/>
    <w:rsid w:val="004F5C59"/>
    <w:rsid w:val="00503CB2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306D"/>
    <w:rsid w:val="00573DFC"/>
    <w:rsid w:val="00587455"/>
    <w:rsid w:val="0059744A"/>
    <w:rsid w:val="005A74CA"/>
    <w:rsid w:val="005B2595"/>
    <w:rsid w:val="005B71BD"/>
    <w:rsid w:val="005C03A9"/>
    <w:rsid w:val="005C3247"/>
    <w:rsid w:val="006061F1"/>
    <w:rsid w:val="0061005D"/>
    <w:rsid w:val="00623E77"/>
    <w:rsid w:val="00633BD6"/>
    <w:rsid w:val="006438B6"/>
    <w:rsid w:val="00643A1C"/>
    <w:rsid w:val="00644CE7"/>
    <w:rsid w:val="00645BEA"/>
    <w:rsid w:val="00646527"/>
    <w:rsid w:val="00647A16"/>
    <w:rsid w:val="00654DD5"/>
    <w:rsid w:val="00670807"/>
    <w:rsid w:val="006855EC"/>
    <w:rsid w:val="00687061"/>
    <w:rsid w:val="00693C0E"/>
    <w:rsid w:val="006A0323"/>
    <w:rsid w:val="006C27B8"/>
    <w:rsid w:val="006C496F"/>
    <w:rsid w:val="006C5684"/>
    <w:rsid w:val="006D47BF"/>
    <w:rsid w:val="006E0428"/>
    <w:rsid w:val="006E24E9"/>
    <w:rsid w:val="006E4F40"/>
    <w:rsid w:val="00704DAA"/>
    <w:rsid w:val="00704DBF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4744"/>
    <w:rsid w:val="00786D60"/>
    <w:rsid w:val="007928AA"/>
    <w:rsid w:val="007968B1"/>
    <w:rsid w:val="007969AC"/>
    <w:rsid w:val="007A30B6"/>
    <w:rsid w:val="007A6BAF"/>
    <w:rsid w:val="007A6DC9"/>
    <w:rsid w:val="007B74CB"/>
    <w:rsid w:val="007E1EC2"/>
    <w:rsid w:val="00805BC0"/>
    <w:rsid w:val="00813808"/>
    <w:rsid w:val="008144E9"/>
    <w:rsid w:val="008161DC"/>
    <w:rsid w:val="008226DC"/>
    <w:rsid w:val="00832D94"/>
    <w:rsid w:val="00840D07"/>
    <w:rsid w:val="00843AE4"/>
    <w:rsid w:val="00843BC8"/>
    <w:rsid w:val="00860E3B"/>
    <w:rsid w:val="00865883"/>
    <w:rsid w:val="008724E8"/>
    <w:rsid w:val="008848D6"/>
    <w:rsid w:val="00891DBC"/>
    <w:rsid w:val="00893CF7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2427"/>
    <w:rsid w:val="00994713"/>
    <w:rsid w:val="009C1A6C"/>
    <w:rsid w:val="009C5891"/>
    <w:rsid w:val="009D01B7"/>
    <w:rsid w:val="009E51DF"/>
    <w:rsid w:val="009F276E"/>
    <w:rsid w:val="00A01322"/>
    <w:rsid w:val="00A11A91"/>
    <w:rsid w:val="00A1252F"/>
    <w:rsid w:val="00A15A7E"/>
    <w:rsid w:val="00A61992"/>
    <w:rsid w:val="00A7607F"/>
    <w:rsid w:val="00A77C6D"/>
    <w:rsid w:val="00AA3979"/>
    <w:rsid w:val="00AA5AEE"/>
    <w:rsid w:val="00AA7D35"/>
    <w:rsid w:val="00AD5A73"/>
    <w:rsid w:val="00AE0696"/>
    <w:rsid w:val="00AE37D0"/>
    <w:rsid w:val="00AE4E22"/>
    <w:rsid w:val="00AF0091"/>
    <w:rsid w:val="00AF64DA"/>
    <w:rsid w:val="00B2107D"/>
    <w:rsid w:val="00B35F69"/>
    <w:rsid w:val="00B36485"/>
    <w:rsid w:val="00B55E63"/>
    <w:rsid w:val="00B657F5"/>
    <w:rsid w:val="00B71B4A"/>
    <w:rsid w:val="00B72BC2"/>
    <w:rsid w:val="00B74051"/>
    <w:rsid w:val="00B7736D"/>
    <w:rsid w:val="00B87AE0"/>
    <w:rsid w:val="00B94E82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E2A"/>
    <w:rsid w:val="00C22C69"/>
    <w:rsid w:val="00C411FF"/>
    <w:rsid w:val="00C424B3"/>
    <w:rsid w:val="00C4789D"/>
    <w:rsid w:val="00C537AD"/>
    <w:rsid w:val="00C57835"/>
    <w:rsid w:val="00C65529"/>
    <w:rsid w:val="00CA1D4A"/>
    <w:rsid w:val="00CB0DC3"/>
    <w:rsid w:val="00CB769B"/>
    <w:rsid w:val="00CB78C5"/>
    <w:rsid w:val="00CC7A8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55734"/>
    <w:rsid w:val="00D6531A"/>
    <w:rsid w:val="00D72E2F"/>
    <w:rsid w:val="00D772B9"/>
    <w:rsid w:val="00D8438B"/>
    <w:rsid w:val="00D87E63"/>
    <w:rsid w:val="00D93AF1"/>
    <w:rsid w:val="00DA1603"/>
    <w:rsid w:val="00DA4E1F"/>
    <w:rsid w:val="00DB77E8"/>
    <w:rsid w:val="00DC63F4"/>
    <w:rsid w:val="00DC75B8"/>
    <w:rsid w:val="00DD741A"/>
    <w:rsid w:val="00DE20B5"/>
    <w:rsid w:val="00DE42AC"/>
    <w:rsid w:val="00DF2F38"/>
    <w:rsid w:val="00DF57DB"/>
    <w:rsid w:val="00E00041"/>
    <w:rsid w:val="00E01B62"/>
    <w:rsid w:val="00E03149"/>
    <w:rsid w:val="00E0480E"/>
    <w:rsid w:val="00E05C36"/>
    <w:rsid w:val="00E14205"/>
    <w:rsid w:val="00E16C24"/>
    <w:rsid w:val="00E2313C"/>
    <w:rsid w:val="00E32869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F35E8"/>
    <w:rsid w:val="00F033E9"/>
    <w:rsid w:val="00F05B71"/>
    <w:rsid w:val="00F20A71"/>
    <w:rsid w:val="00F20BAC"/>
    <w:rsid w:val="00F23CB6"/>
    <w:rsid w:val="00F318A3"/>
    <w:rsid w:val="00F318F1"/>
    <w:rsid w:val="00F45B98"/>
    <w:rsid w:val="00F57D34"/>
    <w:rsid w:val="00F60430"/>
    <w:rsid w:val="00F63796"/>
    <w:rsid w:val="00F965D3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127</TotalTime>
  <Pages>10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[Nagarro]-[Ecommerce]</vt:lpstr>
    </vt:vector>
  </TitlesOfParts>
  <Company>Nagarro Software Pvt. Ltd.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[Nagarro]-[Ecommerce]</dc:title>
  <dc:subject>DAR Document</dc:subject>
  <dc:creator>Akshat Aggarwal</dc:creator>
  <cp:lastModifiedBy>Akshat Aggarwal</cp:lastModifiedBy>
  <cp:revision>13</cp:revision>
  <cp:lastPrinted>2014-05-22T16:26:00Z</cp:lastPrinted>
  <dcterms:created xsi:type="dcterms:W3CDTF">2018-03-21T10:29:00Z</dcterms:created>
  <dcterms:modified xsi:type="dcterms:W3CDTF">2024-12-08T13:21:00Z</dcterms:modified>
</cp:coreProperties>
</file>