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лабораторная-работа-3"/>
    <w:p>
      <w:pPr>
        <w:pStyle w:val="Heading1"/>
      </w:pPr>
      <w:r>
        <w:t xml:space="preserve">Лабораторная работа №3</w:t>
      </w:r>
    </w:p>
    <w:bookmarkStart w:id="23" w:name="тема-язык-разметки-markdown"/>
    <w:p>
      <w:pPr>
        <w:pStyle w:val="Heading2"/>
      </w:pPr>
      <w:r>
        <w:t xml:space="preserve">Тема: Язык разметки Markdown</w:t>
      </w:r>
    </w:p>
    <w:bookmarkStart w:id="20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Изучение языка разметки Markdown и его использования для создания отчётов.</w:t>
      </w:r>
    </w:p>
    <w:bookmarkEnd w:id="20"/>
    <w:bookmarkStart w:id="21" w:name="описание-работы"/>
    <w:p>
      <w:pPr>
        <w:pStyle w:val="Heading3"/>
      </w:pPr>
      <w:r>
        <w:t xml:space="preserve">Описание работы</w:t>
      </w:r>
    </w:p>
    <w:p>
      <w:pPr>
        <w:pStyle w:val="Compact"/>
        <w:numPr>
          <w:ilvl w:val="0"/>
          <w:numId w:val="1001"/>
        </w:numPr>
      </w:pPr>
      <w:r>
        <w:t xml:space="preserve">Создан файл отчёта в формате Markdown.</w:t>
      </w:r>
    </w:p>
    <w:p>
      <w:pPr>
        <w:pStyle w:val="Compact"/>
        <w:numPr>
          <w:ilvl w:val="0"/>
          <w:numId w:val="1001"/>
        </w:numPr>
      </w:pPr>
      <w:r>
        <w:t xml:space="preserve">Преобразован отчёт в PDF и DOCX с помощью Pandoc.</w:t>
      </w:r>
    </w:p>
    <w:bookmarkEnd w:id="21"/>
    <w:bookmarkStart w:id="22" w:name="выводы"/>
    <w:p>
      <w:pPr>
        <w:pStyle w:val="Heading3"/>
      </w:pPr>
      <w:r>
        <w:t xml:space="preserve">Выводы</w:t>
      </w:r>
    </w:p>
    <w:p>
      <w:pPr>
        <w:pStyle w:val="FirstParagraph"/>
      </w:pPr>
      <w:r>
        <w:t xml:space="preserve">Markdown — это удобный инструмент для написания текстов с возможностью конвертации в разные форматы.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2025-01-20T14:37:41Z</dcterms:created>
  <dcterms:modified xsi:type="dcterms:W3CDTF">2025-01-20T14:37:41Z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