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9.png" ContentType="image/png"/>
  <Override PartName="/word/media/rId34.png" ContentType="image/png"/>
  <Override PartName="/word/media/rId38.png" ContentType="image/png"/>
  <Override PartName="/word/media/rId43.png" ContentType="image/png"/>
  <Override PartName="/word/media/rId48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</w:t>
      </w:r>
    </w:p>
    <w:p>
      <w:pPr>
        <w:pStyle w:val="Author"/>
      </w:pPr>
      <w:r>
        <w:t xml:space="preserve">Исаев Рамазан Курбанович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системы контроля</w:t>
      </w:r>
      <w:r>
        <w:t xml:space="preserve"> </w:t>
      </w:r>
      <w:r>
        <w:t xml:space="preserve">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 основе методических указаний провести работу с базовыми командами</w:t>
      </w:r>
      <w:r>
        <w:t xml:space="preserve"> </w:t>
      </w:r>
      <w:r>
        <w:t xml:space="preserve">системы контроля версий git, выучить применение команд для разных случаев</w:t>
      </w:r>
      <w:r>
        <w:t xml:space="preserve"> </w:t>
      </w:r>
      <w:r>
        <w:t xml:space="preserve">использования, настроить GitHubНа основе методических указаний провести работу с базовыми командами</w:t>
      </w:r>
      <w:r>
        <w:t xml:space="preserve"> </w:t>
      </w:r>
      <w:r>
        <w:t xml:space="preserve">системы контроля версий git, выучить применение команд для разных случаев</w:t>
      </w:r>
      <w:r>
        <w:t xml:space="preserve"> </w:t>
      </w:r>
      <w:r>
        <w:t xml:space="preserve">использования, настроить GitHub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</w:t>
      </w:r>
      <w:r>
        <w:t xml:space="preserve"> </w:t>
      </w:r>
      <w:r>
        <w:t xml:space="preserve">работе нескольких человек над одним проектом. Обычно основное дерево проекта</w:t>
      </w:r>
      <w:r>
        <w:t xml:space="preserve"> </w:t>
      </w:r>
      <w:r>
        <w:t xml:space="preserve">хранится в локальном или удалённом репозитории, к которому настроен доступ для</w:t>
      </w:r>
      <w:r>
        <w:t xml:space="preserve"> </w:t>
      </w:r>
      <w:r>
        <w:t xml:space="preserve">участников проекта. При внесении изменений в содержание проекта система контроля</w:t>
      </w:r>
      <w:r>
        <w:t xml:space="preserve"> </w:t>
      </w:r>
      <w:r>
        <w:t xml:space="preserve">версий позволяет их фиксировать, совмещать изменения, произведённые разными</w:t>
      </w:r>
      <w:r>
        <w:t xml:space="preserve"> </w:t>
      </w:r>
      <w:r>
        <w:t xml:space="preserve">участниками проекта, производить откат к любой более ранней версии проекта, если</w:t>
      </w:r>
      <w:r>
        <w:t xml:space="preserve"> </w:t>
      </w:r>
      <w:r>
        <w:t xml:space="preserve">это требуется. В классических системах контроля версий используется</w:t>
      </w:r>
      <w:r>
        <w:t xml:space="preserve"> </w:t>
      </w:r>
      <w:r>
        <w:t xml:space="preserve">централизованная модель, предполагающая наличие единого репозитория для</w:t>
      </w:r>
      <w:r>
        <w:t xml:space="preserve"> </w:t>
      </w:r>
      <w:r>
        <w:t xml:space="preserve">хранения файлов. Выполнение большинства функций по управлению версиями</w:t>
      </w:r>
      <w:r>
        <w:t xml:space="preserve"> </w:t>
      </w:r>
      <w:r>
        <w:t xml:space="preserve">осуществляется специальным сервером. Участник проекта (пользователь) перед</w:t>
      </w:r>
      <w:r>
        <w:t xml:space="preserve"> </w:t>
      </w:r>
      <w:r>
        <w:t xml:space="preserve">началом работы посредством определённых команд получает нужную ему версию</w:t>
      </w:r>
      <w:r>
        <w:t xml:space="preserve"> </w:t>
      </w:r>
      <w:r>
        <w:t xml:space="preserve">файлов. После внесения изменений, пользователь размещает новую версию в</w:t>
      </w:r>
      <w:r>
        <w:t xml:space="preserve"> </w:t>
      </w:r>
      <w:r>
        <w:t xml:space="preserve">хранилище. При этом предыдущие версии не удаляются из центрального хранилища и</w:t>
      </w:r>
      <w:r>
        <w:t xml:space="preserve"> </w:t>
      </w:r>
      <w:r>
        <w:t xml:space="preserve">к ним можно вернуться в любой момент. Сервер может сохранять не полную версию</w:t>
      </w:r>
      <w:r>
        <w:t xml:space="preserve"> </w:t>
      </w:r>
      <w:r>
        <w:t xml:space="preserve">изменённых файлов, а производить так называемую дельта-компрессию — сохранять</w:t>
      </w:r>
      <w:r>
        <w:t xml:space="preserve"> </w:t>
      </w:r>
      <w:r>
        <w:t xml:space="preserve">только изменения между последовательными версиями, что позволяет уменьшить</w:t>
      </w:r>
      <w:r>
        <w:t xml:space="preserve"> </w:t>
      </w:r>
      <w:r>
        <w:t xml:space="preserve">объём хранимых данных. Системы контроля версий поддерживают возможность</w:t>
      </w:r>
      <w:r>
        <w:t xml:space="preserve"> </w:t>
      </w:r>
      <w:r>
        <w:t xml:space="preserve">отслеживания и разрешения конфликтов, которые могут возникнуть при работе</w:t>
      </w:r>
      <w:r>
        <w:t xml:space="preserve"> </w:t>
      </w:r>
      <w:r>
        <w:t xml:space="preserve">нескольких человек над одним файлом. Можно объединить (слить) изменения,</w:t>
      </w:r>
      <w:r>
        <w:t xml:space="preserve"> </w:t>
      </w:r>
      <w:r>
        <w:t xml:space="preserve">сделанные разными участниками (автоматически или вручную), вручную выбрать</w:t>
      </w:r>
      <w:r>
        <w:t xml:space="preserve"> </w:t>
      </w:r>
      <w:r>
        <w:t xml:space="preserve">нужную версию, отменить изменения вовсе или заблокировать файлы для изменения.</w:t>
      </w:r>
      <w:r>
        <w:t xml:space="preserve"> </w:t>
      </w:r>
      <w:r>
        <w:t xml:space="preserve">В зависимости от настроек блокировка не позволяет другим пользователям получить</w:t>
      </w:r>
      <w:r>
        <w:t xml:space="preserve"> </w:t>
      </w:r>
      <w:r>
        <w:t xml:space="preserve">рабочую копию или препятствует изменению рабочей копии файла средствами</w:t>
      </w:r>
      <w:r>
        <w:t xml:space="preserve"> </w:t>
      </w:r>
      <w:r>
        <w:t xml:space="preserve">файловой системы ОС, обеспечивая таким образом, привилегированный доступ</w:t>
      </w:r>
      <w:r>
        <w:t xml:space="preserve"> </w:t>
      </w:r>
      <w:r>
        <w:t xml:space="preserve">только одному пользователю, работающему с файлом.</w:t>
      </w:r>
    </w:p>
    <w:bookmarkEnd w:id="22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3" w:name="техническое-обеспечение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Техническое обеспечение</w:t>
      </w:r>
    </w:p>
    <w:p>
      <w:pPr>
        <w:pStyle w:val="FirstParagraph"/>
      </w:pPr>
      <w:r>
        <w:t xml:space="preserve">Лабораторная работа была выполнена на домашнем компьютере под</w:t>
      </w:r>
      <w:r>
        <w:t xml:space="preserve"> </w:t>
      </w:r>
      <w:r>
        <w:t xml:space="preserve">управлением операционной системы Fedora Workstation 40.</w:t>
      </w:r>
    </w:p>
    <w:bookmarkEnd w:id="23"/>
    <w:bookmarkStart w:id="28" w:name="базовая-настройка-gi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Для начала я проведу предварительную конфигурацию Git, для этого открываю</w:t>
      </w:r>
      <w:r>
        <w:t xml:space="preserve"> </w:t>
      </w:r>
      <w:r>
        <w:t xml:space="preserve">терминал и ввожу команды на (рис 1)</w:t>
      </w:r>
    </w:p>
    <w:bookmarkStart w:id="27" w:name="fig:001"/>
    <w:p>
      <w:pPr>
        <w:pStyle w:val="CaptionedFigure"/>
      </w:pPr>
      <w:r>
        <w:drawing>
          <wp:inline>
            <wp:extent cx="3733800" cy="2760507"/>
            <wp:effectExtent b="0" l="0" r="0" t="0"/>
            <wp:docPr descr="Рис. 1: 1 Предварительная конфигурация Git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1 Предварительная конфигурация Git</w:t>
      </w:r>
    </w:p>
    <w:bookmarkEnd w:id="27"/>
    <w:p>
      <w:pPr>
        <w:pStyle w:val="BodyText"/>
      </w:pPr>
      <w:r>
        <w:t xml:space="preserve">Далее настраиваю параметры utf-8, имя начальной ветки, autocrlf и safecrlf (рис. 2)</w:t>
      </w:r>
    </w:p>
    <w:bookmarkEnd w:id="28"/>
    <w:bookmarkStart w:id="33" w:name="настройка-параметров-utf-8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Настройка параметров utf-8</w:t>
      </w:r>
    </w:p>
    <w:bookmarkStart w:id="32" w:name="fig:002"/>
    <w:p>
      <w:pPr>
        <w:pStyle w:val="CaptionedFigure"/>
      </w:pPr>
      <w:r>
        <w:drawing>
          <wp:inline>
            <wp:extent cx="3733800" cy="2760507"/>
            <wp:effectExtent b="0" l="0" r="0" t="0"/>
            <wp:docPr descr="Рис. 2: 2 Настройка параметров Git" title="" id="30" name="Picture"/>
            <a:graphic>
              <a:graphicData uri="http://schemas.openxmlformats.org/drawingml/2006/picture">
                <pic:pic>
                  <pic:nvPicPr>
                    <pic:cNvPr descr="image/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2 Настройка параметров Git</w:t>
      </w:r>
    </w:p>
    <w:bookmarkEnd w:id="32"/>
    <w:p>
      <w:pPr>
        <w:pStyle w:val="BodyText"/>
      </w:pPr>
      <w:r>
        <w:t xml:space="preserve">Далее создаю пару ssh ключей для интеграции с платформой GitHub (рис. 3)</w:t>
      </w:r>
    </w:p>
    <w:bookmarkEnd w:id="33"/>
    <w:bookmarkStart w:id="42" w:name="создание-ключей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Создание ключей</w:t>
      </w:r>
    </w:p>
    <w:bookmarkStart w:id="37" w:name="fig:003"/>
    <w:p>
      <w:pPr>
        <w:pStyle w:val="CaptionedFigure"/>
      </w:pPr>
      <w:r>
        <w:drawing>
          <wp:inline>
            <wp:extent cx="3733800" cy="2760507"/>
            <wp:effectExtent b="0" l="0" r="0" t="0"/>
            <wp:docPr descr="Рис. 3: 3 Создание пары ssh ключей." title="" id="35" name="Picture"/>
            <a:graphic>
              <a:graphicData uri="http://schemas.openxmlformats.org/drawingml/2006/picture">
                <pic:pic>
                  <pic:nvPicPr>
                    <pic:cNvPr descr="image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3 Создание пары ssh ключей.</w:t>
      </w:r>
    </w:p>
    <w:bookmarkEnd w:id="37"/>
    <w:p>
      <w:pPr>
        <w:pStyle w:val="BodyText"/>
      </w:pPr>
      <w:r>
        <w:t xml:space="preserve">Ключ добавлен (рис. 4)</w:t>
      </w:r>
    </w:p>
    <w:bookmarkStart w:id="41" w:name="fig:004"/>
    <w:p>
      <w:pPr>
        <w:pStyle w:val="CaptionedFigure"/>
      </w:pPr>
      <w:r>
        <w:drawing>
          <wp:inline>
            <wp:extent cx="3733800" cy="527731"/>
            <wp:effectExtent b="0" l="0" r="0" t="0"/>
            <wp:docPr descr="Рис. 4: 4 активирован" title="" id="39" name="Picture"/>
            <a:graphic>
              <a:graphicData uri="http://schemas.openxmlformats.org/drawingml/2006/picture">
                <pic:pic>
                  <pic:nvPicPr>
                    <pic:cNvPr descr="image/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7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4 активирован</w:t>
      </w:r>
    </w:p>
    <w:bookmarkEnd w:id="41"/>
    <w:bookmarkEnd w:id="42"/>
    <w:bookmarkStart w:id="47" w:name="создание-репозитория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Создание репозитория</w:t>
      </w:r>
    </w:p>
    <w:p>
      <w:pPr>
        <w:pStyle w:val="FirstParagraph"/>
      </w:pPr>
      <w:r>
        <w:t xml:space="preserve">Репозиторий у меня был создан (рис 5)</w:t>
      </w:r>
    </w:p>
    <w:bookmarkStart w:id="46" w:name="fig:005"/>
    <w:p>
      <w:pPr>
        <w:pStyle w:val="CaptionedFigure"/>
      </w:pPr>
      <w:r>
        <w:drawing>
          <wp:inline>
            <wp:extent cx="3733800" cy="2243795"/>
            <wp:effectExtent b="0" l="0" r="0" t="0"/>
            <wp:docPr descr="Рис. 5: 5 репозиторий" title="" id="44" name="Picture"/>
            <a:graphic>
              <a:graphicData uri="http://schemas.openxmlformats.org/drawingml/2006/picture">
                <pic:pic>
                  <pic:nvPicPr>
                    <pic:cNvPr descr="image/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3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5 репозиторий</w:t>
      </w:r>
    </w:p>
    <w:bookmarkEnd w:id="46"/>
    <w:bookmarkEnd w:id="47"/>
    <w:bookmarkStart w:id="52" w:name="section"/>
    <w:p>
      <w:pPr>
        <w:pStyle w:val="Heading2"/>
      </w:pPr>
      <w:r>
        <w:rPr>
          <w:rStyle w:val="SectionNumber"/>
        </w:rPr>
        <w:t xml:space="preserve">4.6</w:t>
      </w:r>
      <w:r>
        <w:tab/>
      </w:r>
    </w:p>
    <w:p>
      <w:pPr>
        <w:pStyle w:val="FirstParagraph"/>
      </w:pPr>
      <w:r>
        <w:t xml:space="preserve">Копирование репозитория на рабочую среду (рис 6)</w:t>
      </w:r>
    </w:p>
    <w:bookmarkStart w:id="51" w:name="fig:006"/>
    <w:p>
      <w:pPr>
        <w:pStyle w:val="CaptionedFigure"/>
      </w:pPr>
      <w:r>
        <w:drawing>
          <wp:inline>
            <wp:extent cx="3733800" cy="2760507"/>
            <wp:effectExtent b="0" l="0" r="0" t="0"/>
            <wp:docPr descr="Рис. 6: 6 копирование" title="" id="49" name="Picture"/>
            <a:graphic>
              <a:graphicData uri="http://schemas.openxmlformats.org/drawingml/2006/picture">
                <pic:pic>
                  <pic:nvPicPr>
                    <pic:cNvPr descr="image/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6 копирование</w:t>
      </w:r>
    </w:p>
    <w:bookmarkEnd w:id="51"/>
    <w:p>
      <w:pPr>
        <w:pStyle w:val="BodyText"/>
      </w:pPr>
      <w:r>
        <w:t xml:space="preserve">Далее я удалил файлы package.json, настроил каталог курса и отправил изменения на удаленный репозиторий (рис 7)</w:t>
      </w:r>
    </w:p>
    <w:bookmarkEnd w:id="52"/>
    <w:bookmarkStart w:id="61" w:name="section-1"/>
    <w:p>
      <w:pPr>
        <w:pStyle w:val="Heading2"/>
      </w:pPr>
      <w:r>
        <w:rPr>
          <w:rStyle w:val="SectionNumber"/>
        </w:rPr>
        <w:t xml:space="preserve">4.7</w:t>
      </w:r>
      <w:r>
        <w:tab/>
      </w:r>
    </w:p>
    <w:bookmarkStart w:id="56" w:name="fig:007"/>
    <w:p>
      <w:pPr>
        <w:pStyle w:val="CaptionedFigure"/>
      </w:pPr>
      <w:r>
        <w:drawing>
          <wp:inline>
            <wp:extent cx="3733800" cy="2760507"/>
            <wp:effectExtent b="0" l="0" r="0" t="0"/>
            <wp:docPr descr="Рис. 7: 7 отправка изменений" title="" id="54" name="Picture"/>
            <a:graphic>
              <a:graphicData uri="http://schemas.openxmlformats.org/drawingml/2006/picture">
                <pic:pic>
                  <pic:nvPicPr>
                    <pic:cNvPr descr="image/7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7 отправка изменений</w:t>
      </w:r>
    </w:p>
    <w:bookmarkEnd w:id="56"/>
    <w:bookmarkStart w:id="60" w:name="fig:008"/>
    <w:p>
      <w:pPr>
        <w:pStyle w:val="CaptionedFigure"/>
      </w:pPr>
      <w:r>
        <w:drawing>
          <wp:inline>
            <wp:extent cx="3733800" cy="2243795"/>
            <wp:effectExtent b="0" l="0" r="0" t="0"/>
            <wp:docPr descr="Рис. 8: каталог курса" title="" id="58" name="Picture"/>
            <a:graphic>
              <a:graphicData uri="http://schemas.openxmlformats.org/drawingml/2006/picture">
                <pic:pic>
                  <pic:nvPicPr>
                    <pic:cNvPr descr="image/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3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каталог курса</w:t>
      </w:r>
    </w:p>
    <w:bookmarkEnd w:id="60"/>
    <w:bookmarkEnd w:id="61"/>
    <w:bookmarkEnd w:id="62"/>
    <w:bookmarkStart w:id="6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изучил идеологию и</w:t>
      </w:r>
      <w:r>
        <w:t xml:space="preserve"> </w:t>
      </w:r>
      <w:r>
        <w:t xml:space="preserve">применение средств контроля версий, а также приобрел практические навыки по</w:t>
      </w:r>
      <w:r>
        <w:t xml:space="preserve"> </w:t>
      </w:r>
      <w:r>
        <w:t xml:space="preserve">работе с реализацией VSC git.</w:t>
      </w:r>
    </w:p>
    <w:bookmarkEnd w:id="63"/>
    <w:bookmarkStart w:id="64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GDB: The GNU Project Debugger. — URL: https://www.gnu.org/software/gdb/.</w:t>
      </w:r>
      <w:r>
        <w:t xml:space="preserve"> </w:t>
      </w:r>
      <w:r>
        <w:t xml:space="preserve">GNU Bash Manual. — 2016. — URL: https://www.gnu.org/software/bash/manual/.</w:t>
      </w:r>
      <w:r>
        <w:t xml:space="preserve"> </w:t>
      </w:r>
      <w:r>
        <w:t xml:space="preserve">Midnight Commander Development Center. — 2021. — URL: https://midnight-commander.</w:t>
      </w:r>
      <w:r>
        <w:t xml:space="preserve"> </w:t>
      </w:r>
      <w:r>
        <w:t xml:space="preserve">org/.</w:t>
      </w:r>
      <w:r>
        <w:t xml:space="preserve"> </w:t>
      </w:r>
      <w:r>
        <w:t xml:space="preserve">NASM Assembly Language Tutorials. — 2021. — URL: https://asmtutor.com/.</w:t>
      </w:r>
      <w:r>
        <w:t xml:space="preserve"> </w:t>
      </w:r>
      <w:r>
        <w:t xml:space="preserve">Newham C. Learning the bash Shell: Unix Shell Programming. — O’Reilly Media, 2005. —</w:t>
      </w:r>
      <w:r>
        <w:t xml:space="preserve"> </w:t>
      </w:r>
      <w:r>
        <w:t xml:space="preserve">354 с. — (In a Nutshell). — ISBN 0596009658. — URL: http://www.amazon.com/Learning-</w:t>
      </w:r>
      <w:r>
        <w:t xml:space="preserve"> </w:t>
      </w:r>
      <w:r>
        <w:t xml:space="preserve">bash-Shell-Programming-Nutshell/dp/0596009658.</w:t>
      </w:r>
      <w:r>
        <w:t xml:space="preserve"> </w:t>
      </w:r>
      <w:r>
        <w:t xml:space="preserve">Robbins A. Bash Pocket Reference. — O’Reilly Media, 2016. — 156 с. — ISBN 978-1491941591.</w:t>
      </w:r>
      <w:r>
        <w:t xml:space="preserve"> </w:t>
      </w:r>
      <w:r>
        <w:t xml:space="preserve">The NASM documentation. — 2021. — URL: https://www.nasm.us/docs.php.</w:t>
      </w:r>
      <w:r>
        <w:t xml:space="preserve"> </w:t>
      </w:r>
      <w:r>
        <w:t xml:space="preserve">Zarrelli G. Mastering Bash. — Packt Publishing, 2017. — 502 с. — ISBN 9781784396879.</w:t>
      </w:r>
      <w:r>
        <w:t xml:space="preserve"> </w:t>
      </w:r>
      <w:r>
        <w:t xml:space="preserve">Колдаев В. Д., Лупин С. А. Архитектура ЭВМ. — М. : Форум, 2018.</w:t>
      </w:r>
      <w:r>
        <w:t xml:space="preserve"> </w:t>
      </w:r>
      <w:r>
        <w:t xml:space="preserve">Куляс О. Л., Никитин К. А. Курс программирования на ASSEMBLER. — М. : Солон-Пресс,</w:t>
      </w:r>
      <w:r>
        <w:t xml:space="preserve"> </w:t>
      </w:r>
      <w:r>
        <w:t xml:space="preserve">2017.</w:t>
      </w:r>
      <w:r>
        <w:t xml:space="preserve"> </w:t>
      </w:r>
      <w:r>
        <w:t xml:space="preserve">Новожилов О. П. Архитектура ЭВМ и систем. — М. : Юрайт, 2016.</w:t>
      </w:r>
      <w:r>
        <w:t xml:space="preserve"> </w:t>
      </w:r>
      <w:r>
        <w:t xml:space="preserve">Расширенный ассемблер: NASM. — 2021. — URL: https://www.opennet.ru/docs/RUS/nasm/.</w:t>
      </w:r>
      <w:r>
        <w:t xml:space="preserve"> </w:t>
      </w:r>
      <w:r>
        <w:t xml:space="preserve">Робачевский А., Немнюгин С., Стесик О. Операционная система UNIX. — 2-е изд. — БХВ-</w:t>
      </w:r>
      <w:r>
        <w:t xml:space="preserve"> </w:t>
      </w:r>
      <w:r>
        <w:t xml:space="preserve">Петербург, 2010. — 656 с. — ISBN 978-5-94157-538-1.</w:t>
      </w:r>
      <w:r>
        <w:t xml:space="preserve"> </w:t>
      </w:r>
      <w:r>
        <w:t xml:space="preserve">Столяров А. Программирование на языке ассемблера NASM для ОС Unix. — 2-е изд. —</w:t>
      </w:r>
      <w:r>
        <w:t xml:space="preserve"> </w:t>
      </w:r>
      <w:r>
        <w:t xml:space="preserve">М. : МАКС Пресс, 2011. — URL: http://www.stolyarov.info/books/asm_unix.</w:t>
      </w:r>
      <w:r>
        <w:t xml:space="preserve"> </w:t>
      </w:r>
      <w:r>
        <w:t xml:space="preserve">Таненбаум Э. Архитектура компьютера. — 6-е изд. — СПб. : Питер, 2013. — 874 с. —</w:t>
      </w:r>
      <w:r>
        <w:t xml:space="preserve"> </w:t>
      </w:r>
      <w:r>
        <w:t xml:space="preserve">(Классика Computer Science).</w:t>
      </w:r>
      <w:r>
        <w:t xml:space="preserve"> </w:t>
      </w:r>
      <w:r>
        <w:t xml:space="preserve">Таненбаум Э., Бос Х. Современные операционные системы. — 4-е изд. — СПб. : Питер,</w:t>
      </w:r>
      <w:r>
        <w:t xml:space="preserve"> </w:t>
      </w:r>
      <w:r>
        <w:t xml:space="preserve">2015. — 1120 с. — (Классика Computer Science).</w:t>
      </w:r>
    </w:p>
    <w:bookmarkEnd w:id="6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Исаев Рамазан Курбанович</dc:creator>
  <dc:language>ru-RU</dc:language>
  <cp:keywords/>
  <dcterms:created xsi:type="dcterms:W3CDTF">2025-03-25T13:57:42Z</dcterms:created>
  <dcterms:modified xsi:type="dcterms:W3CDTF">2025-03-25T13:57:42Z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