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2BE4D5" w14:textId="68787973" w:rsidR="004228ED" w:rsidRDefault="004228ED" w:rsidP="004228ED">
      <w:pPr>
        <w:spacing w:before="100" w:beforeAutospacing="1" w:after="100" w:afterAutospacing="1"/>
        <w:jc w:val="center"/>
        <w:outlineLvl w:val="3"/>
        <w:rPr>
          <w:rFonts w:ascii="Times New Roman" w:eastAsia="Times New Roman" w:hAnsi="Times New Roman" w:cs="Times New Roman"/>
          <w:b/>
          <w:bCs/>
          <w:lang w:eastAsia="en-GB"/>
        </w:rPr>
      </w:pPr>
      <w:r>
        <w:rPr>
          <w:rFonts w:ascii="Times New Roman" w:eastAsia="Times New Roman" w:hAnsi="Times New Roman" w:cs="Times New Roman"/>
          <w:b/>
          <w:bCs/>
          <w:lang w:eastAsia="en-GB"/>
        </w:rPr>
        <w:t>Automated Cognitive DAST</w:t>
      </w:r>
    </w:p>
    <w:p w14:paraId="3723EB47" w14:textId="77777777" w:rsidR="004228ED" w:rsidRDefault="004228ED" w:rsidP="004228ED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  <w:lang w:eastAsia="en-GB"/>
        </w:rPr>
      </w:pPr>
    </w:p>
    <w:p w14:paraId="12550A67" w14:textId="69F6ABA6" w:rsidR="004228ED" w:rsidRPr="004228ED" w:rsidRDefault="004228ED" w:rsidP="004228ED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  <w:lang w:eastAsia="en-GB"/>
        </w:rPr>
      </w:pPr>
      <w:r w:rsidRPr="004228ED">
        <w:rPr>
          <w:rFonts w:ascii="Times New Roman" w:eastAsia="Times New Roman" w:hAnsi="Times New Roman" w:cs="Times New Roman"/>
          <w:b/>
          <w:bCs/>
          <w:lang w:eastAsia="en-GB"/>
        </w:rPr>
        <w:t>The Problem</w:t>
      </w:r>
    </w:p>
    <w:p w14:paraId="637CC33E" w14:textId="77777777" w:rsidR="004228ED" w:rsidRPr="004228ED" w:rsidRDefault="004228ED" w:rsidP="004228ED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4228ED">
        <w:rPr>
          <w:rFonts w:ascii="Times New Roman" w:eastAsia="Times New Roman" w:hAnsi="Times New Roman" w:cs="Times New Roman"/>
          <w:lang w:eastAsia="en-GB"/>
        </w:rPr>
        <w:t xml:space="preserve">Traditional DAST (Dynamic Application Security Testing) is rigid. Automated scanners lack context—they don't know </w:t>
      </w:r>
      <w:r w:rsidRPr="004228ED">
        <w:rPr>
          <w:rFonts w:ascii="Times New Roman" w:eastAsia="Times New Roman" w:hAnsi="Times New Roman" w:cs="Times New Roman"/>
          <w:i/>
          <w:iCs/>
          <w:lang w:eastAsia="en-GB"/>
        </w:rPr>
        <w:t>how</w:t>
      </w:r>
      <w:r w:rsidRPr="004228ED">
        <w:rPr>
          <w:rFonts w:ascii="Times New Roman" w:eastAsia="Times New Roman" w:hAnsi="Times New Roman" w:cs="Times New Roman"/>
          <w:lang w:eastAsia="en-GB"/>
        </w:rPr>
        <w:t xml:space="preserve"> our organization tests, which logic flows are critical, or how to navigate complex authentication. Conversely, manual PenTesting is thorough but unscalable. We need a solution that bridges this gap.</w:t>
      </w:r>
    </w:p>
    <w:p w14:paraId="445B19B5" w14:textId="77777777" w:rsidR="004228ED" w:rsidRPr="004228ED" w:rsidRDefault="004228ED" w:rsidP="004228ED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  <w:lang w:eastAsia="en-GB"/>
        </w:rPr>
      </w:pPr>
      <w:r w:rsidRPr="004228ED">
        <w:rPr>
          <w:rFonts w:ascii="Times New Roman" w:eastAsia="Times New Roman" w:hAnsi="Times New Roman" w:cs="Times New Roman"/>
          <w:b/>
          <w:bCs/>
          <w:lang w:eastAsia="en-GB"/>
        </w:rPr>
        <w:t>The Solution</w:t>
      </w:r>
    </w:p>
    <w:p w14:paraId="75F61C14" w14:textId="77777777" w:rsidR="004228ED" w:rsidRPr="004228ED" w:rsidRDefault="004228ED" w:rsidP="004228ED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4228ED">
        <w:rPr>
          <w:rFonts w:ascii="Times New Roman" w:eastAsia="Times New Roman" w:hAnsi="Times New Roman" w:cs="Times New Roman"/>
          <w:b/>
          <w:bCs/>
          <w:lang w:eastAsia="en-GB"/>
        </w:rPr>
        <w:t>Automated Cognitive DAST</w:t>
      </w:r>
      <w:r w:rsidRPr="004228ED">
        <w:rPr>
          <w:rFonts w:ascii="Times New Roman" w:eastAsia="Times New Roman" w:hAnsi="Times New Roman" w:cs="Times New Roman"/>
          <w:lang w:eastAsia="en-GB"/>
        </w:rPr>
        <w:t xml:space="preserve"> is an AI-driven security agent that wraps the industry-standard </w:t>
      </w:r>
      <w:r w:rsidRPr="004228ED">
        <w:rPr>
          <w:rFonts w:ascii="Times New Roman" w:eastAsia="Times New Roman" w:hAnsi="Times New Roman" w:cs="Times New Roman"/>
          <w:b/>
          <w:bCs/>
          <w:lang w:eastAsia="en-GB"/>
        </w:rPr>
        <w:t>ZAP Proxy</w:t>
      </w:r>
      <w:r w:rsidRPr="004228ED">
        <w:rPr>
          <w:rFonts w:ascii="Times New Roman" w:eastAsia="Times New Roman" w:hAnsi="Times New Roman" w:cs="Times New Roman"/>
          <w:lang w:eastAsia="en-GB"/>
        </w:rPr>
        <w:t xml:space="preserve"> in the </w:t>
      </w:r>
      <w:r w:rsidRPr="004228ED">
        <w:rPr>
          <w:rFonts w:ascii="Times New Roman" w:eastAsia="Times New Roman" w:hAnsi="Times New Roman" w:cs="Times New Roman"/>
          <w:b/>
          <w:bCs/>
          <w:lang w:eastAsia="en-GB"/>
        </w:rPr>
        <w:t>Model Context Protocol (MCP)</w:t>
      </w:r>
      <w:r w:rsidRPr="004228ED">
        <w:rPr>
          <w:rFonts w:ascii="Times New Roman" w:eastAsia="Times New Roman" w:hAnsi="Times New Roman" w:cs="Times New Roman"/>
          <w:lang w:eastAsia="en-GB"/>
        </w:rPr>
        <w:t>. It orchestrates security scans using natural language, enriched by our organization's specific testing methodologies (RAG), and analyzes results for genuine exploitability.</w:t>
      </w:r>
    </w:p>
    <w:p w14:paraId="7DA0179C" w14:textId="77777777" w:rsidR="004228ED" w:rsidRPr="004228ED" w:rsidRDefault="004228ED" w:rsidP="004228ED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  <w:lang w:eastAsia="en-GB"/>
        </w:rPr>
      </w:pPr>
      <w:r w:rsidRPr="004228ED">
        <w:rPr>
          <w:rFonts w:ascii="Times New Roman" w:eastAsia="Times New Roman" w:hAnsi="Times New Roman" w:cs="Times New Roman"/>
          <w:b/>
          <w:bCs/>
          <w:lang w:eastAsia="en-GB"/>
        </w:rPr>
        <w:t>Key Innovations</w:t>
      </w:r>
    </w:p>
    <w:p w14:paraId="01B6AE8B" w14:textId="77777777" w:rsidR="004228ED" w:rsidRPr="004228ED" w:rsidRDefault="004228ED" w:rsidP="004228ED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4228ED">
        <w:rPr>
          <w:rFonts w:ascii="Times New Roman" w:eastAsia="Times New Roman" w:hAnsi="Times New Roman" w:cs="Times New Roman"/>
          <w:b/>
          <w:bCs/>
          <w:lang w:eastAsia="en-GB"/>
        </w:rPr>
        <w:t>MCP-Native Architecture:</w:t>
      </w:r>
      <w:r w:rsidRPr="004228ED">
        <w:rPr>
          <w:rFonts w:ascii="Times New Roman" w:eastAsia="Times New Roman" w:hAnsi="Times New Roman" w:cs="Times New Roman"/>
          <w:lang w:eastAsia="en-GB"/>
        </w:rPr>
        <w:t xml:space="preserve"> By wrapping ZAP in an MCP Server, we allow any MCP-compliant client (Gemini CLI, Claude Code) to interact with the scanner directly. The LLM acts as the "driver," making real-time decisions on scan depth and strategy.</w:t>
      </w:r>
    </w:p>
    <w:p w14:paraId="5852A924" w14:textId="27BCEEE1" w:rsidR="004228ED" w:rsidRPr="004228ED" w:rsidRDefault="004228ED" w:rsidP="004228ED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4228ED">
        <w:rPr>
          <w:rFonts w:ascii="Times New Roman" w:eastAsia="Times New Roman" w:hAnsi="Times New Roman" w:cs="Times New Roman"/>
          <w:b/>
          <w:bCs/>
          <w:lang w:eastAsia="en-GB"/>
        </w:rPr>
        <w:t>Organizational Alignment (RAG):</w:t>
      </w:r>
      <w:r w:rsidRPr="004228ED">
        <w:rPr>
          <w:rFonts w:ascii="Times New Roman" w:eastAsia="Times New Roman" w:hAnsi="Times New Roman" w:cs="Times New Roman"/>
          <w:lang w:eastAsia="en-GB"/>
        </w:rPr>
        <w:t xml:space="preserve"> Before scanning, our agent queries a vector database containing </w:t>
      </w:r>
      <w:r w:rsidR="00657553">
        <w:rPr>
          <w:rFonts w:ascii="Times New Roman" w:eastAsia="Times New Roman" w:hAnsi="Times New Roman" w:cs="Times New Roman"/>
          <w:lang w:eastAsia="en-GB"/>
        </w:rPr>
        <w:t>the organizations’</w:t>
      </w:r>
      <w:r w:rsidRPr="004228ED">
        <w:rPr>
          <w:rFonts w:ascii="Times New Roman" w:eastAsia="Times New Roman" w:hAnsi="Times New Roman" w:cs="Times New Roman"/>
          <w:lang w:eastAsia="en-GB"/>
        </w:rPr>
        <w:t>s "VA Team Playbooks." It learns that "Company123 requires JWT manipulation tests on all Finance APIs," and dynamically instructs ZAP to perform these specific attacks.</w:t>
      </w:r>
    </w:p>
    <w:p w14:paraId="762FAF15" w14:textId="77777777" w:rsidR="004228ED" w:rsidRPr="004228ED" w:rsidRDefault="004228ED" w:rsidP="004228ED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4228ED">
        <w:rPr>
          <w:rFonts w:ascii="Times New Roman" w:eastAsia="Times New Roman" w:hAnsi="Times New Roman" w:cs="Times New Roman"/>
          <w:b/>
          <w:bCs/>
          <w:lang w:eastAsia="en-GB"/>
        </w:rPr>
        <w:t>Hybrid AI Intelligence:</w:t>
      </w:r>
    </w:p>
    <w:p w14:paraId="1E5CA3C7" w14:textId="77777777" w:rsidR="004228ED" w:rsidRPr="004228ED" w:rsidRDefault="004228ED" w:rsidP="004228ED">
      <w:pPr>
        <w:numPr>
          <w:ilvl w:val="1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4228ED">
        <w:rPr>
          <w:rFonts w:ascii="Times New Roman" w:eastAsia="Times New Roman" w:hAnsi="Times New Roman" w:cs="Times New Roman"/>
          <w:b/>
          <w:bCs/>
          <w:lang w:eastAsia="en-GB"/>
        </w:rPr>
        <w:t>Orchestrator (Cloud LLM):</w:t>
      </w:r>
      <w:r w:rsidRPr="004228ED">
        <w:rPr>
          <w:rFonts w:ascii="Times New Roman" w:eastAsia="Times New Roman" w:hAnsi="Times New Roman" w:cs="Times New Roman"/>
          <w:lang w:eastAsia="en-GB"/>
        </w:rPr>
        <w:t xml:space="preserve"> Handles complex logic, report generation, and exploitability reasoning.</w:t>
      </w:r>
    </w:p>
    <w:p w14:paraId="6303D964" w14:textId="77777777" w:rsidR="004228ED" w:rsidRPr="004228ED" w:rsidRDefault="004228ED" w:rsidP="004228ED">
      <w:pPr>
        <w:numPr>
          <w:ilvl w:val="1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4228ED">
        <w:rPr>
          <w:rFonts w:ascii="Times New Roman" w:eastAsia="Times New Roman" w:hAnsi="Times New Roman" w:cs="Times New Roman"/>
          <w:b/>
          <w:bCs/>
          <w:lang w:eastAsia="en-GB"/>
        </w:rPr>
        <w:t>Privacy Layer (Ollama):</w:t>
      </w:r>
      <w:r w:rsidRPr="004228ED">
        <w:rPr>
          <w:rFonts w:ascii="Times New Roman" w:eastAsia="Times New Roman" w:hAnsi="Times New Roman" w:cs="Times New Roman"/>
          <w:lang w:eastAsia="en-GB"/>
        </w:rPr>
        <w:t xml:space="preserve"> Processes sensitive header data or performs offline logic checks to ensure PII doesn't leak to public models.</w:t>
      </w:r>
    </w:p>
    <w:p w14:paraId="25B7B1D6" w14:textId="77777777" w:rsidR="004228ED" w:rsidRPr="004228ED" w:rsidRDefault="004228ED" w:rsidP="004228ED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4228ED">
        <w:rPr>
          <w:rFonts w:ascii="Times New Roman" w:eastAsia="Times New Roman" w:hAnsi="Times New Roman" w:cs="Times New Roman"/>
          <w:b/>
          <w:bCs/>
          <w:lang w:eastAsia="en-GB"/>
        </w:rPr>
        <w:t>Universal Authentication Config:</w:t>
      </w:r>
      <w:r w:rsidRPr="004228ED">
        <w:rPr>
          <w:rFonts w:ascii="Times New Roman" w:eastAsia="Times New Roman" w:hAnsi="Times New Roman" w:cs="Times New Roman"/>
          <w:lang w:eastAsia="en-GB"/>
        </w:rPr>
        <w:t xml:space="preserve"> A standardized JSON configuration allows our agent to script ZAP’s authentication (OAuth2, scripting-based auth) automatically, solving the #1 pain point in automated DAST: losing the session.</w:t>
      </w:r>
    </w:p>
    <w:p w14:paraId="132E36C9" w14:textId="77777777" w:rsidR="004228ED" w:rsidRPr="004228ED" w:rsidRDefault="004228ED" w:rsidP="004228ED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  <w:lang w:eastAsia="en-GB"/>
        </w:rPr>
      </w:pPr>
      <w:r w:rsidRPr="004228ED">
        <w:rPr>
          <w:rFonts w:ascii="Times New Roman" w:eastAsia="Times New Roman" w:hAnsi="Times New Roman" w:cs="Times New Roman"/>
          <w:b/>
          <w:bCs/>
          <w:lang w:eastAsia="en-GB"/>
        </w:rPr>
        <w:t>Value Proposition</w:t>
      </w:r>
    </w:p>
    <w:p w14:paraId="6EF880E7" w14:textId="77777777" w:rsidR="004228ED" w:rsidRPr="004228ED" w:rsidRDefault="004228ED" w:rsidP="004228ED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4228ED">
        <w:rPr>
          <w:rFonts w:ascii="Times New Roman" w:eastAsia="Times New Roman" w:hAnsi="Times New Roman" w:cs="Times New Roman"/>
          <w:lang w:eastAsia="en-GB"/>
        </w:rPr>
        <w:t>We are moving from "Static Scanning" to "Agentic Security Testing." Automated Cognitive DAST doesn't just run a script; it reads our policy, understands the target, executes the scan, and tells us what actually matters.</w:t>
      </w:r>
    </w:p>
    <w:p w14:paraId="4E760D7C" w14:textId="77777777" w:rsidR="004228ED" w:rsidRPr="004228ED" w:rsidRDefault="00421B90" w:rsidP="004228ED">
      <w:pPr>
        <w:rPr>
          <w:rFonts w:ascii="Times New Roman" w:eastAsia="Times New Roman" w:hAnsi="Times New Roman" w:cs="Times New Roman"/>
          <w:lang w:eastAsia="en-GB"/>
        </w:rPr>
      </w:pPr>
      <w:r w:rsidRPr="004228ED">
        <w:rPr>
          <w:rFonts w:ascii="Times New Roman" w:eastAsia="Times New Roman" w:hAnsi="Times New Roman" w:cs="Times New Roman"/>
          <w:noProof/>
          <w:lang w:eastAsia="en-GB"/>
        </w:rPr>
        <w:pict w14:anchorId="10E2A867">
          <v:rect id="_x0000_i1025" alt="" style="width:451.3pt;height:.05pt;mso-width-percent:0;mso-height-percent:0;mso-width-percent:0;mso-height-percent:0" o:hralign="center" o:hrstd="t" o:hr="t" fillcolor="#a0a0a0" stroked="f"/>
        </w:pict>
      </w:r>
    </w:p>
    <w:p w14:paraId="5E2F6B73" w14:textId="77777777" w:rsidR="00075923" w:rsidRDefault="00075923"/>
    <w:sectPr w:rsidR="0007592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55669C"/>
    <w:multiLevelType w:val="multilevel"/>
    <w:tmpl w:val="51463A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10468886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28ED"/>
    <w:rsid w:val="00075923"/>
    <w:rsid w:val="002276BE"/>
    <w:rsid w:val="00263689"/>
    <w:rsid w:val="002C4276"/>
    <w:rsid w:val="002C74D8"/>
    <w:rsid w:val="00421B90"/>
    <w:rsid w:val="004228ED"/>
    <w:rsid w:val="005C39B0"/>
    <w:rsid w:val="00657553"/>
    <w:rsid w:val="00860B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604F13"/>
  <w15:chartTrackingRefBased/>
  <w15:docId w15:val="{E7E23211-7A2C-3640-AB94-D13D82EBDF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GB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228E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228E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228E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4228E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228E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228ED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228ED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228ED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228ED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228E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228E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228E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4228E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228E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228E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228E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228E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228E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228ED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228E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228ED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228E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228ED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228E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228E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228E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228E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228E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228ED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4228ED"/>
    <w:pPr>
      <w:spacing w:before="100" w:beforeAutospacing="1" w:after="100" w:afterAutospacing="1"/>
    </w:pPr>
    <w:rPr>
      <w:rFonts w:ascii="Times New Roman" w:eastAsia="Times New Roman" w:hAnsi="Times New Roman" w:cs="Times New Roman"/>
      <w:lang w:eastAsia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289</Words>
  <Characters>1653</Characters>
  <Application>Microsoft Office Word</Application>
  <DocSecurity>0</DocSecurity>
  <Lines>13</Lines>
  <Paragraphs>3</Paragraphs>
  <ScaleCrop>false</ScaleCrop>
  <Company/>
  <LinksUpToDate>false</LinksUpToDate>
  <CharactersWithSpaces>1939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Ashish Saha</dc:creator>
  <cp:keywords/>
  <dc:description/>
  <cp:lastModifiedBy>Ashish Saha</cp:lastModifiedBy>
  <cp:revision>2</cp:revision>
  <dcterms:created xsi:type="dcterms:W3CDTF">2025-12-15T13:58:00Z</dcterms:created>
  <dcterms:modified xsi:type="dcterms:W3CDTF">2025-12-17T12:19:00Z</dcterms:modified>
</cp:coreProperties>
</file>