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3B38EF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</w:rPr>
      </w:pPr>
      <w:r w:rsidRPr="003B38EF">
        <w:rPr>
          <w:rFonts w:ascii="Tahoma" w:hAnsi="Tahoma" w:cs="Tahoma"/>
        </w:rPr>
        <w:t>BERITA ACARA SERAH TERIMA</w:t>
      </w:r>
    </w:p>
    <w:p w14:paraId="69C39ACB" w14:textId="77777777" w:rsidR="00F73C39" w:rsidRPr="003B38EF" w:rsidRDefault="00905559" w:rsidP="00F73C39">
      <w:pPr>
        <w:spacing w:after="0" w:line="240" w:lineRule="auto"/>
        <w:jc w:val="center"/>
        <w:rPr>
          <w:rFonts w:ascii="Tahoma" w:hAnsi="Tahoma" w:cs="Tahoma"/>
          <w:color w:val="FF0000"/>
        </w:rPr>
      </w:pPr>
      <w:r w:rsidRPr="003B38EF">
        <w:rPr>
          <w:rFonts w:ascii="Tahoma" w:hAnsi="Tahoma" w:cs="Tahoma"/>
        </w:rPr>
        <w:t>HASIL PERSONALISASI KARTU SAM</w:t>
      </w:r>
      <w:r w:rsidR="007F115C" w:rsidRPr="003B38EF">
        <w:rPr>
          <w:rFonts w:ascii="Tahoma" w:hAnsi="Tahoma" w:cs="Tahoma"/>
        </w:rPr>
        <w:t xml:space="preserve"> </w:t>
      </w:r>
      <w:r w:rsidR="00D2759F">
        <w:rPr>
          <w:rFonts w:ascii="Tahoma" w:hAnsi="Tahoma" w:cs="Tahoma"/>
        </w:rPr>
        <w:t>PT Inti Cahaya Semesta</w:t>
      </w:r>
    </w:p>
    <w:p w14:paraId="101655A2" w14:textId="77777777" w:rsidR="004744EC" w:rsidRPr="003B38EF" w:rsidRDefault="00495FD3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Jumat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Dua Belas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Juli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Direktur Utama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Jl. Kebon Jeruk Raya No. 5B, Jakarta Barat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 Inti Cahaya Semesta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PT Inti Persero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3B38EF">
        <w:rPr>
          <w:rFonts w:ascii="Tahoma" w:hAnsi="Tahoma" w:cs="Tahoma"/>
          <w:color w:val="FF0000"/>
        </w:rPr>
        <w:t>Nomor</w:t>
      </w:r>
      <w:proofErr w:type="spellEnd"/>
      <w:r w:rsidR="00F73C39" w:rsidRPr="003B38EF">
        <w:rPr>
          <w:rFonts w:ascii="Tahoma" w:hAnsi="Tahoma" w:cs="Tahoma"/>
          <w:color w:val="FF0000"/>
          <w:lang w:val="en-US"/>
        </w:rPr>
        <w:t xml:space="preserve"> </w:t>
      </w:r>
      <w:r w:rsidR="001C11BF" w:rsidRPr="003B38EF">
        <w:rPr>
          <w:rFonts w:ascii="Tahoma" w:hAnsi="Tahoma" w:cs="Tahoma"/>
          <w:color w:val="FF0000"/>
          <w:lang w:val="id-ID"/>
        </w:rPr>
        <w:t xml:space="preserve">: </w:t>
      </w:r>
      <w:r w:rsidR="00660391">
        <w:rPr>
          <w:rFonts w:ascii="Tahoma" w:hAnsi="Tahoma" w:cs="Tahoma"/>
          <w:color w:val="FF0000"/>
          <w:lang w:val="en-US"/>
        </w:rPr>
        <w:t>X032/0232/2019/III/02/0001</w:t>
      </w:r>
      <w:r w:rsidR="00B301DD" w:rsidRPr="003B38EF">
        <w:rPr>
          <w:rFonts w:ascii="Tahoma" w:hAnsi="Tahoma" w:cs="Tahoma"/>
          <w:lang w:val="en-US"/>
        </w:rPr>
        <w:t xml:space="preserve"> </w:t>
      </w:r>
      <w:proofErr w:type="spellStart"/>
      <w:r w:rsidR="00B301DD" w:rsidRPr="003B38EF">
        <w:rPr>
          <w:rFonts w:ascii="Tahoma" w:hAnsi="Tahoma" w:cs="Tahoma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20 Juni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Permintaan 1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${mode}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 Inti Cahaya Semesta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3B38EF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FF0000"/>
              </w:rPr>
              <w:t>${penerima}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20193D"/>
    <w:rsid w:val="00203903"/>
    <w:rsid w:val="00211128"/>
    <w:rsid w:val="0022286A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C0F59-BB21-4DF7-B4BF-17457E8D7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3</cp:revision>
  <cp:lastPrinted>2016-01-08T06:17:00Z</cp:lastPrinted>
  <dcterms:created xsi:type="dcterms:W3CDTF">2019-07-11T23:54:00Z</dcterms:created>
  <dcterms:modified xsi:type="dcterms:W3CDTF">2019-07-12T00:41:00Z</dcterms:modified>
</cp:coreProperties>
</file>