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Kamis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Puluh Dua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Agustus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test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22 Agustus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test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30 (tiga 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