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IDPRO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Senin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Tiga Puluh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Desember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IDPRO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BANK BNI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Mgl/2.1/1672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12 Desember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PEMBELIAN CARD READER ABAKA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5 (lima)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IDPRO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BANK BNI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