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Selasa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Sepuluh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Maret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Muhammad Firdaus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Marketing Manager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315042809890017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Askrida tower suite 502 Jln. Pramuka Raya Kav. 151 Jakarta 13120 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GLOBAL MEGAH KARSAUTAMA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GLOBAL MEGAH KARSAUTAMA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PO0001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10 Maret 2020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Pengajuan 1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100 (seratus) keping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PT. BOWSPRIT ASSET MANAGEMENT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Marketing Manager PT. GLOBAL MEGAH KARSAUTAMA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Muhammad Firdaus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