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${perihal},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${request_text}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