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 Inti Cahaya Semesta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Kalimantan Barat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X033/0232/2019/III/02/0001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11 Juli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JUDUL 1,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X032/0232/2019/III/02/0001 tanggal 20 Juni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100 (seratus)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PT Inti Persero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