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5A25" w14:textId="206455AC" w:rsidR="00B421C8" w:rsidRPr="00C57AC6" w:rsidRDefault="00B421C8" w:rsidP="00B421C8">
      <w:pPr>
        <w:jc w:val="center"/>
        <w:rPr>
          <w:b/>
          <w:u w:val="single"/>
        </w:rPr>
      </w:pPr>
      <w:r w:rsidRPr="00C57AC6">
        <w:rPr>
          <w:b/>
          <w:u w:val="single"/>
        </w:rPr>
        <w:t>MASTER CONSULTING SERVICES AGREEMENT</w:t>
      </w:r>
    </w:p>
    <w:p w14:paraId="145A35C7" w14:textId="77777777" w:rsidR="00B421C8" w:rsidRDefault="00B421C8" w:rsidP="00B421C8">
      <w:pPr>
        <w:jc w:val="both"/>
        <w:rPr>
          <w:b/>
        </w:rPr>
      </w:pPr>
    </w:p>
    <w:p w14:paraId="63CDE231" w14:textId="77777777" w:rsidR="00B421C8" w:rsidRDefault="00B421C8" w:rsidP="00B421C8">
      <w:pPr>
        <w:ind w:firstLine="720"/>
        <w:jc w:val="both"/>
        <w:rPr>
          <w:strike/>
        </w:rPr>
      </w:pPr>
      <w:r>
        <w:rPr>
          <w:b/>
        </w:rPr>
        <w:t>THIS MASTER CONSULTING SERVICES AGREEMENT</w:t>
      </w:r>
      <w:r>
        <w:t xml:space="preserve"> (“</w:t>
      </w:r>
      <w:r>
        <w:rPr>
          <w:b/>
          <w:u w:val="single"/>
        </w:rPr>
        <w:t>Agreement</w:t>
      </w:r>
      <w:r>
        <w:t>”) is entered into effective as of ______________, 20__ (the “</w:t>
      </w:r>
      <w:r>
        <w:rPr>
          <w:b/>
          <w:u w:val="single"/>
        </w:rPr>
        <w:t>Effective Date</w:t>
      </w:r>
      <w:r>
        <w:t>”) by Duke Energy Business Services LLC , a Delaware limited liability company, as agent for and on behalf of __________________ (“</w:t>
      </w:r>
      <w:r>
        <w:rPr>
          <w:b/>
          <w:u w:val="single"/>
        </w:rPr>
        <w:t>Duke Energy</w:t>
      </w:r>
      <w:r>
        <w:t>”) and ______________________ (“</w:t>
      </w:r>
      <w:r>
        <w:rPr>
          <w:b/>
          <w:u w:val="single"/>
        </w:rPr>
        <w:t>Consultant</w:t>
      </w:r>
      <w:r>
        <w:t>”)</w:t>
      </w:r>
      <w:r>
        <w:rPr>
          <w:noProof/>
        </w:rPr>
        <w:t xml:space="preserve">, a _______________  organized under the laws of the State of ____________, with a business address of </w:t>
      </w:r>
      <w:r>
        <w:t>______________________</w:t>
      </w:r>
      <w:r>
        <w:rPr>
          <w:noProof/>
        </w:rPr>
        <w:t>.  Duke Energy and Consultant are hereafter collectively referred to as the “</w:t>
      </w:r>
      <w:r>
        <w:rPr>
          <w:b/>
          <w:noProof/>
          <w:u w:val="single"/>
        </w:rPr>
        <w:t>Parties</w:t>
      </w:r>
      <w:r>
        <w:rPr>
          <w:noProof/>
        </w:rPr>
        <w:t>” and individually as a “</w:t>
      </w:r>
      <w:r>
        <w:rPr>
          <w:b/>
          <w:noProof/>
          <w:u w:val="single"/>
        </w:rPr>
        <w:t>Party</w:t>
      </w:r>
      <w:r>
        <w:rPr>
          <w:noProof/>
        </w:rPr>
        <w:t xml:space="preserve">.” </w:t>
      </w:r>
    </w:p>
    <w:p w14:paraId="6C6B55E7" w14:textId="77777777" w:rsidR="00B421C8" w:rsidRDefault="00B421C8" w:rsidP="00B421C8">
      <w:pPr>
        <w:jc w:val="both"/>
      </w:pPr>
    </w:p>
    <w:p w14:paraId="6CCB7288" w14:textId="77777777" w:rsidR="00B421C8" w:rsidRDefault="00B421C8" w:rsidP="00B421C8">
      <w:pPr>
        <w:ind w:firstLine="720"/>
        <w:jc w:val="both"/>
      </w:pPr>
      <w:r>
        <w:t xml:space="preserve">Each of the of the companies defined above as “Duke Energy” is acting individually, and shall have no liability to Consultant unless and until it (or its agent) issues a SOW or PO in accordance with the provisions of Section 1 below. Each SOW </w:t>
      </w:r>
      <w:r w:rsidR="00495F7A">
        <w:t xml:space="preserve">or PO </w:t>
      </w:r>
      <w:r>
        <w:t xml:space="preserve">is a separate contractual commitment by each Duke Energy entity, each of which is a separate legal entity, and only the entity by which the SOW or PO is issued shall have liability in accordance with the Services to be performed as described therein.  No entity shall have any liability for any SOW or PO issued </w:t>
      </w:r>
      <w:r w:rsidR="004D42D9">
        <w:t xml:space="preserve">or </w:t>
      </w:r>
      <w:r>
        <w:t xml:space="preserve">signed by another entity. </w:t>
      </w:r>
    </w:p>
    <w:p w14:paraId="53F5AFBC" w14:textId="77777777" w:rsidR="00B421C8" w:rsidRDefault="00B421C8" w:rsidP="00B421C8">
      <w:pPr>
        <w:tabs>
          <w:tab w:val="left" w:pos="204"/>
        </w:tabs>
        <w:jc w:val="both"/>
      </w:pPr>
    </w:p>
    <w:p w14:paraId="1363A188" w14:textId="77777777" w:rsidR="00B421C8" w:rsidRDefault="00B421C8" w:rsidP="00B421C8">
      <w:pPr>
        <w:ind w:firstLine="720"/>
        <w:jc w:val="both"/>
      </w:pPr>
      <w:r>
        <w:t>1.</w:t>
      </w:r>
      <w:r>
        <w:tab/>
      </w:r>
      <w:r>
        <w:rPr>
          <w:b/>
          <w:u w:val="single"/>
        </w:rPr>
        <w:t>SERVICES AND PERFORMANCE SCHEDULE</w:t>
      </w:r>
      <w:r>
        <w:t xml:space="preserve">.  </w:t>
      </w:r>
    </w:p>
    <w:p w14:paraId="703896E6" w14:textId="77777777" w:rsidR="00B421C8" w:rsidRDefault="00B421C8" w:rsidP="00B421C8">
      <w:pPr>
        <w:ind w:firstLine="720"/>
        <w:jc w:val="both"/>
      </w:pPr>
    </w:p>
    <w:p w14:paraId="4601F41C" w14:textId="1438ED30" w:rsidR="00B421C8" w:rsidRDefault="00B421C8" w:rsidP="00A942E8">
      <w:pPr>
        <w:numPr>
          <w:ilvl w:val="0"/>
          <w:numId w:val="18"/>
        </w:numPr>
        <w:ind w:left="0" w:firstLine="720"/>
        <w:jc w:val="both"/>
      </w:pPr>
      <w:r>
        <w:t xml:space="preserve">During the Term of </w:t>
      </w:r>
      <w:r w:rsidR="006E1DA8">
        <w:t>the Agreement</w:t>
      </w:r>
      <w:r>
        <w:t>, Consultant agrees to provide certain services to Duke Energy on an as-requested basis as set forth in a written statement of work (“</w:t>
      </w:r>
      <w:r>
        <w:rPr>
          <w:b/>
          <w:u w:val="single"/>
        </w:rPr>
        <w:t>SOW</w:t>
      </w:r>
      <w:r>
        <w:t xml:space="preserve">”) agreed to and signed by the Parties in the format attached hereto as </w:t>
      </w:r>
      <w:r>
        <w:rPr>
          <w:u w:val="single"/>
        </w:rPr>
        <w:t>Exhibit A</w:t>
      </w:r>
      <w:r w:rsidRPr="00A822BC">
        <w:t>, which is incorporated herein by reference</w:t>
      </w:r>
      <w:r>
        <w:t xml:space="preserve">.  All services to be provided by Consultant pursuant to </w:t>
      </w:r>
      <w:r w:rsidR="006E1DA8">
        <w:t>the Agreement</w:t>
      </w:r>
      <w:r>
        <w:t xml:space="preserve"> are referred to herein as the “</w:t>
      </w:r>
      <w:r>
        <w:rPr>
          <w:b/>
          <w:u w:val="single"/>
        </w:rPr>
        <w:t>Services.</w:t>
      </w:r>
      <w:r>
        <w:t>”  Consultant represents that it is qualified and equipped to undertake the Services set forth in each SOW. Duke Energy may also issue a Purchase Order</w:t>
      </w:r>
      <w:r w:rsidR="00801392" w:rsidRPr="00801392">
        <w:t xml:space="preserve">, Contract Order, or Contract </w:t>
      </w:r>
      <w:r>
        <w:t>(each, a “</w:t>
      </w:r>
      <w:r>
        <w:rPr>
          <w:b/>
          <w:u w:val="single"/>
        </w:rPr>
        <w:t>PO</w:t>
      </w:r>
      <w:r>
        <w:t xml:space="preserve">”) for the Services for its administrative purposes, which PO shall incorporate </w:t>
      </w:r>
      <w:r w:rsidR="006E1DA8">
        <w:t>the Agreement</w:t>
      </w:r>
      <w:r>
        <w:t xml:space="preserve"> by reference and describe the Services to be performed.  The Parties agree that </w:t>
      </w:r>
      <w:r w:rsidR="006E1DA8">
        <w:t>the Agreement</w:t>
      </w:r>
      <w:r>
        <w:t xml:space="preserve"> does not establish any commitment on the part of Duke Energy to purchase any specific amount of Services.  </w:t>
      </w:r>
    </w:p>
    <w:p w14:paraId="53FEA811" w14:textId="77777777" w:rsidR="00B421C8" w:rsidRDefault="00B421C8" w:rsidP="00A942E8">
      <w:pPr>
        <w:ind w:firstLine="720"/>
        <w:jc w:val="both"/>
      </w:pPr>
    </w:p>
    <w:p w14:paraId="6B828278" w14:textId="2228D1F2" w:rsidR="00B421C8" w:rsidRDefault="00B421C8" w:rsidP="00A942E8">
      <w:pPr>
        <w:numPr>
          <w:ilvl w:val="0"/>
          <w:numId w:val="18"/>
        </w:numPr>
        <w:ind w:left="0" w:firstLine="720"/>
        <w:jc w:val="both"/>
      </w:pPr>
      <w:r>
        <w:t xml:space="preserve">Services performed under </w:t>
      </w:r>
      <w:r w:rsidR="006E1DA8">
        <w:t>the Agreement</w:t>
      </w:r>
      <w:r>
        <w:t xml:space="preserve"> shall be undertaken in accordance with the schedule provided in the SOW</w:t>
      </w:r>
      <w:r w:rsidR="00F54595">
        <w:t>, Consultant</w:t>
      </w:r>
      <w:r w:rsidR="00777310">
        <w:t xml:space="preserve"> recognizing that time is of the essence with respect to its Services</w:t>
      </w:r>
      <w:r>
        <w:t xml:space="preserve">. </w:t>
      </w:r>
      <w:r w:rsidR="001C403A">
        <w:t xml:space="preserve"> </w:t>
      </w:r>
      <w:r>
        <w:t xml:space="preserve">Consultant </w:t>
      </w:r>
      <w:r w:rsidR="00777310">
        <w:t>acknowledges</w:t>
      </w:r>
      <w:r>
        <w:t xml:space="preserve"> that in the electric utility industry it is frequently necessary for outage-related work to be rescheduled. Therefore, in accepting any SOW under </w:t>
      </w:r>
      <w:r w:rsidR="006E1DA8">
        <w:t>the Agreement</w:t>
      </w:r>
      <w:r>
        <w:t xml:space="preserve">, Consultant </w:t>
      </w:r>
      <w:r w:rsidR="00DF1322">
        <w:t xml:space="preserve">acknowledges and agrees that certain outage-related </w:t>
      </w:r>
      <w:r>
        <w:t xml:space="preserve">Services may be rescheduled within a reasonable time of the specified dates and agrees to comply with any reasonably rescheduled Services without additional cost to Duke Energy. </w:t>
      </w:r>
    </w:p>
    <w:p w14:paraId="08D41DD3" w14:textId="77777777" w:rsidR="00B421C8" w:rsidRDefault="00B421C8" w:rsidP="00B421C8">
      <w:pPr>
        <w:ind w:firstLine="720"/>
        <w:jc w:val="both"/>
      </w:pPr>
    </w:p>
    <w:p w14:paraId="4C88CE3D" w14:textId="77777777" w:rsidR="00B421C8" w:rsidRDefault="00B421C8" w:rsidP="00B421C8">
      <w:pPr>
        <w:ind w:firstLine="720"/>
        <w:jc w:val="both"/>
      </w:pPr>
      <w:r>
        <w:t>2.</w:t>
      </w:r>
      <w:r>
        <w:tab/>
      </w:r>
      <w:r>
        <w:rPr>
          <w:b/>
          <w:u w:val="single"/>
        </w:rPr>
        <w:t>FEES AND EXPENSES.</w:t>
      </w:r>
      <w:r>
        <w:t xml:space="preserve">  </w:t>
      </w:r>
    </w:p>
    <w:p w14:paraId="375CE8E8" w14:textId="77777777" w:rsidR="00B421C8" w:rsidRDefault="00B421C8" w:rsidP="00B421C8">
      <w:pPr>
        <w:ind w:firstLine="720"/>
        <w:jc w:val="both"/>
      </w:pPr>
    </w:p>
    <w:p w14:paraId="025FD198" w14:textId="0DD04814" w:rsidR="00B421C8" w:rsidRDefault="00B421C8" w:rsidP="00B421C8">
      <w:pPr>
        <w:ind w:firstLine="720"/>
        <w:jc w:val="both"/>
        <w:rPr>
          <w:color w:val="000000"/>
        </w:rPr>
      </w:pPr>
      <w:r>
        <w:t>A.</w:t>
      </w:r>
      <w:r>
        <w:tab/>
        <w:t xml:space="preserve">In consideration for the Services performed, Duke Energy agrees to pay the fees in the rate schedule attached hereto as </w:t>
      </w:r>
      <w:r>
        <w:rPr>
          <w:u w:val="single"/>
        </w:rPr>
        <w:t>Exhibit B</w:t>
      </w:r>
      <w:r>
        <w:t xml:space="preserve"> (the “</w:t>
      </w:r>
      <w:r>
        <w:rPr>
          <w:b/>
          <w:u w:val="single"/>
        </w:rPr>
        <w:t>Fees</w:t>
      </w:r>
      <w:r>
        <w:t xml:space="preserve">”) and incorporated herein by reference, or as otherwise provided in the SOW.   The rates shall remain in effect without revision for a minimum period </w:t>
      </w:r>
      <w:r w:rsidR="00DB4E0E">
        <w:t>as set forth in Exhibit B</w:t>
      </w:r>
      <w:r>
        <w:t xml:space="preserve">. </w:t>
      </w:r>
      <w:r w:rsidR="001C403A">
        <w:t xml:space="preserve"> </w:t>
      </w:r>
      <w:r>
        <w:t>Further, any</w:t>
      </w:r>
      <w:r w:rsidRPr="009B3564">
        <w:t xml:space="preserve"> rates in effect at the time a </w:t>
      </w:r>
      <w:r>
        <w:t>SOW</w:t>
      </w:r>
      <w:r w:rsidRPr="009B3564">
        <w:t xml:space="preserve"> is accepted shall remain in effect until all </w:t>
      </w:r>
      <w:r>
        <w:t>Services</w:t>
      </w:r>
      <w:r w:rsidRPr="009B3564">
        <w:t xml:space="preserve"> to be performed under the </w:t>
      </w:r>
      <w:r>
        <w:t>SOW</w:t>
      </w:r>
      <w:r w:rsidRPr="009B3564">
        <w:t xml:space="preserve"> </w:t>
      </w:r>
      <w:r>
        <w:t xml:space="preserve">are </w:t>
      </w:r>
      <w:r w:rsidRPr="009B3564">
        <w:t>completed</w:t>
      </w:r>
      <w:r>
        <w:t xml:space="preserve">. </w:t>
      </w:r>
      <w:r w:rsidRPr="009B3564">
        <w:t xml:space="preserve">Should either </w:t>
      </w:r>
      <w:r>
        <w:t>P</w:t>
      </w:r>
      <w:r w:rsidRPr="009B3564">
        <w:t xml:space="preserve">arty desire to revise such rates after that time, such </w:t>
      </w:r>
      <w:r>
        <w:t>P</w:t>
      </w:r>
      <w:r w:rsidRPr="009B3564">
        <w:t xml:space="preserve">arty shall provide the other </w:t>
      </w:r>
      <w:r>
        <w:t xml:space="preserve">Party </w:t>
      </w:r>
      <w:r w:rsidRPr="009B3564">
        <w:t xml:space="preserve">with a minimum sixty (60) days written notice of such desire.  Revisions may be made only by a written Amendment executed by both parties.  Oral modifications to the </w:t>
      </w:r>
      <w:r>
        <w:t>r</w:t>
      </w:r>
      <w:r w:rsidRPr="009B3564">
        <w:t xml:space="preserve">ate </w:t>
      </w:r>
      <w:r>
        <w:t>s</w:t>
      </w:r>
      <w:r w:rsidRPr="009B3564">
        <w:t>chedule</w:t>
      </w:r>
      <w:r>
        <w:t xml:space="preserve"> shall</w:t>
      </w:r>
      <w:r w:rsidRPr="009B3564">
        <w:t xml:space="preserve"> have no effect.  </w:t>
      </w:r>
      <w:r>
        <w:t xml:space="preserve">Consultant shall be responsible for payment of all expenses incurred in the performance of the Services, unless otherwise agreed in the SOW, in which case </w:t>
      </w:r>
      <w:r>
        <w:lastRenderedPageBreak/>
        <w:t xml:space="preserve">expenses reasonably incurred in the performance of Services will be reimbursed in accordance with Duke Energy’s Guidelines for Consultant Expense Reimbursement attached as </w:t>
      </w:r>
      <w:r w:rsidRPr="005D7B92">
        <w:rPr>
          <w:u w:val="single"/>
        </w:rPr>
        <w:t>Exhibit C</w:t>
      </w:r>
      <w:r>
        <w:t xml:space="preserve"> and incorporated herein by reference, or as otherwise provided in the SOW</w:t>
      </w:r>
      <w:r>
        <w:rPr>
          <w:color w:val="000000"/>
        </w:rPr>
        <w:t>.</w:t>
      </w:r>
    </w:p>
    <w:p w14:paraId="30F8685F" w14:textId="77777777" w:rsidR="00B421C8" w:rsidRDefault="00B421C8" w:rsidP="00B421C8">
      <w:pPr>
        <w:ind w:firstLine="720"/>
        <w:jc w:val="both"/>
        <w:rPr>
          <w:color w:val="000000"/>
        </w:rPr>
      </w:pPr>
    </w:p>
    <w:p w14:paraId="5E13AD80" w14:textId="737A9E52" w:rsidR="007F7B5B" w:rsidRPr="00F96CF4" w:rsidRDefault="00B421C8" w:rsidP="00F96CF4">
      <w:pPr>
        <w:ind w:firstLine="720"/>
        <w:jc w:val="both"/>
        <w:rPr>
          <w:rFonts w:cs="Segoe UI"/>
          <w:szCs w:val="22"/>
        </w:rPr>
      </w:pPr>
      <w:r>
        <w:rPr>
          <w:color w:val="000000"/>
        </w:rPr>
        <w:t>B.</w:t>
      </w:r>
      <w:r>
        <w:rPr>
          <w:color w:val="000000"/>
        </w:rPr>
        <w:tab/>
      </w:r>
      <w:r>
        <w:t xml:space="preserve">Consultant shall submit invoices for all applicable Fees and expenses in accordance with the procedures set forth in the applicable SOW or, if no procedures are specified, at the end of each month.  </w:t>
      </w:r>
      <w:r w:rsidR="00DB4E0E">
        <w:t>Each invoice shall reference the applicable PO or Contract number</w:t>
      </w:r>
      <w:r>
        <w:t xml:space="preserve"> prior to such invoice being process</w:t>
      </w:r>
      <w:r w:rsidR="001C403A">
        <w:t>ed</w:t>
      </w:r>
      <w:r>
        <w:t xml:space="preserve"> by Duke Energy</w:t>
      </w:r>
      <w:r w:rsidR="0090256F">
        <w:t xml:space="preserve"> and each PO or Contract must be invoiced separately</w:t>
      </w:r>
      <w:r>
        <w:t xml:space="preserve">.  </w:t>
      </w:r>
      <w:r w:rsidR="00DB4E0E">
        <w:t xml:space="preserve">Failure to include the applicable </w:t>
      </w:r>
      <w:r>
        <w:t>PO</w:t>
      </w:r>
      <w:r w:rsidR="00DB4E0E">
        <w:t xml:space="preserve"> or Contract</w:t>
      </w:r>
      <w:r>
        <w:t xml:space="preserve"> number may result in a delay in payment</w:t>
      </w:r>
      <w:r w:rsidR="00DB4E0E">
        <w:t>, which Duke Energy shall not be responsible for</w:t>
      </w:r>
      <w:r>
        <w:t>.  Subject to Subsection C</w:t>
      </w:r>
      <w:r w:rsidR="008449D3">
        <w:t xml:space="preserve"> and u</w:t>
      </w:r>
      <w:r w:rsidR="008449D3" w:rsidRPr="000D5D2B">
        <w:t xml:space="preserve">pon </w:t>
      </w:r>
      <w:r w:rsidR="008449D3">
        <w:t>receipt</w:t>
      </w:r>
      <w:r w:rsidR="008449D3" w:rsidRPr="000D5D2B">
        <w:t xml:space="preserve"> of proper invoices and supporting documentation</w:t>
      </w:r>
      <w:r>
        <w:t xml:space="preserve">, Duke Energy shall pay correct invoices </w:t>
      </w:r>
      <w:r w:rsidR="008449D3" w:rsidRPr="000D5D2B">
        <w:t xml:space="preserve">on a net </w:t>
      </w:r>
      <w:r w:rsidR="00582C87">
        <w:t>ninety (90)</w:t>
      </w:r>
      <w:r w:rsidR="008449D3" w:rsidRPr="000D5D2B">
        <w:t xml:space="preserve"> day basis</w:t>
      </w:r>
      <w:r w:rsidR="00582C87">
        <w:t xml:space="preserve">. </w:t>
      </w:r>
      <w:r w:rsidR="001C403A">
        <w:t xml:space="preserve"> </w:t>
      </w:r>
      <w:r w:rsidR="00582C87">
        <w:t>D</w:t>
      </w:r>
      <w:r w:rsidR="008449D3" w:rsidRPr="000D5D2B">
        <w:t>ays herein shall be considered calendar days</w:t>
      </w:r>
      <w:r w:rsidR="008449D3">
        <w:t xml:space="preserve">. </w:t>
      </w:r>
      <w:r>
        <w:t xml:space="preserve">  </w:t>
      </w:r>
      <w:r w:rsidR="00DA16BD">
        <w:t>If Services are</w:t>
      </w:r>
      <w:r w:rsidR="0090256F">
        <w:t xml:space="preserve"> being performed on a time-and-materials basis, the invoice shall include a statement or be accompanied by time sheets showing each employee's name, classification, hours worked, and the applicable rate of compensation to Consultant.  If any equipment has been used for which a charge applies, the invoice must also specify the equipment used, hours of usage and rate of reimbursement for use.  Any tax paid on material or equipment must be shown separately from the sale or rental price of those items.  </w:t>
      </w:r>
      <w:r>
        <w:t xml:space="preserve">Consultant’s invoices shall </w:t>
      </w:r>
      <w:r w:rsidR="0090256F">
        <w:t xml:space="preserve">also </w:t>
      </w:r>
      <w:r>
        <w:t xml:space="preserve">contain </w:t>
      </w:r>
      <w:r w:rsidR="0090256F">
        <w:t xml:space="preserve">any additional </w:t>
      </w:r>
      <w:r>
        <w:t xml:space="preserve">supporting information and documentation pertaining to the Services as Duke Energy may request.  </w:t>
      </w:r>
      <w:r w:rsidR="007F7B5B" w:rsidRPr="00F96CF4">
        <w:rPr>
          <w:rFonts w:cs="Segoe UI"/>
          <w:szCs w:val="22"/>
        </w:rPr>
        <w:t xml:space="preserve">Consultant shall submit </w:t>
      </w:r>
      <w:r w:rsidR="00696FE5">
        <w:rPr>
          <w:rFonts w:cs="Segoe UI"/>
          <w:szCs w:val="22"/>
        </w:rPr>
        <w:t>a</w:t>
      </w:r>
      <w:r w:rsidR="007F7B5B" w:rsidRPr="00F96CF4">
        <w:rPr>
          <w:rFonts w:cs="Segoe UI"/>
          <w:szCs w:val="22"/>
        </w:rPr>
        <w:t xml:space="preserve"> final invoice for payment to Duke Energy no more than</w:t>
      </w:r>
      <w:r w:rsidR="00ED476C">
        <w:rPr>
          <w:rFonts w:cs="Segoe UI"/>
          <w:szCs w:val="22"/>
        </w:rPr>
        <w:t xml:space="preserve"> </w:t>
      </w:r>
      <w:r w:rsidR="007F7B5B" w:rsidRPr="00F96CF4">
        <w:rPr>
          <w:rFonts w:cs="Segoe UI"/>
          <w:szCs w:val="22"/>
        </w:rPr>
        <w:t>sixty</w:t>
      </w:r>
      <w:r w:rsidR="00ED476C">
        <w:rPr>
          <w:rFonts w:cs="Segoe UI"/>
          <w:szCs w:val="22"/>
        </w:rPr>
        <w:t xml:space="preserve"> (60</w:t>
      </w:r>
      <w:r w:rsidR="007F7B5B" w:rsidRPr="00F96CF4">
        <w:rPr>
          <w:rFonts w:cs="Segoe UI"/>
          <w:szCs w:val="22"/>
        </w:rPr>
        <w:t>) days after the completion of the Services or termination of the Agreement, as applicable.</w:t>
      </w:r>
    </w:p>
    <w:p w14:paraId="44C8C82D" w14:textId="37BC19B6" w:rsidR="00B421C8" w:rsidRDefault="00B421C8" w:rsidP="00F96CF4">
      <w:pPr>
        <w:jc w:val="both"/>
      </w:pPr>
    </w:p>
    <w:p w14:paraId="4CE19C33" w14:textId="02B32B2C" w:rsidR="00B421C8" w:rsidRDefault="00A5649D" w:rsidP="00F96CF4">
      <w:pPr>
        <w:jc w:val="both"/>
      </w:pPr>
      <w:r>
        <w:tab/>
      </w:r>
      <w:r w:rsidR="00B421C8">
        <w:t>C.</w:t>
      </w:r>
      <w:r w:rsidR="00B421C8">
        <w:tab/>
        <w:t>Duke Energy</w:t>
      </w:r>
      <w:r w:rsidR="00B421C8" w:rsidRPr="009B3564">
        <w:t xml:space="preserve"> may withhold</w:t>
      </w:r>
      <w:r w:rsidR="00B421C8">
        <w:t xml:space="preserve"> and offset</w:t>
      </w:r>
      <w:r w:rsidR="00B421C8" w:rsidRPr="009B3564">
        <w:t xml:space="preserve"> from any payment, in</w:t>
      </w:r>
      <w:r w:rsidR="00B421C8">
        <w:t>cluding the final payment, if</w:t>
      </w:r>
      <w:r w:rsidR="00B421C8">
        <w:rPr>
          <w:b/>
        </w:rPr>
        <w:t xml:space="preserve"> </w:t>
      </w:r>
      <w:r w:rsidR="00B421C8">
        <w:t xml:space="preserve">Duke Energy disputes Consultant’s compliance with the terms of </w:t>
      </w:r>
      <w:r w:rsidR="006E1DA8">
        <w:t>the Agreement</w:t>
      </w:r>
      <w:r w:rsidR="00B37799">
        <w:t>, including but not limited to</w:t>
      </w:r>
      <w:r w:rsidR="001C403A">
        <w:t>,</w:t>
      </w:r>
      <w:r w:rsidR="00B37799">
        <w:t xml:space="preserve"> amounts that are incorrectly invoiced or an</w:t>
      </w:r>
      <w:r w:rsidR="00B421C8" w:rsidRPr="009B3564">
        <w:t xml:space="preserve"> amount sufficient to protect </w:t>
      </w:r>
      <w:r w:rsidR="00B421C8">
        <w:t>Duke Energy</w:t>
      </w:r>
      <w:r w:rsidR="00B421C8" w:rsidRPr="009B3564">
        <w:t xml:space="preserve"> from any loss, damage or expense </w:t>
      </w:r>
      <w:r w:rsidR="00B37799">
        <w:t>from</w:t>
      </w:r>
      <w:r w:rsidR="00B37799" w:rsidRPr="009B3564">
        <w:t xml:space="preserve"> </w:t>
      </w:r>
      <w:r w:rsidR="00B421C8" w:rsidRPr="009B3564">
        <w:t xml:space="preserve">any claim or lien arising out of or in connection with the </w:t>
      </w:r>
      <w:r w:rsidR="00B421C8">
        <w:t>Services</w:t>
      </w:r>
      <w:r w:rsidR="00B37799">
        <w:t>, or</w:t>
      </w:r>
      <w:r w:rsidR="00B421C8" w:rsidRPr="009B3564">
        <w:t xml:space="preserve"> any amount due under th</w:t>
      </w:r>
      <w:r w:rsidR="00B421C8">
        <w:t xml:space="preserve">e indemnity provisions of </w:t>
      </w:r>
      <w:r w:rsidR="006E1DA8">
        <w:t>the Agreement</w:t>
      </w:r>
      <w:r w:rsidR="00B421C8" w:rsidRPr="009B3564">
        <w:t xml:space="preserve">. </w:t>
      </w:r>
      <w:r w:rsidR="001C403A">
        <w:t xml:space="preserve"> </w:t>
      </w:r>
      <w:r w:rsidR="00B421C8" w:rsidRPr="009B3564">
        <w:t xml:space="preserve">The undisputed portion of any invoice shall be paid by </w:t>
      </w:r>
      <w:r w:rsidR="00B421C8">
        <w:t>Duke Energy</w:t>
      </w:r>
      <w:r w:rsidR="00B421C8" w:rsidRPr="009B3564">
        <w:t xml:space="preserve"> </w:t>
      </w:r>
      <w:r w:rsidR="00B421C8">
        <w:t>as provided Subsection B.</w:t>
      </w:r>
    </w:p>
    <w:p w14:paraId="063223C7" w14:textId="77777777" w:rsidR="00B421C8" w:rsidRDefault="00B421C8" w:rsidP="00B421C8">
      <w:pPr>
        <w:ind w:firstLine="720"/>
        <w:jc w:val="both"/>
      </w:pPr>
    </w:p>
    <w:p w14:paraId="4C933533" w14:textId="474452D6" w:rsidR="006143AA" w:rsidRDefault="00B421C8" w:rsidP="00830E72">
      <w:pPr>
        <w:ind w:firstLine="720"/>
        <w:jc w:val="both"/>
      </w:pPr>
      <w:r>
        <w:t>D.</w:t>
      </w:r>
      <w:r>
        <w:tab/>
        <w:t xml:space="preserve">The Fees shall include all applicable foreign, federal, state, and local taxes payable with respect to </w:t>
      </w:r>
      <w:r w:rsidR="006E1DA8">
        <w:t>the Agreement</w:t>
      </w:r>
      <w:r>
        <w:t xml:space="preserve">.  </w:t>
      </w:r>
      <w:r w:rsidR="006143AA" w:rsidRPr="006143AA">
        <w:rPr>
          <w:szCs w:val="22"/>
        </w:rPr>
        <w:t xml:space="preserve">Consultant shall be responsible for, and shall pay directly, any and all corporate and individual taxes that are measured by net </w:t>
      </w:r>
      <w:r w:rsidR="00E46976" w:rsidRPr="006143AA">
        <w:rPr>
          <w:szCs w:val="22"/>
        </w:rPr>
        <w:t>income, profit</w:t>
      </w:r>
      <w:r w:rsidR="006143AA" w:rsidRPr="006143AA">
        <w:rPr>
          <w:szCs w:val="22"/>
        </w:rPr>
        <w:t xml:space="preserve"> or gross receipts imposed by any governmental authority on Consultant, its employees or subcontractors due to the execution of any agreement or the performance of or payment for Services in accordance with the Agreement.  The price for the Services shall include all applicable foreign, federal, state and local taxes imposed on the Consultant by a governmental authority with respect to </w:t>
      </w:r>
      <w:r w:rsidR="006E1DA8">
        <w:rPr>
          <w:szCs w:val="22"/>
        </w:rPr>
        <w:t>the Agreement</w:t>
      </w:r>
      <w:r w:rsidR="006143AA" w:rsidRPr="006143AA">
        <w:rPr>
          <w:szCs w:val="22"/>
        </w:rPr>
        <w:t xml:space="preserve">. </w:t>
      </w:r>
      <w:r w:rsidR="001C403A">
        <w:rPr>
          <w:szCs w:val="22"/>
        </w:rPr>
        <w:t xml:space="preserve"> </w:t>
      </w:r>
      <w:r w:rsidR="006143AA" w:rsidRPr="006143AA">
        <w:rPr>
          <w:szCs w:val="22"/>
        </w:rPr>
        <w:t xml:space="preserve">Consultant assumes exclusive liability for all sales, use or privilege taxes applicable to any materials, supplies, equipment or tools purchased, rented, leased, used or otherwise consumed by Consultant in conjunction with the performance of the Services.  Consultant shall invoice the sale of tangible personal property separately from the provision of labor or Services.  Tangible personal property includes materials, parts or other property that Consultant installs, incorporates, furnishes or otherwise supplies for Duke Energy’s use or consumption that becomes the property of Duke Energy.  Invoices for tangible personal property sold or leased to Duke Energy shall contain a note stating, “Property Transferred to Duke Energy”.  Taxes shall be billed as a separate line item on the original invoice for taxable purchases.  When sales tax is not billed on the original invoice for taxable purchases, Duke Energy is not responsible for </w:t>
      </w:r>
      <w:r w:rsidR="002C432B">
        <w:rPr>
          <w:szCs w:val="22"/>
        </w:rPr>
        <w:t xml:space="preserve">reimbursement of </w:t>
      </w:r>
      <w:r w:rsidR="006143AA" w:rsidRPr="006143AA">
        <w:rPr>
          <w:szCs w:val="22"/>
        </w:rPr>
        <w:t xml:space="preserve">the sales tax and such tax is the sole obligation of the Consultant.  Professional services are exempt from Florida sales and use tax and shall be separately stated from charges for installation services on invoices for </w:t>
      </w:r>
      <w:r w:rsidR="007350B7">
        <w:rPr>
          <w:szCs w:val="22"/>
        </w:rPr>
        <w:t xml:space="preserve">Duke </w:t>
      </w:r>
      <w:r w:rsidR="006143AA" w:rsidRPr="006143AA">
        <w:rPr>
          <w:szCs w:val="22"/>
        </w:rPr>
        <w:t xml:space="preserve">Energy Florida, </w:t>
      </w:r>
      <w:r w:rsidR="000F1C23">
        <w:rPr>
          <w:szCs w:val="22"/>
        </w:rPr>
        <w:t>LLC</w:t>
      </w:r>
      <w:r w:rsidR="006143AA" w:rsidRPr="006143AA">
        <w:rPr>
          <w:szCs w:val="22"/>
        </w:rPr>
        <w:t xml:space="preserve">.  When Services are to be performed in South Carolina, Consultant shall submit prior to commencement of </w:t>
      </w:r>
      <w:r w:rsidR="006143AA" w:rsidRPr="006143AA">
        <w:rPr>
          <w:szCs w:val="22"/>
        </w:rPr>
        <w:lastRenderedPageBreak/>
        <w:t>Services, a properly completed State of South Carolina, Department of Revenue, Nonresident Taxpayer Registration Affidavit Income Tax Withholding form, Form I-312.  If Duke Energy is exempt from the payment of any applicable sales or use taxes or has a direct payment permit with respect to such taxes, Consultant may access such certificate or permit, duly executed and issued by the appropriate governmental authority at</w:t>
      </w:r>
      <w:r w:rsidR="007D35DB">
        <w:rPr>
          <w:szCs w:val="22"/>
        </w:rPr>
        <w:t xml:space="preserve"> </w:t>
      </w:r>
      <w:hyperlink r:id="rId12" w:history="1">
        <w:r w:rsidR="00CD179C">
          <w:rPr>
            <w:rStyle w:val="Hyperlink"/>
          </w:rPr>
          <w:t>https://www.duke-energy.com/partner-with-us/suppliers/direct-pay-permits</w:t>
        </w:r>
      </w:hyperlink>
      <w:r w:rsidR="006143AA" w:rsidRPr="006143AA">
        <w:rPr>
          <w:szCs w:val="22"/>
        </w:rPr>
        <w:t xml:space="preserve">.  </w:t>
      </w:r>
      <w:r w:rsidR="00E44E9A">
        <w:rPr>
          <w:szCs w:val="22"/>
        </w:rPr>
        <w:t xml:space="preserve">Request for clarity </w:t>
      </w:r>
      <w:r w:rsidR="00E85977">
        <w:rPr>
          <w:szCs w:val="22"/>
        </w:rPr>
        <w:t xml:space="preserve">or guidance around the appropriate certificate or permit to be used </w:t>
      </w:r>
      <w:r w:rsidR="007C600C">
        <w:rPr>
          <w:szCs w:val="22"/>
        </w:rPr>
        <w:t xml:space="preserve">may be made to the </w:t>
      </w:r>
      <w:hyperlink r:id="rId13" w:history="1">
        <w:r w:rsidR="007C600C" w:rsidRPr="00526252">
          <w:rPr>
            <w:rStyle w:val="Hyperlink"/>
            <w:szCs w:val="22"/>
          </w:rPr>
          <w:t>dukesalestax@ey.com</w:t>
        </w:r>
      </w:hyperlink>
      <w:r w:rsidR="007C600C">
        <w:rPr>
          <w:szCs w:val="22"/>
        </w:rPr>
        <w:t xml:space="preserve"> </w:t>
      </w:r>
      <w:r w:rsidR="00C73351">
        <w:rPr>
          <w:szCs w:val="22"/>
        </w:rPr>
        <w:t xml:space="preserve">mailbox. </w:t>
      </w:r>
      <w:r w:rsidR="006143AA" w:rsidRPr="006143AA">
        <w:rPr>
          <w:szCs w:val="22"/>
        </w:rPr>
        <w:t xml:space="preserve">If Consultant fails to avail itself of such certificate or permit, Consultant shall be responsible for and shall pay any sales, use or privilege tax resulting from such failure.  </w:t>
      </w:r>
    </w:p>
    <w:p w14:paraId="466CD04D" w14:textId="77777777" w:rsidR="00B421C8" w:rsidRDefault="00B421C8" w:rsidP="00B421C8">
      <w:pPr>
        <w:ind w:firstLine="720"/>
        <w:jc w:val="both"/>
        <w:rPr>
          <w:szCs w:val="22"/>
        </w:rPr>
      </w:pPr>
    </w:p>
    <w:p w14:paraId="577FED97" w14:textId="3939FEA7" w:rsidR="00B421C8" w:rsidRPr="00376582" w:rsidRDefault="00B421C8" w:rsidP="00B421C8">
      <w:pPr>
        <w:ind w:firstLine="720"/>
        <w:jc w:val="both"/>
        <w:rPr>
          <w:bCs/>
          <w:szCs w:val="22"/>
        </w:rPr>
      </w:pPr>
      <w:r>
        <w:rPr>
          <w:szCs w:val="22"/>
        </w:rPr>
        <w:t>E.</w:t>
      </w:r>
      <w:r>
        <w:rPr>
          <w:szCs w:val="22"/>
        </w:rPr>
        <w:tab/>
      </w:r>
      <w:r w:rsidRPr="001C4156">
        <w:rPr>
          <w:szCs w:val="22"/>
        </w:rPr>
        <w:t>Consultant assumes exclusive liability for all contributions, taxes or payments required to be made under the applicable federal and state Unemplo</w:t>
      </w:r>
      <w:r w:rsidRPr="001C4156">
        <w:t xml:space="preserve">yment Compensation Act, Social Security Acts and all amendments, and by all other current or future acts, federal or state, requiring payment by the Consultant on account of the person hired, employed or paid by Consultant for Services performed under </w:t>
      </w:r>
      <w:r w:rsidR="006E1DA8">
        <w:t xml:space="preserve">the </w:t>
      </w:r>
      <w:r w:rsidR="00027C30">
        <w:t>Agreement</w:t>
      </w:r>
      <w:r w:rsidRPr="001C4156">
        <w:t>.</w:t>
      </w:r>
      <w:r w:rsidRPr="00C0012D">
        <w:t xml:space="preserve">  </w:t>
      </w:r>
    </w:p>
    <w:p w14:paraId="61CAAEF7" w14:textId="77777777" w:rsidR="00B421C8" w:rsidRDefault="00B421C8" w:rsidP="00B421C8">
      <w:pPr>
        <w:ind w:firstLine="720"/>
        <w:jc w:val="both"/>
      </w:pPr>
    </w:p>
    <w:p w14:paraId="37A73643" w14:textId="06A135C5" w:rsidR="00B421C8" w:rsidRPr="00751B79" w:rsidRDefault="00B421C8" w:rsidP="005D7B92">
      <w:pPr>
        <w:ind w:firstLine="720"/>
        <w:jc w:val="both"/>
        <w:rPr>
          <w:color w:val="1F497D"/>
        </w:rPr>
      </w:pPr>
      <w:r>
        <w:t>F.</w:t>
      </w:r>
      <w:r>
        <w:tab/>
      </w:r>
      <w:r w:rsidR="00C24EC3" w:rsidRPr="00501F7C">
        <w:t>Con</w:t>
      </w:r>
      <w:r w:rsidR="00C24EC3">
        <w:t>sultant</w:t>
      </w:r>
      <w:r w:rsidR="00C24EC3" w:rsidRPr="00501F7C">
        <w:t xml:space="preserve"> shall maintain accurate and reasonably detailed books, records, and accounts, including all correspondence, of all Fees and expenses billed to Duke Energy under th</w:t>
      </w:r>
      <w:r w:rsidR="00723A96">
        <w:t>e</w:t>
      </w:r>
      <w:r w:rsidR="00C24EC3" w:rsidRPr="00501F7C">
        <w:t xml:space="preserve"> Agreement consistent with Generally Accepted Accounting Principles (“GAAP”). Duke Energy and its designated </w:t>
      </w:r>
      <w:r w:rsidR="003D747E">
        <w:t>t</w:t>
      </w:r>
      <w:r w:rsidR="00C24EC3" w:rsidRPr="00501F7C">
        <w:t xml:space="preserve">hird </w:t>
      </w:r>
      <w:r w:rsidR="003D747E">
        <w:t>p</w:t>
      </w:r>
      <w:r w:rsidR="00C24EC3" w:rsidRPr="00501F7C">
        <w:t xml:space="preserve">arty </w:t>
      </w:r>
      <w:r w:rsidR="00C24EC3">
        <w:t xml:space="preserve">auditors </w:t>
      </w:r>
      <w:r w:rsidR="00C24EC3" w:rsidRPr="00501F7C">
        <w:t>shall have the right to audit Con</w:t>
      </w:r>
      <w:r w:rsidR="00C24EC3">
        <w:t>sultant</w:t>
      </w:r>
      <w:r w:rsidR="00C24EC3" w:rsidRPr="00501F7C">
        <w:t xml:space="preserve">’s records at any time during performance of the Services, after completion of the Services, or after any termination of a </w:t>
      </w:r>
      <w:r w:rsidR="00C24EC3">
        <w:t>SOW</w:t>
      </w:r>
      <w:r w:rsidR="00C24EC3" w:rsidRPr="00501F7C">
        <w:t xml:space="preserve"> </w:t>
      </w:r>
      <w:r w:rsidR="00C24EC3">
        <w:t xml:space="preserve">or PO </w:t>
      </w:r>
      <w:r w:rsidR="00C24EC3" w:rsidRPr="00501F7C">
        <w:t xml:space="preserve">to the extent necessary to permit evaluation and verification of invoices, notices, </w:t>
      </w:r>
      <w:r w:rsidR="00C24EC3">
        <w:t>payroll records (to the extent necessary to verify (i) the accuracy of timesheets, labor and equipment classifications or the quantity of hours and/or units billed, in each case that are included on an invoice submitted to Duke Energy or (ii)</w:t>
      </w:r>
      <w:r w:rsidR="00C24EC3" w:rsidRPr="00501F7C">
        <w:t xml:space="preserve"> </w:t>
      </w:r>
      <w:r w:rsidR="00C24EC3">
        <w:t>the correct and actual application of labor, equipment and unit billing rates included on an invoice submitted to Duke Energy</w:t>
      </w:r>
      <w:r w:rsidR="00A07002">
        <w:t>)</w:t>
      </w:r>
      <w:r w:rsidR="00C24EC3">
        <w:t xml:space="preserve">; </w:t>
      </w:r>
      <w:r w:rsidR="00C24EC3" w:rsidRPr="00501F7C">
        <w:t>or claims submitted with respect to and Con</w:t>
      </w:r>
      <w:r w:rsidR="00C24EC3">
        <w:t>sultant</w:t>
      </w:r>
      <w:r w:rsidR="00C24EC3" w:rsidRPr="00501F7C">
        <w:t>’s compliance with this Agreement and Con</w:t>
      </w:r>
      <w:r w:rsidR="00C24EC3">
        <w:t>sultant</w:t>
      </w:r>
      <w:r w:rsidR="00C24EC3" w:rsidRPr="00501F7C">
        <w:t>’s dealings with Duke Energy, including without limitation, Duke Energy</w:t>
      </w:r>
      <w:r w:rsidR="00C24EC3">
        <w:t xml:space="preserve">’s Supplier Code of Conduct and Duke Energy’s Alcohol and Drug Policy </w:t>
      </w:r>
      <w:r w:rsidR="00C24EC3" w:rsidRPr="00501F7C">
        <w:t>located under Contract</w:t>
      </w:r>
      <w:r w:rsidR="00C24EC3">
        <w:t xml:space="preserve">or Training Materials </w:t>
      </w:r>
      <w:r w:rsidR="00C24EC3" w:rsidRPr="00501F7C">
        <w:t xml:space="preserve">at </w:t>
      </w:r>
      <w:hyperlink r:id="rId14" w:history="1">
        <w:r w:rsidR="00865CC1" w:rsidRPr="00A77CD3">
          <w:rPr>
            <w:rFonts w:cs="Arial"/>
            <w:color w:val="0000FF"/>
            <w:szCs w:val="22"/>
            <w:u w:val="single"/>
          </w:rPr>
          <w:t>https://www.duke-energy.com/partner-with-us/suppliers/contractor-training-materials</w:t>
        </w:r>
      </w:hyperlink>
      <w:r w:rsidR="00C24EC3" w:rsidRPr="007139F2">
        <w:rPr>
          <w:rStyle w:val="Hyperlink"/>
          <w:color w:val="auto"/>
          <w:u w:val="none"/>
        </w:rPr>
        <w:t>;</w:t>
      </w:r>
      <w:r w:rsidR="00C24EC3" w:rsidRPr="00501F7C">
        <w:t xml:space="preserve"> and i) Duke Energy’s E</w:t>
      </w:r>
      <w:r w:rsidR="00C24EC3">
        <w:t xml:space="preserve">nvironmental </w:t>
      </w:r>
      <w:r w:rsidR="00C24EC3" w:rsidRPr="00501F7C">
        <w:t>H</w:t>
      </w:r>
      <w:r w:rsidR="00C24EC3">
        <w:t xml:space="preserve">ealth and </w:t>
      </w:r>
      <w:r w:rsidR="00C24EC3" w:rsidRPr="00501F7C">
        <w:t>S</w:t>
      </w:r>
      <w:r w:rsidR="00C24EC3">
        <w:t>afety (EHS) Orientation and Training located at</w:t>
      </w:r>
      <w:r w:rsidR="00B03EC5">
        <w:t xml:space="preserve"> </w:t>
      </w:r>
      <w:hyperlink r:id="rId15" w:history="1">
        <w:r w:rsidR="0087602F" w:rsidRPr="00A77CD3">
          <w:rPr>
            <w:rFonts w:cs="Arial"/>
            <w:color w:val="0000FF"/>
            <w:szCs w:val="22"/>
            <w:u w:val="single"/>
          </w:rPr>
          <w:t>https://www.duke-energy.com/partner-with-us/suppliers/ehs-orientation-training</w:t>
        </w:r>
      </w:hyperlink>
      <w:r w:rsidR="00C24EC3" w:rsidRPr="00501F7C">
        <w:t>, which includes Duke Energy Business Unit EHS Supplemental Requirements</w:t>
      </w:r>
      <w:r w:rsidR="00C24EC3">
        <w:t>,</w:t>
      </w:r>
      <w:r w:rsidR="00C24EC3" w:rsidRPr="00501F7C">
        <w:t xml:space="preserve"> and ii) Duke Energy’s Safety and Security procedures; all as provided to Con</w:t>
      </w:r>
      <w:r w:rsidR="00C24EC3">
        <w:t>sultant</w:t>
      </w:r>
      <w:r w:rsidR="00C24EC3" w:rsidRPr="00501F7C">
        <w:t xml:space="preserve"> upon commencement of Services and all as amended</w:t>
      </w:r>
      <w:r w:rsidR="00C24EC3">
        <w:t>, restated, or supplemented</w:t>
      </w:r>
      <w:r w:rsidR="00C24EC3" w:rsidRPr="00501F7C">
        <w:t xml:space="preserve"> from time to time. </w:t>
      </w:r>
      <w:r w:rsidR="00C24EC3">
        <w:t xml:space="preserve">Prior to starting to perform any audit or testing utilizing </w:t>
      </w:r>
      <w:r w:rsidR="003D747E">
        <w:t>t</w:t>
      </w:r>
      <w:r w:rsidR="00C24EC3">
        <w:t xml:space="preserve">hird </w:t>
      </w:r>
      <w:r w:rsidR="003D747E">
        <w:t>p</w:t>
      </w:r>
      <w:r w:rsidR="00C24EC3">
        <w:t>arty auditors, a</w:t>
      </w:r>
      <w:r w:rsidR="00C24EC3" w:rsidRPr="00501F7C">
        <w:t>udit plans and audit procedures</w:t>
      </w:r>
      <w:r w:rsidR="00C24EC3">
        <w:t xml:space="preserve"> </w:t>
      </w:r>
      <w:r w:rsidR="00C24EC3" w:rsidRPr="00501F7C">
        <w:t xml:space="preserve">will be developed </w:t>
      </w:r>
      <w:r w:rsidR="00C24EC3">
        <w:t>and presented to Consultant in writing.</w:t>
      </w:r>
      <w:r w:rsidR="00C24EC3" w:rsidRPr="00501F7C">
        <w:t xml:space="preserve"> </w:t>
      </w:r>
      <w:r w:rsidR="00C24EC3">
        <w:t xml:space="preserve">Subsequent changes to the audit plan or audit procedures shall also be documented in writing. </w:t>
      </w:r>
      <w:r w:rsidR="00C24EC3" w:rsidRPr="00501F7C">
        <w:t>Con</w:t>
      </w:r>
      <w:r w:rsidR="00C24EC3">
        <w:t>sultant</w:t>
      </w:r>
      <w:r w:rsidR="00C24EC3" w:rsidRPr="00501F7C">
        <w:t xml:space="preserve"> shall retain for a period of three (3) years following final payment all information and records relating to the Services performed </w:t>
      </w:r>
      <w:r w:rsidR="00C24EC3">
        <w:t xml:space="preserve">and Deliverables created </w:t>
      </w:r>
      <w:r w:rsidR="00C24EC3" w:rsidRPr="00501F7C">
        <w:t>under th</w:t>
      </w:r>
      <w:r w:rsidR="004A4424">
        <w:t>e</w:t>
      </w:r>
      <w:r w:rsidR="00C24EC3" w:rsidRPr="00501F7C">
        <w:t xml:space="preserve"> Agreement. Duke Energy </w:t>
      </w:r>
      <w:r w:rsidR="00C24EC3">
        <w:t xml:space="preserve">or its </w:t>
      </w:r>
      <w:r w:rsidR="004A4424">
        <w:t>t</w:t>
      </w:r>
      <w:r w:rsidR="00C24EC3">
        <w:t>hird</w:t>
      </w:r>
      <w:r w:rsidR="004A4424">
        <w:t xml:space="preserve"> p</w:t>
      </w:r>
      <w:r w:rsidR="00C24EC3">
        <w:t xml:space="preserve">arty auditors </w:t>
      </w:r>
      <w:r w:rsidR="00C24EC3" w:rsidRPr="00501F7C">
        <w:t>may examine and copy such information and records at Con</w:t>
      </w:r>
      <w:r w:rsidR="00C24EC3">
        <w:t>sultant</w:t>
      </w:r>
      <w:r w:rsidR="00C24EC3" w:rsidRPr="00501F7C">
        <w:t xml:space="preserve">’s premises during regular business hours. </w:t>
      </w:r>
      <w:r w:rsidR="00C24EC3">
        <w:t xml:space="preserve"> </w:t>
      </w:r>
      <w:r w:rsidR="00C24EC3" w:rsidRPr="00501F7C">
        <w:t>Con</w:t>
      </w:r>
      <w:r w:rsidR="00C24EC3">
        <w:t>sultant</w:t>
      </w:r>
      <w:r w:rsidR="00C24EC3" w:rsidRPr="00501F7C">
        <w:t xml:space="preserve"> shall make any materials to be audited available within </w:t>
      </w:r>
      <w:r w:rsidR="00C24EC3">
        <w:t xml:space="preserve">seven (7) to fourteen (14) calendar </w:t>
      </w:r>
      <w:r w:rsidR="00C24EC3" w:rsidRPr="00501F7C">
        <w:t xml:space="preserve">days </w:t>
      </w:r>
      <w:r w:rsidR="00C24EC3">
        <w:t xml:space="preserve">from the date </w:t>
      </w:r>
      <w:r w:rsidR="00C24EC3" w:rsidRPr="00501F7C">
        <w:t>of the request</w:t>
      </w:r>
      <w:r w:rsidR="00C24EC3">
        <w:t>.</w:t>
      </w:r>
      <w:r w:rsidR="00C24EC3" w:rsidRPr="00501F7C">
        <w:t xml:space="preserve"> I</w:t>
      </w:r>
      <w:r w:rsidR="00C24EC3">
        <w:t>f</w:t>
      </w:r>
      <w:r w:rsidR="00C24EC3" w:rsidRPr="00501F7C">
        <w:t xml:space="preserve"> any audit shows an overcharge to Duke Energy, then Con</w:t>
      </w:r>
      <w:r w:rsidR="00C24EC3">
        <w:t>sultant</w:t>
      </w:r>
      <w:r w:rsidR="00C24EC3" w:rsidRPr="00501F7C">
        <w:t xml:space="preserve"> shall immediately refund such overcharged amount. </w:t>
      </w:r>
      <w:r w:rsidR="00C24EC3">
        <w:t xml:space="preserve"> </w:t>
      </w:r>
      <w:r w:rsidR="00C24EC3" w:rsidRPr="007139F2">
        <w:rPr>
          <w:szCs w:val="22"/>
        </w:rPr>
        <w:t xml:space="preserve">For all Services to be performed at the </w:t>
      </w:r>
      <w:r w:rsidR="003C5495" w:rsidRPr="007139F2">
        <w:rPr>
          <w:szCs w:val="22"/>
        </w:rPr>
        <w:t>s</w:t>
      </w:r>
      <w:r w:rsidR="00C24EC3" w:rsidRPr="007139F2">
        <w:rPr>
          <w:szCs w:val="22"/>
        </w:rPr>
        <w:t xml:space="preserve">ite, Consultant shall maintain in good order at the </w:t>
      </w:r>
      <w:r w:rsidR="003C5495" w:rsidRPr="007139F2">
        <w:rPr>
          <w:szCs w:val="22"/>
        </w:rPr>
        <w:t>s</w:t>
      </w:r>
      <w:r w:rsidR="00C24EC3" w:rsidRPr="007139F2">
        <w:rPr>
          <w:szCs w:val="22"/>
        </w:rPr>
        <w:t>ite</w:t>
      </w:r>
      <w:r w:rsidR="00C24EC3" w:rsidRPr="00024DFB">
        <w:rPr>
          <w:szCs w:val="22"/>
        </w:rPr>
        <w:t>,</w:t>
      </w:r>
      <w:r w:rsidR="00C24EC3" w:rsidRPr="007139F2">
        <w:rPr>
          <w:szCs w:val="22"/>
        </w:rPr>
        <w:t xml:space="preserve"> and make available for Duke Energy’s inspection at all reasonable times</w:t>
      </w:r>
      <w:r w:rsidR="00C24EC3" w:rsidRPr="00024DFB">
        <w:rPr>
          <w:szCs w:val="22"/>
        </w:rPr>
        <w:t>,</w:t>
      </w:r>
      <w:r w:rsidR="00C24EC3" w:rsidRPr="007139F2">
        <w:rPr>
          <w:szCs w:val="22"/>
        </w:rPr>
        <w:t xml:space="preserve"> at least one record copy of all current drawings and plans reflecting changes made during the performance of the Services.</w:t>
      </w:r>
      <w:r w:rsidR="00C24EC3" w:rsidRPr="007139F2">
        <w:rPr>
          <w:color w:val="000000"/>
          <w:szCs w:val="22"/>
        </w:rPr>
        <w:t xml:space="preserve"> </w:t>
      </w:r>
      <w:r w:rsidR="00C24EC3" w:rsidRPr="00501F7C">
        <w:t>Con</w:t>
      </w:r>
      <w:r w:rsidR="00C24EC3">
        <w:t>sultant</w:t>
      </w:r>
      <w:r w:rsidR="00C24EC3" w:rsidRPr="00501F7C">
        <w:t xml:space="preserve"> shall maintain records required by any </w:t>
      </w:r>
      <w:r w:rsidR="005B6712">
        <w:t>l</w:t>
      </w:r>
      <w:r w:rsidR="00C24EC3" w:rsidRPr="00501F7C">
        <w:t>aws.</w:t>
      </w:r>
    </w:p>
    <w:p w14:paraId="24D97DD6" w14:textId="77777777" w:rsidR="00B421C8" w:rsidRDefault="00B421C8" w:rsidP="00B421C8">
      <w:pPr>
        <w:jc w:val="both"/>
      </w:pPr>
    </w:p>
    <w:p w14:paraId="46BD37E2" w14:textId="36F7A7A7" w:rsidR="00B421C8" w:rsidRDefault="00B421C8" w:rsidP="00B421C8">
      <w:pPr>
        <w:tabs>
          <w:tab w:val="left" w:pos="-720"/>
        </w:tabs>
        <w:jc w:val="both"/>
      </w:pPr>
      <w:r>
        <w:tab/>
        <w:t>3.</w:t>
      </w:r>
      <w:r>
        <w:tab/>
      </w:r>
      <w:r>
        <w:rPr>
          <w:b/>
          <w:u w:val="single"/>
        </w:rPr>
        <w:t>DELIVERABLES</w:t>
      </w:r>
      <w:r w:rsidRPr="005D7B92">
        <w:rPr>
          <w:b/>
        </w:rPr>
        <w:t>.</w:t>
      </w:r>
      <w:r>
        <w:t xml:space="preserve">   For the purposes of </w:t>
      </w:r>
      <w:r w:rsidR="006E1DA8">
        <w:t>the Agreement</w:t>
      </w:r>
      <w:r>
        <w:t>, “</w:t>
      </w:r>
      <w:r>
        <w:rPr>
          <w:b/>
          <w:u w:val="single"/>
        </w:rPr>
        <w:t>Deliverables</w:t>
      </w:r>
      <w:r>
        <w:t xml:space="preserve">” shall mean any and all work product or materials to be created, written, developed, or delivered by or for Consultant to Duke </w:t>
      </w:r>
      <w:r>
        <w:lastRenderedPageBreak/>
        <w:t xml:space="preserve">Energy pursuant to any SOW, including without limitation: (i) all reports, writings, abstracts, summaries, drawings, flow charts, images, artwork, and documents; (ii) all computer programs (both source code and object code), software, firmware, </w:t>
      </w:r>
      <w:r w:rsidR="008E0779">
        <w:t xml:space="preserve">opensource, </w:t>
      </w:r>
      <w:r>
        <w:t>designs, application programs, operating systems, scripts, animation sequences, interfaces, programming code, applets, executables, objects, formats or page descriptions, data, databases, computer architecture or hierarchies, files, and utilities; (iii) all supporting documentation for any of the foregoing, including input and output formats, listings, narrative descriptions, operating instructions and training documentation; and (iv) all tangible media upon which any of the foregoing are recorded, including, without limitation, disks, CDs, tapes, chips, or photographs.  Deliverables with respect to each SOW shall be set forth in the applicable SOW.</w:t>
      </w:r>
      <w:r>
        <w:rPr>
          <w:spacing w:val="-3"/>
        </w:rPr>
        <w:t xml:space="preserve">  </w:t>
      </w:r>
      <w:r>
        <w:t>The timetable for delivery of the Deliverables and the acceptance procedures for the Deliverables shall also be set forth in the applicable SOW.  Upon delivery of the Deliverables to Duke Energy, (a) Consultant shall provide Duke Energy</w:t>
      </w:r>
      <w:bookmarkStart w:id="0" w:name="_Hlk11855582"/>
      <w:r w:rsidR="009E14B2">
        <w:t>, without the payment of any additional or ongoing fee or expense</w:t>
      </w:r>
      <w:bookmarkEnd w:id="0"/>
      <w:r w:rsidR="009E14B2">
        <w:t>,</w:t>
      </w:r>
      <w:r>
        <w:t xml:space="preserve"> with a full and complete copy of any and all applicable source code, data, graphics, and files used to create the Deliverables or necessary for proper operation of the Deliverables and (b) Consultant shall indicate whether and to what extent the Deliverables contain any pre-existing </w:t>
      </w:r>
      <w:r w:rsidR="00364EC5">
        <w:t>third party</w:t>
      </w:r>
      <w:r>
        <w:t xml:space="preserve"> software or other works licensed by Consultant from third parties (the “</w:t>
      </w:r>
      <w:r>
        <w:rPr>
          <w:b/>
          <w:u w:val="single"/>
        </w:rPr>
        <w:t>Pre-Existing Works</w:t>
      </w:r>
      <w:r>
        <w:t xml:space="preserve">”).  Consultant may incorporate Pre-Existing Works in Deliverables only under the condition that Consultant causes, at Consultant’s sole expense, Duke Energy, its successors, and assigns, to have and obtain the perpetual, irrevocable, nonexclusive, worldwide, royalty-free, fully paid-up right and license to (x) use, copy, execute, reproduce, display, perform, distribute internally or externally, and prepare derivative works based upon all such Pre-Existing Works and (y) authorize or sublicense others from time to time to do any or all of the foregoing.  </w:t>
      </w:r>
    </w:p>
    <w:p w14:paraId="6415BB55" w14:textId="77777777" w:rsidR="00B421C8" w:rsidRDefault="00B421C8" w:rsidP="00B421C8">
      <w:pPr>
        <w:tabs>
          <w:tab w:val="left" w:pos="204"/>
        </w:tabs>
        <w:jc w:val="both"/>
      </w:pPr>
    </w:p>
    <w:p w14:paraId="30C08ABD" w14:textId="2F6F856F" w:rsidR="00B421C8" w:rsidRDefault="00B421C8" w:rsidP="00B421C8">
      <w:pPr>
        <w:ind w:firstLine="720"/>
        <w:jc w:val="both"/>
      </w:pPr>
      <w:r>
        <w:rPr>
          <w:color w:val="000000"/>
          <w:w w:val="0"/>
        </w:rPr>
        <w:t>4.</w:t>
      </w:r>
      <w:r>
        <w:rPr>
          <w:color w:val="000000"/>
          <w:w w:val="0"/>
        </w:rPr>
        <w:tab/>
      </w:r>
      <w:r>
        <w:rPr>
          <w:b/>
          <w:color w:val="000000"/>
          <w:w w:val="0"/>
          <w:u w:val="single"/>
        </w:rPr>
        <w:t>INSPECTION AND ACCEPTANCE</w:t>
      </w:r>
      <w:r>
        <w:rPr>
          <w:color w:val="000000"/>
          <w:w w:val="0"/>
        </w:rPr>
        <w:t xml:space="preserve">.  </w:t>
      </w:r>
      <w:r w:rsidRPr="0062223B">
        <w:t xml:space="preserve">Duke Energy shall have </w:t>
      </w:r>
      <w:r w:rsidR="001C403A">
        <w:t>ninety (</w:t>
      </w:r>
      <w:r w:rsidRPr="0062223B">
        <w:t>90</w:t>
      </w:r>
      <w:r w:rsidR="001C403A">
        <w:t>)</w:t>
      </w:r>
      <w:r w:rsidRPr="0062223B">
        <w:t xml:space="preserve"> days from the completion of the Services or delivery of the final Deliverable (“</w:t>
      </w:r>
      <w:r w:rsidR="00301ED4">
        <w:rPr>
          <w:b/>
          <w:u w:val="single"/>
        </w:rPr>
        <w:t>Review</w:t>
      </w:r>
      <w:r w:rsidRPr="0062223B">
        <w:rPr>
          <w:b/>
          <w:u w:val="single"/>
        </w:rPr>
        <w:t xml:space="preserve"> Period</w:t>
      </w:r>
      <w:r w:rsidRPr="0062223B">
        <w:t xml:space="preserve">”) to </w:t>
      </w:r>
      <w:r w:rsidR="00764A4C">
        <w:t>review and test as necessary</w:t>
      </w:r>
      <w:r w:rsidRPr="0062223B">
        <w:t xml:space="preserve"> the Services performed or the Deliverables prepared in accordance with the requirements of the applicable SOW.</w:t>
      </w:r>
      <w:r>
        <w:t xml:space="preserve">  During performance of the Services and during the </w:t>
      </w:r>
      <w:r w:rsidR="00035FBC">
        <w:t>Review</w:t>
      </w:r>
      <w:r>
        <w:t xml:space="preserve"> Period, Duke Energy shall have free access to the Services and the Deliverables for inspection and evaluation purposes.  If Duke Energy determines that the Services were not performed or the Deliverables were not created in accordance with the requirements of the applicable SOW, Duke Energy shall notify Consultant in writing of the discrepancies.  Duke Energy and Consultant agree to work together for a period not to exceed </w:t>
      </w:r>
      <w:r w:rsidR="001C403A">
        <w:t>thirty (</w:t>
      </w:r>
      <w:r>
        <w:t>30</w:t>
      </w:r>
      <w:r w:rsidR="001C403A">
        <w:t>)</w:t>
      </w:r>
      <w:r>
        <w:t xml:space="preserve"> days thereafter to resolve the discrepancies; </w:t>
      </w:r>
      <w:r>
        <w:rPr>
          <w:u w:val="single"/>
        </w:rPr>
        <w:t>provided</w:t>
      </w:r>
      <w:r>
        <w:t xml:space="preserve">, that all such work shall be </w:t>
      </w:r>
      <w:r w:rsidR="00FD011F">
        <w:t xml:space="preserve">corrected </w:t>
      </w:r>
      <w:r>
        <w:t>at Consultant’s expense.  If these discrepancies are not resolved to Duke Energy’s reasonable satisfaction within the</w:t>
      </w:r>
      <w:r w:rsidR="001C403A">
        <w:t xml:space="preserve"> thirty (</w:t>
      </w:r>
      <w:r>
        <w:t>30</w:t>
      </w:r>
      <w:r w:rsidR="001C403A">
        <w:t>)</w:t>
      </w:r>
      <w:r>
        <w:t xml:space="preserve"> days, Duke Energy has the option of</w:t>
      </w:r>
      <w:r w:rsidRPr="006277C7">
        <w:t xml:space="preserve"> fixing the discrepancies itself </w:t>
      </w:r>
      <w:r w:rsidR="00E44C7A">
        <w:t xml:space="preserve">or using a third party to fix the discrepancies </w:t>
      </w:r>
      <w:r w:rsidRPr="006277C7">
        <w:t>and back</w:t>
      </w:r>
      <w:r w:rsidR="008D5EF5">
        <w:t xml:space="preserve"> </w:t>
      </w:r>
      <w:r w:rsidRPr="006277C7">
        <w:t xml:space="preserve">charging </w:t>
      </w:r>
      <w:r w:rsidR="00E44C7A">
        <w:t>Consultant</w:t>
      </w:r>
      <w:r w:rsidR="00E44C7A" w:rsidRPr="006277C7">
        <w:t xml:space="preserve"> </w:t>
      </w:r>
      <w:r w:rsidRPr="006277C7">
        <w:t>or</w:t>
      </w:r>
      <w:r>
        <w:t xml:space="preserve"> terminating the applicable SOW and receiving a full refund of Fees paid to Consultant under such SOW.</w:t>
      </w:r>
      <w:r w:rsidR="00E44C7A">
        <w:t xml:space="preserve">  This right shall not prejudice any other rights Duke Energy may have under </w:t>
      </w:r>
      <w:r w:rsidR="006E1DA8">
        <w:t>the Agreement</w:t>
      </w:r>
      <w:r w:rsidR="00E44C7A">
        <w:t xml:space="preserve"> or at law or in equity. </w:t>
      </w:r>
      <w:r>
        <w:t xml:space="preserve">  </w:t>
      </w:r>
      <w:r w:rsidRPr="006277C7">
        <w:t xml:space="preserve">Excluding any latent errors or omissions and subject to the warranty obligations set forth herein, </w:t>
      </w:r>
      <w:r>
        <w:t>any Services or Deliverables not rejected by Duke Energy as part of the final acceptance shall be deemed accepted</w:t>
      </w:r>
      <w:r w:rsidR="00035FBC">
        <w:t xml:space="preserve"> for final payment</w:t>
      </w:r>
      <w:r>
        <w:t xml:space="preserve">.  Duke Energy’s inspection, acceptance, or rejection of the Services or the Deliverables shall not relieve Consultant of its obligation to comply with the terms of </w:t>
      </w:r>
      <w:r w:rsidR="006E1DA8">
        <w:t>the Agreement</w:t>
      </w:r>
      <w:r>
        <w:t>.</w:t>
      </w:r>
    </w:p>
    <w:p w14:paraId="65974CD9" w14:textId="77777777" w:rsidR="00B421C8" w:rsidRDefault="00B421C8" w:rsidP="00B421C8">
      <w:pPr>
        <w:jc w:val="both"/>
      </w:pPr>
    </w:p>
    <w:p w14:paraId="786C1904" w14:textId="21BE2F48" w:rsidR="00B421C8" w:rsidRDefault="00B421C8" w:rsidP="00B421C8">
      <w:pPr>
        <w:ind w:firstLine="720"/>
        <w:jc w:val="both"/>
      </w:pPr>
      <w:r>
        <w:t>5.</w:t>
      </w:r>
      <w:r>
        <w:tab/>
      </w:r>
      <w:r w:rsidRPr="00732DC5">
        <w:rPr>
          <w:b/>
          <w:caps/>
          <w:szCs w:val="22"/>
          <w:u w:val="single"/>
        </w:rPr>
        <w:t>Warranty</w:t>
      </w:r>
      <w:r>
        <w:rPr>
          <w:b/>
        </w:rPr>
        <w:t>.</w:t>
      </w:r>
      <w:r>
        <w:t xml:space="preserve">  Consultant warrants that</w:t>
      </w:r>
      <w:r w:rsidR="00604022">
        <w:t xml:space="preserve"> during the Services and thereafter during any </w:t>
      </w:r>
      <w:r w:rsidR="004069FE">
        <w:t>Review</w:t>
      </w:r>
      <w:r w:rsidR="00604022">
        <w:t xml:space="preserve"> Period and </w:t>
      </w:r>
      <w:r w:rsidR="00801392">
        <w:t>w</w:t>
      </w:r>
      <w:r w:rsidR="00604022">
        <w:t xml:space="preserve">arranty </w:t>
      </w:r>
      <w:r w:rsidR="00801392">
        <w:t>p</w:t>
      </w:r>
      <w:r w:rsidR="00604022">
        <w:t>eriod that</w:t>
      </w:r>
      <w:r>
        <w:t xml:space="preserve">: (a) it shall exercise the degree of skill and care required by a high level of accepted professional standards and that the Services and Deliverables provided will be performed, created, and supervised in a professional manner by qualified personnel; (b) the Services and Deliverables provided will conform to any applicable specifications set forth in </w:t>
      </w:r>
      <w:r w:rsidRPr="004069FE">
        <w:t>the applicable SOW, and will be free from errors and from defects in workmanship and materials</w:t>
      </w:r>
      <w:r>
        <w:t xml:space="preserve">; (c) if the Services or Deliverables </w:t>
      </w:r>
      <w:r>
        <w:lastRenderedPageBreak/>
        <w:t xml:space="preserve">include the implementation of software, the Services and Deliverables provided shall not introduce or include any trojan horse, </w:t>
      </w:r>
      <w:r w:rsidRPr="00827D53">
        <w:t>virus, disabling code, timer, clock, counter, or other limiting design or routine that causes the software or any other part of the Deliverables to be erased, inoperable, or otherwise incapable of being used in the full manner for which it was intended</w:t>
      </w:r>
      <w:r>
        <w:t xml:space="preserve">; </w:t>
      </w:r>
      <w:r w:rsidR="00827D53">
        <w:t xml:space="preserve">(d) if the Services or Deliverables include the implementation of software, Consultant represents and warrants to Duke Energy that the software, when used as designed, does not infringe upon the patent, copyright, or other legal rights of any third party; </w:t>
      </w:r>
      <w:r>
        <w:t>and (</w:t>
      </w:r>
      <w:r w:rsidR="00827D53">
        <w:t>e</w:t>
      </w:r>
      <w:r>
        <w:t xml:space="preserve">) Consultant has the authority to enter into </w:t>
      </w:r>
      <w:r w:rsidR="006E1DA8">
        <w:t>the Agreement</w:t>
      </w:r>
      <w:r>
        <w:t xml:space="preserve"> and neither execution of </w:t>
      </w:r>
      <w:r w:rsidR="006E1DA8">
        <w:t>the Agreement</w:t>
      </w:r>
      <w:r>
        <w:t xml:space="preserve"> nor performance of the Services is prohibited, limited, or otherwise restricted in any way by any agreement to which Consultant is a party.  Consultant shall, at Duke Energy’s option, either re-perform or refund the applicable Fees for any Services or Deliverables that fail to comply with the above warranties; </w:t>
      </w:r>
      <w:r>
        <w:rPr>
          <w:u w:val="single"/>
        </w:rPr>
        <w:t>provided</w:t>
      </w:r>
      <w:r>
        <w:t xml:space="preserve">, that Consultant shall be liable for all damages incurred by Duke Energy arising out of the breach of any of the above warranties notwithstanding the reperform or refund option.  If Consultant fails to commence and pursue corrective action as </w:t>
      </w:r>
      <w:r w:rsidR="00604022">
        <w:t>required</w:t>
      </w:r>
      <w:r>
        <w:t>, Duke Energy may correct the defective Services itself or hire others to do so and all costs to make such correction shall be paid by or back charged to the Consultant</w:t>
      </w:r>
      <w:r w:rsidR="00604022">
        <w:t xml:space="preserve"> or seek a full refund from Consultant for all Fees </w:t>
      </w:r>
      <w:r w:rsidR="00807637">
        <w:t xml:space="preserve">and any related expenses </w:t>
      </w:r>
      <w:r w:rsidR="00604022">
        <w:t>paid</w:t>
      </w:r>
      <w:r>
        <w:t xml:space="preserve">. </w:t>
      </w:r>
    </w:p>
    <w:p w14:paraId="660895C7" w14:textId="77777777" w:rsidR="00B421C8" w:rsidRDefault="00B421C8" w:rsidP="00B421C8">
      <w:pPr>
        <w:jc w:val="both"/>
        <w:rPr>
          <w:color w:val="000000"/>
          <w:w w:val="0"/>
        </w:rPr>
      </w:pPr>
    </w:p>
    <w:p w14:paraId="7266DFB6" w14:textId="77777777" w:rsidR="00B421C8" w:rsidRDefault="00B421C8" w:rsidP="00B421C8">
      <w:pPr>
        <w:keepNext/>
        <w:keepLines/>
        <w:widowControl w:val="0"/>
        <w:ind w:firstLine="720"/>
        <w:jc w:val="both"/>
      </w:pPr>
      <w:r>
        <w:t>6.</w:t>
      </w:r>
      <w:r>
        <w:tab/>
      </w:r>
      <w:r w:rsidRPr="00732DC5">
        <w:rPr>
          <w:b/>
          <w:caps/>
          <w:szCs w:val="22"/>
          <w:u w:val="single"/>
        </w:rPr>
        <w:t>Intellectual Property</w:t>
      </w:r>
      <w:r>
        <w:t xml:space="preserve">. </w:t>
      </w:r>
    </w:p>
    <w:p w14:paraId="6FA142F3" w14:textId="77777777" w:rsidR="00B421C8" w:rsidRDefault="00B421C8" w:rsidP="00B421C8">
      <w:pPr>
        <w:keepNext/>
        <w:keepLines/>
        <w:widowControl w:val="0"/>
        <w:ind w:firstLine="720"/>
        <w:jc w:val="both"/>
      </w:pPr>
    </w:p>
    <w:p w14:paraId="18924B9B" w14:textId="77777777" w:rsidR="00B421C8" w:rsidRDefault="00B421C8" w:rsidP="00B421C8">
      <w:pPr>
        <w:keepNext/>
        <w:keepLines/>
        <w:widowControl w:val="0"/>
        <w:ind w:firstLine="720"/>
        <w:jc w:val="both"/>
      </w:pPr>
      <w:r>
        <w:t>A.</w:t>
      </w:r>
      <w:r>
        <w:tab/>
        <w:t>All rights, title, and interests in and to the Deliverables and any and all intellectual property rights and other rights therein, including, without limitation, all trademark rights, patent rights, copyrights, and trade secret rights in the Deliverables, shall be owned by Duke Energy.  Consultant will execute such documents, including agreements with its employees and subcontractors, as are necessary to effectuate Duke Energy’s ownership of such rights in the Deliverables.  All Deliverables shall be deemed “</w:t>
      </w:r>
      <w:r w:rsidRPr="00934BCC">
        <w:rPr>
          <w:b/>
        </w:rPr>
        <w:t>works made for hire</w:t>
      </w:r>
      <w:r>
        <w:t xml:space="preserve">” unless otherwise expressly stated in an applicable SOW.  Consultant hereby assigns, agrees to assign, and upon creation of each Deliverable automatically assigns, to Duke Energy, its successors and assigns, all rights, title, and interests in such Deliverable and in all applicable United States and international copyrights, including all renewals, extensions, and continuations thereto, and all other intellectual property rights therein.  This assignment is undertaken in part as a contingency against the possibility that the Deliverables, by operation of law, may not be considered works made for hire by Consultant for Duke Energy. </w:t>
      </w:r>
    </w:p>
    <w:p w14:paraId="3F6B3F5E" w14:textId="77777777" w:rsidR="00B421C8" w:rsidRDefault="00B421C8" w:rsidP="00B421C8">
      <w:pPr>
        <w:ind w:firstLine="720"/>
        <w:jc w:val="both"/>
      </w:pPr>
    </w:p>
    <w:p w14:paraId="106ACC9F" w14:textId="18289248" w:rsidR="00B421C8" w:rsidRDefault="00B421C8" w:rsidP="00B421C8">
      <w:pPr>
        <w:ind w:firstLine="720"/>
        <w:jc w:val="both"/>
      </w:pPr>
      <w:r>
        <w:t>B.</w:t>
      </w:r>
      <w:r>
        <w:tab/>
        <w:t xml:space="preserve">During the Term of </w:t>
      </w:r>
      <w:r w:rsidR="006E1DA8">
        <w:t>the Agreement</w:t>
      </w:r>
      <w:r>
        <w:t>, Duke Energy may provide Consultant with technical data, information, and other data.  All rights, title, and interests in and to the Duke Energy data will remain with Duke Energy or its suppliers.</w:t>
      </w:r>
    </w:p>
    <w:p w14:paraId="6C38B093" w14:textId="77777777" w:rsidR="00EB1C52" w:rsidRDefault="00EB1C52" w:rsidP="00B421C8">
      <w:pPr>
        <w:ind w:firstLine="720"/>
        <w:jc w:val="both"/>
      </w:pPr>
    </w:p>
    <w:p w14:paraId="55DAD5D0" w14:textId="6780A5AD" w:rsidR="00EB1C52" w:rsidRDefault="00EB1C52" w:rsidP="00EB1C52">
      <w:pPr>
        <w:pStyle w:val="ListParagraph"/>
        <w:numPr>
          <w:ilvl w:val="0"/>
          <w:numId w:val="18"/>
        </w:numPr>
        <w:ind w:left="0" w:firstLine="720"/>
        <w:jc w:val="both"/>
      </w:pPr>
      <w:r w:rsidRPr="00EB1C52">
        <w:t xml:space="preserve">Consultant shall be responsible for any discrepancies, errors or omissions in any Deliverables prepared by it, without regard to whether such documents have been reviewed or approved by Duke Energy.  No such approval, review or lack of review shall be deemed an approval or acceptance by Duke Energy and shall not create any liability on the part of Duke Energy. Duke Energy’s approval, either with or without comments or modification(s) of any Deliverables furnished by Consultant shall not relieve Consultant of any responsibility or liability imposed upon it by any provisions of </w:t>
      </w:r>
      <w:r w:rsidR="006E1DA8">
        <w:t>the Agreement</w:t>
      </w:r>
      <w:r w:rsidRPr="00EB1C52">
        <w:t>.</w:t>
      </w:r>
      <w:r>
        <w:t xml:space="preserve"> </w:t>
      </w:r>
    </w:p>
    <w:p w14:paraId="4749614E" w14:textId="77777777" w:rsidR="00B421C8" w:rsidRDefault="00B421C8" w:rsidP="00B421C8">
      <w:pPr>
        <w:ind w:firstLine="720"/>
        <w:jc w:val="both"/>
      </w:pPr>
    </w:p>
    <w:p w14:paraId="6526D7E2" w14:textId="77777777" w:rsidR="00B421C8" w:rsidRDefault="00B421C8" w:rsidP="00B421C8">
      <w:pPr>
        <w:ind w:firstLine="720"/>
        <w:jc w:val="both"/>
        <w:rPr>
          <w:b/>
        </w:rPr>
      </w:pPr>
      <w:r>
        <w:rPr>
          <w:color w:val="000000"/>
          <w:w w:val="0"/>
        </w:rPr>
        <w:t>7.</w:t>
      </w:r>
      <w:r>
        <w:rPr>
          <w:color w:val="000000"/>
          <w:w w:val="0"/>
        </w:rPr>
        <w:tab/>
      </w:r>
      <w:r w:rsidRPr="00637BF2">
        <w:rPr>
          <w:b/>
          <w:caps/>
          <w:szCs w:val="22"/>
          <w:u w:val="single"/>
        </w:rPr>
        <w:t>Personnel; Work Conditions</w:t>
      </w:r>
      <w:r>
        <w:rPr>
          <w:b/>
          <w:caps/>
          <w:szCs w:val="22"/>
          <w:u w:val="single"/>
        </w:rPr>
        <w:t xml:space="preserve"> AND COMPLIANCE WITH </w:t>
      </w:r>
      <w:r w:rsidR="00200CA1">
        <w:rPr>
          <w:b/>
          <w:caps/>
          <w:szCs w:val="22"/>
          <w:u w:val="single"/>
        </w:rPr>
        <w:t xml:space="preserve">DUKE ENERGY POLICIES AND </w:t>
      </w:r>
      <w:r>
        <w:rPr>
          <w:b/>
          <w:caps/>
          <w:szCs w:val="22"/>
          <w:u w:val="single"/>
        </w:rPr>
        <w:t>LAWS</w:t>
      </w:r>
      <w:r>
        <w:rPr>
          <w:b/>
        </w:rPr>
        <w:t>.</w:t>
      </w:r>
    </w:p>
    <w:p w14:paraId="1E34DE2F" w14:textId="77777777" w:rsidR="00B421C8" w:rsidRDefault="00B421C8" w:rsidP="00B421C8">
      <w:pPr>
        <w:ind w:firstLine="720"/>
        <w:jc w:val="both"/>
        <w:rPr>
          <w:b/>
        </w:rPr>
      </w:pPr>
    </w:p>
    <w:p w14:paraId="6D3C65D2" w14:textId="160B833A" w:rsidR="00B421C8" w:rsidRDefault="00B421C8" w:rsidP="00B421C8">
      <w:pPr>
        <w:widowControl w:val="0"/>
        <w:ind w:firstLine="720"/>
        <w:jc w:val="both"/>
      </w:pPr>
      <w:r w:rsidRPr="00820F91">
        <w:t>A.</w:t>
      </w:r>
      <w:r>
        <w:rPr>
          <w:b/>
        </w:rPr>
        <w:tab/>
      </w:r>
      <w:r>
        <w:t xml:space="preserve">Consultant shall assign properly licensed, qualified and competent supervision and personnel to perform the Services.   </w:t>
      </w:r>
      <w:r w:rsidR="00CC7CFD" w:rsidRPr="00CC7CFD">
        <w:t xml:space="preserve">Key personnel shall not be removed or replaced without prior consent </w:t>
      </w:r>
      <w:r w:rsidR="00CC7CFD" w:rsidRPr="00CC7CFD">
        <w:lastRenderedPageBreak/>
        <w:t xml:space="preserve">of Duke Energy, which consent shall not be unreasonably withheld.  </w:t>
      </w:r>
      <w:r w:rsidRPr="009B3564">
        <w:t xml:space="preserve">Personnel provided by Consultant under </w:t>
      </w:r>
      <w:r w:rsidR="006E1DA8">
        <w:t>the Agreement</w:t>
      </w:r>
      <w:r>
        <w:t xml:space="preserve"> </w:t>
      </w:r>
      <w:r w:rsidRPr="009B3564">
        <w:t>shall at all times remain the sole responsibility of said Consultant for purposes of personal and professional liability.</w:t>
      </w:r>
      <w:r>
        <w:t xml:space="preserve">  </w:t>
      </w:r>
      <w:r w:rsidRPr="009B3564">
        <w:t xml:space="preserve">Consultant is solely responsible for all aspects of the labor relations of its personnel, including but not limited to, wages, benefits, discipline, hiring, firing, promotions, pay raises, overtime and job and shift assignments.  </w:t>
      </w:r>
      <w:r>
        <w:t>Duke Energy</w:t>
      </w:r>
      <w:r w:rsidRPr="009B3564">
        <w:t xml:space="preserve"> shall have no responsibility for or power over these areas.  </w:t>
      </w:r>
      <w:r>
        <w:t>C</w:t>
      </w:r>
      <w:r w:rsidRPr="009B3564">
        <w:t xml:space="preserve">onsultant shall withhold from each employee's pay sufficient funds for federal, state, and local income taxes as required by applicable law, funds required by the Federal Insurance Contributions Act, and as may otherwise be required by applicable law.  Consultant further agrees to defend, indemnify, and hold </w:t>
      </w:r>
      <w:r>
        <w:t>Duke Energy</w:t>
      </w:r>
      <w:r w:rsidRPr="009B3564">
        <w:t xml:space="preserve"> harmless from any claims, fines, and penalties based on any allegations that such withholdings were not made, or that such withholdings were inadequate</w:t>
      </w:r>
      <w:r>
        <w:t xml:space="preserve">.  Consultant shall cooperate with Duke Energy to ensure the continuity of Consultant’s personnel assigned to perform the Services by: (i) obtaining the prior written consent of Duke Energy before reassigning any management or supervisory personnel; (ii) replacing personnel with individuals who have at least substantially equivalent experience and qualifications; and (iii) for such reassigned personnel, providing, at no additional cost to Duke Energy, a minimum of a </w:t>
      </w:r>
      <w:r w:rsidR="006539AC">
        <w:t>fifteen (</w:t>
      </w:r>
      <w:r>
        <w:t>15</w:t>
      </w:r>
      <w:r w:rsidR="006539AC">
        <w:t>)</w:t>
      </w:r>
      <w:r>
        <w:t xml:space="preserve"> day transition period in which the reassigned personnel will work with the replacement personnel.  </w:t>
      </w:r>
      <w:r w:rsidR="00744D54" w:rsidRPr="00EE140F">
        <w:rPr>
          <w:szCs w:val="22"/>
        </w:rPr>
        <w:t>Consultant shall promptly notify Duke Energy with</w:t>
      </w:r>
      <w:r w:rsidR="00744D54">
        <w:rPr>
          <w:szCs w:val="22"/>
        </w:rPr>
        <w:t>in</w:t>
      </w:r>
      <w:r w:rsidR="00744D54" w:rsidRPr="00EE140F">
        <w:rPr>
          <w:szCs w:val="22"/>
        </w:rPr>
        <w:t xml:space="preserve"> </w:t>
      </w:r>
      <w:r w:rsidR="0016162A">
        <w:rPr>
          <w:szCs w:val="22"/>
        </w:rPr>
        <w:t>twenty-four (</w:t>
      </w:r>
      <w:r w:rsidR="00744D54" w:rsidRPr="00EE140F">
        <w:rPr>
          <w:szCs w:val="22"/>
        </w:rPr>
        <w:t>24</w:t>
      </w:r>
      <w:r w:rsidR="0016162A">
        <w:rPr>
          <w:szCs w:val="22"/>
        </w:rPr>
        <w:t>)</w:t>
      </w:r>
      <w:r w:rsidR="00744D54" w:rsidRPr="00EE140F">
        <w:rPr>
          <w:szCs w:val="22"/>
        </w:rPr>
        <w:t xml:space="preserve"> hours of any removal, reassignment, extended leave or other status change of assigned personnel so Duke Energy management can remove the access credentials of that personnel in a timely manner</w:t>
      </w:r>
      <w:r w:rsidR="00744D54">
        <w:rPr>
          <w:szCs w:val="22"/>
        </w:rPr>
        <w:t xml:space="preserve">.  </w:t>
      </w:r>
      <w:r>
        <w:t xml:space="preserve">Consultant shall cooperate and coordinate with Duke Energy and others who are performing similar work.  </w:t>
      </w:r>
      <w:r w:rsidR="00835C00" w:rsidRPr="00835C00">
        <w:t xml:space="preserve">Consultant shall promptly report to Duke Energy any defects observed in the work of third parties not under the control of Consultant or its subcontractors, and any effects (or potential effects) of such defects on Consultant’s Services. </w:t>
      </w:r>
      <w:r>
        <w:t xml:space="preserve"> Failure to report such defects</w:t>
      </w:r>
      <w:r w:rsidR="00835C00">
        <w:t xml:space="preserve"> by third parties</w:t>
      </w:r>
      <w:r>
        <w:t xml:space="preserve"> constitutes acceptance of the conditions by Consultant.  Consultant shall be solely responsible</w:t>
      </w:r>
      <w:r w:rsidDel="000A2DE3">
        <w:t xml:space="preserve"> </w:t>
      </w:r>
      <w:r>
        <w:t>to protect its own materials, tools, equipment, and the Services and Deliverables, including Duke Energy provided materials and equipment.</w:t>
      </w:r>
    </w:p>
    <w:p w14:paraId="411B24B2" w14:textId="77777777" w:rsidR="00B421C8" w:rsidRDefault="00B421C8" w:rsidP="00B421C8">
      <w:pPr>
        <w:ind w:firstLine="720"/>
        <w:jc w:val="both"/>
      </w:pPr>
    </w:p>
    <w:p w14:paraId="495BA0CC" w14:textId="050E8602" w:rsidR="00B421C8" w:rsidRPr="00B0249D" w:rsidRDefault="00B421C8" w:rsidP="005D7B92">
      <w:pPr>
        <w:ind w:firstLine="720"/>
        <w:jc w:val="both"/>
        <w:rPr>
          <w:color w:val="1F497D"/>
        </w:rPr>
      </w:pPr>
      <w:r>
        <w:t>B.</w:t>
      </w:r>
      <w:r>
        <w:tab/>
        <w:t xml:space="preserve">Consultant and its personnel (including subcontractors) involved in performance of the Services shall comply with all Duke Energy </w:t>
      </w:r>
      <w:r w:rsidR="00F536D3">
        <w:t xml:space="preserve">environmental, </w:t>
      </w:r>
      <w:r>
        <w:t>safety and security procedures</w:t>
      </w:r>
      <w:r w:rsidR="00F536D3">
        <w:t>, policies</w:t>
      </w:r>
      <w:r>
        <w:t xml:space="preserve"> </w:t>
      </w:r>
      <w:r w:rsidR="00F536D3">
        <w:t xml:space="preserve">and regulations </w:t>
      </w:r>
      <w:r>
        <w:t xml:space="preserve">and to the extent applicable the </w:t>
      </w:r>
      <w:r w:rsidR="00F536D3">
        <w:t xml:space="preserve">i) </w:t>
      </w:r>
      <w:r w:rsidR="00461CE8" w:rsidRPr="00501F7C">
        <w:t>Duke Energy’s E</w:t>
      </w:r>
      <w:r w:rsidR="00461CE8">
        <w:t xml:space="preserve">nvironmental </w:t>
      </w:r>
      <w:r w:rsidR="00461CE8" w:rsidRPr="00501F7C">
        <w:t>H</w:t>
      </w:r>
      <w:r w:rsidR="00461CE8">
        <w:t xml:space="preserve">ealth and </w:t>
      </w:r>
      <w:r w:rsidR="00461CE8" w:rsidRPr="00501F7C">
        <w:t>S</w:t>
      </w:r>
      <w:r w:rsidR="00461CE8">
        <w:t>afety (EHS) Orientation and Training</w:t>
      </w:r>
      <w:r w:rsidR="00461CE8" w:rsidDel="00461CE8">
        <w:t xml:space="preserve"> </w:t>
      </w:r>
      <w:r w:rsidR="000162C3">
        <w:t xml:space="preserve">located </w:t>
      </w:r>
      <w:r w:rsidR="00B0249D">
        <w:t>at</w:t>
      </w:r>
      <w:r w:rsidR="00B0249D">
        <w:rPr>
          <w:color w:val="1F497D"/>
        </w:rPr>
        <w:t xml:space="preserve"> </w:t>
      </w:r>
      <w:hyperlink r:id="rId16" w:history="1">
        <w:r w:rsidR="001328EF" w:rsidRPr="00A77CD3">
          <w:rPr>
            <w:rFonts w:cs="Arial"/>
            <w:color w:val="0000FF"/>
            <w:szCs w:val="22"/>
            <w:u w:val="single"/>
          </w:rPr>
          <w:t>https://www.duke-energy.com/partner-with-us/suppliers/ehs-orientation-training</w:t>
        </w:r>
      </w:hyperlink>
      <w:r w:rsidR="00675079">
        <w:t xml:space="preserve">, which includes Duke Energy Business Unit EHS </w:t>
      </w:r>
      <w:r w:rsidR="00F536D3">
        <w:t xml:space="preserve"> Supplemental Requirements</w:t>
      </w:r>
      <w:r w:rsidR="00375DE1">
        <w:t>;</w:t>
      </w:r>
      <w:r w:rsidR="00F536D3">
        <w:t xml:space="preserve"> and i</w:t>
      </w:r>
      <w:r w:rsidR="00675079">
        <w:t>i</w:t>
      </w:r>
      <w:r w:rsidR="00F536D3">
        <w:t xml:space="preserve">) Duke Energy Safety and Security procedures </w:t>
      </w:r>
      <w:r>
        <w:t xml:space="preserve">which shall </w:t>
      </w:r>
      <w:r w:rsidR="00F536D3">
        <w:t xml:space="preserve">all </w:t>
      </w:r>
      <w:r>
        <w:t>be provided to Consultant upon commencement of Services while on Duke Energy’s premises to achieve an injury-free work place</w:t>
      </w:r>
      <w:r w:rsidR="00F536D3">
        <w:t xml:space="preserve"> and all as amended</w:t>
      </w:r>
      <w:r w:rsidR="00621ADF">
        <w:t xml:space="preserve">, restated, or supplemented </w:t>
      </w:r>
      <w:r w:rsidR="00F536D3">
        <w:t>from time to time</w:t>
      </w:r>
      <w:r>
        <w:t>.  Consultant also must follow detailed technical safety specifications when they are provided.  Consultant shall provide Duke Energy with Material Safety Data Sheets for all hazardous materials prior to delivery to the site.</w:t>
      </w:r>
      <w:r w:rsidR="00675079">
        <w:t xml:space="preserve"> </w:t>
      </w:r>
    </w:p>
    <w:p w14:paraId="5B348DAC" w14:textId="77777777" w:rsidR="00B421C8" w:rsidRDefault="00B421C8" w:rsidP="00B421C8">
      <w:pPr>
        <w:ind w:firstLine="720"/>
        <w:jc w:val="both"/>
      </w:pPr>
    </w:p>
    <w:p w14:paraId="0A2BD7FA" w14:textId="06DB214F" w:rsidR="009B6BD6" w:rsidRDefault="00FB017E" w:rsidP="009B6BD6">
      <w:pPr>
        <w:widowControl w:val="0"/>
        <w:tabs>
          <w:tab w:val="left" w:pos="720"/>
          <w:tab w:val="left" w:pos="1440"/>
          <w:tab w:val="left" w:pos="2160"/>
          <w:tab w:val="left" w:pos="2880"/>
        </w:tabs>
        <w:jc w:val="both"/>
      </w:pPr>
      <w:r>
        <w:tab/>
      </w:r>
      <w:r w:rsidR="00B421C8">
        <w:t>C.</w:t>
      </w:r>
      <w:r w:rsidR="00B421C8">
        <w:tab/>
      </w:r>
      <w:r w:rsidR="00F54595">
        <w:t>(1) Consultant</w:t>
      </w:r>
      <w:r w:rsidR="00F54595" w:rsidRPr="00F54595">
        <w:t xml:space="preserve"> and its subcontractors, if any, shall observe and abide by all applicable laws, federal, state and local, and the rules and regulations of any lawful regulatory body acting thereunder in connection with the Services, including but not limited to the following:  Executive Order 13496 (29 C</w:t>
      </w:r>
      <w:r w:rsidR="00A9064A">
        <w:t>.</w:t>
      </w:r>
      <w:r w:rsidR="00F54595" w:rsidRPr="00F54595">
        <w:t>F</w:t>
      </w:r>
      <w:r w:rsidR="00A9064A">
        <w:t>.</w:t>
      </w:r>
      <w:r w:rsidR="00F54595" w:rsidRPr="00F54595">
        <w:t>R</w:t>
      </w:r>
      <w:r w:rsidR="00A9064A">
        <w:t>.</w:t>
      </w:r>
      <w:r w:rsidR="00F54595" w:rsidRPr="00F54595">
        <w:t xml:space="preserve"> Part 471, Appendix A to Subpart A), and all amendments of the foregoing that may be made from time to time, the Americans with Disabilities Act, Fair Labor Standards Act of 1938, the Rehabilitation Act of 1973, the Vietnam Era Veterans’ Readjustment Assistance Act of 1974, as amended, and their respective implementing regulations, which are made a part hereof as if set out herein. </w:t>
      </w:r>
      <w:r w:rsidR="00F54595" w:rsidRPr="00F54595">
        <w:rPr>
          <w:b/>
        </w:rPr>
        <w:t xml:space="preserve">This </w:t>
      </w:r>
      <w:r w:rsidR="00F54595">
        <w:rPr>
          <w:b/>
        </w:rPr>
        <w:t>contractor</w:t>
      </w:r>
      <w:r w:rsidR="00F54595" w:rsidRPr="00F54595">
        <w:rPr>
          <w:b/>
        </w:rPr>
        <w:t xml:space="preserve"> (Duke Energy) and subcontractor (</w:t>
      </w:r>
      <w:r w:rsidR="00F54595">
        <w:rPr>
          <w:b/>
        </w:rPr>
        <w:t>Consultant</w:t>
      </w:r>
      <w:r w:rsidR="00F54595" w:rsidRPr="00F54595">
        <w:rPr>
          <w:b/>
        </w:rPr>
        <w:t>) shall abide by the requirements of 41 C</w:t>
      </w:r>
      <w:r w:rsidR="00A9064A">
        <w:rPr>
          <w:b/>
        </w:rPr>
        <w:t>.</w:t>
      </w:r>
      <w:r w:rsidR="00F54595" w:rsidRPr="00F54595">
        <w:rPr>
          <w:b/>
        </w:rPr>
        <w:t>F</w:t>
      </w:r>
      <w:r w:rsidR="00A9064A">
        <w:rPr>
          <w:b/>
        </w:rPr>
        <w:t>.</w:t>
      </w:r>
      <w:r w:rsidR="00F54595" w:rsidRPr="00F54595">
        <w:rPr>
          <w:b/>
        </w:rPr>
        <w:t>R</w:t>
      </w:r>
      <w:r w:rsidR="00A9064A">
        <w:rPr>
          <w:b/>
        </w:rPr>
        <w:t>.</w:t>
      </w:r>
      <w:r w:rsidR="00F54595" w:rsidRPr="00F54595">
        <w:rPr>
          <w:b/>
        </w:rPr>
        <w:t xml:space="preserve"> 60-300.5(a) and 60-741.5(a).  These regulations prohibit discrimination against qualified individuals on the basis of protected veteran status or disability, and require affirmative action by covered prime contractors and </w:t>
      </w:r>
      <w:r w:rsidR="00F54595" w:rsidRPr="00F54595">
        <w:rPr>
          <w:b/>
        </w:rPr>
        <w:lastRenderedPageBreak/>
        <w:t>subcontractors to employ and advance in employment qualified protected veterans and individuals with disabilities.</w:t>
      </w:r>
      <w:r w:rsidR="00F54595" w:rsidRPr="00F54595">
        <w:t xml:space="preserve">  </w:t>
      </w:r>
      <w:r w:rsidR="00F54595">
        <w:t>Consultant</w:t>
      </w:r>
      <w:r w:rsidR="00F54595" w:rsidRPr="00F54595">
        <w:t xml:space="preserve"> and its subcontractors, if any, shall also comply with all applicable Duke Energy health, safety and security rules, programs or procedures. </w:t>
      </w:r>
      <w:r w:rsidR="00122459">
        <w:t xml:space="preserve">To the extent applicable, </w:t>
      </w:r>
      <w:r w:rsidR="0037569E">
        <w:t xml:space="preserve">by entering into </w:t>
      </w:r>
      <w:r w:rsidR="006E1DA8">
        <w:t>the Agreement</w:t>
      </w:r>
      <w:r w:rsidR="0037569E">
        <w:t>, Consultant and its subcontractors, if any, agree to comply with Executive Order 13706.</w:t>
      </w:r>
      <w:r w:rsidR="00F54595" w:rsidRPr="00F54595">
        <w:t xml:space="preserve"> To the extent applicable, during the performance of </w:t>
      </w:r>
      <w:r w:rsidR="006E1DA8">
        <w:t>the Agreement</w:t>
      </w:r>
      <w:r w:rsidR="00F54595" w:rsidRPr="00F54595">
        <w:t xml:space="preserve">, </w:t>
      </w:r>
      <w:r w:rsidR="00F54595">
        <w:t>Consultant</w:t>
      </w:r>
      <w:r w:rsidR="00F54595" w:rsidRPr="00F54595">
        <w:t xml:space="preserve"> shall observe and abide by the Equal Employment Opportunity provisions contained in 41 C.F.R. 60-300.5(a) and 41 C.F.R. 60-741.5(a), and the reporting clause set forth in 41 C.F.R. 61-300.10, and all amendments of the foregoing that may be made from time to time, all of which are incorporated herein by reference.  In addition, </w:t>
      </w:r>
      <w:r w:rsidR="00F54595">
        <w:t>Consultant</w:t>
      </w:r>
      <w:r w:rsidR="00F54595" w:rsidRPr="00F54595">
        <w:t xml:space="preserve"> shall comply with the following Federal Acquisition Regulation (“FAR”) clauses as indicated and as applicable: (i) FAR 52.203–13, </w:t>
      </w:r>
      <w:r w:rsidR="00F54595">
        <w:t>Consultant</w:t>
      </w:r>
      <w:r w:rsidR="00F54595" w:rsidRPr="00F54595">
        <w:t xml:space="preserve"> Code of Business Ethics and Conduct (Purchase Orders that exceed $5 million and have a performance period of more than 120 days); (ii) 52.219–8, Utilization of Small Business Concerns (Purchase Orders that exceed $150,000); (iii) 52.222–26, Equal Opportunity (all Purchase Orders unless </w:t>
      </w:r>
      <w:r w:rsidR="00F54595">
        <w:t>Consultant</w:t>
      </w:r>
      <w:r w:rsidR="00F54595" w:rsidRPr="00F54595">
        <w:t xml:space="preserve"> is exempt from EO 11246); (iv) 52.222–35, Equal Opportunity for Veterans (all Purchase Orders of $100,000 or more unless </w:t>
      </w:r>
      <w:r w:rsidR="00F54595">
        <w:t>Consultant</w:t>
      </w:r>
      <w:r w:rsidR="00F54595" w:rsidRPr="00F54595">
        <w:t xml:space="preserve"> is exempt); (v) 52.222–36, Affirmative Action for Workers with Disabilities (Purchase Orders that exceed $15,000 unless </w:t>
      </w:r>
      <w:r w:rsidR="00F54595">
        <w:t>Consultant</w:t>
      </w:r>
      <w:r w:rsidR="00F54595" w:rsidRPr="00F54595">
        <w:t xml:space="preserve"> is exempt); (vi) 52.222–40, Notification of Employee Rights Under the National Labor Relations Act (Purchase Orders that exceed $10,000 unless </w:t>
      </w:r>
      <w:r w:rsidR="00F54595">
        <w:t>Consultant</w:t>
      </w:r>
      <w:r w:rsidR="00F54595" w:rsidRPr="00F54595">
        <w:t xml:space="preserve"> is exempt); (vii) 52.222–50, Combating Trafficking in Persons (all Purchase Orders)</w:t>
      </w:r>
      <w:r w:rsidR="000E44EA">
        <w:t>;</w:t>
      </w:r>
      <w:r w:rsidR="00F54595" w:rsidRPr="00F54595">
        <w:t xml:space="preserve"> (viii) 52.222-55, Minimum Wages Under Executive Order 13658 (all Purchase Orders)</w:t>
      </w:r>
      <w:r w:rsidR="00FE53EC" w:rsidRPr="00FE53EC">
        <w:rPr>
          <w:szCs w:val="22"/>
        </w:rPr>
        <w:t xml:space="preserve">; </w:t>
      </w:r>
      <w:r w:rsidR="00FE53EC" w:rsidRPr="007139F2">
        <w:rPr>
          <w:szCs w:val="22"/>
        </w:rPr>
        <w:t>(ix) 52.204-26 and DFARS 252.204-7016 for the Prohibition on Contracting for Certain Telecommunications and Video Surveillance Services or Equipment</w:t>
      </w:r>
      <w:r w:rsidR="00B3173C">
        <w:rPr>
          <w:szCs w:val="22"/>
        </w:rPr>
        <w:t xml:space="preserve">; and (x) </w:t>
      </w:r>
      <w:r w:rsidR="004B04A2">
        <w:t>252.204-7012, Safeguarding Covered Defense Information and Cyber Incident Reporting (including Paragraph (m)(2))</w:t>
      </w:r>
      <w:r w:rsidR="00F54595" w:rsidRPr="00C01687">
        <w:t xml:space="preserve">. </w:t>
      </w:r>
      <w:r w:rsidR="00F54595" w:rsidRPr="00F54595">
        <w:t xml:space="preserve"> (</w:t>
      </w:r>
      <w:r w:rsidR="00F54595">
        <w:t>2</w:t>
      </w:r>
      <w:r w:rsidR="00F54595" w:rsidRPr="00F54595">
        <w:t xml:space="preserve">) </w:t>
      </w:r>
      <w:r w:rsidR="00F54595">
        <w:t>Consultant</w:t>
      </w:r>
      <w:r w:rsidR="00F54595" w:rsidRPr="00F54595">
        <w:t xml:space="preserve"> shall fully comply with all export and import control laws and regulations with regard to any Services</w:t>
      </w:r>
      <w:r w:rsidR="002178D9">
        <w:t xml:space="preserve"> provided or</w:t>
      </w:r>
      <w:r w:rsidR="00F54595" w:rsidRPr="00F54595">
        <w:t xml:space="preserve"> performed by </w:t>
      </w:r>
      <w:r w:rsidR="00F54595">
        <w:t>Consultant</w:t>
      </w:r>
      <w:r w:rsidR="00F54595" w:rsidRPr="00F54595">
        <w:t xml:space="preserve"> or with regard to information supplied by Duke Energy to </w:t>
      </w:r>
      <w:r w:rsidR="00F54595">
        <w:t>Consultant</w:t>
      </w:r>
      <w:r w:rsidR="00F54595" w:rsidRPr="00F54595">
        <w:t xml:space="preserve"> under </w:t>
      </w:r>
      <w:r w:rsidR="006E1DA8">
        <w:t>the Agreement</w:t>
      </w:r>
      <w:r w:rsidR="00F54595" w:rsidRPr="00F54595">
        <w:t xml:space="preserve">.  In particular, </w:t>
      </w:r>
      <w:r w:rsidR="00F54595">
        <w:t>Consultant</w:t>
      </w:r>
      <w:r w:rsidR="00F54595" w:rsidRPr="00F54595">
        <w:t xml:space="preserve"> shall not directly or indirectly use, export, re-export, distribute, transfer or transmit any such Services or information in whole or in part, in any form without all required United States and foreign government licenses and authorizations, including but not limited to any applicable export controls of the U.S. Nuclear Regulatory Commission, the U.S. Department of Energy or the U.S. Department of Commerce.  In no event shall Duke Energy be obligated under </w:t>
      </w:r>
      <w:r w:rsidR="006E1DA8">
        <w:t>the Agreement</w:t>
      </w:r>
      <w:r w:rsidR="00F54595" w:rsidRPr="00F54595">
        <w:t xml:space="preserve"> or any other agreement to provide access to or furnish any Services or information except in compliance with applicable United States export control laws, regulations, policies, licenses and approvals. For any Services that are to be performed in South Carolina, </w:t>
      </w:r>
      <w:r w:rsidR="00F54595">
        <w:t>Consultant</w:t>
      </w:r>
      <w:r w:rsidR="00F54595" w:rsidRPr="00F54595">
        <w:t xml:space="preserve"> certifies that it will comply with the applicable requirements of Title </w:t>
      </w:r>
      <w:r w:rsidR="007249C7">
        <w:t>41</w:t>
      </w:r>
      <w:r w:rsidR="00F54595" w:rsidRPr="00F54595">
        <w:t xml:space="preserve">, Chapter </w:t>
      </w:r>
      <w:r w:rsidR="007249C7">
        <w:t>8</w:t>
      </w:r>
      <w:r w:rsidR="00F54595" w:rsidRPr="00F54595">
        <w:t xml:space="preserve"> of the South Carolina Code of Laws and agree</w:t>
      </w:r>
      <w:r w:rsidR="00264E55">
        <w:t>s</w:t>
      </w:r>
      <w:r w:rsidR="00F54595" w:rsidRPr="00F54595">
        <w:t xml:space="preserve"> to provide, upon </w:t>
      </w:r>
      <w:proofErr w:type="gramStart"/>
      <w:r w:rsidR="00F54595" w:rsidRPr="00F54595">
        <w:t>request</w:t>
      </w:r>
      <w:proofErr w:type="gramEnd"/>
      <w:r w:rsidR="00F54595" w:rsidRPr="00F54595">
        <w:t xml:space="preserve"> any documentation required to establish that </w:t>
      </w:r>
      <w:r w:rsidR="00F54595">
        <w:t>Consultant</w:t>
      </w:r>
      <w:r w:rsidR="00F54595" w:rsidRPr="00F54595">
        <w:t xml:space="preserve"> and its subcontractors </w:t>
      </w:r>
      <w:proofErr w:type="gramStart"/>
      <w:r w:rsidR="00F54595" w:rsidRPr="00F54595">
        <w:t>are in compliance with</w:t>
      </w:r>
      <w:proofErr w:type="gramEnd"/>
      <w:r w:rsidR="00F54595" w:rsidRPr="00F54595">
        <w:t xml:space="preserve"> Title </w:t>
      </w:r>
      <w:r w:rsidR="007249C7">
        <w:t>41</w:t>
      </w:r>
      <w:r w:rsidR="00F54595" w:rsidRPr="00F54595">
        <w:t xml:space="preserve">, Chapter </w:t>
      </w:r>
      <w:r w:rsidR="007249C7">
        <w:t>8</w:t>
      </w:r>
      <w:r w:rsidR="00F54595" w:rsidRPr="00F54595">
        <w:t xml:space="preserve"> of the South Carolina Code of Laws.  </w:t>
      </w:r>
      <w:r w:rsidR="00F54595">
        <w:t>Consultant</w:t>
      </w:r>
      <w:r w:rsidR="00F54595" w:rsidRPr="00F54595">
        <w:t xml:space="preserve"> shall provide to Duke Energy written evidence of </w:t>
      </w:r>
      <w:r w:rsidR="00F54595">
        <w:t>Consultant</w:t>
      </w:r>
      <w:r w:rsidR="00F54595" w:rsidRPr="00F54595">
        <w:t>’s compliance with this requirement at least five days prior to beginning any Services subject to this requirement.  (</w:t>
      </w:r>
      <w:r w:rsidR="00F54595">
        <w:t>3</w:t>
      </w:r>
      <w:r w:rsidR="00F54595" w:rsidRPr="00F54595">
        <w:t xml:space="preserve">)  To the extent applicable, by entering into </w:t>
      </w:r>
      <w:r w:rsidR="006E1DA8">
        <w:t>the Agreement</w:t>
      </w:r>
      <w:r w:rsidR="00F54595" w:rsidRPr="00F54595">
        <w:t xml:space="preserve">, </w:t>
      </w:r>
      <w:r w:rsidR="00F54595">
        <w:t>Consultant</w:t>
      </w:r>
      <w:r w:rsidR="00F54595" w:rsidRPr="00F54595">
        <w:t xml:space="preserve"> and its subcontractors agree to comply with the provisions </w:t>
      </w:r>
      <w:r w:rsidR="00F54595" w:rsidRPr="00827406">
        <w:t>of the Foreign Corrupt Practices Act (FCPA) for any business transactions occurring outside the United States of America.</w:t>
      </w:r>
      <w:r w:rsidR="002178D9" w:rsidRPr="00827406">
        <w:rPr>
          <w:szCs w:val="22"/>
        </w:rPr>
        <w:t xml:space="preserve">  (4) </w:t>
      </w:r>
      <w:r w:rsidR="00721CAE" w:rsidRPr="00827406">
        <w:rPr>
          <w:szCs w:val="22"/>
        </w:rPr>
        <w:t>To the extent applicable, Consultant and its subcontractors agree to comply with all aircraft regulations, rules, and procedures, including without limitation: all Federal Aviation Regulations (Title 14 C</w:t>
      </w:r>
      <w:r w:rsidR="00A9064A">
        <w:rPr>
          <w:szCs w:val="22"/>
        </w:rPr>
        <w:t>.</w:t>
      </w:r>
      <w:r w:rsidR="00721CAE" w:rsidRPr="00827406">
        <w:rPr>
          <w:szCs w:val="22"/>
        </w:rPr>
        <w:t>F</w:t>
      </w:r>
      <w:r w:rsidR="00A9064A">
        <w:rPr>
          <w:szCs w:val="22"/>
        </w:rPr>
        <w:t>.</w:t>
      </w:r>
      <w:r w:rsidR="00721CAE" w:rsidRPr="00827406">
        <w:rPr>
          <w:szCs w:val="22"/>
        </w:rPr>
        <w:t>R</w:t>
      </w:r>
      <w:r w:rsidR="00A9064A">
        <w:rPr>
          <w:szCs w:val="22"/>
        </w:rPr>
        <w:t>.</w:t>
      </w:r>
      <w:r w:rsidR="00721CAE" w:rsidRPr="00827406">
        <w:rPr>
          <w:szCs w:val="22"/>
        </w:rPr>
        <w:t>); all regulations and guidance issued by the Federal Aviation Administration</w:t>
      </w:r>
      <w:r w:rsidR="002178D9" w:rsidRPr="00827406">
        <w:rPr>
          <w:szCs w:val="22"/>
        </w:rPr>
        <w:t>; and all related exemptions, waivers, permissions, airspace restrictions, and airport rules.</w:t>
      </w:r>
      <w:r w:rsidR="002178D9">
        <w:rPr>
          <w:szCs w:val="22"/>
        </w:rPr>
        <w:t xml:space="preserve"> </w:t>
      </w:r>
      <w:r w:rsidR="0016224E">
        <w:rPr>
          <w:szCs w:val="22"/>
        </w:rPr>
        <w:t xml:space="preserve">If applicable to Consultant’s performance of Services under </w:t>
      </w:r>
      <w:r w:rsidR="006E1DA8">
        <w:rPr>
          <w:szCs w:val="22"/>
        </w:rPr>
        <w:t>the Agreement</w:t>
      </w:r>
      <w:r w:rsidR="0016224E">
        <w:rPr>
          <w:szCs w:val="22"/>
        </w:rPr>
        <w:t>, Consultant represents and warrants that it shall comply with the ACA requirements set forth in Attachment A.</w:t>
      </w:r>
      <w:r w:rsidR="00DB19A3">
        <w:rPr>
          <w:szCs w:val="22"/>
        </w:rPr>
        <w:t xml:space="preserve"> </w:t>
      </w:r>
      <w:r w:rsidR="00BE76CB">
        <w:rPr>
          <w:szCs w:val="22"/>
        </w:rPr>
        <w:t>(5) Consultant will obtain, at its expense, all permits and licenses required to perform any Services, unless otherwise spec</w:t>
      </w:r>
      <w:r w:rsidR="00ED3151">
        <w:rPr>
          <w:szCs w:val="22"/>
        </w:rPr>
        <w:t xml:space="preserve">ified in the </w:t>
      </w:r>
      <w:r w:rsidR="00754DDE">
        <w:rPr>
          <w:szCs w:val="22"/>
        </w:rPr>
        <w:t>PO.</w:t>
      </w:r>
    </w:p>
    <w:p w14:paraId="4F095927" w14:textId="77777777" w:rsidR="00B421C8" w:rsidRDefault="00B421C8" w:rsidP="00B421C8">
      <w:pPr>
        <w:ind w:firstLine="720"/>
        <w:jc w:val="both"/>
      </w:pPr>
    </w:p>
    <w:p w14:paraId="30466C74" w14:textId="17C16D30" w:rsidR="006539AC" w:rsidRPr="00EF5F73" w:rsidRDefault="00664AC3" w:rsidP="00A649F8">
      <w:pPr>
        <w:pStyle w:val="ListParagraph"/>
        <w:numPr>
          <w:ilvl w:val="0"/>
          <w:numId w:val="18"/>
        </w:numPr>
        <w:spacing w:after="200" w:line="276" w:lineRule="auto"/>
        <w:ind w:left="0" w:firstLine="720"/>
        <w:jc w:val="both"/>
        <w:rPr>
          <w:rFonts w:ascii="Arial" w:hAnsi="Arial" w:cs="Arial"/>
        </w:rPr>
      </w:pPr>
      <w:r>
        <w:lastRenderedPageBreak/>
        <w:t xml:space="preserve">(1)  </w:t>
      </w:r>
      <w:r w:rsidRPr="00664AC3">
        <w:t xml:space="preserve">Consultant shall comply, and shall require its subcontractors to comply, with all applicable labor, employment, and immigration laws that may impact Consultant’s obligations under </w:t>
      </w:r>
      <w:r w:rsidR="006E1DA8">
        <w:t>the Agreement</w:t>
      </w:r>
      <w:r w:rsidRPr="00664AC3">
        <w:t>, including but not limited to federal, state and local laws, rules and regulations, and executive orders that are now or that become applicable to the Consultant during the period the Consultant is performing the Services hereunder.  Without limiting the foregoing, Consultant shall comply strictly with all laws relating to the verification of its workers’ eligibility to work in the United States, including the Immigration Reform and Control Act of 1986 and Form I-9 requirements.  For any Services performed at a Duke Energy site or Duke Energy customer site and/or requiring access to Duke Energy</w:t>
      </w:r>
      <w:r w:rsidR="00235B46">
        <w:t xml:space="preserve"> assets</w:t>
      </w:r>
      <w:r w:rsidRPr="00664AC3">
        <w:t xml:space="preserve">, Consultant and its subcontractors shall participate in E-Verify, perform all required employment eligibility and verification checks, and cooperate with the scope, timing, documentation, etc., of audits requested by Duke Energy, which shall be performed by a </w:t>
      </w:r>
      <w:r w:rsidR="00364EC5">
        <w:t>third party</w:t>
      </w:r>
      <w:r w:rsidRPr="00664AC3">
        <w:t xml:space="preserve"> immigration attorney selected by Duke Energy.  Consultant shall maintain all required employment records for at least three </w:t>
      </w:r>
      <w:r w:rsidR="006539AC">
        <w:t xml:space="preserve">(3) </w:t>
      </w:r>
      <w:r w:rsidRPr="00664AC3">
        <w:t xml:space="preserve">years following an employee’s date of hire or one </w:t>
      </w:r>
      <w:r w:rsidR="006539AC">
        <w:t xml:space="preserve">(1) </w:t>
      </w:r>
      <w:r w:rsidRPr="00664AC3">
        <w:t xml:space="preserve">year following an employee’s termination.  </w:t>
      </w:r>
    </w:p>
    <w:p w14:paraId="279B9776" w14:textId="77777777" w:rsidR="004A5467" w:rsidRDefault="004A5467" w:rsidP="004A5467">
      <w:pPr>
        <w:pStyle w:val="ListParagraph"/>
        <w:spacing w:after="200" w:line="276" w:lineRule="auto"/>
        <w:ind w:left="360"/>
        <w:jc w:val="both"/>
      </w:pPr>
    </w:p>
    <w:p w14:paraId="48E4AF2C" w14:textId="2D4B83AA" w:rsidR="006539AC" w:rsidRPr="00EF5F73" w:rsidRDefault="00664AC3" w:rsidP="00A649F8">
      <w:pPr>
        <w:pStyle w:val="ListParagraph"/>
        <w:spacing w:after="200" w:line="276" w:lineRule="auto"/>
        <w:ind w:left="0" w:firstLine="720"/>
        <w:jc w:val="both"/>
        <w:rPr>
          <w:rFonts w:ascii="Arial" w:hAnsi="Arial" w:cs="Arial"/>
        </w:rPr>
      </w:pPr>
      <w:r w:rsidRPr="00664AC3">
        <w:t>(</w:t>
      </w:r>
      <w:r>
        <w:t>2</w:t>
      </w:r>
      <w:r w:rsidRPr="00664AC3">
        <w:t xml:space="preserve">) </w:t>
      </w:r>
      <w:r w:rsidR="00EF5F73">
        <w:tab/>
      </w:r>
      <w:r w:rsidRPr="00664AC3">
        <w:t xml:space="preserve">By providing an employee or subcontractor under </w:t>
      </w:r>
      <w:r w:rsidR="006E1DA8">
        <w:t>the Agreement</w:t>
      </w:r>
      <w:r w:rsidRPr="00664AC3">
        <w:t xml:space="preserve"> to perform Services at a Duke Energy site, a Duke Energy customer site and/or requiring access to Duke Energy assets, Consultant warrants and represents that the Minimum Screening Guidelines (as set forth at</w:t>
      </w:r>
      <w:r w:rsidR="00871114">
        <w:t xml:space="preserve"> </w:t>
      </w:r>
      <w:hyperlink r:id="rId17" w:tgtFrame="_blank" w:history="1">
        <w:r w:rsidR="000C59F2">
          <w:rPr>
            <w:rStyle w:val="Hyperlink"/>
          </w:rPr>
          <w:t>https://www.duke-energy.com//_/media/pdfs/external/minimum-screening-guidelines-nov2020.pdf</w:t>
        </w:r>
      </w:hyperlink>
      <w:r w:rsidRPr="00664AC3">
        <w:t xml:space="preserve">) have been completed with respect to such employee or subcontractor and that they did not reveal any information that could adversely affect such employee’s or subcontractor’s suitability for employment by Consultant or competence or ability to perform duties under </w:t>
      </w:r>
      <w:r w:rsidR="006E1DA8">
        <w:t>the Agreement</w:t>
      </w:r>
      <w:r w:rsidRPr="00664AC3">
        <w:t xml:space="preserve"> following an individualized assessment of the specific facts and circumstances and consideration of Duke Energy’s Potential Disqualification Criteria, wh</w:t>
      </w:r>
      <w:r>
        <w:t>ich are set forth at</w:t>
      </w:r>
      <w:r w:rsidR="00871114">
        <w:t xml:space="preserve"> </w:t>
      </w:r>
      <w:hyperlink r:id="rId18" w:tgtFrame="_blank" w:history="1">
        <w:r w:rsidR="00900C5A">
          <w:rPr>
            <w:rStyle w:val="Hyperlink"/>
          </w:rPr>
          <w:t>https://www.duke-energy.com//_/media/pdfs/external/potential-disqualification-criteria-nov2020.pdf</w:t>
        </w:r>
      </w:hyperlink>
      <w:r w:rsidRPr="00664AC3">
        <w:t xml:space="preserve">.  For Consultant’s employees or subcontractors who are performing Services on a Duke Energy site or a Duke Energy customer site, the screening measures set forth under “Supplemental Labor with Access to Duke Energy Assets” in the Minimum Screening Guidelines shall have been completed.  For Consultant’s employees or subcontractors who are not performing Services on a Duke Energy site, but </w:t>
      </w:r>
      <w:r w:rsidR="00B70341" w:rsidRPr="00B70341">
        <w:t xml:space="preserve">who may or may not </w:t>
      </w:r>
      <w:r w:rsidRPr="00664AC3">
        <w:t xml:space="preserve">have access to Duke Energy’s assets, the screening measures set forth under </w:t>
      </w:r>
      <w:r w:rsidR="0071026C" w:rsidRPr="0071026C">
        <w:t xml:space="preserve">either i) “Contracted Service Baseload Work or Contracted Service Other without access to Duke Energy assets” or ii) “Contracted Services Baseload Work or Contracted </w:t>
      </w:r>
      <w:r w:rsidR="00DC1333" w:rsidRPr="0071026C">
        <w:t>Services</w:t>
      </w:r>
      <w:r w:rsidR="0071026C" w:rsidRPr="0071026C">
        <w:t xml:space="preserve"> Other with access to Duke Energy assets and/or badged </w:t>
      </w:r>
      <w:r w:rsidR="00DC1333" w:rsidRPr="0071026C">
        <w:t>facilities</w:t>
      </w:r>
      <w:r w:rsidR="0071026C" w:rsidRPr="0071026C">
        <w:t xml:space="preserve"> access” </w:t>
      </w:r>
      <w:r w:rsidRPr="00664AC3">
        <w:t xml:space="preserve"> in the Minimum Screening Guidelines shall have been completed.  Generally, Duke Energy will rely on Consultant to make a determination as to whether to disqualify a candidate based on the Potential Disqualification Criteria.  However, if there is a question as to a candidate’s qualifications, Consultant may seek additional input from Duke Energy.  Consultant may also perform other screening measures as a reasonably prudent employer would deem appropriate; provided, however, that nothing in this </w:t>
      </w:r>
      <w:r w:rsidR="00EF4890">
        <w:t>Section</w:t>
      </w:r>
      <w:r w:rsidRPr="00664AC3">
        <w:t xml:space="preserve"> shall be interpreted as authorizing or requiring Consultant to perform any screening measures or disqualify any worker in a manner that violates the federal Fair Credit Reporting Act, Title VII of the Civil Rights Act of 1964 or any other applicable law.  </w:t>
      </w:r>
      <w:r w:rsidR="009D72D4" w:rsidRPr="00A706D6">
        <w:t xml:space="preserve">Upon the first to occur of </w:t>
      </w:r>
      <w:r w:rsidR="0006104A" w:rsidRPr="00A706D6">
        <w:t>either (i) a break of ninety (90) calendar days or more in the performance of Services by any Consultant employee or subcontractor; or (ii) the passage of seven (7) calendar</w:t>
      </w:r>
      <w:r w:rsidR="0006104A">
        <w:t xml:space="preserve"> years since completion of any Consultant employees’ or subcontractors’ most recent prior screening, then Consultant shall re-</w:t>
      </w:r>
      <w:r w:rsidR="0006104A">
        <w:lastRenderedPageBreak/>
        <w:t>perform screening measures</w:t>
      </w:r>
      <w:r w:rsidR="0006104A" w:rsidRPr="00775DF0">
        <w:t xml:space="preserve"> </w:t>
      </w:r>
      <w:r w:rsidR="0006104A">
        <w:t xml:space="preserve">as set forth in this Section for all such Consultant’s employees or subcontractors; </w:t>
      </w:r>
      <w:r w:rsidR="0006104A" w:rsidRPr="00EF5F73">
        <w:rPr>
          <w:u w:val="single"/>
        </w:rPr>
        <w:t>provided</w:t>
      </w:r>
      <w:r w:rsidR="0006104A">
        <w:t xml:space="preserve">, however, subsection (ii) of this Section 7(D)(2) shall only apply for Consultant employees or subcontractors performing Services within or for Duke Energy’s IT, Enterprise Security &amp; Emergency Response, CIS-IT divisions or other Duke Energy business areas as deemed necessary in Duke Energy’s sole discretion. </w:t>
      </w:r>
      <w:r w:rsidRPr="00664AC3">
        <w:t xml:space="preserve">Consultant agrees to use additional screening measures that may be required by Duke Energy based upon audit results to ensure Consultant’s compliance with this </w:t>
      </w:r>
      <w:r w:rsidR="00EF4890">
        <w:t>Section</w:t>
      </w:r>
      <w:r w:rsidRPr="00664AC3">
        <w:t xml:space="preserve">.  </w:t>
      </w:r>
      <w:r>
        <w:t xml:space="preserve">Except where prohibited by law, Consultant will have the ongoing duty to inform Duke Energy immediately upon learning that one of Consultant’s or its subcontractors’ employees, agents or independent contractors is not suitable for performance of the Services.  Except where prohibited by law, should Consultant learn after assigning an individual to provide Services at a Duke Energy site or requiring access to the Duke Energy assets that Consultant, acting reasonably, considers would adversely affect such personnel’s suitability for performance of the Services, Consultant will promptly advise Duke Energy and remove the individual immediately from performing Services at a Duke Energy </w:t>
      </w:r>
      <w:r w:rsidR="00CC307B">
        <w:t>site</w:t>
      </w:r>
      <w:r>
        <w:t xml:space="preserve"> or on the Duke Energy </w:t>
      </w:r>
      <w:r w:rsidR="00CC307B">
        <w:t>assets</w:t>
      </w:r>
      <w:r>
        <w:t xml:space="preserve">.  </w:t>
      </w:r>
    </w:p>
    <w:p w14:paraId="5EF0FF62" w14:textId="77777777" w:rsidR="00DB25BE" w:rsidRDefault="00DB25BE" w:rsidP="00A649F8">
      <w:pPr>
        <w:pStyle w:val="ListParagraph"/>
        <w:spacing w:after="200" w:line="276" w:lineRule="auto"/>
        <w:ind w:left="0" w:firstLine="720"/>
        <w:jc w:val="both"/>
      </w:pPr>
    </w:p>
    <w:p w14:paraId="34AE0403" w14:textId="77A49FCF" w:rsidR="00200CA1" w:rsidRPr="00CC34D2" w:rsidRDefault="00664AC3" w:rsidP="00A649F8">
      <w:pPr>
        <w:pStyle w:val="ListParagraph"/>
        <w:spacing w:after="200" w:line="276" w:lineRule="auto"/>
        <w:ind w:left="0" w:firstLine="720"/>
        <w:jc w:val="both"/>
        <w:rPr>
          <w:rFonts w:ascii="Arial" w:hAnsi="Arial" w:cs="Arial"/>
        </w:rPr>
      </w:pPr>
      <w:r w:rsidRPr="00664AC3">
        <w:t>(</w:t>
      </w:r>
      <w:r>
        <w:t>3</w:t>
      </w:r>
      <w:r w:rsidRPr="00664AC3">
        <w:t xml:space="preserve">) </w:t>
      </w:r>
      <w:r w:rsidR="00EF5F73">
        <w:tab/>
      </w:r>
      <w:r w:rsidR="00200CA1">
        <w:t>Consultant acknowledges that it is aware of Duke Energy’s Alcohol and Drug Policy (“Policy”)</w:t>
      </w:r>
      <w:r w:rsidR="00433488">
        <w:t xml:space="preserve"> </w:t>
      </w:r>
      <w:r w:rsidR="00433488" w:rsidRPr="00433488">
        <w:t>as revised or updated by Duke Energy from time to time</w:t>
      </w:r>
      <w:r w:rsidR="00385309">
        <w:t xml:space="preserve"> located under Contractor Training Materials at </w:t>
      </w:r>
      <w:hyperlink r:id="rId19" w:history="1">
        <w:r w:rsidR="000D635B" w:rsidRPr="00A77CD3">
          <w:rPr>
            <w:rFonts w:cs="Arial"/>
            <w:color w:val="0000FF"/>
            <w:szCs w:val="22"/>
            <w:u w:val="single"/>
          </w:rPr>
          <w:t>https://www.duke-energy.com/partner-with-us/suppliers/contractor-training-materials</w:t>
        </w:r>
      </w:hyperlink>
      <w:r w:rsidR="000D635B">
        <w:t xml:space="preserve">. </w:t>
      </w:r>
      <w:r w:rsidR="00200CA1">
        <w:t xml:space="preserve">Consultant and its subcontractors shall implement and administer an alcohol/drug abuse policy acceptable to Duke Energy and at least as stringent as that of Duke Energy and further acknowledges that any employee, contractor or subcontractor of Consultant performing Services under </w:t>
      </w:r>
      <w:r w:rsidR="006E1DA8">
        <w:t>the Agreement</w:t>
      </w:r>
      <w:r w:rsidR="00200CA1">
        <w:t xml:space="preserve"> shall be subject to </w:t>
      </w:r>
      <w:r w:rsidR="00035DA2">
        <w:t xml:space="preserve">referral for </w:t>
      </w:r>
      <w:r w:rsidR="00200CA1">
        <w:t>“for cause” testing on the basis of reasonable suspicion</w:t>
      </w:r>
      <w:r w:rsidR="00035DA2">
        <w:t xml:space="preserve"> </w:t>
      </w:r>
      <w:r w:rsidR="00035DA2" w:rsidRPr="00035DA2">
        <w:t xml:space="preserve">observed by Duke Energy, which results will be provided by the testing vendor solely to </w:t>
      </w:r>
      <w:r w:rsidR="00035DA2">
        <w:t>Consultant</w:t>
      </w:r>
      <w:r w:rsidR="00035DA2" w:rsidRPr="00035DA2">
        <w:t xml:space="preserve"> for appropriate action pursuant to (</w:t>
      </w:r>
      <w:r w:rsidR="00035DA2">
        <w:t>5</w:t>
      </w:r>
      <w:r w:rsidR="007502B7">
        <w:t>)(</w:t>
      </w:r>
      <w:r w:rsidR="00375DE1">
        <w:t>b</w:t>
      </w:r>
      <w:r w:rsidR="00035DA2" w:rsidRPr="00035DA2">
        <w:t>) below</w:t>
      </w:r>
      <w:r w:rsidR="00200CA1">
        <w:t>.</w:t>
      </w:r>
      <w:r w:rsidR="00035DA2">
        <w:t xml:space="preserve"> </w:t>
      </w:r>
      <w:r w:rsidR="00035DA2" w:rsidRPr="00035DA2">
        <w:t>Duke Energy does not perform or adjudicate alcohol/dr</w:t>
      </w:r>
      <w:r w:rsidR="00035DA2">
        <w:t xml:space="preserve">ug tests for contract workers. </w:t>
      </w:r>
      <w:r w:rsidR="00200CA1">
        <w:t>Duke Energy may, at its sole discretion, upon notice to Consultant, audit Consultant’s substance abuse testing records relating to the Services.  Duke Energy encourages Consultant to offer employee assistance to all employees who test positive and to have employees visit a Substance Abuse Program (SAP)</w:t>
      </w:r>
      <w:r w:rsidR="00D017C3">
        <w:t xml:space="preserve">, unless </w:t>
      </w:r>
      <w:r w:rsidR="006575DA">
        <w:t>(</w:t>
      </w:r>
      <w:r w:rsidR="00D41E24">
        <w:t>D</w:t>
      </w:r>
      <w:r w:rsidR="006575DA">
        <w:t>)(4)</w:t>
      </w:r>
      <w:r w:rsidR="00492FF4">
        <w:t xml:space="preserve"> below in this section is applicable</w:t>
      </w:r>
      <w:r w:rsidR="00200CA1">
        <w:t>.  (a) For any Services to be performed by Consult</w:t>
      </w:r>
      <w:r w:rsidR="00027C30">
        <w:t>ant at Duke Energy Fossil/Hydro</w:t>
      </w:r>
      <w:r w:rsidR="00200CA1">
        <w:t xml:space="preserve">electric generation properties for </w:t>
      </w:r>
      <w:r w:rsidR="00AF1833">
        <w:t xml:space="preserve"> </w:t>
      </w:r>
      <w:r w:rsidR="003712E4">
        <w:t>Regulated &amp; Renewable Energy</w:t>
      </w:r>
      <w:r w:rsidR="00200CA1">
        <w:t xml:space="preserve">,  </w:t>
      </w:r>
      <w:r w:rsidR="00AF1833">
        <w:t xml:space="preserve">participating Renewable </w:t>
      </w:r>
      <w:r w:rsidR="00035DA2">
        <w:t xml:space="preserve">Regulated </w:t>
      </w:r>
      <w:r w:rsidR="00200CA1">
        <w:t>Generation</w:t>
      </w:r>
      <w:r w:rsidR="00AF1833">
        <w:t xml:space="preserve"> sites</w:t>
      </w:r>
      <w:r w:rsidR="00200CA1">
        <w:t>,</w:t>
      </w:r>
      <w:r w:rsidR="00035DA2">
        <w:t xml:space="preserve"> Coal Combustion Products department sites,</w:t>
      </w:r>
      <w:r w:rsidR="00200CA1">
        <w:t xml:space="preserve"> and Project Management &amp; Construction </w:t>
      </w:r>
      <w:r w:rsidR="00035DA2">
        <w:t xml:space="preserve">department sites </w:t>
      </w:r>
      <w:r w:rsidR="00200CA1">
        <w:t>within Duke Energy Indiana, Duke Energy Ohio, Duke Energy Kentucky, Duke Energy Carolinas, Duke Energy Progress</w:t>
      </w:r>
      <w:r w:rsidR="00793419">
        <w:t>,</w:t>
      </w:r>
      <w:r w:rsidR="00200CA1">
        <w:t xml:space="preserve"> Duke Energy Florida, </w:t>
      </w:r>
      <w:r w:rsidR="00793419">
        <w:t xml:space="preserve">and Piedmont Natural Gas Company, Inc., </w:t>
      </w:r>
      <w:r w:rsidR="00200CA1">
        <w:t xml:space="preserve">Consultant’s drug and alcohol policy shall be consistent with either the Coalition for Construction Safety (“CCS”) </w:t>
      </w:r>
      <w:r w:rsidR="000C4EAE">
        <w:t xml:space="preserve">(formerly MICCS) </w:t>
      </w:r>
      <w:r w:rsidR="00200CA1">
        <w:t xml:space="preserve">and/or the Construction Owners Association of the Tri-State (“COATS”) COATS/Bethesda substance abuse testing programs and Consultant and its subcontractor(s) will use </w:t>
      </w:r>
      <w:r w:rsidR="00035DA2">
        <w:t xml:space="preserve">their </w:t>
      </w:r>
      <w:r w:rsidR="00200CA1">
        <w:t xml:space="preserve">programs, </w:t>
      </w:r>
      <w:r w:rsidR="00035DA2">
        <w:t>which may be the CCS/COATS program, and</w:t>
      </w:r>
      <w:r w:rsidR="00200CA1">
        <w:t xml:space="preserve"> includes initial testing</w:t>
      </w:r>
      <w:r w:rsidR="00035DA2">
        <w:t>, for cause testing,</w:t>
      </w:r>
      <w:r w:rsidR="00200CA1">
        <w:t xml:space="preserve"> and random testing</w:t>
      </w:r>
      <w:r w:rsidR="007502B7">
        <w:t xml:space="preserve"> (5% to 15% quarterly)</w:t>
      </w:r>
      <w:r w:rsidR="00200CA1">
        <w:t xml:space="preserve">.  </w:t>
      </w:r>
      <w:r w:rsidR="00AF1833">
        <w:t>A</w:t>
      </w:r>
      <w:r w:rsidR="00200CA1">
        <w:t xml:space="preserve"> valid drug screen chain-of-custody form</w:t>
      </w:r>
      <w:r w:rsidR="000E32FD">
        <w:t>,</w:t>
      </w:r>
      <w:r w:rsidR="00200CA1">
        <w:t xml:space="preserve"> documenting a pending result of a drug test performed within the past five days</w:t>
      </w:r>
      <w:r w:rsidR="000E32FD">
        <w:t>,</w:t>
      </w:r>
      <w:r w:rsidR="00AF1833">
        <w:t xml:space="preserve"> </w:t>
      </w:r>
      <w:r w:rsidR="00AF1833" w:rsidRPr="00AF1833">
        <w:t xml:space="preserve">may be accepted to access a Duke Energy site while testing is in process.  Consultants must confer with their designated Duke Energy </w:t>
      </w:r>
      <w:r w:rsidR="00901E4E">
        <w:t>Consultant interface</w:t>
      </w:r>
      <w:r w:rsidR="00AF1833" w:rsidRPr="00AF1833">
        <w:t xml:space="preserve"> for applicability</w:t>
      </w:r>
      <w:r w:rsidR="00200CA1">
        <w:t>.  The following are the minimum substance abuse testing parameters:</w:t>
      </w:r>
    </w:p>
    <w:p w14:paraId="3721FBD2" w14:textId="6E0B5306" w:rsidR="00200CA1" w:rsidRDefault="00200CA1" w:rsidP="005D7B92">
      <w:pPr>
        <w:ind w:left="1440" w:hanging="720"/>
        <w:jc w:val="both"/>
      </w:pPr>
      <w:r>
        <w:lastRenderedPageBreak/>
        <w:t>(1)</w:t>
      </w:r>
      <w:r w:rsidR="006539AC">
        <w:tab/>
      </w:r>
      <w:r>
        <w:t xml:space="preserve">Use of a </w:t>
      </w:r>
      <w:r w:rsidR="00A904AE" w:rsidRPr="00A904AE">
        <w:t xml:space="preserve">Substance Abuse and Mental Health Services Administration (“SAMHSA”) </w:t>
      </w:r>
      <w:r>
        <w:t>approved laboratory.</w:t>
      </w:r>
    </w:p>
    <w:p w14:paraId="2DC66688" w14:textId="437CF81A" w:rsidR="00200CA1" w:rsidRDefault="00200CA1" w:rsidP="00200CA1">
      <w:pPr>
        <w:ind w:firstLine="720"/>
        <w:jc w:val="both"/>
      </w:pPr>
      <w:r>
        <w:t>(2)</w:t>
      </w:r>
      <w:r w:rsidR="006539AC">
        <w:tab/>
      </w:r>
      <w:r>
        <w:t>Use of a Medical Review Officer (“MRO”) for confirmation of positive test results.</w:t>
      </w:r>
    </w:p>
    <w:p w14:paraId="2F582E92" w14:textId="3F767ED2" w:rsidR="00200CA1" w:rsidRDefault="00200CA1" w:rsidP="005D7B92">
      <w:pPr>
        <w:ind w:left="1440" w:hanging="720"/>
        <w:jc w:val="both"/>
      </w:pPr>
      <w:r>
        <w:t>(3)</w:t>
      </w:r>
      <w:r w:rsidR="006539AC">
        <w:tab/>
      </w:r>
      <w:r>
        <w:t xml:space="preserve">Use of a </w:t>
      </w:r>
      <w:r w:rsidR="004F2FA6">
        <w:t xml:space="preserve">SAMHSA </w:t>
      </w:r>
      <w:r w:rsidR="001C403A">
        <w:t xml:space="preserve">5 </w:t>
      </w:r>
      <w:r>
        <w:t>Panel Drug Screen with the following ng/ml cutoff and confirmation levels:</w:t>
      </w:r>
    </w:p>
    <w:tbl>
      <w:tblPr>
        <w:tblStyle w:val="TableGrid"/>
        <w:tblpPr w:leftFromText="180" w:rightFromText="180" w:vertAnchor="text" w:horzAnchor="page" w:tblpX="2483" w:tblpY="40"/>
        <w:tblW w:w="8095" w:type="dxa"/>
        <w:tblLook w:val="04A0" w:firstRow="1" w:lastRow="0" w:firstColumn="1" w:lastColumn="0" w:noHBand="0" w:noVBand="1"/>
      </w:tblPr>
      <w:tblGrid>
        <w:gridCol w:w="4320"/>
        <w:gridCol w:w="1557"/>
        <w:gridCol w:w="2218"/>
      </w:tblGrid>
      <w:tr w:rsidR="00DF06F7" w:rsidRPr="0065376E" w14:paraId="6B4FE3AC" w14:textId="77777777" w:rsidTr="00DF06F7">
        <w:trPr>
          <w:trHeight w:val="179"/>
        </w:trPr>
        <w:tc>
          <w:tcPr>
            <w:tcW w:w="4320" w:type="dxa"/>
          </w:tcPr>
          <w:p w14:paraId="23099552" w14:textId="77777777" w:rsidR="00DF06F7" w:rsidRPr="0065376E" w:rsidRDefault="00DF06F7" w:rsidP="00DF06F7">
            <w:pPr>
              <w:ind w:right="-3798"/>
              <w:jc w:val="both"/>
            </w:pPr>
            <w:r w:rsidRPr="0065376E">
              <w:t>Drug</w:t>
            </w:r>
          </w:p>
        </w:tc>
        <w:tc>
          <w:tcPr>
            <w:tcW w:w="1557" w:type="dxa"/>
          </w:tcPr>
          <w:p w14:paraId="41B22169" w14:textId="77777777" w:rsidR="00DF06F7" w:rsidRPr="0065376E" w:rsidRDefault="00DF06F7" w:rsidP="00DF06F7">
            <w:pPr>
              <w:ind w:firstLine="70"/>
              <w:jc w:val="both"/>
            </w:pPr>
            <w:r w:rsidRPr="0065376E">
              <w:t>Ng/ml Cutoff</w:t>
            </w:r>
          </w:p>
        </w:tc>
        <w:tc>
          <w:tcPr>
            <w:tcW w:w="2218" w:type="dxa"/>
          </w:tcPr>
          <w:p w14:paraId="69B8A2F1" w14:textId="77777777" w:rsidR="00DF06F7" w:rsidRPr="0065376E" w:rsidRDefault="00DF06F7" w:rsidP="00DF06F7">
            <w:pPr>
              <w:ind w:firstLine="72"/>
              <w:jc w:val="both"/>
            </w:pPr>
            <w:r w:rsidRPr="0065376E">
              <w:t>Ng/ml Confirmation</w:t>
            </w:r>
          </w:p>
        </w:tc>
      </w:tr>
      <w:tr w:rsidR="00DF06F7" w:rsidRPr="0065376E" w14:paraId="461A7706" w14:textId="77777777" w:rsidTr="00DF06F7">
        <w:trPr>
          <w:trHeight w:val="343"/>
        </w:trPr>
        <w:tc>
          <w:tcPr>
            <w:tcW w:w="4320" w:type="dxa"/>
          </w:tcPr>
          <w:p w14:paraId="72DE1B71" w14:textId="77777777" w:rsidR="00DF06F7" w:rsidRPr="0065376E" w:rsidRDefault="00DF06F7" w:rsidP="00DF06F7">
            <w:pPr>
              <w:ind w:right="-7034"/>
              <w:jc w:val="both"/>
            </w:pPr>
            <w:r w:rsidRPr="0065376E">
              <w:t>Marijuana (THCA)</w:t>
            </w:r>
          </w:p>
        </w:tc>
        <w:tc>
          <w:tcPr>
            <w:tcW w:w="1557" w:type="dxa"/>
          </w:tcPr>
          <w:p w14:paraId="4DCFB5DC" w14:textId="77777777" w:rsidR="00DF06F7" w:rsidRPr="0065376E" w:rsidRDefault="00DF06F7" w:rsidP="00DF06F7">
            <w:pPr>
              <w:ind w:firstLine="70"/>
              <w:jc w:val="both"/>
            </w:pPr>
            <w:r w:rsidRPr="0065376E">
              <w:t>50</w:t>
            </w:r>
          </w:p>
        </w:tc>
        <w:tc>
          <w:tcPr>
            <w:tcW w:w="2218" w:type="dxa"/>
          </w:tcPr>
          <w:p w14:paraId="3480A3D8" w14:textId="77777777" w:rsidR="00DF06F7" w:rsidRPr="0065376E" w:rsidRDefault="00DF06F7" w:rsidP="00DF06F7">
            <w:pPr>
              <w:ind w:firstLine="72"/>
              <w:jc w:val="both"/>
            </w:pPr>
            <w:r w:rsidRPr="0065376E">
              <w:t>15</w:t>
            </w:r>
          </w:p>
        </w:tc>
      </w:tr>
      <w:tr w:rsidR="00DF06F7" w:rsidRPr="0065376E" w14:paraId="22C8AC97" w14:textId="77777777" w:rsidTr="00DF06F7">
        <w:trPr>
          <w:trHeight w:val="358"/>
        </w:trPr>
        <w:tc>
          <w:tcPr>
            <w:tcW w:w="4320" w:type="dxa"/>
          </w:tcPr>
          <w:p w14:paraId="00550E0E" w14:textId="77777777" w:rsidR="00DF06F7" w:rsidRPr="0065376E" w:rsidRDefault="00DF06F7" w:rsidP="00DF06F7">
            <w:pPr>
              <w:jc w:val="both"/>
            </w:pPr>
            <w:r w:rsidRPr="0065376E">
              <w:t>Amphetamines/ Methamphetamines</w:t>
            </w:r>
          </w:p>
        </w:tc>
        <w:tc>
          <w:tcPr>
            <w:tcW w:w="1557" w:type="dxa"/>
          </w:tcPr>
          <w:p w14:paraId="5A08DFA3" w14:textId="77777777" w:rsidR="00DF06F7" w:rsidRPr="0065376E" w:rsidRDefault="00DF06F7" w:rsidP="00DF06F7">
            <w:pPr>
              <w:ind w:firstLine="70"/>
              <w:jc w:val="both"/>
            </w:pPr>
            <w:r w:rsidRPr="0065376E">
              <w:t>500</w:t>
            </w:r>
          </w:p>
        </w:tc>
        <w:tc>
          <w:tcPr>
            <w:tcW w:w="2218" w:type="dxa"/>
          </w:tcPr>
          <w:p w14:paraId="21786508" w14:textId="77777777" w:rsidR="00DF06F7" w:rsidRPr="0065376E" w:rsidRDefault="00DF06F7" w:rsidP="00DF06F7">
            <w:pPr>
              <w:ind w:firstLine="72"/>
              <w:jc w:val="both"/>
            </w:pPr>
            <w:r w:rsidRPr="0065376E">
              <w:t>250</w:t>
            </w:r>
          </w:p>
        </w:tc>
      </w:tr>
      <w:tr w:rsidR="00DF06F7" w:rsidRPr="0065376E" w14:paraId="5C0E6922" w14:textId="77777777" w:rsidTr="00DF06F7">
        <w:trPr>
          <w:trHeight w:val="350"/>
        </w:trPr>
        <w:tc>
          <w:tcPr>
            <w:tcW w:w="4320" w:type="dxa"/>
          </w:tcPr>
          <w:p w14:paraId="0791D7AE" w14:textId="77777777" w:rsidR="00DF06F7" w:rsidRPr="0065376E" w:rsidRDefault="00DF06F7" w:rsidP="00DF06F7">
            <w:pPr>
              <w:jc w:val="both"/>
            </w:pPr>
            <w:r w:rsidRPr="0065376E">
              <w:t>MDMA – Ecstasy/MDA</w:t>
            </w:r>
          </w:p>
        </w:tc>
        <w:tc>
          <w:tcPr>
            <w:tcW w:w="1557" w:type="dxa"/>
          </w:tcPr>
          <w:p w14:paraId="010BD1E2" w14:textId="77777777" w:rsidR="00DF06F7" w:rsidRPr="0065376E" w:rsidRDefault="00DF06F7" w:rsidP="00DF06F7">
            <w:pPr>
              <w:ind w:firstLine="70"/>
              <w:jc w:val="both"/>
            </w:pPr>
            <w:r w:rsidRPr="0065376E">
              <w:t>500</w:t>
            </w:r>
          </w:p>
        </w:tc>
        <w:tc>
          <w:tcPr>
            <w:tcW w:w="2218" w:type="dxa"/>
          </w:tcPr>
          <w:p w14:paraId="3D7F69E6" w14:textId="77777777" w:rsidR="00DF06F7" w:rsidRPr="0065376E" w:rsidRDefault="00DF06F7" w:rsidP="00DF06F7">
            <w:pPr>
              <w:ind w:firstLine="72"/>
              <w:jc w:val="both"/>
            </w:pPr>
            <w:r w:rsidRPr="0065376E">
              <w:t>250</w:t>
            </w:r>
          </w:p>
        </w:tc>
      </w:tr>
      <w:tr w:rsidR="00DF06F7" w:rsidRPr="0065376E" w14:paraId="744CA0DD" w14:textId="77777777" w:rsidTr="00DF06F7">
        <w:trPr>
          <w:trHeight w:val="350"/>
        </w:trPr>
        <w:tc>
          <w:tcPr>
            <w:tcW w:w="4320" w:type="dxa"/>
          </w:tcPr>
          <w:p w14:paraId="2FE414B8" w14:textId="77777777" w:rsidR="00DF06F7" w:rsidRPr="0065376E" w:rsidRDefault="00DF06F7" w:rsidP="00DF06F7">
            <w:pPr>
              <w:jc w:val="both"/>
            </w:pPr>
            <w:r w:rsidRPr="0065376E">
              <w:t>Cocaine</w:t>
            </w:r>
          </w:p>
        </w:tc>
        <w:tc>
          <w:tcPr>
            <w:tcW w:w="1557" w:type="dxa"/>
          </w:tcPr>
          <w:p w14:paraId="5BFBA8BD" w14:textId="77777777" w:rsidR="00DF06F7" w:rsidRPr="0065376E" w:rsidRDefault="00DF06F7" w:rsidP="00DF06F7">
            <w:pPr>
              <w:ind w:firstLine="70"/>
              <w:jc w:val="both"/>
            </w:pPr>
            <w:r w:rsidRPr="0065376E">
              <w:t>150</w:t>
            </w:r>
          </w:p>
        </w:tc>
        <w:tc>
          <w:tcPr>
            <w:tcW w:w="2218" w:type="dxa"/>
          </w:tcPr>
          <w:p w14:paraId="608548F4" w14:textId="77777777" w:rsidR="00DF06F7" w:rsidRPr="0065376E" w:rsidRDefault="00DF06F7" w:rsidP="00DF06F7">
            <w:pPr>
              <w:ind w:firstLine="72"/>
              <w:jc w:val="both"/>
            </w:pPr>
            <w:r w:rsidRPr="0065376E">
              <w:t>100</w:t>
            </w:r>
          </w:p>
        </w:tc>
      </w:tr>
      <w:tr w:rsidR="00DF06F7" w:rsidRPr="0065376E" w14:paraId="4BD5BCBE" w14:textId="77777777" w:rsidTr="00DF06F7">
        <w:trPr>
          <w:trHeight w:val="171"/>
        </w:trPr>
        <w:tc>
          <w:tcPr>
            <w:tcW w:w="4320" w:type="dxa"/>
          </w:tcPr>
          <w:p w14:paraId="3AC43187" w14:textId="77777777" w:rsidR="00DF06F7" w:rsidRPr="0065376E" w:rsidRDefault="00DF06F7" w:rsidP="00DF06F7">
            <w:pPr>
              <w:jc w:val="both"/>
            </w:pPr>
            <w:r w:rsidRPr="0065376E">
              <w:t>Phencyclidine (PCP)</w:t>
            </w:r>
          </w:p>
        </w:tc>
        <w:tc>
          <w:tcPr>
            <w:tcW w:w="1557" w:type="dxa"/>
          </w:tcPr>
          <w:p w14:paraId="13ACC99C" w14:textId="77777777" w:rsidR="00DF06F7" w:rsidRPr="0065376E" w:rsidRDefault="00DF06F7" w:rsidP="00DF06F7">
            <w:pPr>
              <w:ind w:firstLine="70"/>
              <w:jc w:val="both"/>
            </w:pPr>
            <w:r w:rsidRPr="0065376E">
              <w:t>25</w:t>
            </w:r>
          </w:p>
        </w:tc>
        <w:tc>
          <w:tcPr>
            <w:tcW w:w="2218" w:type="dxa"/>
          </w:tcPr>
          <w:p w14:paraId="66BF16AC" w14:textId="77777777" w:rsidR="00DF06F7" w:rsidRPr="0065376E" w:rsidRDefault="00DF06F7" w:rsidP="00DF06F7">
            <w:pPr>
              <w:ind w:firstLine="72"/>
              <w:jc w:val="both"/>
            </w:pPr>
            <w:r w:rsidRPr="0065376E">
              <w:t>25</w:t>
            </w:r>
          </w:p>
        </w:tc>
      </w:tr>
      <w:tr w:rsidR="00DF06F7" w:rsidRPr="0065376E" w14:paraId="3B638546" w14:textId="77777777" w:rsidTr="00DF06F7">
        <w:trPr>
          <w:trHeight w:val="179"/>
        </w:trPr>
        <w:tc>
          <w:tcPr>
            <w:tcW w:w="4320" w:type="dxa"/>
          </w:tcPr>
          <w:p w14:paraId="61B6B351" w14:textId="77777777" w:rsidR="00DF06F7" w:rsidRPr="0065376E" w:rsidRDefault="00DF06F7" w:rsidP="00DF06F7">
            <w:pPr>
              <w:jc w:val="both"/>
            </w:pPr>
            <w:r w:rsidRPr="0065376E">
              <w:t xml:space="preserve">Codeine/Morphine </w:t>
            </w:r>
          </w:p>
        </w:tc>
        <w:tc>
          <w:tcPr>
            <w:tcW w:w="1557" w:type="dxa"/>
          </w:tcPr>
          <w:p w14:paraId="390A12A7" w14:textId="77777777" w:rsidR="00DF06F7" w:rsidRPr="0065376E" w:rsidRDefault="00DF06F7" w:rsidP="00DF06F7">
            <w:pPr>
              <w:ind w:firstLine="70"/>
              <w:jc w:val="both"/>
            </w:pPr>
            <w:r w:rsidRPr="0065376E">
              <w:t>2000</w:t>
            </w:r>
          </w:p>
        </w:tc>
        <w:tc>
          <w:tcPr>
            <w:tcW w:w="2218" w:type="dxa"/>
          </w:tcPr>
          <w:p w14:paraId="527A5D8B" w14:textId="77777777" w:rsidR="00DF06F7" w:rsidRPr="0065376E" w:rsidRDefault="00DF06F7" w:rsidP="00DF06F7">
            <w:pPr>
              <w:ind w:firstLine="72"/>
              <w:jc w:val="both"/>
            </w:pPr>
            <w:r w:rsidRPr="0065376E">
              <w:t>2000</w:t>
            </w:r>
          </w:p>
        </w:tc>
      </w:tr>
      <w:tr w:rsidR="00DF06F7" w:rsidRPr="0065376E" w14:paraId="182BB06A" w14:textId="77777777" w:rsidTr="00DF06F7">
        <w:trPr>
          <w:trHeight w:val="179"/>
        </w:trPr>
        <w:tc>
          <w:tcPr>
            <w:tcW w:w="4320" w:type="dxa"/>
          </w:tcPr>
          <w:p w14:paraId="73FC97DB" w14:textId="77777777" w:rsidR="00DF06F7" w:rsidRPr="0065376E" w:rsidRDefault="00DF06F7" w:rsidP="00DF06F7">
            <w:pPr>
              <w:jc w:val="both"/>
            </w:pPr>
            <w:r w:rsidRPr="0065376E">
              <w:t>Hydrocodone/Hydromorphone</w:t>
            </w:r>
          </w:p>
        </w:tc>
        <w:tc>
          <w:tcPr>
            <w:tcW w:w="1557" w:type="dxa"/>
          </w:tcPr>
          <w:p w14:paraId="3C5AAD10" w14:textId="77777777" w:rsidR="00DF06F7" w:rsidRPr="0065376E" w:rsidRDefault="00DF06F7" w:rsidP="00DF06F7">
            <w:pPr>
              <w:ind w:firstLine="70"/>
              <w:jc w:val="both"/>
            </w:pPr>
            <w:r w:rsidRPr="0065376E">
              <w:t>300</w:t>
            </w:r>
          </w:p>
        </w:tc>
        <w:tc>
          <w:tcPr>
            <w:tcW w:w="2218" w:type="dxa"/>
          </w:tcPr>
          <w:p w14:paraId="7DAE0611" w14:textId="77777777" w:rsidR="00DF06F7" w:rsidRPr="0065376E" w:rsidRDefault="00DF06F7" w:rsidP="00DF06F7">
            <w:pPr>
              <w:ind w:firstLine="72"/>
              <w:jc w:val="both"/>
            </w:pPr>
            <w:r w:rsidRPr="0065376E">
              <w:t>100</w:t>
            </w:r>
          </w:p>
        </w:tc>
      </w:tr>
      <w:tr w:rsidR="00DF06F7" w:rsidRPr="0065376E" w14:paraId="1DAD3B39" w14:textId="77777777" w:rsidTr="00DF06F7">
        <w:trPr>
          <w:trHeight w:val="179"/>
        </w:trPr>
        <w:tc>
          <w:tcPr>
            <w:tcW w:w="4320" w:type="dxa"/>
          </w:tcPr>
          <w:p w14:paraId="5F1B9E42" w14:textId="77777777" w:rsidR="00DF06F7" w:rsidRPr="0065376E" w:rsidRDefault="00DF06F7" w:rsidP="00DF06F7">
            <w:pPr>
              <w:jc w:val="both"/>
            </w:pPr>
            <w:r w:rsidRPr="0065376E">
              <w:t>Oxycodone/Oxymorphone</w:t>
            </w:r>
          </w:p>
        </w:tc>
        <w:tc>
          <w:tcPr>
            <w:tcW w:w="1557" w:type="dxa"/>
          </w:tcPr>
          <w:p w14:paraId="41933C51" w14:textId="77777777" w:rsidR="00DF06F7" w:rsidRPr="0065376E" w:rsidRDefault="00DF06F7" w:rsidP="00DF06F7">
            <w:pPr>
              <w:ind w:firstLine="70"/>
              <w:jc w:val="both"/>
            </w:pPr>
            <w:r w:rsidRPr="0065376E">
              <w:t>100</w:t>
            </w:r>
          </w:p>
        </w:tc>
        <w:tc>
          <w:tcPr>
            <w:tcW w:w="2218" w:type="dxa"/>
          </w:tcPr>
          <w:p w14:paraId="487DD04F" w14:textId="77777777" w:rsidR="00DF06F7" w:rsidRPr="0065376E" w:rsidRDefault="00DF06F7" w:rsidP="00DF06F7">
            <w:pPr>
              <w:ind w:firstLine="72"/>
              <w:jc w:val="both"/>
            </w:pPr>
            <w:r w:rsidRPr="0065376E">
              <w:t>100</w:t>
            </w:r>
          </w:p>
        </w:tc>
      </w:tr>
      <w:tr w:rsidR="00DF06F7" w:rsidRPr="0065376E" w14:paraId="7F61CA29" w14:textId="77777777" w:rsidTr="00DF06F7">
        <w:trPr>
          <w:trHeight w:val="179"/>
        </w:trPr>
        <w:tc>
          <w:tcPr>
            <w:tcW w:w="4320" w:type="dxa"/>
          </w:tcPr>
          <w:p w14:paraId="19C5A8FD" w14:textId="77777777" w:rsidR="00DF06F7" w:rsidRPr="0065376E" w:rsidRDefault="00DF06F7" w:rsidP="00DF06F7">
            <w:pPr>
              <w:jc w:val="both"/>
            </w:pPr>
            <w:r w:rsidRPr="0065376E">
              <w:t>6-AM - Heroin</w:t>
            </w:r>
          </w:p>
        </w:tc>
        <w:tc>
          <w:tcPr>
            <w:tcW w:w="1557" w:type="dxa"/>
          </w:tcPr>
          <w:p w14:paraId="4EF0BCFD" w14:textId="77777777" w:rsidR="00DF06F7" w:rsidRPr="0065376E" w:rsidRDefault="00DF06F7" w:rsidP="00DF06F7">
            <w:pPr>
              <w:ind w:firstLine="70"/>
              <w:jc w:val="both"/>
            </w:pPr>
            <w:r w:rsidRPr="0065376E">
              <w:t>10</w:t>
            </w:r>
          </w:p>
        </w:tc>
        <w:tc>
          <w:tcPr>
            <w:tcW w:w="2218" w:type="dxa"/>
          </w:tcPr>
          <w:p w14:paraId="048F0FE7" w14:textId="77777777" w:rsidR="00DF06F7" w:rsidRPr="0065376E" w:rsidRDefault="00DF06F7" w:rsidP="00DF06F7">
            <w:pPr>
              <w:ind w:firstLine="72"/>
              <w:jc w:val="both"/>
            </w:pPr>
            <w:r w:rsidRPr="0065376E">
              <w:t>10</w:t>
            </w:r>
          </w:p>
        </w:tc>
      </w:tr>
    </w:tbl>
    <w:p w14:paraId="60C69F78" w14:textId="1E03D1B2" w:rsidR="00200CA1" w:rsidRDefault="00200CA1" w:rsidP="00200CA1">
      <w:pPr>
        <w:ind w:firstLine="720"/>
        <w:jc w:val="both"/>
      </w:pPr>
      <w:r>
        <w:tab/>
      </w:r>
      <w:r>
        <w:tab/>
      </w:r>
      <w:r>
        <w:tab/>
      </w:r>
    </w:p>
    <w:p w14:paraId="4D0A808B" w14:textId="1E8785BD" w:rsidR="00200CA1" w:rsidRDefault="00DF06F7" w:rsidP="005D7B92">
      <w:pPr>
        <w:ind w:left="1440" w:hanging="720"/>
        <w:jc w:val="both"/>
      </w:pPr>
      <w:r>
        <w:t>(</w:t>
      </w:r>
      <w:r w:rsidR="00200CA1">
        <w:t>4)</w:t>
      </w:r>
      <w:r>
        <w:tab/>
      </w:r>
      <w:r w:rsidR="00200CA1">
        <w:t xml:space="preserve">Use of an evidential breath-testing device to detect the consumption of alcohol </w:t>
      </w:r>
      <w:r w:rsidR="00973667" w:rsidRPr="00973667">
        <w:t>based on the following PHMSA/DOT Regulations:</w:t>
      </w:r>
    </w:p>
    <w:tbl>
      <w:tblPr>
        <w:tblStyle w:val="TableGrid"/>
        <w:tblpPr w:leftFromText="180" w:rightFromText="180" w:vertAnchor="text" w:horzAnchor="page" w:tblpX="2590" w:tblpY="122"/>
        <w:tblW w:w="8005" w:type="dxa"/>
        <w:tblLook w:val="04A0" w:firstRow="1" w:lastRow="0" w:firstColumn="1" w:lastColumn="0" w:noHBand="0" w:noVBand="1"/>
      </w:tblPr>
      <w:tblGrid>
        <w:gridCol w:w="1885"/>
        <w:gridCol w:w="1260"/>
        <w:gridCol w:w="4860"/>
      </w:tblGrid>
      <w:tr w:rsidR="00DF06F7" w:rsidRPr="00A75D4A" w14:paraId="7E7CCF94" w14:textId="77777777" w:rsidTr="005D7B92">
        <w:tc>
          <w:tcPr>
            <w:tcW w:w="1885" w:type="dxa"/>
          </w:tcPr>
          <w:p w14:paraId="0E8062CC" w14:textId="77777777" w:rsidR="00DF06F7" w:rsidRPr="00A75D4A" w:rsidRDefault="00DF06F7" w:rsidP="00DF06F7">
            <w:pPr>
              <w:jc w:val="center"/>
              <w:rPr>
                <w:rFonts w:cs="Arial"/>
                <w:sz w:val="22"/>
                <w:szCs w:val="15"/>
              </w:rPr>
            </w:pPr>
            <w:r w:rsidRPr="00A75D4A">
              <w:rPr>
                <w:rFonts w:cs="Arial"/>
                <w:sz w:val="22"/>
                <w:szCs w:val="15"/>
              </w:rPr>
              <w:t>BAC</w:t>
            </w:r>
          </w:p>
        </w:tc>
        <w:tc>
          <w:tcPr>
            <w:tcW w:w="1260" w:type="dxa"/>
          </w:tcPr>
          <w:p w14:paraId="6E5ADE4F" w14:textId="77777777" w:rsidR="00DF06F7" w:rsidRPr="00A75D4A" w:rsidRDefault="00DF06F7" w:rsidP="00DF06F7">
            <w:pPr>
              <w:jc w:val="both"/>
              <w:rPr>
                <w:rFonts w:cs="Arial"/>
                <w:sz w:val="22"/>
                <w:szCs w:val="15"/>
              </w:rPr>
            </w:pPr>
            <w:r w:rsidRPr="00A75D4A">
              <w:rPr>
                <w:rFonts w:cs="Arial"/>
                <w:sz w:val="22"/>
                <w:szCs w:val="15"/>
              </w:rPr>
              <w:t>Result</w:t>
            </w:r>
          </w:p>
        </w:tc>
        <w:tc>
          <w:tcPr>
            <w:tcW w:w="4860" w:type="dxa"/>
          </w:tcPr>
          <w:p w14:paraId="2F0F715D" w14:textId="77777777" w:rsidR="00DF06F7" w:rsidRPr="00A75D4A" w:rsidRDefault="00DF06F7" w:rsidP="00DF06F7">
            <w:pPr>
              <w:jc w:val="both"/>
              <w:rPr>
                <w:rFonts w:cs="Arial"/>
                <w:sz w:val="22"/>
                <w:szCs w:val="15"/>
              </w:rPr>
            </w:pPr>
            <w:r w:rsidRPr="00A75D4A">
              <w:rPr>
                <w:rFonts w:cs="Arial"/>
                <w:sz w:val="22"/>
                <w:szCs w:val="15"/>
              </w:rPr>
              <w:t>Required Action</w:t>
            </w:r>
          </w:p>
        </w:tc>
      </w:tr>
      <w:tr w:rsidR="00DF06F7" w:rsidRPr="00A75D4A" w14:paraId="538AD2A3" w14:textId="77777777" w:rsidTr="005D7B92">
        <w:tc>
          <w:tcPr>
            <w:tcW w:w="1885" w:type="dxa"/>
          </w:tcPr>
          <w:p w14:paraId="153455F5" w14:textId="77777777" w:rsidR="00DF06F7" w:rsidRPr="00A75D4A" w:rsidRDefault="00DF06F7" w:rsidP="00DF06F7">
            <w:pPr>
              <w:jc w:val="both"/>
              <w:rPr>
                <w:rFonts w:cs="Arial"/>
                <w:sz w:val="22"/>
                <w:szCs w:val="15"/>
              </w:rPr>
            </w:pPr>
            <w:r w:rsidRPr="00A75D4A">
              <w:rPr>
                <w:rFonts w:cs="Arial"/>
                <w:sz w:val="22"/>
                <w:szCs w:val="15"/>
              </w:rPr>
              <w:t>0.00 - 0.019</w:t>
            </w:r>
          </w:p>
        </w:tc>
        <w:tc>
          <w:tcPr>
            <w:tcW w:w="1260" w:type="dxa"/>
          </w:tcPr>
          <w:p w14:paraId="13D24EC8" w14:textId="77777777" w:rsidR="00DF06F7" w:rsidRPr="00A75D4A" w:rsidRDefault="00DF06F7" w:rsidP="00DF06F7">
            <w:pPr>
              <w:jc w:val="both"/>
              <w:rPr>
                <w:rFonts w:cs="Arial"/>
                <w:sz w:val="22"/>
                <w:szCs w:val="15"/>
              </w:rPr>
            </w:pPr>
            <w:r w:rsidRPr="00A75D4A">
              <w:rPr>
                <w:rFonts w:cs="Arial"/>
                <w:sz w:val="22"/>
                <w:szCs w:val="15"/>
              </w:rPr>
              <w:t>Negative</w:t>
            </w:r>
          </w:p>
        </w:tc>
        <w:tc>
          <w:tcPr>
            <w:tcW w:w="4860" w:type="dxa"/>
          </w:tcPr>
          <w:p w14:paraId="0624F9AB" w14:textId="77777777" w:rsidR="00DF06F7" w:rsidRPr="00A75D4A" w:rsidRDefault="00DF06F7" w:rsidP="00DF06F7">
            <w:pPr>
              <w:jc w:val="both"/>
              <w:rPr>
                <w:rFonts w:cs="Arial"/>
                <w:sz w:val="22"/>
                <w:szCs w:val="15"/>
              </w:rPr>
            </w:pPr>
            <w:r w:rsidRPr="00A75D4A">
              <w:rPr>
                <w:rFonts w:cs="Arial"/>
                <w:sz w:val="22"/>
                <w:szCs w:val="15"/>
              </w:rPr>
              <w:t>No action required</w:t>
            </w:r>
          </w:p>
        </w:tc>
      </w:tr>
      <w:tr w:rsidR="00DF06F7" w:rsidRPr="00A75D4A" w14:paraId="5B285E0D" w14:textId="77777777" w:rsidTr="005D7B92">
        <w:tc>
          <w:tcPr>
            <w:tcW w:w="1885" w:type="dxa"/>
          </w:tcPr>
          <w:p w14:paraId="0FBF95ED" w14:textId="77777777" w:rsidR="00DF06F7" w:rsidRPr="00A75D4A" w:rsidRDefault="00DF06F7" w:rsidP="00DF06F7">
            <w:pPr>
              <w:jc w:val="both"/>
              <w:rPr>
                <w:rFonts w:cs="Arial"/>
                <w:sz w:val="22"/>
                <w:szCs w:val="15"/>
              </w:rPr>
            </w:pPr>
            <w:r w:rsidRPr="00A75D4A">
              <w:rPr>
                <w:rFonts w:cs="Arial"/>
                <w:sz w:val="22"/>
                <w:szCs w:val="15"/>
              </w:rPr>
              <w:t>0.02 - 0.039</w:t>
            </w:r>
          </w:p>
        </w:tc>
        <w:tc>
          <w:tcPr>
            <w:tcW w:w="1260" w:type="dxa"/>
          </w:tcPr>
          <w:p w14:paraId="43E76F5A" w14:textId="77777777" w:rsidR="00DF06F7" w:rsidRPr="00A75D4A" w:rsidRDefault="00DF06F7" w:rsidP="00DF06F7">
            <w:pPr>
              <w:ind w:left="360"/>
              <w:jc w:val="both"/>
              <w:rPr>
                <w:rFonts w:cs="Arial"/>
                <w:sz w:val="22"/>
                <w:szCs w:val="15"/>
              </w:rPr>
            </w:pPr>
          </w:p>
        </w:tc>
        <w:tc>
          <w:tcPr>
            <w:tcW w:w="4860" w:type="dxa"/>
          </w:tcPr>
          <w:p w14:paraId="20A7A9C3" w14:textId="77777777" w:rsidR="00DF06F7" w:rsidRPr="00A75D4A" w:rsidRDefault="00DF06F7" w:rsidP="00DF06F7">
            <w:pPr>
              <w:jc w:val="both"/>
              <w:rPr>
                <w:rFonts w:cs="Arial"/>
                <w:sz w:val="22"/>
                <w:szCs w:val="15"/>
              </w:rPr>
            </w:pPr>
            <w:r w:rsidRPr="00A75D4A">
              <w:rPr>
                <w:rFonts w:cs="Arial"/>
                <w:sz w:val="22"/>
                <w:szCs w:val="15"/>
              </w:rPr>
              <w:t>Removed from covered functions until tested &lt;0.02 or until &gt;eight (8) hours (next shift)</w:t>
            </w:r>
          </w:p>
        </w:tc>
      </w:tr>
      <w:tr w:rsidR="00DF06F7" w:rsidRPr="00A75D4A" w14:paraId="16654D8F" w14:textId="77777777" w:rsidTr="005D7B92">
        <w:tc>
          <w:tcPr>
            <w:tcW w:w="1885" w:type="dxa"/>
          </w:tcPr>
          <w:p w14:paraId="36AD0C1D" w14:textId="77777777" w:rsidR="00DF06F7" w:rsidRPr="00A75D4A" w:rsidRDefault="00DF06F7" w:rsidP="00DF06F7">
            <w:pPr>
              <w:jc w:val="both"/>
              <w:rPr>
                <w:rFonts w:cs="Arial"/>
                <w:sz w:val="22"/>
                <w:szCs w:val="15"/>
              </w:rPr>
            </w:pPr>
            <w:r w:rsidRPr="00A75D4A">
              <w:rPr>
                <w:rFonts w:cs="Arial"/>
                <w:sz w:val="22"/>
                <w:szCs w:val="15"/>
              </w:rPr>
              <w:t>0.04 and above</w:t>
            </w:r>
          </w:p>
        </w:tc>
        <w:tc>
          <w:tcPr>
            <w:tcW w:w="1260" w:type="dxa"/>
          </w:tcPr>
          <w:p w14:paraId="27B683E3" w14:textId="77777777" w:rsidR="00DF06F7" w:rsidRPr="00A75D4A" w:rsidRDefault="00DF06F7" w:rsidP="00DF06F7">
            <w:pPr>
              <w:jc w:val="both"/>
              <w:rPr>
                <w:rFonts w:cs="Arial"/>
                <w:sz w:val="22"/>
                <w:szCs w:val="15"/>
              </w:rPr>
            </w:pPr>
            <w:r w:rsidRPr="00A75D4A">
              <w:rPr>
                <w:rFonts w:cs="Arial"/>
                <w:sz w:val="22"/>
                <w:szCs w:val="15"/>
              </w:rPr>
              <w:t>Positive</w:t>
            </w:r>
          </w:p>
        </w:tc>
        <w:tc>
          <w:tcPr>
            <w:tcW w:w="4860" w:type="dxa"/>
          </w:tcPr>
          <w:p w14:paraId="1FEE5CA8" w14:textId="7FE356A0" w:rsidR="00DF06F7" w:rsidRPr="00A75D4A" w:rsidRDefault="00DF06F7" w:rsidP="00DF06F7">
            <w:pPr>
              <w:jc w:val="both"/>
              <w:rPr>
                <w:rFonts w:cs="Arial"/>
                <w:sz w:val="22"/>
                <w:szCs w:val="15"/>
              </w:rPr>
            </w:pPr>
            <w:r w:rsidRPr="00A75D4A">
              <w:rPr>
                <w:rFonts w:cs="Arial"/>
                <w:sz w:val="22"/>
                <w:szCs w:val="15"/>
              </w:rPr>
              <w:t>No work until: a) Referred, evaluated, and released by SAP, and b) Negative Return-To-Duty test result</w:t>
            </w:r>
          </w:p>
        </w:tc>
      </w:tr>
    </w:tbl>
    <w:p w14:paraId="54533EB6" w14:textId="77777777" w:rsidR="00973667" w:rsidRDefault="00973667" w:rsidP="00200CA1">
      <w:pPr>
        <w:ind w:firstLine="720"/>
        <w:jc w:val="both"/>
      </w:pPr>
    </w:p>
    <w:p w14:paraId="06B137DD" w14:textId="77777777" w:rsidR="00973667" w:rsidRPr="005D7B92" w:rsidRDefault="00973667" w:rsidP="00200CA1">
      <w:pPr>
        <w:ind w:firstLine="720"/>
        <w:jc w:val="both"/>
        <w:rPr>
          <w:sz w:val="36"/>
        </w:rPr>
      </w:pPr>
    </w:p>
    <w:p w14:paraId="26F22A4A" w14:textId="77777777" w:rsidR="00200CA1" w:rsidRDefault="00200CA1" w:rsidP="00200CA1">
      <w:pPr>
        <w:ind w:firstLine="720"/>
        <w:jc w:val="both"/>
      </w:pPr>
    </w:p>
    <w:p w14:paraId="14462C5E" w14:textId="77777777" w:rsidR="00DF06F7" w:rsidRDefault="00DF06F7" w:rsidP="00200CA1">
      <w:pPr>
        <w:ind w:firstLine="720"/>
        <w:jc w:val="both"/>
      </w:pPr>
    </w:p>
    <w:p w14:paraId="532E0653" w14:textId="77777777" w:rsidR="00DF06F7" w:rsidRDefault="00DF06F7" w:rsidP="00200CA1">
      <w:pPr>
        <w:ind w:firstLine="720"/>
        <w:jc w:val="both"/>
      </w:pPr>
    </w:p>
    <w:p w14:paraId="4B2C180F" w14:textId="77777777" w:rsidR="00DF06F7" w:rsidRDefault="00DF06F7" w:rsidP="00200CA1">
      <w:pPr>
        <w:ind w:firstLine="720"/>
        <w:jc w:val="both"/>
      </w:pPr>
    </w:p>
    <w:p w14:paraId="1B9168D0" w14:textId="77777777" w:rsidR="00DF06F7" w:rsidRDefault="00DF06F7" w:rsidP="00200CA1">
      <w:pPr>
        <w:ind w:firstLine="720"/>
        <w:jc w:val="both"/>
      </w:pPr>
    </w:p>
    <w:p w14:paraId="11A676A9" w14:textId="77777777" w:rsidR="00DF06F7" w:rsidRDefault="00DF06F7" w:rsidP="00200CA1">
      <w:pPr>
        <w:ind w:firstLine="720"/>
        <w:jc w:val="both"/>
      </w:pPr>
    </w:p>
    <w:p w14:paraId="334D31E6" w14:textId="4610E824" w:rsidR="00200CA1" w:rsidRDefault="00200CA1" w:rsidP="00200CA1">
      <w:pPr>
        <w:ind w:firstLine="720"/>
        <w:jc w:val="both"/>
      </w:pPr>
      <w:r>
        <w:t>(5)</w:t>
      </w:r>
      <w:r>
        <w:tab/>
      </w:r>
      <w:r w:rsidR="006F4C7C">
        <w:t xml:space="preserve"> Unless otherwise prohibited by applicable law, Consultant and its subcontractors shall conduct post-accident testing, as well as testing when there is an objective reasonable basis to do so as determined by Consultant or by Duke Energy</w:t>
      </w:r>
      <w:r>
        <w:t xml:space="preserve">.  </w:t>
      </w:r>
    </w:p>
    <w:p w14:paraId="3380164D" w14:textId="77777777" w:rsidR="00200CA1" w:rsidRDefault="00200CA1" w:rsidP="00200CA1">
      <w:pPr>
        <w:ind w:firstLine="720"/>
        <w:jc w:val="both"/>
      </w:pPr>
    </w:p>
    <w:p w14:paraId="53E46854" w14:textId="359B0AC6" w:rsidR="00200CA1" w:rsidRDefault="00200CA1" w:rsidP="005D7B92">
      <w:pPr>
        <w:ind w:left="720"/>
        <w:jc w:val="both"/>
      </w:pPr>
      <w:r>
        <w:t>(</w:t>
      </w:r>
      <w:r w:rsidR="00DF06F7">
        <w:t>a</w:t>
      </w:r>
      <w:r>
        <w:t>)</w:t>
      </w:r>
      <w:r>
        <w:tab/>
      </w:r>
      <w:r w:rsidR="007502B7">
        <w:t>In addition to the Consultant’s drug testing program, w</w:t>
      </w:r>
      <w:r>
        <w:t xml:space="preserve">hile performing services for Duke Energy, Consultant and its subcontractors shall be subject to </w:t>
      </w:r>
      <w:r w:rsidR="007502B7">
        <w:t xml:space="preserve">referral for </w:t>
      </w:r>
      <w:r>
        <w:t>random drug and alcohol testing</w:t>
      </w:r>
      <w:r w:rsidR="007502B7">
        <w:t xml:space="preserve"> </w:t>
      </w:r>
      <w:r w:rsidR="007502B7" w:rsidRPr="007502B7">
        <w:t>by Duke Energy’s vendor using the SAMHSA 5 limits as shown above for drug testing and the PHMSA/DOT criteria as shown above for alcohol testing, which results will be provided by the testing vendor solely to Con</w:t>
      </w:r>
      <w:r w:rsidR="00DF06F7">
        <w:t>sultant</w:t>
      </w:r>
      <w:r w:rsidR="007502B7" w:rsidRPr="007502B7">
        <w:t xml:space="preserve"> for appropriate action</w:t>
      </w:r>
      <w:r>
        <w:t xml:space="preserve">.  The random selection method used shall be truly random and credible.  Random substance abuse testing may be on any day or night and generally encompasses up to approximately </w:t>
      </w:r>
      <w:r w:rsidR="00DF06F7">
        <w:t>fifteen percent (</w:t>
      </w:r>
      <w:r>
        <w:t>15%</w:t>
      </w:r>
      <w:r w:rsidR="00DF06F7">
        <w:t>)</w:t>
      </w:r>
      <w:r>
        <w:t xml:space="preserve"> of Consultant’s employees on site at a given time.  At Duke Energy’s discretion, random testing percentages may be adjusted higher or lower where Duke Energy deems appropriate. </w:t>
      </w:r>
    </w:p>
    <w:p w14:paraId="7C834EFB" w14:textId="77777777" w:rsidR="00200CA1" w:rsidRDefault="00200CA1" w:rsidP="00200CA1">
      <w:pPr>
        <w:ind w:firstLine="720"/>
        <w:jc w:val="both"/>
      </w:pPr>
    </w:p>
    <w:p w14:paraId="5479E5AC" w14:textId="4AABEED3" w:rsidR="00200CA1" w:rsidRDefault="00200CA1" w:rsidP="005D7B92">
      <w:pPr>
        <w:ind w:left="720"/>
        <w:jc w:val="both"/>
      </w:pPr>
      <w:r>
        <w:t>(</w:t>
      </w:r>
      <w:r w:rsidR="00DF06F7">
        <w:t>b</w:t>
      </w:r>
      <w:r>
        <w:t xml:space="preserve">) </w:t>
      </w:r>
      <w:r w:rsidR="00DF06F7">
        <w:tab/>
      </w:r>
      <w:r>
        <w:t xml:space="preserve">Immediately upon receipt of test results, Consultant shall remove from the job site any Consultant or subcontractor employee who tests positive or in any way does not comply with the </w:t>
      </w:r>
      <w:r w:rsidR="007502B7">
        <w:t>requirements herein and under applicable law</w:t>
      </w:r>
      <w:r w:rsidR="005E6244">
        <w:t>, except as per (D)(4) below in this section</w:t>
      </w:r>
      <w:r>
        <w:t>.  Consultant shall not allow an employee who tests positive to return to the Services for the duration of the project, unless, at a minimum, the following steps are completed by the employee:  (</w:t>
      </w:r>
      <w:r w:rsidR="00EF4890">
        <w:t>i</w:t>
      </w:r>
      <w:r>
        <w:t xml:space="preserve">) the </w:t>
      </w:r>
      <w:r>
        <w:lastRenderedPageBreak/>
        <w:t>employee complet</w:t>
      </w:r>
      <w:r w:rsidR="00EF4890">
        <w:t>es an evaluation with an SAP; (ii</w:t>
      </w:r>
      <w:r>
        <w:t>) the SAP must, at a minimum, recommend the following: (</w:t>
      </w:r>
      <w:r w:rsidR="00EF4890">
        <w:t>A</w:t>
      </w:r>
      <w:r>
        <w:t>) some type of treatment or education beyond the initial assessment; (</w:t>
      </w:r>
      <w:r w:rsidR="00EF4890">
        <w:t>B</w:t>
      </w:r>
      <w:r>
        <w:t>) at least 3 follow-up tests in the 12 months following the return-to-duty test; (</w:t>
      </w:r>
      <w:r w:rsidR="00EF4890">
        <w:t>iii</w:t>
      </w:r>
      <w:r>
        <w:t>) a minimum of 14 days must pass from the date of the positive test (date of that collection) before a test can be administered; and (</w:t>
      </w:r>
      <w:r w:rsidR="00EF4890">
        <w:t>iv</w:t>
      </w:r>
      <w:r>
        <w:t xml:space="preserve">) the employee presents </w:t>
      </w:r>
      <w:r w:rsidR="007502B7">
        <w:t>Consultant</w:t>
      </w:r>
      <w:r>
        <w:t xml:space="preserve"> with written documentation from a qualified SAP that states the employee is fit for duty (ready to return to work), has completed an evaluation, and has at least started some form of education or treatment beyond the initial evaluation</w:t>
      </w:r>
      <w:r w:rsidR="007502B7">
        <w:t xml:space="preserve">; Consultant </w:t>
      </w:r>
      <w:r w:rsidR="007502B7" w:rsidRPr="007502B7">
        <w:t>or the employee must submit the written documentation to Duke Energy’s random drug testing vendor when the positive test resulted from Duke Energy’s referral to the random drug testing vendor</w:t>
      </w:r>
      <w:r w:rsidR="00375DE1">
        <w:t>.</w:t>
      </w:r>
      <w:r>
        <w:t xml:space="preserve">  The written documentation should be on the SAP’s letterhead and be personally signed by the SAP.  </w:t>
      </w:r>
    </w:p>
    <w:p w14:paraId="636CE64D" w14:textId="77777777" w:rsidR="00200CA1" w:rsidRDefault="00200CA1" w:rsidP="00200CA1">
      <w:pPr>
        <w:ind w:firstLine="720"/>
        <w:jc w:val="both"/>
      </w:pPr>
    </w:p>
    <w:p w14:paraId="63CC0A9C" w14:textId="534ABBEB" w:rsidR="006025CD" w:rsidRPr="006025CD" w:rsidRDefault="00200CA1" w:rsidP="005D7B92">
      <w:pPr>
        <w:ind w:left="720"/>
        <w:jc w:val="both"/>
      </w:pPr>
      <w:r>
        <w:t>(</w:t>
      </w:r>
      <w:r w:rsidR="00DF06F7">
        <w:t>c</w:t>
      </w:r>
      <w:r>
        <w:t>)</w:t>
      </w:r>
      <w:r w:rsidR="00DF06F7">
        <w:tab/>
      </w:r>
      <w:r>
        <w:t>Operating nuclear stations are covered by a separate set of supplemental terms and conditions.</w:t>
      </w:r>
    </w:p>
    <w:p w14:paraId="7989D788" w14:textId="77777777" w:rsidR="00EF5F73" w:rsidRDefault="00EF5F73" w:rsidP="00B421C8">
      <w:pPr>
        <w:ind w:firstLine="720"/>
      </w:pPr>
    </w:p>
    <w:p w14:paraId="05EF8F37" w14:textId="583CCB6B" w:rsidR="00EF5F73" w:rsidRDefault="00B15E49" w:rsidP="00A649F8">
      <w:pPr>
        <w:pStyle w:val="ListParagraph"/>
        <w:ind w:left="0" w:firstLine="720"/>
        <w:jc w:val="both"/>
      </w:pPr>
      <w:r>
        <w:t>(4)</w:t>
      </w:r>
      <w:r>
        <w:tab/>
        <w:t>Any Consultant or its subcontractor</w:t>
      </w:r>
      <w:r w:rsidR="00686D98">
        <w:t>s</w:t>
      </w:r>
      <w:r>
        <w:t xml:space="preserve"> </w:t>
      </w:r>
      <w:r w:rsidR="00387CAF">
        <w:t>under the influence of alcohol, or in possession of alcohol, any illegal drug, or any controlled substance will be removed from the services, except that the lawful use of a controlled substance during work time shall be permitted if such use does not create a safety hazard to property or person, does not adversely affect the Consultant or its subcontractor’s ability to perform job duties and is disclosed to, and approved in writing by</w:t>
      </w:r>
      <w:r w:rsidR="00686D98">
        <w:t xml:space="preserve">, Duke Energy prior to its use. </w:t>
      </w:r>
      <w:r w:rsidR="008C03C6">
        <w:t xml:space="preserve">In all cases, the Consultant including subcontractors and </w:t>
      </w:r>
      <w:r w:rsidR="00C36EC5">
        <w:t xml:space="preserve">Consultant’s employees must be fit for duty and pose no health or safety concern to themselves and others. </w:t>
      </w:r>
    </w:p>
    <w:p w14:paraId="4694325F" w14:textId="77777777" w:rsidR="00EF5F73" w:rsidRDefault="00EF5F73" w:rsidP="00A649F8">
      <w:pPr>
        <w:ind w:firstLine="720"/>
        <w:jc w:val="both"/>
      </w:pPr>
    </w:p>
    <w:p w14:paraId="51B6E2FF" w14:textId="5255F491" w:rsidR="00B421C8" w:rsidRPr="00827D8E" w:rsidRDefault="00CC307B" w:rsidP="00A649F8">
      <w:pPr>
        <w:ind w:firstLine="720"/>
        <w:jc w:val="both"/>
      </w:pPr>
      <w:r>
        <w:t>E</w:t>
      </w:r>
      <w:r w:rsidR="00B421C8" w:rsidRPr="00827D8E">
        <w:t>.</w:t>
      </w:r>
      <w:r w:rsidR="00B421C8" w:rsidRPr="00827D8E">
        <w:tab/>
        <w:t xml:space="preserve">Duke Energy, in its sole discretion, shall have the option of barring from Duke Energy’s property any Consultant (or subcontractor) personnel whom Duke Energy determines is not suitable.  </w:t>
      </w:r>
      <w:r w:rsidR="00B421C8">
        <w:t>In such event</w:t>
      </w:r>
      <w:r w:rsidR="00D42C1C">
        <w:t>,</w:t>
      </w:r>
      <w:r w:rsidR="00B421C8">
        <w:t xml:space="preserve"> Consultant shall at its cost be responsible for a suitable replacement. </w:t>
      </w:r>
    </w:p>
    <w:p w14:paraId="702F27C7" w14:textId="77777777" w:rsidR="00B421C8" w:rsidRDefault="00B421C8" w:rsidP="005D7B92">
      <w:pPr>
        <w:jc w:val="both"/>
      </w:pPr>
    </w:p>
    <w:p w14:paraId="5C15E0A6" w14:textId="58E14153" w:rsidR="00695BF3" w:rsidRPr="00695BF3" w:rsidRDefault="00CC307B" w:rsidP="005D7B92">
      <w:pPr>
        <w:ind w:firstLine="720"/>
        <w:jc w:val="both"/>
        <w:rPr>
          <w:szCs w:val="15"/>
        </w:rPr>
      </w:pPr>
      <w:r>
        <w:t>F</w:t>
      </w:r>
      <w:r w:rsidR="00B421C8" w:rsidRPr="008D28AE">
        <w:t>.</w:t>
      </w:r>
      <w:r w:rsidR="00B421C8" w:rsidRPr="008D28AE">
        <w:tab/>
        <w:t>Consultant</w:t>
      </w:r>
      <w:r w:rsidR="00B421C8" w:rsidRPr="008D28AE">
        <w:rPr>
          <w:szCs w:val="15"/>
        </w:rPr>
        <w:t xml:space="preserve"> shall be familiar with and shall adhere to the principles of Duke Energy’s Supplier Code of Conduct </w:t>
      </w:r>
      <w:r w:rsidR="00B421C8">
        <w:rPr>
          <w:szCs w:val="15"/>
        </w:rPr>
        <w:t xml:space="preserve">which is incorporated herein by reference and </w:t>
      </w:r>
      <w:r w:rsidR="00B421C8" w:rsidRPr="008D28AE">
        <w:rPr>
          <w:szCs w:val="15"/>
        </w:rPr>
        <w:t>located</w:t>
      </w:r>
      <w:r w:rsidR="0062223B">
        <w:rPr>
          <w:szCs w:val="15"/>
        </w:rPr>
        <w:t xml:space="preserve"> at</w:t>
      </w:r>
      <w:r w:rsidR="00200CA1">
        <w:rPr>
          <w:szCs w:val="15"/>
        </w:rPr>
        <w:t xml:space="preserve"> </w:t>
      </w:r>
      <w:hyperlink r:id="rId20" w:history="1">
        <w:r w:rsidR="00200CA1" w:rsidRPr="00072EFA">
          <w:rPr>
            <w:rStyle w:val="Hyperlink"/>
            <w:szCs w:val="15"/>
          </w:rPr>
          <w:t>http://www.duke-energy.com/pdfs/Supplier_Code_of_Conduct.PDF</w:t>
        </w:r>
      </w:hyperlink>
      <w:r w:rsidR="00925496">
        <w:rPr>
          <w:szCs w:val="15"/>
        </w:rPr>
        <w:t xml:space="preserve">, as well as Consultant’s ethics and compliance guidelines.   </w:t>
      </w:r>
      <w:r w:rsidR="00B421C8" w:rsidRPr="008D28AE">
        <w:rPr>
          <w:szCs w:val="15"/>
        </w:rPr>
        <w:t xml:space="preserve">Consultant shall promptly report any fraud, illegal activity, fiscal waste or abuse, or other violations of Duke Energy’s </w:t>
      </w:r>
      <w:r w:rsidR="0062223B">
        <w:rPr>
          <w:szCs w:val="15"/>
        </w:rPr>
        <w:t xml:space="preserve">Supplier </w:t>
      </w:r>
      <w:r w:rsidR="00B421C8" w:rsidRPr="008D28AE">
        <w:rPr>
          <w:szCs w:val="15"/>
        </w:rPr>
        <w:t xml:space="preserve">Code of Conduct by any party, including Consultant’s suppliers and service providers.  </w:t>
      </w:r>
      <w:r w:rsidR="0062223B" w:rsidRPr="0062223B">
        <w:t xml:space="preserve"> </w:t>
      </w:r>
      <w:r w:rsidR="0062223B" w:rsidRPr="0062223B">
        <w:rPr>
          <w:szCs w:val="15"/>
        </w:rPr>
        <w:t xml:space="preserve">Such activity may be reported by contacting: (a) Duke Energy’s contract administrator or assigned project manager; (b) Duke Energy's </w:t>
      </w:r>
      <w:proofErr w:type="spellStart"/>
      <w:r w:rsidR="0062223B" w:rsidRPr="0062223B">
        <w:rPr>
          <w:szCs w:val="15"/>
        </w:rPr>
        <w:t>EthicsLine</w:t>
      </w:r>
      <w:proofErr w:type="spellEnd"/>
      <w:r w:rsidR="0062223B" w:rsidRPr="0062223B">
        <w:rPr>
          <w:szCs w:val="15"/>
        </w:rPr>
        <w:t xml:space="preserve"> managed by an independent third party at 866.8ETHICS (866.838.4427), which may be called anonymously, or by web submittal at </w:t>
      </w:r>
      <w:hyperlink r:id="rId21" w:history="1">
        <w:r w:rsidR="00664AC3" w:rsidRPr="003631EE">
          <w:rPr>
            <w:rStyle w:val="Hyperlink"/>
            <w:szCs w:val="15"/>
          </w:rPr>
          <w:t>https://ethicsline.duke-energy.com/</w:t>
        </w:r>
      </w:hyperlink>
      <w:r w:rsidR="0062223B" w:rsidRPr="0062223B">
        <w:rPr>
          <w:szCs w:val="15"/>
        </w:rPr>
        <w:t>; or (c) by sending an e-mail to Duke Energy’s Ethics and Compliance Office at Ethics</w:t>
      </w:r>
      <w:r w:rsidR="001B689D">
        <w:rPr>
          <w:szCs w:val="15"/>
        </w:rPr>
        <w:t xml:space="preserve"> at</w:t>
      </w:r>
      <w:r w:rsidR="0062223B" w:rsidRPr="0062223B">
        <w:rPr>
          <w:szCs w:val="15"/>
        </w:rPr>
        <w:t xml:space="preserve"> Officer@duke-energy.com.</w:t>
      </w:r>
      <w:r w:rsidR="00B421C8" w:rsidRPr="008D28AE">
        <w:rPr>
          <w:szCs w:val="15"/>
        </w:rPr>
        <w:t xml:space="preserve"> </w:t>
      </w:r>
      <w:r w:rsidR="00B421C8" w:rsidRPr="008D28AE">
        <w:t xml:space="preserve"> </w:t>
      </w:r>
      <w:r w:rsidR="00B421C8" w:rsidRPr="008D28AE">
        <w:rPr>
          <w:szCs w:val="15"/>
        </w:rPr>
        <w:t xml:space="preserve"> </w:t>
      </w:r>
      <w:r w:rsidR="00695BF3" w:rsidRPr="00695BF3">
        <w:rPr>
          <w:szCs w:val="15"/>
        </w:rPr>
        <w:t xml:space="preserve">In the event </w:t>
      </w:r>
      <w:r w:rsidR="00695BF3">
        <w:rPr>
          <w:szCs w:val="15"/>
        </w:rPr>
        <w:t>Consultant</w:t>
      </w:r>
      <w:r w:rsidR="00695BF3" w:rsidRPr="00695BF3">
        <w:rPr>
          <w:szCs w:val="15"/>
        </w:rPr>
        <w:t xml:space="preserve"> submitted statements, responses and/or representations to any Duke Energy </w:t>
      </w:r>
      <w:r w:rsidR="00445F59">
        <w:rPr>
          <w:szCs w:val="15"/>
        </w:rPr>
        <w:t>r</w:t>
      </w:r>
      <w:r w:rsidR="00695BF3" w:rsidRPr="00695BF3">
        <w:rPr>
          <w:szCs w:val="15"/>
        </w:rPr>
        <w:t xml:space="preserve">equest </w:t>
      </w:r>
      <w:r w:rsidR="00445F59">
        <w:rPr>
          <w:szCs w:val="15"/>
        </w:rPr>
        <w:t>f</w:t>
      </w:r>
      <w:r w:rsidR="00695BF3" w:rsidRPr="00695BF3">
        <w:rPr>
          <w:szCs w:val="15"/>
        </w:rPr>
        <w:t xml:space="preserve">or </w:t>
      </w:r>
      <w:r w:rsidR="00445F59">
        <w:rPr>
          <w:szCs w:val="15"/>
        </w:rPr>
        <w:t>p</w:t>
      </w:r>
      <w:r w:rsidR="00695BF3" w:rsidRPr="00695BF3">
        <w:rPr>
          <w:szCs w:val="15"/>
        </w:rPr>
        <w:t xml:space="preserve">roposal (or other bid related documentation) in the course of being considered for </w:t>
      </w:r>
      <w:r w:rsidR="006E1DA8">
        <w:rPr>
          <w:szCs w:val="15"/>
        </w:rPr>
        <w:t>the Agreement</w:t>
      </w:r>
      <w:r w:rsidR="00695BF3" w:rsidRPr="00695BF3">
        <w:rPr>
          <w:szCs w:val="15"/>
        </w:rPr>
        <w:t xml:space="preserve"> (collectively, the “</w:t>
      </w:r>
      <w:r w:rsidR="00003BFC">
        <w:rPr>
          <w:szCs w:val="15"/>
        </w:rPr>
        <w:t>Consultant</w:t>
      </w:r>
      <w:r w:rsidR="00695BF3" w:rsidRPr="00695BF3">
        <w:rPr>
          <w:szCs w:val="15"/>
        </w:rPr>
        <w:t xml:space="preserve"> Representations”), then </w:t>
      </w:r>
      <w:r w:rsidR="00695BF3">
        <w:rPr>
          <w:szCs w:val="15"/>
        </w:rPr>
        <w:t>Consultant</w:t>
      </w:r>
      <w:r w:rsidR="00695BF3" w:rsidRPr="00695BF3">
        <w:rPr>
          <w:szCs w:val="15"/>
        </w:rPr>
        <w:t xml:space="preserve"> hereby reaffirms such </w:t>
      </w:r>
      <w:r w:rsidR="00695BF3">
        <w:rPr>
          <w:szCs w:val="15"/>
        </w:rPr>
        <w:t>Consultant</w:t>
      </w:r>
      <w:r w:rsidR="00695BF3" w:rsidRPr="00695BF3">
        <w:rPr>
          <w:szCs w:val="15"/>
        </w:rPr>
        <w:t xml:space="preserve"> Representations in their entirety and agrees that such </w:t>
      </w:r>
      <w:r w:rsidR="00695BF3">
        <w:rPr>
          <w:szCs w:val="15"/>
        </w:rPr>
        <w:t>Consultant</w:t>
      </w:r>
      <w:r w:rsidR="00695BF3" w:rsidRPr="00695BF3">
        <w:rPr>
          <w:szCs w:val="15"/>
        </w:rPr>
        <w:t xml:space="preserve"> Representations were a material consideration in Duke Energy’s decision to enter into </w:t>
      </w:r>
      <w:r w:rsidR="006E1DA8">
        <w:rPr>
          <w:szCs w:val="15"/>
        </w:rPr>
        <w:t>the Agreement</w:t>
      </w:r>
      <w:r w:rsidR="00695BF3" w:rsidRPr="00695BF3">
        <w:rPr>
          <w:szCs w:val="15"/>
        </w:rPr>
        <w:t xml:space="preserve"> with </w:t>
      </w:r>
      <w:r w:rsidR="00695BF3">
        <w:rPr>
          <w:szCs w:val="15"/>
        </w:rPr>
        <w:t>Consultant</w:t>
      </w:r>
      <w:r w:rsidR="00695BF3" w:rsidRPr="00695BF3">
        <w:rPr>
          <w:szCs w:val="15"/>
        </w:rPr>
        <w:t>.</w:t>
      </w:r>
    </w:p>
    <w:p w14:paraId="4E5814C0" w14:textId="77777777" w:rsidR="00B421C8" w:rsidRDefault="00B421C8" w:rsidP="00695BF3">
      <w:pPr>
        <w:ind w:firstLine="720"/>
        <w:jc w:val="both"/>
      </w:pPr>
      <w:r w:rsidRPr="008D28AE">
        <w:rPr>
          <w:szCs w:val="24"/>
        </w:rPr>
        <w:t xml:space="preserve"> </w:t>
      </w:r>
      <w:r w:rsidRPr="008D28AE">
        <w:rPr>
          <w:rFonts w:cs="Arial"/>
          <w:szCs w:val="15"/>
        </w:rPr>
        <w:t xml:space="preserve"> </w:t>
      </w:r>
      <w:r w:rsidRPr="008D28AE">
        <w:rPr>
          <w:rFonts w:cs="Arial"/>
        </w:rPr>
        <w:t xml:space="preserve"> </w:t>
      </w:r>
      <w:r w:rsidRPr="008D28AE">
        <w:rPr>
          <w:szCs w:val="15"/>
        </w:rPr>
        <w:t xml:space="preserve"> </w:t>
      </w:r>
    </w:p>
    <w:p w14:paraId="2420D86D" w14:textId="1B488284" w:rsidR="00B421C8" w:rsidRPr="00827D8E" w:rsidRDefault="00CC307B" w:rsidP="00B421C8">
      <w:pPr>
        <w:ind w:firstLine="720"/>
        <w:jc w:val="both"/>
      </w:pPr>
      <w:r>
        <w:t>G</w:t>
      </w:r>
      <w:r w:rsidR="00A942E8">
        <w:t>.</w:t>
      </w:r>
      <w:r w:rsidR="00B421C8" w:rsidRPr="00827D8E">
        <w:tab/>
      </w:r>
      <w:r w:rsidR="00986FCA" w:rsidRPr="00986FCA">
        <w:t xml:space="preserve">For any Agreement in which the total compensation to Consultant will equal or exceed $700,000, Consultant shall adopt and utilize a subcontracting plan (a) to use subcontractors who meet the description of at least one of the categories of diverse suppliers set forth at </w:t>
      </w:r>
      <w:hyperlink r:id="rId22" w:history="1">
        <w:r w:rsidR="005C6171" w:rsidRPr="00A77CD3">
          <w:rPr>
            <w:rFonts w:cs="Arial"/>
            <w:color w:val="0000FF"/>
            <w:szCs w:val="22"/>
            <w:u w:val="single"/>
          </w:rPr>
          <w:t>https://www.duke-energy.com/partner-with-us/suppliers/supplier-diversity</w:t>
        </w:r>
      </w:hyperlink>
      <w:r w:rsidR="005C6171">
        <w:rPr>
          <w:rFonts w:cs="Arial"/>
          <w:szCs w:val="22"/>
        </w:rPr>
        <w:t xml:space="preserve"> </w:t>
      </w:r>
      <w:r w:rsidR="00986FCA" w:rsidRPr="00986FCA">
        <w:t xml:space="preserve">(“Diverse Suppliers”) and (b) to use Local </w:t>
      </w:r>
      <w:r w:rsidR="00986FCA" w:rsidRPr="00986FCA">
        <w:lastRenderedPageBreak/>
        <w:t xml:space="preserve">Suppliers, as defined below.  Consultant shall: (x) use commercially reasonable efforts to utilize Diverse Suppliers and Local Suppliers; and (y) provide Duke Energy a quarterly status report in Duke Energy’s </w:t>
      </w:r>
      <w:r w:rsidR="003241E3">
        <w:t xml:space="preserve">Power Advocate </w:t>
      </w:r>
      <w:r w:rsidR="00986FCA" w:rsidRPr="00986FCA">
        <w:t xml:space="preserve">reporting tool and in a format reasonably acceptable to Duke Energy containing Consultant’s Diverse Supplier and Local Supplier spend.  Duke Energy’s designated auditors shall have the right of access during normal business hours to inspect Consultant’s records related to compliance with this Section.  For the purposes of this Section, “Local Supplier” shall mean a subcontractor of Consultant who has a headquarter or branch within at least one </w:t>
      </w:r>
      <w:r w:rsidR="001B689D">
        <w:t xml:space="preserve">(1) </w:t>
      </w:r>
      <w:r w:rsidR="00986FCA" w:rsidRPr="00986FCA">
        <w:t xml:space="preserve">of the states in which the applicable products or Services are provided under </w:t>
      </w:r>
      <w:r w:rsidR="006E1DA8">
        <w:t>the Agreement</w:t>
      </w:r>
      <w:r w:rsidR="00986FCA" w:rsidRPr="00986FCA">
        <w:t>.</w:t>
      </w:r>
    </w:p>
    <w:p w14:paraId="1B1B9CCD" w14:textId="77777777" w:rsidR="00B421C8" w:rsidRDefault="00B421C8" w:rsidP="00B421C8"/>
    <w:p w14:paraId="658283FE" w14:textId="169832DD" w:rsidR="00B421C8" w:rsidRDefault="008C6178" w:rsidP="00B421C8">
      <w:pPr>
        <w:ind w:firstLine="720"/>
        <w:jc w:val="both"/>
        <w:rPr>
          <w:szCs w:val="22"/>
        </w:rPr>
      </w:pPr>
      <w:r>
        <w:rPr>
          <w:szCs w:val="22"/>
        </w:rPr>
        <w:t>H</w:t>
      </w:r>
      <w:r w:rsidR="00B421C8" w:rsidRPr="00D96E41">
        <w:rPr>
          <w:szCs w:val="22"/>
        </w:rPr>
        <w:t>.</w:t>
      </w:r>
      <w:r w:rsidR="00B421C8" w:rsidRPr="00D96E41">
        <w:rPr>
          <w:szCs w:val="22"/>
        </w:rPr>
        <w:tab/>
        <w:t>If Con</w:t>
      </w:r>
      <w:r w:rsidR="00B421C8">
        <w:rPr>
          <w:szCs w:val="22"/>
        </w:rPr>
        <w:t xml:space="preserve">sultant </w:t>
      </w:r>
      <w:r w:rsidR="00B421C8" w:rsidRPr="00D96E41">
        <w:rPr>
          <w:szCs w:val="22"/>
        </w:rPr>
        <w:t>employs non-English speaking persons, Con</w:t>
      </w:r>
      <w:r w:rsidR="00B421C8">
        <w:rPr>
          <w:szCs w:val="22"/>
        </w:rPr>
        <w:t>sultant</w:t>
      </w:r>
      <w:r w:rsidR="00B421C8" w:rsidRPr="00D96E41">
        <w:rPr>
          <w:szCs w:val="22"/>
        </w:rPr>
        <w:t xml:space="preserve"> shall ensure that a bilingual person </w:t>
      </w:r>
      <w:r w:rsidR="00FA10C4" w:rsidRPr="00FA10C4">
        <w:rPr>
          <w:szCs w:val="22"/>
        </w:rPr>
        <w:t xml:space="preserve">fluent in speaking, reading and writing both English and the applicable non-English language </w:t>
      </w:r>
      <w:r w:rsidR="00B421C8" w:rsidRPr="00D96E41">
        <w:rPr>
          <w:szCs w:val="22"/>
        </w:rPr>
        <w:t xml:space="preserve">is available at the jobsite where the non-English speaking person(s) are working for purposes of safety and hazard related communications, </w:t>
      </w:r>
      <w:r w:rsidR="00330163">
        <w:rPr>
          <w:szCs w:val="22"/>
        </w:rPr>
        <w:t xml:space="preserve">communicating technical information, </w:t>
      </w:r>
      <w:r w:rsidR="00B421C8" w:rsidRPr="00D96E41">
        <w:rPr>
          <w:szCs w:val="22"/>
        </w:rPr>
        <w:t>emergency response, and similar issues.  Con</w:t>
      </w:r>
      <w:r w:rsidR="00B421C8">
        <w:rPr>
          <w:szCs w:val="22"/>
        </w:rPr>
        <w:t>sultant</w:t>
      </w:r>
      <w:r w:rsidR="00B421C8" w:rsidRPr="00D96E41">
        <w:rPr>
          <w:szCs w:val="22"/>
        </w:rPr>
        <w:t xml:space="preserve"> shall further ensure that all written and verbal safety training, hazard communications, and work rules are provided in the appropriate language for such non-English speaking employees and persons.</w:t>
      </w:r>
    </w:p>
    <w:p w14:paraId="5B0E9AE3" w14:textId="77777777" w:rsidR="00B421C8" w:rsidRDefault="00B421C8" w:rsidP="00B421C8">
      <w:pPr>
        <w:ind w:firstLine="720"/>
        <w:jc w:val="both"/>
        <w:rPr>
          <w:szCs w:val="22"/>
        </w:rPr>
      </w:pPr>
    </w:p>
    <w:p w14:paraId="5A58DAB8" w14:textId="67E40640" w:rsidR="00B421C8" w:rsidRPr="00A942E8" w:rsidRDefault="008C6178" w:rsidP="00A942E8">
      <w:pPr>
        <w:ind w:firstLine="720"/>
        <w:jc w:val="both"/>
        <w:rPr>
          <w:rFonts w:cs="Arial"/>
          <w:szCs w:val="22"/>
        </w:rPr>
      </w:pPr>
      <w:r>
        <w:rPr>
          <w:szCs w:val="22"/>
        </w:rPr>
        <w:t>I</w:t>
      </w:r>
      <w:r w:rsidR="00B421C8">
        <w:rPr>
          <w:szCs w:val="22"/>
        </w:rPr>
        <w:t>.</w:t>
      </w:r>
      <w:r w:rsidR="00B421C8">
        <w:rPr>
          <w:szCs w:val="22"/>
        </w:rPr>
        <w:tab/>
      </w:r>
      <w:r w:rsidR="00F44703" w:rsidRPr="00620D60">
        <w:rPr>
          <w:rFonts w:cs="Arial"/>
          <w:szCs w:val="22"/>
        </w:rPr>
        <w:t>Con</w:t>
      </w:r>
      <w:r w:rsidR="00F44703">
        <w:rPr>
          <w:rFonts w:cs="Arial"/>
          <w:szCs w:val="22"/>
        </w:rPr>
        <w:t>sultant</w:t>
      </w:r>
      <w:r w:rsidR="00F44703" w:rsidRPr="00620D60">
        <w:rPr>
          <w:rFonts w:cs="Arial"/>
          <w:szCs w:val="22"/>
        </w:rPr>
        <w:t xml:space="preserve"> shall not, and shall not permit any </w:t>
      </w:r>
      <w:r w:rsidR="00F44703">
        <w:rPr>
          <w:rFonts w:cs="Arial"/>
          <w:szCs w:val="22"/>
        </w:rPr>
        <w:t>subcontractor</w:t>
      </w:r>
      <w:r w:rsidR="00F44703" w:rsidRPr="00620D60">
        <w:rPr>
          <w:rFonts w:cs="Arial"/>
          <w:szCs w:val="22"/>
        </w:rPr>
        <w:t xml:space="preserve">, employee, or other party to bring any firearm </w:t>
      </w:r>
      <w:r w:rsidR="00F44703">
        <w:rPr>
          <w:rFonts w:cs="Arial"/>
          <w:szCs w:val="22"/>
        </w:rPr>
        <w:t xml:space="preserve">or weapon </w:t>
      </w:r>
      <w:r w:rsidR="00F44703" w:rsidRPr="00620D60">
        <w:rPr>
          <w:rFonts w:cs="Arial"/>
          <w:szCs w:val="22"/>
        </w:rPr>
        <w:t xml:space="preserve">of any type upon any </w:t>
      </w:r>
      <w:r w:rsidR="00F44703">
        <w:rPr>
          <w:rFonts w:cs="Arial"/>
          <w:szCs w:val="22"/>
        </w:rPr>
        <w:t xml:space="preserve">Site or other </w:t>
      </w:r>
      <w:r w:rsidR="00F44703" w:rsidRPr="00620D60">
        <w:rPr>
          <w:rFonts w:cs="Arial"/>
          <w:szCs w:val="22"/>
        </w:rPr>
        <w:t>property owned or controlled by Duke Energy.</w:t>
      </w:r>
      <w:r w:rsidR="00F44703">
        <w:rPr>
          <w:rFonts w:cs="Arial"/>
          <w:szCs w:val="22"/>
        </w:rPr>
        <w:t xml:space="preserve"> </w:t>
      </w:r>
    </w:p>
    <w:p w14:paraId="1DCBA009" w14:textId="77777777" w:rsidR="00B421C8" w:rsidRDefault="00B421C8" w:rsidP="00B421C8">
      <w:pPr>
        <w:ind w:firstLine="720"/>
        <w:jc w:val="both"/>
        <w:rPr>
          <w:rFonts w:cs="Arial"/>
          <w:szCs w:val="22"/>
        </w:rPr>
      </w:pPr>
    </w:p>
    <w:p w14:paraId="27C72EEC" w14:textId="31D0A768" w:rsidR="00B421C8" w:rsidRDefault="008C6178" w:rsidP="00B421C8">
      <w:pPr>
        <w:ind w:firstLine="720"/>
        <w:jc w:val="both"/>
        <w:rPr>
          <w:rFonts w:cs="Arial"/>
          <w:szCs w:val="22"/>
        </w:rPr>
      </w:pPr>
      <w:r>
        <w:rPr>
          <w:rFonts w:cs="Arial"/>
          <w:szCs w:val="22"/>
        </w:rPr>
        <w:t>J</w:t>
      </w:r>
      <w:r w:rsidR="00B421C8">
        <w:rPr>
          <w:rFonts w:cs="Arial"/>
          <w:szCs w:val="22"/>
        </w:rPr>
        <w:t>.</w:t>
      </w:r>
      <w:r w:rsidR="00B421C8">
        <w:rPr>
          <w:rFonts w:cs="Arial"/>
          <w:szCs w:val="22"/>
        </w:rPr>
        <w:tab/>
      </w:r>
      <w:r w:rsidR="00B421C8" w:rsidRPr="00DE40CD">
        <w:rPr>
          <w:szCs w:val="22"/>
        </w:rPr>
        <w:t>Con</w:t>
      </w:r>
      <w:r w:rsidR="00B421C8">
        <w:rPr>
          <w:szCs w:val="22"/>
        </w:rPr>
        <w:t>sultant</w:t>
      </w:r>
      <w:r w:rsidR="00B421C8" w:rsidRPr="00DE40CD">
        <w:rPr>
          <w:rFonts w:cs="Arial"/>
          <w:szCs w:val="22"/>
        </w:rPr>
        <w:t xml:space="preserve"> shall not permit or tolerate the introduction or use of intoxicating liquor, narcotic drugs, gambling,</w:t>
      </w:r>
      <w:r w:rsidR="00B4212C">
        <w:rPr>
          <w:rFonts w:cs="Arial"/>
          <w:szCs w:val="22"/>
        </w:rPr>
        <w:t xml:space="preserve"> </w:t>
      </w:r>
      <w:bookmarkStart w:id="1" w:name="_Hlk12887895"/>
      <w:r w:rsidR="00B4212C">
        <w:rPr>
          <w:rFonts w:cs="Arial"/>
          <w:szCs w:val="22"/>
        </w:rPr>
        <w:t>drug paraphernalia,</w:t>
      </w:r>
      <w:r w:rsidR="00B421C8" w:rsidRPr="00DE40CD">
        <w:rPr>
          <w:rFonts w:cs="Arial"/>
          <w:szCs w:val="22"/>
        </w:rPr>
        <w:t xml:space="preserve"> </w:t>
      </w:r>
      <w:bookmarkEnd w:id="1"/>
      <w:r w:rsidR="00B421C8" w:rsidRPr="00DE40CD">
        <w:rPr>
          <w:rFonts w:cs="Arial"/>
          <w:szCs w:val="22"/>
        </w:rPr>
        <w:t xml:space="preserve">or gambling paraphernalia at any Duke Energy site or during the performance of any Services.  Any employee, independent contractor, or agent of </w:t>
      </w:r>
      <w:r w:rsidR="00B421C8" w:rsidRPr="00DE40CD">
        <w:rPr>
          <w:szCs w:val="22"/>
        </w:rPr>
        <w:t>Con</w:t>
      </w:r>
      <w:r w:rsidR="00B421C8">
        <w:rPr>
          <w:szCs w:val="22"/>
        </w:rPr>
        <w:t>sultant</w:t>
      </w:r>
      <w:r w:rsidR="00B421C8" w:rsidRPr="00DE40CD">
        <w:rPr>
          <w:rFonts w:cs="Arial"/>
          <w:szCs w:val="22"/>
        </w:rPr>
        <w:t xml:space="preserve"> found engaging in such activities shall be removed and permanently barred from Duke Energy property, including any and all </w:t>
      </w:r>
      <w:r w:rsidR="00B421C8">
        <w:rPr>
          <w:rFonts w:cs="Arial"/>
          <w:szCs w:val="22"/>
        </w:rPr>
        <w:t xml:space="preserve">Duke Energy </w:t>
      </w:r>
      <w:r w:rsidR="00B421C8" w:rsidRPr="00DE40CD">
        <w:rPr>
          <w:rFonts w:cs="Arial"/>
          <w:szCs w:val="22"/>
        </w:rPr>
        <w:t>sites.</w:t>
      </w:r>
    </w:p>
    <w:p w14:paraId="1F5FC94F" w14:textId="77777777" w:rsidR="0061142D" w:rsidRPr="00DE40CD" w:rsidRDefault="0061142D" w:rsidP="00B421C8">
      <w:pPr>
        <w:ind w:firstLine="720"/>
        <w:jc w:val="both"/>
        <w:rPr>
          <w:rFonts w:cs="Arial"/>
          <w:szCs w:val="22"/>
        </w:rPr>
      </w:pPr>
    </w:p>
    <w:p w14:paraId="38BAB0AB" w14:textId="5A395F26" w:rsidR="00B421C8" w:rsidRPr="0061142D" w:rsidRDefault="008C6178" w:rsidP="00B421C8">
      <w:pPr>
        <w:ind w:firstLine="720"/>
        <w:jc w:val="both"/>
        <w:rPr>
          <w:szCs w:val="22"/>
        </w:rPr>
      </w:pPr>
      <w:r>
        <w:rPr>
          <w:szCs w:val="22"/>
        </w:rPr>
        <w:t>K</w:t>
      </w:r>
      <w:r w:rsidR="0061142D" w:rsidRPr="0061142D">
        <w:rPr>
          <w:szCs w:val="22"/>
        </w:rPr>
        <w:t>.</w:t>
      </w:r>
      <w:r w:rsidR="0061142D" w:rsidRPr="0061142D">
        <w:rPr>
          <w:szCs w:val="22"/>
        </w:rPr>
        <w:tab/>
        <w:t xml:space="preserve">Consultant warrants that it has given no commissions, payments, gifts, kickbacks, lavish or extensive entertainment or other things of value to any employee or agent of Duke Energy or anyone else in connection with </w:t>
      </w:r>
      <w:r w:rsidR="006E1DA8">
        <w:rPr>
          <w:szCs w:val="22"/>
        </w:rPr>
        <w:t>the Agreement</w:t>
      </w:r>
      <w:r w:rsidR="0061142D" w:rsidRPr="0061142D">
        <w:rPr>
          <w:szCs w:val="22"/>
        </w:rPr>
        <w:t xml:space="preserve"> in violation of </w:t>
      </w:r>
      <w:r w:rsidR="00027C30" w:rsidRPr="008D28AE">
        <w:rPr>
          <w:szCs w:val="15"/>
        </w:rPr>
        <w:t xml:space="preserve">Duke Energy’s Supplier Code of Conduct </w:t>
      </w:r>
      <w:r w:rsidR="00027C30">
        <w:rPr>
          <w:szCs w:val="15"/>
        </w:rPr>
        <w:t xml:space="preserve">which is incorporated herein by reference and </w:t>
      </w:r>
      <w:r w:rsidR="00027C30" w:rsidRPr="008D28AE">
        <w:rPr>
          <w:szCs w:val="15"/>
        </w:rPr>
        <w:t>located</w:t>
      </w:r>
      <w:r w:rsidR="00027C30">
        <w:rPr>
          <w:szCs w:val="15"/>
        </w:rPr>
        <w:t xml:space="preserve"> at </w:t>
      </w:r>
      <w:hyperlink r:id="rId23" w:history="1">
        <w:r w:rsidR="00027C30" w:rsidRPr="00072EFA">
          <w:rPr>
            <w:rStyle w:val="Hyperlink"/>
            <w:szCs w:val="15"/>
          </w:rPr>
          <w:t>http://www.duke-energy.com/pdfs/Supplier_Code_of_Conduct.PDF</w:t>
        </w:r>
      </w:hyperlink>
      <w:r w:rsidR="00801392">
        <w:rPr>
          <w:szCs w:val="22"/>
        </w:rPr>
        <w:t xml:space="preserve"> </w:t>
      </w:r>
      <w:r w:rsidR="0061142D" w:rsidRPr="0061142D">
        <w:rPr>
          <w:szCs w:val="22"/>
        </w:rPr>
        <w:t xml:space="preserve"> and acknowledges that the giving of any such payments, gifts, entertainment, or other things of value is strictly in violation of Duke Energy's policy and may result in the cancellation of </w:t>
      </w:r>
      <w:r w:rsidR="006E1DA8">
        <w:rPr>
          <w:szCs w:val="22"/>
        </w:rPr>
        <w:t>the Agreement</w:t>
      </w:r>
      <w:r w:rsidR="0061142D" w:rsidRPr="0061142D">
        <w:rPr>
          <w:szCs w:val="22"/>
        </w:rPr>
        <w:t xml:space="preserve"> and any other agreements between the parties.  Consultant shall notify Duke Energy's ethics department of any such solicitation by any of Duke Energy's employees or agents.</w:t>
      </w:r>
    </w:p>
    <w:p w14:paraId="6D186935" w14:textId="77777777" w:rsidR="0061142D" w:rsidRDefault="0061142D" w:rsidP="00B421C8">
      <w:pPr>
        <w:ind w:firstLine="720"/>
        <w:jc w:val="both"/>
      </w:pPr>
    </w:p>
    <w:p w14:paraId="5C891555" w14:textId="483386E6" w:rsidR="00B421C8" w:rsidRDefault="00B421C8" w:rsidP="00B421C8">
      <w:pPr>
        <w:ind w:firstLine="720"/>
        <w:jc w:val="both"/>
      </w:pPr>
      <w:r>
        <w:t>8.</w:t>
      </w:r>
      <w:r>
        <w:tab/>
      </w:r>
      <w:r w:rsidRPr="000A2DE3">
        <w:rPr>
          <w:b/>
          <w:caps/>
          <w:szCs w:val="22"/>
          <w:u w:val="words"/>
        </w:rPr>
        <w:t>Changes</w:t>
      </w:r>
      <w:r w:rsidRPr="00820F91">
        <w:rPr>
          <w:b/>
          <w:caps/>
          <w:szCs w:val="22"/>
          <w:u w:val="single"/>
        </w:rPr>
        <w:t xml:space="preserve"> </w:t>
      </w:r>
      <w:r w:rsidRPr="000A2DE3">
        <w:rPr>
          <w:b/>
          <w:caps/>
          <w:szCs w:val="22"/>
          <w:u w:val="words"/>
        </w:rPr>
        <w:t>in</w:t>
      </w:r>
      <w:r w:rsidRPr="00820F91">
        <w:rPr>
          <w:b/>
          <w:caps/>
          <w:szCs w:val="22"/>
          <w:u w:val="single"/>
        </w:rPr>
        <w:t xml:space="preserve"> </w:t>
      </w:r>
      <w:r w:rsidRPr="000A2DE3">
        <w:rPr>
          <w:b/>
          <w:caps/>
          <w:szCs w:val="22"/>
          <w:u w:val="words"/>
        </w:rPr>
        <w:t>Services</w:t>
      </w:r>
      <w:r>
        <w:rPr>
          <w:b/>
        </w:rPr>
        <w:t>.</w:t>
      </w:r>
      <w:r>
        <w:t xml:space="preserve"> </w:t>
      </w:r>
      <w:r>
        <w:rPr>
          <w:noProof/>
        </w:rPr>
        <w:t>Duke Energy or Consultant may request a change to any SOW, including modification of the Services or the Deliverables, by submitting such request in writing to the other Party (a “</w:t>
      </w:r>
      <w:r>
        <w:rPr>
          <w:b/>
          <w:noProof/>
          <w:u w:val="single"/>
        </w:rPr>
        <w:t>Change Order</w:t>
      </w:r>
      <w:r>
        <w:rPr>
          <w:noProof/>
        </w:rPr>
        <w:t xml:space="preserve">”).  Change Orders shall become effective only when executed by authorized representatives of both Parties.  </w:t>
      </w:r>
      <w:r>
        <w:rPr>
          <w:noProof/>
          <w:color w:val="000000"/>
        </w:rPr>
        <w:t>All Change Orders must be executed by both Parties prior to commencement of the Change Order.</w:t>
      </w:r>
      <w:r>
        <w:t xml:space="preserve">  If Consultant’s Fees or schedule will be impacted by such Change Order, Consultant must notify Duke Energy of such impact prior to Duke Energy’s execution of the Change Order.  </w:t>
      </w:r>
      <w:r>
        <w:rPr>
          <w:noProof/>
        </w:rPr>
        <w:t xml:space="preserve">Additionally, in the event the parties cannot agree to the terms of the Change Order, or in the event of an emergency, Duke Energy </w:t>
      </w:r>
      <w:r w:rsidRPr="00323B33">
        <w:rPr>
          <w:szCs w:val="22"/>
        </w:rPr>
        <w:t>may, at any</w:t>
      </w:r>
      <w:r>
        <w:rPr>
          <w:szCs w:val="22"/>
        </w:rPr>
        <w:t xml:space="preserve"> </w:t>
      </w:r>
      <w:r w:rsidRPr="00323B33">
        <w:rPr>
          <w:szCs w:val="22"/>
        </w:rPr>
        <w:t xml:space="preserve">time, provide Consultant with a written </w:t>
      </w:r>
      <w:r>
        <w:rPr>
          <w:noProof/>
        </w:rPr>
        <w:t>change</w:t>
      </w:r>
      <w:r w:rsidRPr="00323B33">
        <w:rPr>
          <w:szCs w:val="22"/>
        </w:rPr>
        <w:t xml:space="preserve"> directive to make changes in, additions to and omissions from the </w:t>
      </w:r>
      <w:r>
        <w:rPr>
          <w:noProof/>
        </w:rPr>
        <w:t>Services</w:t>
      </w:r>
      <w:r w:rsidRPr="00323B33">
        <w:rPr>
          <w:szCs w:val="22"/>
        </w:rPr>
        <w:t xml:space="preserve"> or the schedule, and Consultant shall promptly proceed with the performance of </w:t>
      </w:r>
      <w:r>
        <w:rPr>
          <w:noProof/>
        </w:rPr>
        <w:t>Services</w:t>
      </w:r>
      <w:r w:rsidRPr="00323B33">
        <w:rPr>
          <w:szCs w:val="22"/>
        </w:rPr>
        <w:t xml:space="preserve"> so changed.  Claims for additional compensation</w:t>
      </w:r>
      <w:r>
        <w:rPr>
          <w:noProof/>
        </w:rPr>
        <w:t xml:space="preserve"> </w:t>
      </w:r>
      <w:r>
        <w:rPr>
          <w:noProof/>
        </w:rPr>
        <w:lastRenderedPageBreak/>
        <w:t>or time for performance</w:t>
      </w:r>
      <w:r w:rsidRPr="00323B33">
        <w:rPr>
          <w:szCs w:val="22"/>
        </w:rPr>
        <w:t xml:space="preserve"> must be itemized and supported with adequate documentation.  </w:t>
      </w:r>
      <w:r>
        <w:rPr>
          <w:noProof/>
        </w:rPr>
        <w:t>Services</w:t>
      </w:r>
      <w:r w:rsidRPr="00323B33">
        <w:rPr>
          <w:szCs w:val="22"/>
        </w:rPr>
        <w:t xml:space="preserve"> performed outside the scope or schedule set forth in </w:t>
      </w:r>
      <w:r w:rsidR="006E1DA8">
        <w:rPr>
          <w:szCs w:val="22"/>
        </w:rPr>
        <w:t>the Agreement</w:t>
      </w:r>
      <w:r w:rsidRPr="00323B33">
        <w:rPr>
          <w:szCs w:val="22"/>
        </w:rPr>
        <w:t xml:space="preserve"> which </w:t>
      </w:r>
      <w:r>
        <w:rPr>
          <w:szCs w:val="22"/>
        </w:rPr>
        <w:t xml:space="preserve">are </w:t>
      </w:r>
      <w:r w:rsidRPr="00323B33">
        <w:rPr>
          <w:szCs w:val="22"/>
        </w:rPr>
        <w:t xml:space="preserve">not requested by a </w:t>
      </w:r>
      <w:r>
        <w:rPr>
          <w:noProof/>
        </w:rPr>
        <w:t xml:space="preserve">Change Order or </w:t>
      </w:r>
      <w:r w:rsidRPr="00323B33">
        <w:rPr>
          <w:szCs w:val="22"/>
        </w:rPr>
        <w:t xml:space="preserve">written </w:t>
      </w:r>
      <w:r>
        <w:rPr>
          <w:noProof/>
        </w:rPr>
        <w:t>change</w:t>
      </w:r>
      <w:r w:rsidRPr="00323B33">
        <w:rPr>
          <w:szCs w:val="22"/>
        </w:rPr>
        <w:t xml:space="preserve"> d</w:t>
      </w:r>
      <w:r>
        <w:rPr>
          <w:szCs w:val="22"/>
        </w:rPr>
        <w:t>i</w:t>
      </w:r>
      <w:r w:rsidRPr="00323B33">
        <w:rPr>
          <w:szCs w:val="22"/>
        </w:rPr>
        <w:t>rective may not form the basis of a claim for additional compensation</w:t>
      </w:r>
      <w:r>
        <w:rPr>
          <w:noProof/>
        </w:rPr>
        <w:t xml:space="preserve"> or time</w:t>
      </w:r>
      <w:r w:rsidRPr="00636A69">
        <w:rPr>
          <w:noProof/>
        </w:rPr>
        <w:t xml:space="preserve">.  If an omission or a reduction in scope is made from the </w:t>
      </w:r>
      <w:r>
        <w:rPr>
          <w:noProof/>
        </w:rPr>
        <w:t>Services</w:t>
      </w:r>
      <w:r w:rsidRPr="00636A69">
        <w:rPr>
          <w:noProof/>
        </w:rPr>
        <w:t>, a decrease in compensation shall be agreed to by both parties.</w:t>
      </w:r>
      <w:r w:rsidRPr="009B3564">
        <w:rPr>
          <w:szCs w:val="22"/>
        </w:rPr>
        <w:t xml:space="preserve">  </w:t>
      </w:r>
    </w:p>
    <w:p w14:paraId="12043A1E" w14:textId="77777777" w:rsidR="00B421C8" w:rsidRDefault="00B421C8" w:rsidP="00B421C8">
      <w:pPr>
        <w:ind w:left="360" w:hanging="360"/>
        <w:jc w:val="both"/>
      </w:pPr>
    </w:p>
    <w:p w14:paraId="47365B61" w14:textId="77777777" w:rsidR="00B421C8" w:rsidRDefault="00B421C8" w:rsidP="00B421C8">
      <w:pPr>
        <w:ind w:firstLine="720"/>
        <w:jc w:val="both"/>
        <w:rPr>
          <w:b/>
        </w:rPr>
      </w:pPr>
      <w:r>
        <w:t>9.</w:t>
      </w:r>
      <w:r>
        <w:rPr>
          <w:b/>
        </w:rPr>
        <w:tab/>
      </w:r>
      <w:r w:rsidRPr="00E27940">
        <w:rPr>
          <w:b/>
          <w:caps/>
          <w:szCs w:val="22"/>
          <w:u w:val="single"/>
        </w:rPr>
        <w:t>Termination</w:t>
      </w:r>
      <w:r>
        <w:rPr>
          <w:b/>
        </w:rPr>
        <w:t xml:space="preserve">. </w:t>
      </w:r>
    </w:p>
    <w:p w14:paraId="0B5C60D9" w14:textId="77777777" w:rsidR="00B421C8" w:rsidRDefault="00B421C8" w:rsidP="00B421C8">
      <w:pPr>
        <w:ind w:firstLine="810"/>
        <w:jc w:val="both"/>
        <w:rPr>
          <w:b/>
        </w:rPr>
      </w:pPr>
    </w:p>
    <w:p w14:paraId="71FC18AE" w14:textId="7BCB13C5" w:rsidR="00B421C8" w:rsidRDefault="00B421C8" w:rsidP="00B421C8">
      <w:pPr>
        <w:ind w:firstLine="720"/>
        <w:jc w:val="both"/>
        <w:rPr>
          <w:rFonts w:cs="Arial"/>
          <w:szCs w:val="22"/>
        </w:rPr>
      </w:pPr>
      <w:r>
        <w:t>A.</w:t>
      </w:r>
      <w:r>
        <w:tab/>
        <w:t xml:space="preserve">Duke Energy may terminate for its convenience and without cause </w:t>
      </w:r>
      <w:r w:rsidR="006E1DA8">
        <w:t>the Agreement</w:t>
      </w:r>
      <w:r>
        <w:t xml:space="preserve"> or any SOW, in whole or in part, upon written notice to Consultant.  Upon notice from Duke Energy, Consultant shall immediately stop work on the terminated portion of the applicable SOW unless otherwise directed by Duke Energy, and shall submit to Duke Energy an invoice</w:t>
      </w:r>
      <w:r w:rsidR="00787CDA">
        <w:t xml:space="preserve"> </w:t>
      </w:r>
      <w:r>
        <w:t>with supporting information setting forth the Fees for the Services properly performed prior to Consultant’s receipt of the notice of termination.  Consultant</w:t>
      </w:r>
      <w:r w:rsidRPr="007C654C">
        <w:rPr>
          <w:rFonts w:cs="Arial"/>
          <w:szCs w:val="22"/>
        </w:rPr>
        <w:t xml:space="preserve"> shall be entitled to </w:t>
      </w:r>
      <w:r w:rsidR="00426FB4">
        <w:rPr>
          <w:rFonts w:cs="Arial"/>
          <w:szCs w:val="22"/>
        </w:rPr>
        <w:t xml:space="preserve">any undisputed </w:t>
      </w:r>
      <w:r w:rsidRPr="007C654C">
        <w:rPr>
          <w:rFonts w:cs="Arial"/>
          <w:szCs w:val="22"/>
        </w:rPr>
        <w:t xml:space="preserve">payment for that portion of the </w:t>
      </w:r>
      <w:r w:rsidRPr="009032B6">
        <w:rPr>
          <w:rFonts w:cs="Arial"/>
          <w:szCs w:val="22"/>
        </w:rPr>
        <w:t>Services</w:t>
      </w:r>
      <w:r w:rsidRPr="007C654C">
        <w:rPr>
          <w:rFonts w:cs="Arial"/>
          <w:szCs w:val="22"/>
        </w:rPr>
        <w:t xml:space="preserve"> earned through the date of termination, together with its reasonable direct, out-of-pocket termination expenses </w:t>
      </w:r>
      <w:r w:rsidRPr="009032B6">
        <w:rPr>
          <w:rFonts w:cs="Arial"/>
          <w:szCs w:val="22"/>
        </w:rPr>
        <w:t xml:space="preserve">actually incurred by </w:t>
      </w:r>
      <w:r>
        <w:t>Consultant</w:t>
      </w:r>
      <w:r w:rsidRPr="009032B6">
        <w:rPr>
          <w:rFonts w:cs="Arial"/>
          <w:szCs w:val="22"/>
        </w:rPr>
        <w:t xml:space="preserve">. </w:t>
      </w:r>
      <w:r>
        <w:rPr>
          <w:rFonts w:cs="Arial"/>
          <w:szCs w:val="22"/>
        </w:rPr>
        <w:t xml:space="preserve"> </w:t>
      </w:r>
      <w:r>
        <w:t>Consultant</w:t>
      </w:r>
      <w:r w:rsidRPr="007C654C">
        <w:rPr>
          <w:rFonts w:cs="Arial"/>
          <w:szCs w:val="22"/>
        </w:rPr>
        <w:t xml:space="preserve"> shall not be entitled to any profit or overhead on that portion of the </w:t>
      </w:r>
      <w:r w:rsidRPr="009032B6">
        <w:rPr>
          <w:rFonts w:cs="Arial"/>
          <w:szCs w:val="22"/>
        </w:rPr>
        <w:t xml:space="preserve">Services </w:t>
      </w:r>
      <w:r w:rsidRPr="007C654C">
        <w:rPr>
          <w:rFonts w:cs="Arial"/>
          <w:szCs w:val="22"/>
        </w:rPr>
        <w:t xml:space="preserve">not performed, nor any other damages.  </w:t>
      </w:r>
    </w:p>
    <w:p w14:paraId="66AB0712" w14:textId="77777777" w:rsidR="005251EE" w:rsidRDefault="005251EE" w:rsidP="00B421C8">
      <w:pPr>
        <w:ind w:firstLine="720"/>
        <w:jc w:val="both"/>
      </w:pPr>
    </w:p>
    <w:p w14:paraId="4807076E" w14:textId="16F02696" w:rsidR="00B421C8" w:rsidRDefault="00B421C8" w:rsidP="00B421C8">
      <w:pPr>
        <w:ind w:firstLine="720"/>
        <w:jc w:val="both"/>
        <w:rPr>
          <w:rFonts w:cs="Arial"/>
          <w:color w:val="000000"/>
          <w:szCs w:val="22"/>
        </w:rPr>
      </w:pPr>
      <w:r>
        <w:t>B.</w:t>
      </w:r>
      <w:r>
        <w:tab/>
      </w:r>
      <w:r w:rsidR="00FB2161">
        <w:t xml:space="preserve">Duke </w:t>
      </w:r>
      <w:r w:rsidR="00801392">
        <w:t xml:space="preserve">Energy </w:t>
      </w:r>
      <w:r>
        <w:t>may terminate</w:t>
      </w:r>
      <w:r w:rsidR="00FB2161">
        <w:t xml:space="preserve"> or suspend all or any portion of </w:t>
      </w:r>
      <w:r w:rsidR="006E1DA8">
        <w:t>the Agreement</w:t>
      </w:r>
      <w:r w:rsidR="00FB2161">
        <w:t xml:space="preserve"> or applicable</w:t>
      </w:r>
      <w:r>
        <w:t xml:space="preserve"> SOW for cause after giving </w:t>
      </w:r>
      <w:r w:rsidR="00FB2161">
        <w:t xml:space="preserve">Consultant </w:t>
      </w:r>
      <w:r>
        <w:t xml:space="preserve">notice of </w:t>
      </w:r>
      <w:r w:rsidR="00FB2161">
        <w:t xml:space="preserve">any </w:t>
      </w:r>
      <w:r>
        <w:t xml:space="preserve">default if such default is not cured within </w:t>
      </w:r>
      <w:r w:rsidR="001B689D">
        <w:t>ten (</w:t>
      </w:r>
      <w:r>
        <w:t>10</w:t>
      </w:r>
      <w:r w:rsidR="001B689D">
        <w:t>)</w:t>
      </w:r>
      <w:r>
        <w:t xml:space="preserve"> days following receipt of such notice.  Upon </w:t>
      </w:r>
      <w:r w:rsidR="00FB2161">
        <w:t xml:space="preserve">suspension or </w:t>
      </w:r>
      <w:r>
        <w:t xml:space="preserve">termination of a SOW for cause, </w:t>
      </w:r>
      <w:r w:rsidR="00FB2161">
        <w:t xml:space="preserve">Duke </w:t>
      </w:r>
      <w:r w:rsidR="00801392">
        <w:t xml:space="preserve">Energy </w:t>
      </w:r>
      <w:r>
        <w:t xml:space="preserve">may pursue all rights and remedies available under law.  For purposes of </w:t>
      </w:r>
      <w:r w:rsidR="006E1DA8">
        <w:t>the Agreement</w:t>
      </w:r>
      <w:r>
        <w:t>, “</w:t>
      </w:r>
      <w:r>
        <w:rPr>
          <w:b/>
          <w:u w:val="single"/>
        </w:rPr>
        <w:t>cause</w:t>
      </w:r>
      <w:r>
        <w:t xml:space="preserve">” shall mean that a default in the performance of, or fails to perform, any of its material obligations under a SOW, including but not limited to </w:t>
      </w:r>
      <w:r w:rsidRPr="009032B6">
        <w:rPr>
          <w:rFonts w:cs="Arial"/>
          <w:color w:val="000000"/>
          <w:szCs w:val="22"/>
        </w:rPr>
        <w:t xml:space="preserve">commencing </w:t>
      </w:r>
      <w:r>
        <w:rPr>
          <w:rFonts w:cs="Arial"/>
          <w:color w:val="000000"/>
          <w:szCs w:val="22"/>
        </w:rPr>
        <w:t xml:space="preserve">of or participation in </w:t>
      </w:r>
      <w:r w:rsidRPr="009032B6">
        <w:rPr>
          <w:rFonts w:cs="Arial"/>
          <w:color w:val="000000"/>
          <w:szCs w:val="22"/>
        </w:rPr>
        <w:t>a</w:t>
      </w:r>
      <w:r>
        <w:rPr>
          <w:rFonts w:cs="Arial"/>
          <w:color w:val="000000"/>
          <w:szCs w:val="22"/>
        </w:rPr>
        <w:t>ny</w:t>
      </w:r>
      <w:r w:rsidRPr="009032B6">
        <w:rPr>
          <w:rFonts w:cs="Arial"/>
          <w:color w:val="000000"/>
          <w:szCs w:val="22"/>
        </w:rPr>
        <w:t xml:space="preserve"> voluntary </w:t>
      </w:r>
      <w:r>
        <w:rPr>
          <w:rFonts w:cs="Arial"/>
          <w:color w:val="000000"/>
          <w:szCs w:val="22"/>
        </w:rPr>
        <w:t xml:space="preserve">or involuntary </w:t>
      </w:r>
      <w:r w:rsidRPr="009032B6">
        <w:rPr>
          <w:rFonts w:cs="Arial"/>
          <w:color w:val="000000"/>
          <w:szCs w:val="22"/>
        </w:rPr>
        <w:t xml:space="preserve">case </w:t>
      </w:r>
      <w:r>
        <w:rPr>
          <w:rFonts w:cs="Arial"/>
          <w:color w:val="000000"/>
          <w:szCs w:val="22"/>
        </w:rPr>
        <w:t xml:space="preserve">or matter relating to or associated with </w:t>
      </w:r>
      <w:r w:rsidRPr="009032B6">
        <w:rPr>
          <w:rFonts w:cs="Arial"/>
          <w:color w:val="000000"/>
          <w:szCs w:val="22"/>
        </w:rPr>
        <w:t xml:space="preserve">the U.S. Bankruptcy Code, or for liquidation, reorganization, or an arrangement pursuant to any other U.S. or state bankruptcy Laws, or </w:t>
      </w:r>
      <w:r>
        <w:rPr>
          <w:rFonts w:cs="Arial"/>
          <w:color w:val="000000"/>
          <w:szCs w:val="22"/>
        </w:rPr>
        <w:t xml:space="preserve">if </w:t>
      </w:r>
      <w:r w:rsidR="00FB2161">
        <w:rPr>
          <w:rFonts w:cs="Arial"/>
          <w:color w:val="000000"/>
          <w:szCs w:val="22"/>
        </w:rPr>
        <w:t>Consultant</w:t>
      </w:r>
      <w:r>
        <w:rPr>
          <w:rFonts w:cs="Arial"/>
          <w:color w:val="000000"/>
          <w:szCs w:val="22"/>
        </w:rPr>
        <w:t xml:space="preserve"> is </w:t>
      </w:r>
      <w:r w:rsidRPr="009032B6">
        <w:rPr>
          <w:rFonts w:cs="Arial"/>
          <w:color w:val="000000"/>
          <w:szCs w:val="22"/>
        </w:rPr>
        <w:t xml:space="preserve">adjudicated a debtor or </w:t>
      </w:r>
      <w:r>
        <w:rPr>
          <w:rFonts w:cs="Arial"/>
          <w:color w:val="000000"/>
          <w:szCs w:val="22"/>
        </w:rPr>
        <w:t xml:space="preserve">is </w:t>
      </w:r>
      <w:r w:rsidRPr="009032B6">
        <w:rPr>
          <w:rFonts w:cs="Arial"/>
          <w:color w:val="000000"/>
          <w:szCs w:val="22"/>
        </w:rPr>
        <w:t>declared bankrupt or insolvent under the U.S. Bankruptcy Code, or any other U.S. Federal or state Laws relating to bankruptcy, insolvency, winding-up, or adjustment of debts, or makes a general assignment for the benefit of creditors, or admits in writing its inability to pay its deb</w:t>
      </w:r>
      <w:r>
        <w:rPr>
          <w:rFonts w:cs="Arial"/>
          <w:color w:val="000000"/>
          <w:szCs w:val="22"/>
        </w:rPr>
        <w:t>ts generally as they become due, or if a</w:t>
      </w:r>
      <w:r w:rsidRPr="009032B6">
        <w:rPr>
          <w:rFonts w:cs="Arial"/>
          <w:color w:val="000000"/>
          <w:szCs w:val="22"/>
        </w:rPr>
        <w:t xml:space="preserve"> custodian, receiver, trustee or liquidator of</w:t>
      </w:r>
      <w:r>
        <w:rPr>
          <w:rFonts w:cs="Arial"/>
          <w:color w:val="000000"/>
          <w:szCs w:val="22"/>
        </w:rPr>
        <w:t xml:space="preserve"> </w:t>
      </w:r>
      <w:r w:rsidR="00FB2161">
        <w:rPr>
          <w:rFonts w:cs="Arial"/>
          <w:color w:val="000000"/>
          <w:szCs w:val="22"/>
        </w:rPr>
        <w:t>Consultant</w:t>
      </w:r>
      <w:r w:rsidRPr="009032B6">
        <w:rPr>
          <w:rFonts w:cs="Arial"/>
          <w:color w:val="000000"/>
          <w:szCs w:val="22"/>
        </w:rPr>
        <w:t xml:space="preserve">, all or substantially all of the assets or business of </w:t>
      </w:r>
      <w:r w:rsidR="00FB2161">
        <w:rPr>
          <w:rFonts w:cs="Arial"/>
          <w:color w:val="000000"/>
          <w:szCs w:val="22"/>
        </w:rPr>
        <w:t>Consultant</w:t>
      </w:r>
      <w:r w:rsidRPr="009032B6">
        <w:rPr>
          <w:rFonts w:cs="Arial"/>
          <w:color w:val="000000"/>
          <w:szCs w:val="22"/>
        </w:rPr>
        <w:t xml:space="preserve">, or of </w:t>
      </w:r>
      <w:r>
        <w:rPr>
          <w:rFonts w:cs="Arial"/>
          <w:color w:val="000000"/>
          <w:szCs w:val="22"/>
        </w:rPr>
        <w:t xml:space="preserve">such </w:t>
      </w:r>
      <w:r w:rsidR="00FB2161">
        <w:rPr>
          <w:rFonts w:cs="Arial"/>
          <w:color w:val="000000"/>
          <w:szCs w:val="22"/>
        </w:rPr>
        <w:t>Consultant</w:t>
      </w:r>
      <w:r w:rsidRPr="009032B6">
        <w:rPr>
          <w:rFonts w:cs="Arial"/>
          <w:color w:val="000000"/>
          <w:szCs w:val="22"/>
        </w:rPr>
        <w:t>'s interest in the Agreement is appointed in any proceeding</w:t>
      </w:r>
      <w:r>
        <w:rPr>
          <w:rFonts w:cs="Arial"/>
          <w:color w:val="000000"/>
          <w:szCs w:val="22"/>
        </w:rPr>
        <w:t xml:space="preserve">, </w:t>
      </w:r>
      <w:r w:rsidRPr="009032B6">
        <w:rPr>
          <w:rFonts w:cs="Arial"/>
          <w:color w:val="000000"/>
          <w:szCs w:val="22"/>
        </w:rPr>
        <w:t>or</w:t>
      </w:r>
      <w:r>
        <w:rPr>
          <w:rFonts w:cs="Arial"/>
          <w:color w:val="000000"/>
          <w:szCs w:val="22"/>
        </w:rPr>
        <w:t xml:space="preserve"> if Consultant</w:t>
      </w:r>
      <w:r w:rsidRPr="009032B6">
        <w:rPr>
          <w:rFonts w:cs="Arial"/>
          <w:color w:val="000000"/>
          <w:szCs w:val="22"/>
        </w:rPr>
        <w:t xml:space="preserve"> fails to comply with applicable laws, rules, regulations or ordinances</w:t>
      </w:r>
      <w:r>
        <w:rPr>
          <w:rFonts w:cs="Arial"/>
          <w:color w:val="000000"/>
          <w:szCs w:val="22"/>
        </w:rPr>
        <w:t xml:space="preserve"> or any of Duke Energy’s policies, procedures or </w:t>
      </w:r>
      <w:r w:rsidRPr="009032B6">
        <w:rPr>
          <w:rFonts w:cs="Arial"/>
          <w:color w:val="000000"/>
          <w:szCs w:val="22"/>
        </w:rPr>
        <w:t xml:space="preserve">standards. </w:t>
      </w:r>
      <w:r w:rsidR="00FB2161">
        <w:rPr>
          <w:rFonts w:cs="Arial"/>
          <w:color w:val="000000"/>
          <w:szCs w:val="22"/>
        </w:rPr>
        <w:t xml:space="preserve"> </w:t>
      </w:r>
    </w:p>
    <w:p w14:paraId="50B4DE1A" w14:textId="77777777" w:rsidR="00426FB4" w:rsidRPr="009032B6" w:rsidRDefault="00426FB4" w:rsidP="00426FB4">
      <w:pPr>
        <w:jc w:val="both"/>
        <w:rPr>
          <w:rFonts w:cs="Arial"/>
          <w:color w:val="000000"/>
          <w:szCs w:val="22"/>
        </w:rPr>
      </w:pPr>
    </w:p>
    <w:p w14:paraId="45B96ECD" w14:textId="77777777" w:rsidR="00B421C8" w:rsidRDefault="00B421C8" w:rsidP="00B421C8">
      <w:pPr>
        <w:ind w:firstLine="720"/>
        <w:jc w:val="both"/>
      </w:pPr>
      <w:r>
        <w:t>C.</w:t>
      </w:r>
      <w:r>
        <w:tab/>
        <w:t>Upon termination of a SOW, Consultant shall provide to Duke Energy all portions of any Deliverable created prior to such termination.</w:t>
      </w:r>
    </w:p>
    <w:p w14:paraId="75DC82C4" w14:textId="77777777" w:rsidR="00B421C8" w:rsidRDefault="00B421C8" w:rsidP="00B421C8">
      <w:pPr>
        <w:ind w:firstLine="720"/>
        <w:jc w:val="both"/>
      </w:pPr>
    </w:p>
    <w:p w14:paraId="2791804E" w14:textId="09659E10" w:rsidR="00B421C8" w:rsidRDefault="00B421C8" w:rsidP="00B421C8">
      <w:pPr>
        <w:ind w:firstLine="720"/>
        <w:jc w:val="both"/>
        <w:rPr>
          <w:rFonts w:cs="Arial"/>
          <w:szCs w:val="22"/>
        </w:rPr>
      </w:pPr>
      <w:r>
        <w:t>D.</w:t>
      </w:r>
      <w:r>
        <w:tab/>
      </w:r>
      <w:r w:rsidRPr="007C654C">
        <w:rPr>
          <w:rFonts w:cs="Arial"/>
          <w:szCs w:val="22"/>
        </w:rPr>
        <w:t xml:space="preserve">In the event </w:t>
      </w:r>
      <w:r>
        <w:t>that a SOW</w:t>
      </w:r>
      <w:r w:rsidRPr="007C654C">
        <w:rPr>
          <w:rFonts w:cs="Arial"/>
          <w:szCs w:val="22"/>
        </w:rPr>
        <w:t xml:space="preserve"> is terminated by </w:t>
      </w:r>
      <w:r w:rsidRPr="009032B6">
        <w:rPr>
          <w:rFonts w:cs="Arial"/>
          <w:szCs w:val="22"/>
        </w:rPr>
        <w:t>Duke Energy</w:t>
      </w:r>
      <w:r w:rsidRPr="007C654C">
        <w:rPr>
          <w:rFonts w:cs="Arial"/>
          <w:szCs w:val="22"/>
        </w:rPr>
        <w:t xml:space="preserve"> for cause </w:t>
      </w:r>
      <w:r>
        <w:rPr>
          <w:rFonts w:cs="Arial"/>
          <w:szCs w:val="22"/>
        </w:rPr>
        <w:t xml:space="preserve">under Subsection B </w:t>
      </w:r>
      <w:r w:rsidRPr="007C654C">
        <w:rPr>
          <w:rFonts w:cs="Arial"/>
          <w:szCs w:val="22"/>
        </w:rPr>
        <w:t xml:space="preserve">and it is later determined that such termination was improper, </w:t>
      </w:r>
      <w:r w:rsidR="00A866B8">
        <w:rPr>
          <w:rFonts w:cs="Arial"/>
          <w:szCs w:val="22"/>
        </w:rPr>
        <w:t>Consultant</w:t>
      </w:r>
      <w:r w:rsidR="00A866B8" w:rsidRPr="009032B6">
        <w:rPr>
          <w:rFonts w:cs="Arial"/>
          <w:szCs w:val="22"/>
        </w:rPr>
        <w:t> </w:t>
      </w:r>
      <w:r w:rsidR="00A866B8">
        <w:rPr>
          <w:rFonts w:cs="Arial"/>
          <w:szCs w:val="22"/>
        </w:rPr>
        <w:t>shall</w:t>
      </w:r>
      <w:r w:rsidRPr="007C654C">
        <w:rPr>
          <w:rFonts w:cs="Arial"/>
          <w:szCs w:val="22"/>
        </w:rPr>
        <w:t xml:space="preserve"> be deemed to have been terminated by </w:t>
      </w:r>
      <w:r w:rsidRPr="009032B6">
        <w:rPr>
          <w:rFonts w:cs="Arial"/>
          <w:szCs w:val="22"/>
        </w:rPr>
        <w:t>Duke Energy</w:t>
      </w:r>
      <w:r w:rsidRPr="007C654C">
        <w:rPr>
          <w:rFonts w:cs="Arial"/>
          <w:szCs w:val="22"/>
        </w:rPr>
        <w:t xml:space="preserve"> for convenience and </w:t>
      </w:r>
      <w:r>
        <w:rPr>
          <w:rFonts w:cs="Arial"/>
          <w:szCs w:val="22"/>
        </w:rPr>
        <w:t>Consultant</w:t>
      </w:r>
      <w:r w:rsidRPr="007C654C">
        <w:rPr>
          <w:rFonts w:cs="Arial"/>
          <w:szCs w:val="22"/>
        </w:rPr>
        <w:t xml:space="preserve">’s remedies shall be limited to those stated in </w:t>
      </w:r>
      <w:r>
        <w:rPr>
          <w:rFonts w:cs="Arial"/>
          <w:szCs w:val="22"/>
        </w:rPr>
        <w:t xml:space="preserve">Subsection A. </w:t>
      </w:r>
    </w:p>
    <w:p w14:paraId="13F407C8" w14:textId="77777777" w:rsidR="00426FB4" w:rsidRDefault="00426FB4" w:rsidP="00B421C8">
      <w:pPr>
        <w:ind w:firstLine="720"/>
        <w:jc w:val="both"/>
        <w:rPr>
          <w:rFonts w:cs="Arial"/>
          <w:szCs w:val="22"/>
        </w:rPr>
      </w:pPr>
    </w:p>
    <w:p w14:paraId="13DB3629" w14:textId="5C621B4D" w:rsidR="00B421C8" w:rsidRDefault="00801392" w:rsidP="00A942E8">
      <w:pPr>
        <w:ind w:firstLine="720"/>
        <w:jc w:val="both"/>
        <w:rPr>
          <w:szCs w:val="22"/>
        </w:rPr>
      </w:pPr>
      <w:r>
        <w:rPr>
          <w:szCs w:val="22"/>
        </w:rPr>
        <w:t>E.</w:t>
      </w:r>
      <w:r>
        <w:rPr>
          <w:szCs w:val="22"/>
        </w:rPr>
        <w:tab/>
      </w:r>
      <w:r w:rsidR="00426FB4">
        <w:rPr>
          <w:szCs w:val="22"/>
        </w:rPr>
        <w:t xml:space="preserve">Duke </w:t>
      </w:r>
      <w:r>
        <w:rPr>
          <w:szCs w:val="22"/>
        </w:rPr>
        <w:t xml:space="preserve">Energy </w:t>
      </w:r>
      <w:r w:rsidR="00426FB4" w:rsidRPr="00A31D29">
        <w:rPr>
          <w:szCs w:val="22"/>
        </w:rPr>
        <w:t xml:space="preserve">may, for any reason, elect to temporarily suspend performance of any or all of the </w:t>
      </w:r>
      <w:r w:rsidR="001B689D">
        <w:rPr>
          <w:szCs w:val="22"/>
        </w:rPr>
        <w:t>w</w:t>
      </w:r>
      <w:r w:rsidR="00426FB4" w:rsidRPr="00A31D29">
        <w:rPr>
          <w:szCs w:val="22"/>
        </w:rPr>
        <w:t xml:space="preserve">ork to be performed under </w:t>
      </w:r>
      <w:r w:rsidR="006E1DA8">
        <w:rPr>
          <w:szCs w:val="22"/>
        </w:rPr>
        <w:t>the Agreement</w:t>
      </w:r>
      <w:r w:rsidR="00426FB4">
        <w:rPr>
          <w:szCs w:val="22"/>
        </w:rPr>
        <w:t xml:space="preserve"> or any SOW</w:t>
      </w:r>
      <w:r w:rsidR="00426FB4" w:rsidRPr="00A31D29">
        <w:rPr>
          <w:szCs w:val="22"/>
        </w:rPr>
        <w:t xml:space="preserve"> for a </w:t>
      </w:r>
      <w:r w:rsidR="00426FB4">
        <w:rPr>
          <w:szCs w:val="22"/>
        </w:rPr>
        <w:t xml:space="preserve">reasonable </w:t>
      </w:r>
      <w:r w:rsidR="00426FB4" w:rsidRPr="00A31D29">
        <w:rPr>
          <w:szCs w:val="22"/>
        </w:rPr>
        <w:t>period of time</w:t>
      </w:r>
      <w:r w:rsidR="00426FB4">
        <w:rPr>
          <w:szCs w:val="22"/>
        </w:rPr>
        <w:t xml:space="preserve">. </w:t>
      </w:r>
      <w:r w:rsidR="00426FB4" w:rsidRPr="00A31D29">
        <w:rPr>
          <w:szCs w:val="22"/>
        </w:rPr>
        <w:t xml:space="preserve"> </w:t>
      </w:r>
      <w:r w:rsidR="00426FB4">
        <w:rPr>
          <w:szCs w:val="22"/>
        </w:rPr>
        <w:t>Upon notice of such suspension</w:t>
      </w:r>
      <w:r w:rsidR="00426FB4" w:rsidRPr="00A31D29">
        <w:rPr>
          <w:szCs w:val="22"/>
        </w:rPr>
        <w:t xml:space="preserve">, </w:t>
      </w:r>
      <w:r w:rsidR="00426FB4">
        <w:rPr>
          <w:szCs w:val="22"/>
        </w:rPr>
        <w:t>Consultant</w:t>
      </w:r>
      <w:r w:rsidR="00426FB4" w:rsidRPr="00A31D29">
        <w:rPr>
          <w:szCs w:val="22"/>
        </w:rPr>
        <w:t xml:space="preserve"> shall immediately cease all efforts to perform the </w:t>
      </w:r>
      <w:r w:rsidR="00426FB4">
        <w:rPr>
          <w:szCs w:val="22"/>
        </w:rPr>
        <w:t>Services</w:t>
      </w:r>
      <w:r w:rsidR="00426FB4" w:rsidRPr="00A31D29">
        <w:rPr>
          <w:szCs w:val="22"/>
        </w:rPr>
        <w:t xml:space="preserve"> or that part of the </w:t>
      </w:r>
      <w:r w:rsidR="00426FB4">
        <w:rPr>
          <w:szCs w:val="22"/>
        </w:rPr>
        <w:t>Services</w:t>
      </w:r>
      <w:r w:rsidR="00426FB4" w:rsidRPr="00A31D29">
        <w:rPr>
          <w:szCs w:val="22"/>
        </w:rPr>
        <w:t xml:space="preserve"> which is suspended.  </w:t>
      </w:r>
      <w:r w:rsidR="00426FB4">
        <w:rPr>
          <w:szCs w:val="22"/>
        </w:rPr>
        <w:t>T</w:t>
      </w:r>
      <w:r w:rsidR="00426FB4" w:rsidRPr="00A31D29">
        <w:rPr>
          <w:szCs w:val="22"/>
        </w:rPr>
        <w:t xml:space="preserve">he time for completion of the suspended </w:t>
      </w:r>
      <w:r w:rsidR="00426FB4">
        <w:rPr>
          <w:szCs w:val="22"/>
        </w:rPr>
        <w:t>Services</w:t>
      </w:r>
      <w:r w:rsidR="00426FB4" w:rsidRPr="00A31D29">
        <w:rPr>
          <w:szCs w:val="22"/>
        </w:rPr>
        <w:t xml:space="preserve"> </w:t>
      </w:r>
      <w:r w:rsidR="00426FB4">
        <w:rPr>
          <w:szCs w:val="22"/>
        </w:rPr>
        <w:t xml:space="preserve">will be extended by </w:t>
      </w:r>
      <w:r w:rsidR="00426FB4" w:rsidRPr="00A31D29">
        <w:rPr>
          <w:szCs w:val="22"/>
        </w:rPr>
        <w:t>for a period of time not to exceed the period of suspension</w:t>
      </w:r>
      <w:r w:rsidR="00426FB4">
        <w:rPr>
          <w:szCs w:val="22"/>
        </w:rPr>
        <w:t xml:space="preserve">. </w:t>
      </w:r>
    </w:p>
    <w:p w14:paraId="77718FFD" w14:textId="31C5D383" w:rsidR="00B421C8" w:rsidRDefault="00B421C8" w:rsidP="00B421C8">
      <w:pPr>
        <w:ind w:firstLine="630"/>
        <w:jc w:val="both"/>
      </w:pPr>
      <w:r>
        <w:lastRenderedPageBreak/>
        <w:t>10.</w:t>
      </w:r>
      <w:r w:rsidR="00CC2AF1">
        <w:t>1</w:t>
      </w:r>
      <w:r>
        <w:tab/>
      </w:r>
      <w:r w:rsidRPr="00732DC5">
        <w:rPr>
          <w:b/>
          <w:caps/>
          <w:szCs w:val="22"/>
          <w:u w:val="single"/>
        </w:rPr>
        <w:t>Confidentiality</w:t>
      </w:r>
      <w:r w:rsidR="001A0C2E">
        <w:rPr>
          <w:b/>
          <w:caps/>
          <w:szCs w:val="22"/>
          <w:u w:val="single"/>
        </w:rPr>
        <w:t xml:space="preserve"> aND</w:t>
      </w:r>
      <w:r w:rsidR="009D1F25">
        <w:rPr>
          <w:b/>
          <w:caps/>
          <w:szCs w:val="22"/>
          <w:u w:val="single"/>
        </w:rPr>
        <w:t xml:space="preserve"> </w:t>
      </w:r>
      <w:r>
        <w:rPr>
          <w:b/>
          <w:caps/>
          <w:szCs w:val="22"/>
          <w:u w:val="single"/>
        </w:rPr>
        <w:t>computer network usage and audit</w:t>
      </w:r>
      <w:r>
        <w:rPr>
          <w:b/>
        </w:rPr>
        <w:t>.</w:t>
      </w:r>
      <w:r>
        <w:t xml:space="preserve">  </w:t>
      </w:r>
    </w:p>
    <w:p w14:paraId="5AADCCA0" w14:textId="77777777" w:rsidR="00B421C8" w:rsidRDefault="00B421C8" w:rsidP="00B421C8">
      <w:pPr>
        <w:ind w:firstLine="630"/>
        <w:jc w:val="both"/>
      </w:pPr>
    </w:p>
    <w:p w14:paraId="58900FBC" w14:textId="30EEE1DC" w:rsidR="008D286C" w:rsidRDefault="008D286C" w:rsidP="008D286C">
      <w:pPr>
        <w:ind w:firstLine="720"/>
        <w:jc w:val="both"/>
      </w:pPr>
      <w:r>
        <w:t>A.</w:t>
      </w:r>
      <w:r>
        <w:tab/>
        <w:t xml:space="preserve">Definition:  Each Party agrees that any </w:t>
      </w:r>
      <w:r w:rsidR="00BB5AAE">
        <w:t>Personal</w:t>
      </w:r>
      <w:r w:rsidR="001A6858">
        <w:t>ly Identifiable</w:t>
      </w:r>
      <w:r w:rsidR="00BB5AAE">
        <w:t xml:space="preserve"> Information (as defined below) and </w:t>
      </w:r>
      <w:r>
        <w:t xml:space="preserve">information relating to the other Party’s business, including but not limited to, </w:t>
      </w:r>
      <w:r w:rsidR="00BB5AAE">
        <w:t>intellectual property, information security systems that could be used to gain unauthorized access or pose a security threat to a Party</w:t>
      </w:r>
      <w:r w:rsidR="008F0464">
        <w:t>;</w:t>
      </w:r>
      <w:r w:rsidR="00BB5AAE">
        <w:t xml:space="preserve"> </w:t>
      </w:r>
      <w:r>
        <w:t>generation plans customer</w:t>
      </w:r>
      <w:r w:rsidR="00A176C9">
        <w:t>;</w:t>
      </w:r>
      <w:r>
        <w:t xml:space="preserve"> employee, retiree, shareholder or supplier information</w:t>
      </w:r>
      <w:r w:rsidR="00A176C9">
        <w:t>;</w:t>
      </w:r>
      <w:r>
        <w:t xml:space="preserve"> or technical, financial, administrative and internal activities or any business plans and methods, operating and technical data, drawings, operating documents, project documents, reports, and all non-public information, financial or otherwise</w:t>
      </w:r>
      <w:r w:rsidR="00D05196">
        <w:t>;</w:t>
      </w:r>
      <w:r>
        <w:t xml:space="preserve"> data specific to each Party and its business or its customer or group of customers, including, but not limited to, electricity or natural gas consumption, </w:t>
      </w:r>
      <w:r w:rsidR="00CA2AF1">
        <w:t xml:space="preserve">bulk electric system, electric distribution system, Critical Energy Infrastructure Information (as defined by the Federal Energy Regulatory Commission at 18 C.F.R. § 388.113, as amended), </w:t>
      </w:r>
      <w:r>
        <w:t>load profile, billing history, credit history</w:t>
      </w:r>
      <w:r w:rsidR="00923E7E">
        <w:t>, outage schedules, customer consumption, billing and credit data,</w:t>
      </w:r>
      <w:r>
        <w:t xml:space="preserve"> that is or has been obtained or compiled by Duke Energy in connection with supplying electric services or gas services to such customers, and any and all other data or information written, oral</w:t>
      </w:r>
      <w:r w:rsidR="00A63CB4">
        <w:t>,</w:t>
      </w:r>
      <w:r>
        <w:t xml:space="preserve"> or other media form that </w:t>
      </w:r>
      <w:r w:rsidR="00CA2AF1">
        <w:t xml:space="preserve">is:  (i) disclosed at any time to </w:t>
      </w:r>
      <w:r w:rsidR="00F9283F">
        <w:t>either Party</w:t>
      </w:r>
      <w:r w:rsidR="00CA2AF1">
        <w:t xml:space="preserve"> in connection with or incidental to the Services contemplated by </w:t>
      </w:r>
      <w:r w:rsidR="006E1DA8">
        <w:t>the Agreement</w:t>
      </w:r>
      <w:r w:rsidR="00CA2AF1">
        <w:t xml:space="preserve">; (ii) processed at any time by </w:t>
      </w:r>
      <w:r w:rsidR="00F9283F">
        <w:t>either Party</w:t>
      </w:r>
      <w:r w:rsidR="00CA2AF1">
        <w:t xml:space="preserve"> in connection with or incidental to the Services contemplated by </w:t>
      </w:r>
      <w:r w:rsidR="006E1DA8">
        <w:t>the Agreement</w:t>
      </w:r>
      <w:r w:rsidR="00CA2AF1">
        <w:t xml:space="preserve">; (iii) derived by </w:t>
      </w:r>
      <w:r w:rsidR="00F9283F">
        <w:t>either Party f</w:t>
      </w:r>
      <w:r w:rsidR="00CA2AF1">
        <w:t xml:space="preserve">rom the information described in (i) or (ii) above; or (iv) marked </w:t>
      </w:r>
      <w:r w:rsidR="0062591D">
        <w:t xml:space="preserve">“Restricted”, </w:t>
      </w:r>
      <w:r w:rsidR="00CA2AF1">
        <w:t>“Confidential”</w:t>
      </w:r>
      <w:r w:rsidR="0062591D">
        <w:t>, “Proprietary”</w:t>
      </w:r>
      <w:r w:rsidR="00CA2AF1">
        <w:t xml:space="preserve"> or contains a similar marking</w:t>
      </w:r>
      <w:r w:rsidR="00FD40BB">
        <w:t xml:space="preserve"> is considered confidential and proprietary information (categories</w:t>
      </w:r>
      <w:r w:rsidR="00CA2AF1">
        <w:t xml:space="preserve"> (i) – (iv) </w:t>
      </w:r>
      <w:r w:rsidR="000D27A2">
        <w:t xml:space="preserve">in this Section 10A are </w:t>
      </w:r>
      <w:r w:rsidR="00CA2AF1">
        <w:t>collectively referred to as “Confidential Information”).  “Personal</w:t>
      </w:r>
      <w:r w:rsidR="00A62F86">
        <w:t>ly Identifiable</w:t>
      </w:r>
      <w:r w:rsidR="00CA2AF1">
        <w:t xml:space="preserve"> Information”</w:t>
      </w:r>
      <w:r w:rsidR="00A62F86">
        <w:t xml:space="preserve"> </w:t>
      </w:r>
      <w:r w:rsidR="00A62F86" w:rsidRPr="00A62F86">
        <w:t xml:space="preserve">(“PII”) </w:t>
      </w:r>
      <w:bookmarkStart w:id="2" w:name="_Hlk11856348"/>
      <w:r w:rsidR="00A62F86" w:rsidRPr="00A62F86">
        <w:t xml:space="preserve">means that portion of Confidential </w:t>
      </w:r>
      <w:r w:rsidR="003D3EAE" w:rsidRPr="00A62F86">
        <w:t>Information relating</w:t>
      </w:r>
      <w:r w:rsidR="00A62F86" w:rsidRPr="00A62F86">
        <w:t xml:space="preserve"> to an identified or identifiable individual, </w:t>
      </w:r>
      <w:bookmarkStart w:id="3" w:name="_Hlk11822185"/>
      <w:r w:rsidR="00A62F86" w:rsidRPr="00A62F86">
        <w:t>and the collection, use</w:t>
      </w:r>
      <w:r w:rsidR="00C61AFB">
        <w:t>,</w:t>
      </w:r>
      <w:r w:rsidR="00A62F86" w:rsidRPr="00A62F86">
        <w:t xml:space="preserve"> or disclosure of which is governed by applicable law or regulation.</w:t>
      </w:r>
      <w:bookmarkEnd w:id="3"/>
      <w:r w:rsidR="00A62F86" w:rsidRPr="00A62F86">
        <w:t xml:space="preserve"> PII includes</w:t>
      </w:r>
      <w:bookmarkEnd w:id="2"/>
      <w:r w:rsidR="00CA2AF1">
        <w:t xml:space="preserve">, but </w:t>
      </w:r>
      <w:r w:rsidR="00A62F86">
        <w:t xml:space="preserve">is </w:t>
      </w:r>
      <w:r w:rsidR="00CA2AF1">
        <w:t xml:space="preserve">not limited to, name; </w:t>
      </w:r>
      <w:r w:rsidR="007E32D0">
        <w:t xml:space="preserve">likeness; physical location; </w:t>
      </w:r>
      <w:r w:rsidR="00CA2AF1">
        <w:t xml:space="preserve">postal </w:t>
      </w:r>
      <w:r w:rsidR="00C61AFB">
        <w:t xml:space="preserve">or service </w:t>
      </w:r>
      <w:r w:rsidR="00CA2AF1">
        <w:t>address; email address or other online contact information (such as an online user ID); telephone number; date of birth;</w:t>
      </w:r>
      <w:r w:rsidR="00982910">
        <w:t xml:space="preserve"> </w:t>
      </w:r>
      <w:r w:rsidR="00CA2AF1">
        <w:t>Social Security number (or its equivalent); driver’s license number (or other government</w:t>
      </w:r>
      <w:r w:rsidR="00A62F86">
        <w:t xml:space="preserve"> or </w:t>
      </w:r>
      <w:r w:rsidR="006F37D7">
        <w:t>regulator</w:t>
      </w:r>
      <w:r w:rsidR="00CA2AF1">
        <w:t>-issued identification number</w:t>
      </w:r>
      <w:r w:rsidR="00A62F86">
        <w:t>s or information</w:t>
      </w:r>
      <w:r w:rsidR="00CA2AF1">
        <w:t xml:space="preserve">); account information </w:t>
      </w:r>
      <w:bookmarkStart w:id="4" w:name="_Hlk11856518"/>
      <w:r w:rsidR="00CA2AF1">
        <w:t>(including</w:t>
      </w:r>
      <w:r w:rsidR="00A62F86">
        <w:t xml:space="preserve"> </w:t>
      </w:r>
      <w:r w:rsidR="00A62F86" w:rsidRPr="00A62F86">
        <w:t xml:space="preserve">but not limited to </w:t>
      </w:r>
      <w:r w:rsidR="006F37D7">
        <w:t xml:space="preserve">utility account information and </w:t>
      </w:r>
      <w:r w:rsidR="00A62F86" w:rsidRPr="00A62F86">
        <w:t>identifiers that would permit access to an individual’s</w:t>
      </w:r>
      <w:r w:rsidR="00CA2AF1">
        <w:t xml:space="preserve"> financial</w:t>
      </w:r>
      <w:r w:rsidR="004327E0">
        <w:t>, insurance policy, stock, or other security</w:t>
      </w:r>
      <w:r w:rsidR="00CA2AF1">
        <w:t xml:space="preserve"> </w:t>
      </w:r>
      <w:r w:rsidR="009609EE">
        <w:t xml:space="preserve">certificate or </w:t>
      </w:r>
      <w:r w:rsidR="00CA2AF1">
        <w:t>account information); payment card data (including</w:t>
      </w:r>
      <w:r w:rsidR="004327E0">
        <w:t>, but not limited to</w:t>
      </w:r>
      <w:r w:rsidR="0085099F">
        <w:t>,</w:t>
      </w:r>
      <w:r w:rsidR="00CA2AF1">
        <w:t xml:space="preserve"> primary account number, expiration date, security code, full magnetic stripe data or equivalent on a chip, or </w:t>
      </w:r>
      <w:r w:rsidR="001B689D">
        <w:t>PIN</w:t>
      </w:r>
      <w:r w:rsidR="00CA2AF1">
        <w:t>); access code, password, security questions and answers; medical information; health insurance information; biometric data;</w:t>
      </w:r>
      <w:r w:rsidR="004327E0">
        <w:t xml:space="preserve"> fingerprints; digital signatures;</w:t>
      </w:r>
      <w:r w:rsidR="00CA2AF1">
        <w:t xml:space="preserve"> Internet Protocol (IP) address; or any other unique identifier. </w:t>
      </w:r>
      <w:r>
        <w:t xml:space="preserve">  </w:t>
      </w:r>
      <w:bookmarkEnd w:id="4"/>
    </w:p>
    <w:p w14:paraId="29B87192" w14:textId="77777777" w:rsidR="003C01CD" w:rsidRDefault="003C01CD" w:rsidP="008D286C">
      <w:pPr>
        <w:ind w:firstLine="720"/>
        <w:jc w:val="both"/>
      </w:pPr>
    </w:p>
    <w:p w14:paraId="23E9B273" w14:textId="6E2D4442" w:rsidR="008D286C" w:rsidRDefault="008D286C" w:rsidP="008D286C">
      <w:pPr>
        <w:ind w:firstLine="720"/>
        <w:jc w:val="both"/>
      </w:pPr>
      <w:r>
        <w:t>B.</w:t>
      </w:r>
      <w:r>
        <w:tab/>
        <w:t xml:space="preserve">Definition Exclusions: </w:t>
      </w:r>
      <w:r w:rsidR="00B47421">
        <w:t xml:space="preserve">Except with respect to </w:t>
      </w:r>
      <w:r w:rsidR="004327E0">
        <w:t xml:space="preserve">PII, </w:t>
      </w:r>
      <w:r>
        <w:t xml:space="preserve">“Confidential Information” shall not include any information that: (i) was already known to the receiving Party at the time it was disclosed by the disclosing Party; (ii) was available to the public at the time it was disclosed by the disclosing Party; (iii) becomes available to the public after being disclosed by the disclosing Party through no wrongful act of, or breach of </w:t>
      </w:r>
      <w:r w:rsidR="006E1DA8">
        <w:t>the Agreement</w:t>
      </w:r>
      <w:r>
        <w:t xml:space="preserve"> by the receiving Party; (iv) is received by the receiving Party without restriction as to use or disclosure from a third party; or (v) is independently developed by the receiving Party without benefit of any disclosure of information by the disclosing Party.</w:t>
      </w:r>
      <w:r w:rsidR="00B47421">
        <w:t xml:space="preserve">  For the avoidance of doubt, </w:t>
      </w:r>
      <w:r w:rsidR="004327E0">
        <w:t>PII</w:t>
      </w:r>
      <w:r w:rsidR="00B47421">
        <w:t xml:space="preserve"> is considered Confidential Information and the terms of </w:t>
      </w:r>
      <w:r w:rsidR="006E1DA8">
        <w:t>the Agreement</w:t>
      </w:r>
      <w:r w:rsidR="00B47421">
        <w:t xml:space="preserve"> (including those in this Section 10) apply to such information regardless of (i) – (v) above.</w:t>
      </w:r>
    </w:p>
    <w:p w14:paraId="576FB965" w14:textId="77777777" w:rsidR="008D286C" w:rsidRDefault="008D286C" w:rsidP="008D286C">
      <w:pPr>
        <w:ind w:firstLine="720"/>
        <w:jc w:val="both"/>
      </w:pPr>
    </w:p>
    <w:p w14:paraId="74284CCD" w14:textId="6482B5F9" w:rsidR="00F9283F" w:rsidRDefault="008D286C" w:rsidP="008D286C">
      <w:pPr>
        <w:ind w:firstLine="720"/>
        <w:jc w:val="both"/>
      </w:pPr>
      <w:r>
        <w:t>C.</w:t>
      </w:r>
      <w:r>
        <w:tab/>
        <w:t xml:space="preserve">Disclosure Prohibited:  Each Party agrees </w:t>
      </w:r>
      <w:r w:rsidR="00F55338">
        <w:t>that it</w:t>
      </w:r>
      <w:r>
        <w:t xml:space="preserve"> shall not </w:t>
      </w:r>
      <w:r w:rsidR="004905BE">
        <w:t>use (except</w:t>
      </w:r>
      <w:r w:rsidR="00F55338">
        <w:t xml:space="preserve"> </w:t>
      </w:r>
      <w:r w:rsidR="004905BE">
        <w:t>for the purpose described herein)</w:t>
      </w:r>
      <w:r w:rsidR="00122B72">
        <w:t>,</w:t>
      </w:r>
      <w:r w:rsidR="004905BE">
        <w:t xml:space="preserve"> </w:t>
      </w:r>
      <w:r w:rsidR="00F9283F">
        <w:t xml:space="preserve">share, transfer, </w:t>
      </w:r>
      <w:r>
        <w:t>disclose</w:t>
      </w:r>
      <w:r w:rsidR="00F9283F">
        <w:t xml:space="preserve">, </w:t>
      </w:r>
      <w:r>
        <w:t>publish</w:t>
      </w:r>
      <w:r w:rsidR="00F9283F">
        <w:t>, or otherwise provide</w:t>
      </w:r>
      <w:r>
        <w:t xml:space="preserve"> the Confidential Information of the other Party </w:t>
      </w:r>
      <w:r w:rsidR="00F9283F">
        <w:t xml:space="preserve">to any third party (including affiliates and subcontractors) </w:t>
      </w:r>
      <w:r>
        <w:t>for any reason unless approved in writing by the disclosing Party</w:t>
      </w:r>
      <w:r w:rsidR="00F9283F">
        <w:t>.</w:t>
      </w:r>
    </w:p>
    <w:p w14:paraId="1E8B6902" w14:textId="6D98275A" w:rsidR="00F9283F" w:rsidRDefault="00F9283F" w:rsidP="005607E6">
      <w:pPr>
        <w:ind w:left="720"/>
        <w:jc w:val="both"/>
      </w:pPr>
      <w:r>
        <w:lastRenderedPageBreak/>
        <w:t xml:space="preserve">1.   </w:t>
      </w:r>
      <w:r w:rsidR="001B689D">
        <w:tab/>
      </w:r>
      <w:r w:rsidR="008D286C">
        <w:t>Consultant agrees not to disclose the Confidential Information of a Duke Energy business unit to any other Duke Energy entity during the Term hereof and at any time subsequent thereto</w:t>
      </w:r>
      <w:r w:rsidRPr="00F9283F">
        <w:t xml:space="preserve"> </w:t>
      </w:r>
      <w:r>
        <w:t>without the prior written consent of Duke Energy</w:t>
      </w:r>
      <w:r w:rsidR="008D286C">
        <w:t>.  For purposes of clarity, Duke Energy shall not disclose, nor approve the disclosure of, any proprietary customer information without the prior consent of the applicable customer.</w:t>
      </w:r>
    </w:p>
    <w:p w14:paraId="65483CCE" w14:textId="77777777" w:rsidR="005607E6" w:rsidRDefault="005607E6" w:rsidP="005607E6">
      <w:pPr>
        <w:ind w:left="720"/>
        <w:jc w:val="both"/>
      </w:pPr>
    </w:p>
    <w:p w14:paraId="1F5184D4" w14:textId="59A09C26" w:rsidR="00F9283F" w:rsidRDefault="00F9283F" w:rsidP="005607E6">
      <w:pPr>
        <w:ind w:left="720"/>
        <w:jc w:val="both"/>
      </w:pPr>
      <w:r>
        <w:t xml:space="preserve">2. </w:t>
      </w:r>
      <w:r w:rsidR="001B689D">
        <w:tab/>
      </w:r>
      <w:r>
        <w:t xml:space="preserve">Where Consultant, with the consent of Duke Energy, provides to a </w:t>
      </w:r>
      <w:r w:rsidR="00364EC5">
        <w:t>third party</w:t>
      </w:r>
      <w:r>
        <w:t xml:space="preserve"> access to Duke Energy Confidential Information, Consultant shall impose obligations on such third party that are substantially similar to those imposed on Consultant in this Section 10.  Consultant shall only retain subcontractors that Consultant reasonably can expect to be suitable and capable of performing the delegated obligations in accordance with this Section 10.  Consultant shall be responsible for, and remain liable to Duke Energy for, any such third party’s</w:t>
      </w:r>
      <w:r w:rsidR="00AA6F1F">
        <w:t xml:space="preserve"> failure to comply</w:t>
      </w:r>
      <w:r>
        <w:t xml:space="preserve"> with this Section 10.</w:t>
      </w:r>
    </w:p>
    <w:p w14:paraId="15617244" w14:textId="77777777" w:rsidR="005607E6" w:rsidRDefault="005607E6" w:rsidP="005607E6">
      <w:pPr>
        <w:ind w:left="720"/>
        <w:jc w:val="both"/>
      </w:pPr>
    </w:p>
    <w:p w14:paraId="5669457C" w14:textId="4F4F4CBC" w:rsidR="008D286C" w:rsidRDefault="00F9283F" w:rsidP="005607E6">
      <w:pPr>
        <w:ind w:left="720"/>
        <w:jc w:val="both"/>
      </w:pPr>
      <w:r>
        <w:t xml:space="preserve">3. </w:t>
      </w:r>
      <w:r w:rsidR="001B689D">
        <w:tab/>
      </w:r>
      <w:r>
        <w:t>Co</w:t>
      </w:r>
      <w:r w:rsidR="00B30F69">
        <w:t>nsultant</w:t>
      </w:r>
      <w:r w:rsidR="008F3983">
        <w:t xml:space="preserve"> shall not disclose or transmit any </w:t>
      </w:r>
      <w:r w:rsidR="004327E0">
        <w:t>PII</w:t>
      </w:r>
      <w:r w:rsidR="008F3983">
        <w:t xml:space="preserve"> to Duke Energy without prior written consent of Duke Energy.</w:t>
      </w:r>
    </w:p>
    <w:p w14:paraId="303FAE93" w14:textId="77777777" w:rsidR="007D2C32" w:rsidRDefault="007D2C32" w:rsidP="005607E6">
      <w:pPr>
        <w:ind w:left="720"/>
        <w:jc w:val="both"/>
      </w:pPr>
    </w:p>
    <w:p w14:paraId="2FA4E9AD" w14:textId="51EABF3F" w:rsidR="001F48FC" w:rsidRDefault="008D286C" w:rsidP="00D32FA9">
      <w:pPr>
        <w:ind w:firstLine="720"/>
        <w:jc w:val="both"/>
      </w:pPr>
      <w:r>
        <w:t>D.</w:t>
      </w:r>
      <w:r>
        <w:tab/>
        <w:t xml:space="preserve">Use Restrictions:  Each Party agrees to use Confidential Information solely for the purpose of </w:t>
      </w:r>
      <w:r w:rsidR="006E1DA8">
        <w:t>the Agreement</w:t>
      </w:r>
      <w:r>
        <w:t xml:space="preserve"> and shall disclose the other Party’s Confidential Information only to its employees with a need to know such information for the performance of </w:t>
      </w:r>
      <w:r w:rsidR="006E1DA8">
        <w:t>the Agreement</w:t>
      </w:r>
      <w:r>
        <w:t xml:space="preserve"> and only after such employees understand and agree to be bound by the terms at least as restrictive as those contained in this Section.</w:t>
      </w:r>
      <w:r w:rsidR="00B47421">
        <w:t xml:space="preserve">  Each Party shall (i) provide </w:t>
      </w:r>
      <w:r w:rsidR="007752B6">
        <w:t xml:space="preserve">its </w:t>
      </w:r>
      <w:r w:rsidR="007752B6" w:rsidRPr="006143AA">
        <w:rPr>
          <w:szCs w:val="22"/>
        </w:rPr>
        <w:t xml:space="preserve">employees or subcontractors </w:t>
      </w:r>
      <w:r w:rsidR="00B47421">
        <w:t>training, as appropriate, regarding the privacy, confidentiality and information security requirements set forth in this Section 10</w:t>
      </w:r>
      <w:r w:rsidR="002417C1">
        <w:t xml:space="preserve"> and as otherwise set forth in </w:t>
      </w:r>
      <w:r w:rsidR="006E1DA8">
        <w:t>the Agreement</w:t>
      </w:r>
      <w:r w:rsidR="00B47421">
        <w:t xml:space="preserve">; and (ii) exercise the necessary and appropriate supervision over its relevant employees to maintain the appropriate privacy, confidentiality and security of Confidential Information.  Each Party shall be responsible for, and remain liable to </w:t>
      </w:r>
      <w:r w:rsidR="006D443A">
        <w:t>the other Party</w:t>
      </w:r>
      <w:r w:rsidR="00B47421">
        <w:t xml:space="preserve"> for, its employees</w:t>
      </w:r>
      <w:r w:rsidR="00A45A65">
        <w:t xml:space="preserve"> and </w:t>
      </w:r>
      <w:r w:rsidR="0056789A">
        <w:t>subcontractor’s</w:t>
      </w:r>
      <w:r w:rsidR="00B47421">
        <w:t xml:space="preserve"> compliance with this Section 10.</w:t>
      </w:r>
      <w:r>
        <w:t xml:space="preserve">  </w:t>
      </w:r>
    </w:p>
    <w:p w14:paraId="64A55AFA" w14:textId="77777777" w:rsidR="00BB2B12" w:rsidRPr="001F48FC" w:rsidRDefault="001F48FC" w:rsidP="001F48FC">
      <w:pPr>
        <w:tabs>
          <w:tab w:val="left" w:pos="4110"/>
        </w:tabs>
      </w:pPr>
      <w:r>
        <w:tab/>
      </w:r>
    </w:p>
    <w:p w14:paraId="36A00D73" w14:textId="4DF5323D" w:rsidR="00FD4D35" w:rsidRPr="00B92C39" w:rsidRDefault="00FD4D35" w:rsidP="00D32FA9">
      <w:pPr>
        <w:ind w:firstLine="720"/>
        <w:jc w:val="both"/>
      </w:pPr>
      <w:r>
        <w:t>E</w:t>
      </w:r>
      <w:r w:rsidRPr="00B92C39">
        <w:t>.</w:t>
      </w:r>
      <w:r w:rsidRPr="00B92C39">
        <w:tab/>
        <w:t xml:space="preserve">Degree of Care: </w:t>
      </w:r>
      <w:r>
        <w:t>Consultant</w:t>
      </w:r>
      <w:r w:rsidRPr="00B92C39">
        <w:t xml:space="preserve"> agrees to protect the Confidential Information of </w:t>
      </w:r>
      <w:r>
        <w:t xml:space="preserve">Duke Energy </w:t>
      </w:r>
      <w:r w:rsidRPr="00B92C39">
        <w:t xml:space="preserve">with at least the same degree of care used to protect its own confidential information.  </w:t>
      </w:r>
    </w:p>
    <w:p w14:paraId="3530CC72" w14:textId="77777777" w:rsidR="00BB2B12" w:rsidRDefault="00BB2B12" w:rsidP="005607E6">
      <w:pPr>
        <w:jc w:val="both"/>
      </w:pPr>
    </w:p>
    <w:p w14:paraId="2C1FF8D3" w14:textId="62F3B5BE" w:rsidR="00BB2B12" w:rsidRDefault="005607E6" w:rsidP="00D32FA9">
      <w:pPr>
        <w:ind w:firstLine="720"/>
        <w:jc w:val="both"/>
      </w:pPr>
      <w:r>
        <w:t>F.</w:t>
      </w:r>
      <w:r>
        <w:tab/>
      </w:r>
      <w:r w:rsidR="00BB2B12">
        <w:t xml:space="preserve">To the extent the Parties have an existing non-disclosure or other confidentiality agreement which covers the same subject matter as </w:t>
      </w:r>
      <w:r w:rsidR="006E1DA8">
        <w:t>the Agreement</w:t>
      </w:r>
      <w:r w:rsidR="00BB2B12">
        <w:t xml:space="preserve"> in effect as of the effective date of </w:t>
      </w:r>
      <w:r w:rsidR="006E1DA8">
        <w:t>the Agreement</w:t>
      </w:r>
      <w:r w:rsidR="00BB2B12">
        <w:t>, this Section shall supersede such agreement unless otherwise agreed by the Parties.</w:t>
      </w:r>
    </w:p>
    <w:p w14:paraId="61996E19" w14:textId="77777777" w:rsidR="005607E6" w:rsidRDefault="005607E6" w:rsidP="005607E6">
      <w:pPr>
        <w:jc w:val="both"/>
      </w:pPr>
    </w:p>
    <w:p w14:paraId="56219ECE" w14:textId="77777777" w:rsidR="008D286C" w:rsidRDefault="009005FB" w:rsidP="00D32FA9">
      <w:pPr>
        <w:ind w:firstLine="720"/>
        <w:jc w:val="both"/>
      </w:pPr>
      <w:r>
        <w:t>G</w:t>
      </w:r>
      <w:r w:rsidR="008D286C">
        <w:t>.</w:t>
      </w:r>
      <w:r w:rsidR="008D286C">
        <w:tab/>
        <w:t xml:space="preserve">Court Order:  If the receiving Party is requested or ordered by a court or governmental entity to disclose any or all of the Confidential Information, the receiving Party shall (i) promptly notify the disclosing Party of the existence, terms and circumstances surrounding the request or order; (ii) consult with the disclosing Party on the advisability of taking steps to resist or narrow the request or order; (iii) cooperate with the disclosing Party in any lawful effort the disclosing Party undertakes to obtain any such relief and with any efforts to obtain reliable assurance that confidential treatment will be given to that portion of Confidential Information that is disclosed; and (iv) furnish only </w:t>
      </w:r>
      <w:r w:rsidR="004905BE">
        <w:t xml:space="preserve">the minimal </w:t>
      </w:r>
      <w:r w:rsidR="008D286C">
        <w:t>portions of Confidential Information as the receiving Party is advised by counsel is legally required to be disclosed, unless the disclosing Party expressly authorizes broader disclosure</w:t>
      </w:r>
      <w:r w:rsidR="004905BE">
        <w:t xml:space="preserve"> in writing</w:t>
      </w:r>
      <w:r w:rsidR="008D286C">
        <w:t xml:space="preserve">.  </w:t>
      </w:r>
    </w:p>
    <w:p w14:paraId="62D629FD" w14:textId="77777777" w:rsidR="005607E6" w:rsidRDefault="005607E6" w:rsidP="005607E6">
      <w:pPr>
        <w:jc w:val="both"/>
      </w:pPr>
    </w:p>
    <w:p w14:paraId="4455314D" w14:textId="77777777" w:rsidR="0012689F" w:rsidRDefault="0012689F">
      <w:pPr>
        <w:spacing w:after="200" w:line="276" w:lineRule="auto"/>
      </w:pPr>
      <w:r>
        <w:br w:type="page"/>
      </w:r>
    </w:p>
    <w:p w14:paraId="4D15B0FE" w14:textId="6D7F365B" w:rsidR="008D286C" w:rsidRDefault="009005FB" w:rsidP="00D32FA9">
      <w:pPr>
        <w:ind w:firstLine="720"/>
        <w:jc w:val="both"/>
      </w:pPr>
      <w:r>
        <w:lastRenderedPageBreak/>
        <w:t>H</w:t>
      </w:r>
      <w:r w:rsidR="008D286C">
        <w:t>.</w:t>
      </w:r>
      <w:r w:rsidR="008D286C">
        <w:tab/>
        <w:t xml:space="preserve">Storage and Encryption of Duke Energy Confidential Information and Duke Energy </w:t>
      </w:r>
      <w:r w:rsidR="004327E0">
        <w:t>PII</w:t>
      </w:r>
      <w:r w:rsidR="008D286C">
        <w:t xml:space="preserve">:   </w:t>
      </w:r>
    </w:p>
    <w:p w14:paraId="5433D132" w14:textId="77777777" w:rsidR="008D286C" w:rsidRDefault="008D286C" w:rsidP="008D286C">
      <w:pPr>
        <w:ind w:firstLine="720"/>
        <w:jc w:val="both"/>
      </w:pPr>
      <w:r>
        <w:t xml:space="preserve"> </w:t>
      </w:r>
    </w:p>
    <w:p w14:paraId="62ED4B98" w14:textId="45F9C0F4" w:rsidR="008D286C" w:rsidRDefault="008D286C" w:rsidP="005D7B92">
      <w:pPr>
        <w:pStyle w:val="ListParagraph"/>
        <w:numPr>
          <w:ilvl w:val="0"/>
          <w:numId w:val="22"/>
        </w:numPr>
        <w:jc w:val="both"/>
      </w:pPr>
      <w:r>
        <w:t>Consultant shall not store, access, or maintain any Duke Energy Confidential Information outside the United States (including its territories and protectorates), or in any cloud service or facility, without the express prior written consent of Duke Energy.</w:t>
      </w:r>
    </w:p>
    <w:p w14:paraId="4D59BE9B" w14:textId="77777777" w:rsidR="002E7CFA" w:rsidRDefault="002E7CFA" w:rsidP="005D7B92">
      <w:pPr>
        <w:pStyle w:val="ListParagraph"/>
        <w:ind w:left="2160"/>
        <w:jc w:val="both"/>
      </w:pPr>
    </w:p>
    <w:p w14:paraId="4479FDA8" w14:textId="64A6ADDD" w:rsidR="008D286C" w:rsidRDefault="008D286C" w:rsidP="005D7B92">
      <w:pPr>
        <w:pStyle w:val="ListParagraph"/>
        <w:numPr>
          <w:ilvl w:val="0"/>
          <w:numId w:val="22"/>
        </w:numPr>
        <w:jc w:val="both"/>
      </w:pPr>
      <w:r>
        <w:t xml:space="preserve">Consultant shall encrypt </w:t>
      </w:r>
      <w:r w:rsidR="00FE096E">
        <w:t>all electronically</w:t>
      </w:r>
      <w:r>
        <w:t xml:space="preserve"> stored Duke Energy Confidential Information in its possession both at rest and in transit</w:t>
      </w:r>
      <w:r w:rsidR="002E7CFA">
        <w:t>.</w:t>
      </w:r>
    </w:p>
    <w:p w14:paraId="6888CB44" w14:textId="526B2F22" w:rsidR="002E7CFA" w:rsidRDefault="002E7CFA" w:rsidP="005D7B92">
      <w:pPr>
        <w:jc w:val="both"/>
      </w:pPr>
    </w:p>
    <w:p w14:paraId="1704DE0A" w14:textId="44BE5A5A" w:rsidR="008D286C" w:rsidRDefault="008D286C" w:rsidP="008D286C">
      <w:pPr>
        <w:ind w:left="2160" w:hanging="720"/>
        <w:jc w:val="both"/>
      </w:pPr>
      <w:r>
        <w:t>c.</w:t>
      </w:r>
      <w:r>
        <w:tab/>
        <w:t xml:space="preserve">Consultant shall encrypt </w:t>
      </w:r>
      <w:r w:rsidR="00FE096E">
        <w:t>all electronically</w:t>
      </w:r>
      <w:r>
        <w:t>-stored Duke En</w:t>
      </w:r>
      <w:r w:rsidR="00207BF9">
        <w:t xml:space="preserve">ergy </w:t>
      </w:r>
      <w:r w:rsidR="004327E0">
        <w:t>PII</w:t>
      </w:r>
      <w:r w:rsidR="003C01CD">
        <w:t xml:space="preserve"> </w:t>
      </w:r>
      <w:r w:rsidR="00207BF9">
        <w:t>data elements</w:t>
      </w:r>
      <w:r>
        <w:t>, using the following design elements:</w:t>
      </w:r>
    </w:p>
    <w:p w14:paraId="30C6EE77" w14:textId="77777777" w:rsidR="008D286C" w:rsidRDefault="008D286C" w:rsidP="008D286C">
      <w:pPr>
        <w:ind w:left="2160" w:hanging="720"/>
        <w:jc w:val="both"/>
      </w:pPr>
    </w:p>
    <w:p w14:paraId="5AB713FC" w14:textId="559D1040" w:rsidR="008D286C" w:rsidRDefault="008D286C" w:rsidP="008D286C">
      <w:pPr>
        <w:ind w:left="2880" w:hanging="720"/>
        <w:jc w:val="both"/>
      </w:pPr>
      <w:r>
        <w:t>i.</w:t>
      </w:r>
      <w:r>
        <w:tab/>
        <w:t xml:space="preserve">The Duke Energy </w:t>
      </w:r>
      <w:r w:rsidR="003F5ADD">
        <w:t>PIII</w:t>
      </w:r>
      <w:r>
        <w:t xml:space="preserve"> shall be encrypted in all applications where the Duke Energy </w:t>
      </w:r>
      <w:r w:rsidR="003C01CD">
        <w:t>Personal Information</w:t>
      </w:r>
      <w:r>
        <w:t xml:space="preserve"> is initially acquired.</w:t>
      </w:r>
    </w:p>
    <w:p w14:paraId="3C8692B3" w14:textId="3A901B35" w:rsidR="008D286C" w:rsidRDefault="008D286C" w:rsidP="008D286C">
      <w:pPr>
        <w:ind w:left="2880" w:hanging="720"/>
        <w:jc w:val="both"/>
      </w:pPr>
      <w:r>
        <w:t>ii.</w:t>
      </w:r>
      <w:r>
        <w:tab/>
        <w:t xml:space="preserve">Decryption of data elements of the Duke Energy </w:t>
      </w:r>
      <w:r w:rsidR="003F5ADD">
        <w:t>PII</w:t>
      </w:r>
      <w:r>
        <w:t xml:space="preserve"> shall only occur in a consuming application, or in output, with a Legitimate Business Requirement for native data elements of the </w:t>
      </w:r>
      <w:r w:rsidR="003F5ADD">
        <w:t>PII</w:t>
      </w:r>
      <w:r>
        <w:t xml:space="preserve">.  (A “Legitimate Business Requirement” is a need that supports or fulfills the provision of a Service under </w:t>
      </w:r>
      <w:r w:rsidR="006E1DA8">
        <w:t>the Agreement</w:t>
      </w:r>
      <w:r>
        <w:t xml:space="preserve">.) </w:t>
      </w:r>
    </w:p>
    <w:p w14:paraId="11B6A2F0" w14:textId="0C4E0C8E" w:rsidR="008D286C" w:rsidRDefault="008D286C" w:rsidP="008D286C">
      <w:pPr>
        <w:ind w:left="2880" w:hanging="720"/>
        <w:jc w:val="both"/>
      </w:pPr>
      <w:r>
        <w:t>iii.</w:t>
      </w:r>
      <w:r>
        <w:tab/>
        <w:t xml:space="preserve">Access to a fully decrypted data element of the Duke Energy </w:t>
      </w:r>
      <w:r w:rsidR="003F5ADD">
        <w:t>PII</w:t>
      </w:r>
      <w:r>
        <w:t xml:space="preserve"> is provided only to individuals/entities with a Legitimate Business Requirement for such access, where such access is authenticated using identity management techniques.</w:t>
      </w:r>
    </w:p>
    <w:p w14:paraId="269596B9" w14:textId="427F3364" w:rsidR="008D286C" w:rsidRDefault="008D286C" w:rsidP="008D286C">
      <w:pPr>
        <w:ind w:left="2880" w:hanging="720"/>
        <w:jc w:val="both"/>
      </w:pPr>
      <w:r>
        <w:t>iv.</w:t>
      </w:r>
      <w:r>
        <w:tab/>
        <w:t xml:space="preserve">Masking output is utilized to provide access to, or display, a portion of decrypted data in the absence of a Legitimate Business Requirement for decrypted access (i.e. mask all but last </w:t>
      </w:r>
      <w:r w:rsidR="002E7CFA">
        <w:t>four (</w:t>
      </w:r>
      <w:r>
        <w:t>4</w:t>
      </w:r>
      <w:r w:rsidR="002E7CFA">
        <w:t>)</w:t>
      </w:r>
      <w:r>
        <w:t xml:space="preserve"> digits of </w:t>
      </w:r>
      <w:r w:rsidR="00037122">
        <w:t>S</w:t>
      </w:r>
      <w:r>
        <w:t xml:space="preserve">ocial </w:t>
      </w:r>
      <w:r w:rsidR="00037122">
        <w:t>S</w:t>
      </w:r>
      <w:r>
        <w:t>ecurity number on reports).</w:t>
      </w:r>
    </w:p>
    <w:p w14:paraId="53C40043" w14:textId="77777777" w:rsidR="008D286C" w:rsidRDefault="008D286C" w:rsidP="008D286C">
      <w:pPr>
        <w:ind w:left="2880" w:hanging="720"/>
        <w:jc w:val="both"/>
      </w:pPr>
      <w:r>
        <w:t>v.</w:t>
      </w:r>
      <w:r>
        <w:tab/>
        <w:t>Custom application(s) will be developed to accommodate ad hoc database queries returning decrypted results appropriate for the individual’s Legitimate Business Requirement.</w:t>
      </w:r>
    </w:p>
    <w:p w14:paraId="214AE801" w14:textId="77777777" w:rsidR="008D286C" w:rsidRDefault="008D286C" w:rsidP="008D286C">
      <w:pPr>
        <w:ind w:firstLine="720"/>
        <w:jc w:val="both"/>
      </w:pPr>
    </w:p>
    <w:p w14:paraId="51B323C9" w14:textId="47C3BE0C" w:rsidR="008D286C" w:rsidRDefault="008D286C" w:rsidP="008D286C">
      <w:pPr>
        <w:ind w:left="2160" w:hanging="720"/>
        <w:jc w:val="both"/>
      </w:pPr>
      <w:r>
        <w:t>d.</w:t>
      </w:r>
      <w:r>
        <w:tab/>
        <w:t xml:space="preserve">Consultant shall use encryption algorithms used for the Duke Energy Confidential Information and the Duke Energy </w:t>
      </w:r>
      <w:r w:rsidR="003F5ADD">
        <w:t>PII</w:t>
      </w:r>
      <w:r w:rsidR="003C01CD">
        <w:t xml:space="preserve"> </w:t>
      </w:r>
      <w:r>
        <w:t>that are currently endorsed by NIST (</w:t>
      </w:r>
      <w:hyperlink r:id="rId24" w:history="1">
        <w:r w:rsidR="00BD3704">
          <w:rPr>
            <w:color w:val="0000FF"/>
            <w:u w:val="single"/>
          </w:rPr>
          <w:t>https://www.nist.gov/</w:t>
        </w:r>
      </w:hyperlink>
      <w:r>
        <w:t>), and such algorithms shall be updated as such NIST endorsements are updated from time-to-time.  Consultant may not use proprietary encryption algorithms.</w:t>
      </w:r>
    </w:p>
    <w:p w14:paraId="6070C36A" w14:textId="77777777" w:rsidR="008D286C" w:rsidRDefault="008D286C" w:rsidP="008D286C">
      <w:pPr>
        <w:ind w:left="2160" w:hanging="720"/>
        <w:jc w:val="both"/>
      </w:pPr>
      <w:r>
        <w:t>e.</w:t>
      </w:r>
      <w:r>
        <w:tab/>
        <w:t>Consultant shall employ encryption / decryption key management such that the keys are managed confidentially.</w:t>
      </w:r>
    </w:p>
    <w:p w14:paraId="61059AD7" w14:textId="77777777" w:rsidR="008D286C" w:rsidRDefault="008D286C" w:rsidP="008D286C">
      <w:pPr>
        <w:ind w:firstLine="720"/>
        <w:jc w:val="both"/>
      </w:pPr>
    </w:p>
    <w:p w14:paraId="2F120213" w14:textId="0975D7AF" w:rsidR="008D286C" w:rsidRDefault="009005FB">
      <w:pPr>
        <w:ind w:firstLine="720"/>
        <w:jc w:val="both"/>
      </w:pPr>
      <w:r>
        <w:t>I</w:t>
      </w:r>
      <w:r w:rsidR="008D286C">
        <w:t>.</w:t>
      </w:r>
      <w:r w:rsidR="008D286C">
        <w:tab/>
        <w:t xml:space="preserve">Return of Confidential Information:  Promptly upon the expiration or earlier termination of </w:t>
      </w:r>
      <w:r w:rsidR="006E1DA8">
        <w:t>the Agreement</w:t>
      </w:r>
      <w:r w:rsidR="008D286C">
        <w:t xml:space="preserve">, or such earlier time as Duke Energy requests in writing, Consultant will return to Duke Energy or its designee, or render unreadable or undecipherable if return is not reasonably feasible or desirable to Duke Energy (which decision will be at Duke Energy’s sole discretion), each and every original and copy in every media of all Duke Energy Confidential Information in Consultant’s possession, custody or control including all information and materials that contain or are derived from Duke Energy Confidential Information (“Data Return Requirements”), unless Consultant is required to keep copies of </w:t>
      </w:r>
      <w:r w:rsidR="008D286C">
        <w:lastRenderedPageBreak/>
        <w:t>such Duke Energy Confidential Information by law, and then only to the extent necessary for compliance</w:t>
      </w:r>
      <w:r w:rsidR="002E7CFA">
        <w:t>.</w:t>
      </w:r>
      <w:r w:rsidR="005B58DD">
        <w:t xml:space="preserve"> </w:t>
      </w:r>
      <w:r w:rsidR="002261A9">
        <w:t>For electronically stored information to render such media unreadable or undecipherable, Consultant shall use Cryptographic Erasure of the device or Cry</w:t>
      </w:r>
      <w:r w:rsidR="00865F94">
        <w:t>p</w:t>
      </w:r>
      <w:r w:rsidR="002261A9">
        <w:t>to</w:t>
      </w:r>
      <w:r w:rsidR="00CB4BA6">
        <w:t xml:space="preserve"> </w:t>
      </w:r>
      <w:r w:rsidR="002261A9">
        <w:t xml:space="preserve">shredding of all encryption keys. </w:t>
      </w:r>
      <w:r w:rsidR="005B58DD">
        <w:t>To the extent Consultant is required to keep copies of Duke Energy Confidential Information by law, Consultant shall provide Duke Energy with a written, detailed inventory of such information and a citation to the applicable law for each such item, in advance of keeping such copies</w:t>
      </w:r>
      <w:r w:rsidR="008D286C">
        <w:t>.  Promptly following any return or alternate action taken to comply with the Data Return Requirements, Consultant will provide to Duke Energy a written certification from one of Consultant’s officers certifying that such return or alternate action occurred.</w:t>
      </w:r>
    </w:p>
    <w:p w14:paraId="60E64FD1" w14:textId="77777777" w:rsidR="008D286C" w:rsidRDefault="008D286C" w:rsidP="008D286C">
      <w:pPr>
        <w:ind w:firstLine="720"/>
        <w:jc w:val="both"/>
      </w:pPr>
    </w:p>
    <w:p w14:paraId="64C27B34" w14:textId="5620F183" w:rsidR="006F56DC" w:rsidRDefault="009005FB" w:rsidP="008D286C">
      <w:pPr>
        <w:ind w:firstLine="720"/>
        <w:jc w:val="both"/>
      </w:pPr>
      <w:r>
        <w:t>J</w:t>
      </w:r>
      <w:r w:rsidR="008D286C">
        <w:t>.</w:t>
      </w:r>
      <w:r w:rsidR="008D286C">
        <w:tab/>
      </w:r>
      <w:r w:rsidR="001E0986">
        <w:t>Compliance with Privacy Laws:</w:t>
      </w:r>
      <w:r w:rsidR="006F56DC">
        <w:t xml:space="preserve"> Consultant shall comply, and shall require its subcontractors to comply, with</w:t>
      </w:r>
      <w:r w:rsidR="006F56DC" w:rsidRPr="00BB5AAE">
        <w:rPr>
          <w:rFonts w:ascii="Times New Roman" w:hAnsi="Times New Roman"/>
          <w:sz w:val="24"/>
          <w:szCs w:val="24"/>
        </w:rPr>
        <w:t xml:space="preserve"> </w:t>
      </w:r>
      <w:r w:rsidR="006F56DC">
        <w:t>(i) all applicable international, federal, state, provincial and local laws, rules, regulations, directives and governmental requirements currently in effect and as they become effective relating in any way to the privacy, confidentiality or security of Confidential Information (“Privacy Laws”); (ii) all applicable industry standards concerning privacy, confidentiality or information security including, without limitation, the ISO/IEC 27001 and ISO/IEC 27002 Standards, the National Institute of Standards and Technology (“NIST”) Framework for Improving Critical Infrastructure Cybersecurity  and the Payment Card Industry Data Security Standard (“PCI DSS”);  and (iii) applicable provisions of Duke Energy’s written requirements currently in effect and as they become effective relating in any way to the privacy, confidentiality or security of Confidential Information, or applicable privacy policies, statements or notices that are provided to Consultant by Duke Energy in writing.</w:t>
      </w:r>
    </w:p>
    <w:p w14:paraId="48DE0BCD" w14:textId="09778FD1" w:rsidR="00921753" w:rsidRDefault="00921753" w:rsidP="008D286C">
      <w:pPr>
        <w:ind w:firstLine="720"/>
        <w:jc w:val="both"/>
      </w:pPr>
    </w:p>
    <w:p w14:paraId="33B20996" w14:textId="77777777" w:rsidR="00E502BD" w:rsidRDefault="00921753" w:rsidP="00921753">
      <w:pPr>
        <w:ind w:firstLine="720"/>
        <w:jc w:val="both"/>
      </w:pPr>
      <w:r>
        <w:t>K.</w:t>
      </w:r>
      <w:r>
        <w:tab/>
        <w:t>Injunctive Relief:  Consultant agrees that any use, disclosure or handling of Confidential Information in violation of this Section or any applicable Privacy Law, or any other violation of this Section 10 (including a Security Event) may cause immediate and irreparable harm to Duke Energy and Duke Energy shall be entitled to equitable relief, including an injunction and specific performance, in addition to all other remedies available at law or equity.   Therefore, Consultant agrees that Duke Energy may obtain specific performance and injunctive or other equitable relief for any such violation, in addition to its remedies at law, without proof of actual damages and without the necessity of securing or posting any bond in connection with such remedy.</w:t>
      </w:r>
    </w:p>
    <w:p w14:paraId="750E7574" w14:textId="77777777" w:rsidR="00E502BD" w:rsidRDefault="00E502BD" w:rsidP="00921753">
      <w:pPr>
        <w:ind w:firstLine="720"/>
        <w:jc w:val="both"/>
      </w:pPr>
    </w:p>
    <w:p w14:paraId="43D84DA1" w14:textId="37B0416F" w:rsidR="00921753" w:rsidRDefault="00921753" w:rsidP="00921753">
      <w:pPr>
        <w:ind w:firstLine="720"/>
        <w:jc w:val="both"/>
      </w:pPr>
      <w:r>
        <w:t xml:space="preserve"> </w:t>
      </w:r>
      <w:r w:rsidR="00E502BD">
        <w:t>L.</w:t>
      </w:r>
      <w:r w:rsidR="00E502BD">
        <w:tab/>
        <w:t>Duke Energ</w:t>
      </w:r>
      <w:r w:rsidR="00FE6990">
        <w:t>y</w:t>
      </w:r>
      <w:r w:rsidR="00E502BD">
        <w:t xml:space="preserve"> Name and Logo; No Publication; Web Content Accessibility:</w:t>
      </w:r>
      <w:r w:rsidR="00CA1C48">
        <w:t xml:space="preserve"> </w:t>
      </w:r>
      <w:r w:rsidR="00E502BD" w:rsidRPr="000A67A5">
        <w:t xml:space="preserve">Consultant shall not use Duke Energy’s (including Duke Energy’s parent, affiliates and/or subsidiaries) name or the fact that Consultant is performing Services for Duke Energy in any press releases, media statements or public communications or otherwise publicize </w:t>
      </w:r>
      <w:r w:rsidR="006E1DA8">
        <w:t>the Agreement</w:t>
      </w:r>
      <w:r w:rsidR="00E502BD" w:rsidRPr="000A67A5">
        <w:t xml:space="preserve"> without Duke Energy’s prior written consent; which shall be at Duke Energy’s sole </w:t>
      </w:r>
      <w:r w:rsidR="00E502BD">
        <w:t xml:space="preserve">discretion.  </w:t>
      </w:r>
      <w:r w:rsidR="00E502BD" w:rsidRPr="000A67A5">
        <w:t xml:space="preserve"> </w:t>
      </w:r>
      <w:r w:rsidR="00E502BD">
        <w:t xml:space="preserve"> </w:t>
      </w:r>
      <w:r w:rsidR="00E502BD" w:rsidRPr="000A67A5">
        <w:t xml:space="preserve">Consultant shall not use Duke Energy’s (including Duke Energy’s parent, affiliates and/or subsidiaries) name, logos, copyrights, trademarks, service marks, trade names, or trade secrets in any way without Duke Energy’s prior written consent, which shall be at Duke Energy’s sole discretion; and Duke Energy shall not be deemed to have granted Consultant a license of, or granted Consultant any rights in, any of the foregoing by entering into </w:t>
      </w:r>
      <w:r w:rsidR="006E1DA8">
        <w:t>the Agreement</w:t>
      </w:r>
      <w:r w:rsidR="00E502BD" w:rsidRPr="000A67A5">
        <w:t>.  Additionally, Consultant agrees to cooperate with Duke Energy in maintaining good community relations.  Duke Energy will issue all public statements, press releases, and similar publicity concerning any Services, its progress, completion, and characteristics.  Consultant shall not make or assist anyone to make any such statements, releases, photographs or publicity without prior written approval of Duke Energy.</w:t>
      </w:r>
      <w:r w:rsidR="00E502BD">
        <w:t xml:space="preserve">  If applicable to Consultant’s </w:t>
      </w:r>
      <w:r w:rsidR="00E502BD" w:rsidRPr="00B631C4">
        <w:t>perform</w:t>
      </w:r>
      <w:r w:rsidR="00E502BD">
        <w:t xml:space="preserve">ance of </w:t>
      </w:r>
      <w:r w:rsidR="00E502BD" w:rsidRPr="00B631C4">
        <w:t>Services</w:t>
      </w:r>
      <w:r w:rsidR="00E502BD">
        <w:t xml:space="preserve"> under </w:t>
      </w:r>
      <w:r w:rsidR="006E1DA8">
        <w:t>the Agreement</w:t>
      </w:r>
      <w:r w:rsidR="00E502BD" w:rsidRPr="00B631C4">
        <w:t>, Con</w:t>
      </w:r>
      <w:r w:rsidR="00E502BD">
        <w:t>sultant</w:t>
      </w:r>
      <w:r w:rsidR="00E502BD" w:rsidRPr="00B631C4">
        <w:t xml:space="preserve"> represents and warrants that all Services ha</w:t>
      </w:r>
      <w:r w:rsidR="00E502BD">
        <w:t>ve</w:t>
      </w:r>
      <w:r w:rsidR="00E502BD" w:rsidRPr="00B631C4">
        <w:t xml:space="preserve"> been completed in adherence to Duke Energy’s web accessibility guidelines which are set fort</w:t>
      </w:r>
      <w:r w:rsidR="00E502BD" w:rsidRPr="00B631C4">
        <w:rPr>
          <w:szCs w:val="22"/>
        </w:rPr>
        <w:t>h at</w:t>
      </w:r>
      <w:r w:rsidR="00E502BD" w:rsidRPr="00B631C4">
        <w:rPr>
          <w:rFonts w:cs="Arial"/>
          <w:iCs/>
          <w:szCs w:val="22"/>
        </w:rPr>
        <w:t xml:space="preserve"> </w:t>
      </w:r>
      <w:hyperlink r:id="rId25" w:history="1">
        <w:r w:rsidR="00E502BD" w:rsidRPr="00B631C4">
          <w:rPr>
            <w:rStyle w:val="Hyperlink"/>
            <w:rFonts w:cs="Arial"/>
            <w:szCs w:val="22"/>
          </w:rPr>
          <w:t>https://www.duke-energy.com/customer-service/accessibility</w:t>
        </w:r>
      </w:hyperlink>
      <w:r w:rsidR="00E502BD">
        <w:rPr>
          <w:rFonts w:cs="Arial"/>
          <w:color w:val="000000"/>
          <w:szCs w:val="22"/>
        </w:rPr>
        <w:t>.</w:t>
      </w:r>
    </w:p>
    <w:p w14:paraId="0B426EA0" w14:textId="5C818105" w:rsidR="00CC2AF1" w:rsidRDefault="00CC2AF1" w:rsidP="008D286C">
      <w:pPr>
        <w:ind w:firstLine="720"/>
        <w:jc w:val="both"/>
      </w:pPr>
      <w:r>
        <w:lastRenderedPageBreak/>
        <w:t>10.2</w:t>
      </w:r>
      <w:r>
        <w:tab/>
      </w:r>
      <w:r w:rsidRPr="00A649F8">
        <w:rPr>
          <w:b/>
          <w:u w:val="single"/>
        </w:rPr>
        <w:t>SECURITY</w:t>
      </w:r>
      <w:r w:rsidR="001A0C2E">
        <w:rPr>
          <w:b/>
          <w:u w:val="single"/>
        </w:rPr>
        <w:t>.</w:t>
      </w:r>
    </w:p>
    <w:p w14:paraId="482C7B33" w14:textId="77777777" w:rsidR="0012689F" w:rsidRDefault="0012689F" w:rsidP="008D286C">
      <w:pPr>
        <w:ind w:firstLine="720"/>
        <w:jc w:val="both"/>
      </w:pPr>
    </w:p>
    <w:p w14:paraId="16728E26" w14:textId="74C86DE2" w:rsidR="00EA31CC" w:rsidRDefault="00E502BD" w:rsidP="008D286C">
      <w:pPr>
        <w:ind w:firstLine="720"/>
        <w:jc w:val="both"/>
      </w:pPr>
      <w:r>
        <w:t>M</w:t>
      </w:r>
      <w:r w:rsidR="008D286C">
        <w:t>.</w:t>
      </w:r>
      <w:r w:rsidR="008D286C">
        <w:tab/>
        <w:t>Consultant’s Security Procedures; Consultant’s Security Program Requirements</w:t>
      </w:r>
      <w:r w:rsidR="00524835">
        <w:t>:</w:t>
      </w:r>
      <w:r w:rsidR="008D286C">
        <w:t xml:space="preserve"> </w:t>
      </w:r>
    </w:p>
    <w:p w14:paraId="43C3F49D" w14:textId="77777777" w:rsidR="00514AD0" w:rsidRDefault="00514AD0" w:rsidP="008D286C">
      <w:pPr>
        <w:ind w:firstLine="720"/>
        <w:jc w:val="both"/>
      </w:pPr>
    </w:p>
    <w:p w14:paraId="23EE451F" w14:textId="77777777" w:rsidR="00EE6E26" w:rsidRDefault="00EA31CC" w:rsidP="00EE6E26">
      <w:pPr>
        <w:ind w:firstLine="720"/>
        <w:jc w:val="both"/>
      </w:pPr>
      <w:r>
        <w:t xml:space="preserve">(1) </w:t>
      </w:r>
      <w:r w:rsidR="002E7CFA">
        <w:tab/>
      </w:r>
      <w:r w:rsidR="00EE6E26">
        <w:t xml:space="preserve">Vendor Network:  Upon request, Duke Energy may provide Consultant access to an external network to access the Internet (“Vendor Network”) while Consultant works on-premises at a Duke Energy facility.  Consultant agrees that any use of the Internet and electronic mail through the Vendor Network will be solely for necessary business purposes.     </w:t>
      </w:r>
    </w:p>
    <w:p w14:paraId="78000351" w14:textId="77777777" w:rsidR="00EE6E26" w:rsidRDefault="00EE6E26" w:rsidP="008D286C">
      <w:pPr>
        <w:ind w:firstLine="720"/>
        <w:jc w:val="both"/>
      </w:pPr>
    </w:p>
    <w:p w14:paraId="248CD16E" w14:textId="6C51EB13" w:rsidR="00EE6E26" w:rsidRDefault="00DE69FD" w:rsidP="008D286C">
      <w:pPr>
        <w:ind w:firstLine="720"/>
        <w:jc w:val="both"/>
      </w:pPr>
      <w:r>
        <w:t>(2)</w:t>
      </w:r>
      <w:r>
        <w:tab/>
      </w:r>
      <w:r w:rsidRPr="005D7B92">
        <w:rPr>
          <w:szCs w:val="22"/>
        </w:rPr>
        <w:t xml:space="preserve">Internal Network:  </w:t>
      </w:r>
      <w:r w:rsidRPr="009609EE">
        <w:rPr>
          <w:szCs w:val="22"/>
        </w:rPr>
        <w:t>Duke Energy’s internal network (“Internal Network”) is independent of the Vendor Network.</w:t>
      </w:r>
      <w:r w:rsidRPr="00A91873" w:rsidDel="001F2BD9">
        <w:rPr>
          <w:szCs w:val="22"/>
        </w:rPr>
        <w:t xml:space="preserve"> </w:t>
      </w:r>
      <w:r w:rsidRPr="00A91873">
        <w:rPr>
          <w:szCs w:val="22"/>
        </w:rPr>
        <w:t>Consultant agrees that it may access the Internal Network, solely for the purpose of performing the Services.  The Internal Network contains Duke Energy Confidential Information, which Consultant may be required to access to perform the Ser</w:t>
      </w:r>
      <w:r w:rsidRPr="00E708D1">
        <w:rPr>
          <w:szCs w:val="22"/>
        </w:rPr>
        <w:t>vices.  Consultant agrees that access to the Internal Network for other purposes, or the use of the Internal Network to access other non-Services-related networks, is strictly forbidden; and Consultant shall be res</w:t>
      </w:r>
      <w:r w:rsidRPr="008F4B1C">
        <w:rPr>
          <w:szCs w:val="22"/>
        </w:rPr>
        <w:t>ponsible and liable for all damages arising or resulting from such unauthorized access.   Consultant further agrees that such activity may result in the discontinuation of any and all Duke Energy network access</w:t>
      </w:r>
      <w:r w:rsidRPr="00514AD0">
        <w:t xml:space="preserve">.  </w:t>
      </w:r>
    </w:p>
    <w:p w14:paraId="62499DF4" w14:textId="59F80510" w:rsidR="00EE6E26" w:rsidRDefault="00EE6E26" w:rsidP="008D286C">
      <w:pPr>
        <w:ind w:firstLine="720"/>
        <w:jc w:val="both"/>
      </w:pPr>
    </w:p>
    <w:p w14:paraId="1AE71334" w14:textId="7DF37974" w:rsidR="000E0F18" w:rsidRDefault="000E0F18" w:rsidP="008D286C">
      <w:pPr>
        <w:ind w:firstLine="720"/>
        <w:jc w:val="both"/>
      </w:pPr>
      <w:r>
        <w:t>(3)</w:t>
      </w:r>
      <w:r>
        <w:tab/>
        <w:t>Internet Access:  In accordance with Duke Energy’s existing Internet usage policies, Consultant and its employees shall not access any gambling, pornography or hate or violence sites from either the Vendor Network or the Internal Network; introduce any viruses, worms, Trojan horses or other bugs or errors in any Duke Energy network; or forward any chain letters, executable “ready to run” files or other files which may cause damage to Duke Energy’s computer or network systems.  Duke Energy reserves the right to monitor Consultant’s use of the Vendor Network, the Internal Network, the Internet through the Vendor and Internal Networks, and Duke Energy’s information systems for these or other unauthorized or unlawful activities</w:t>
      </w:r>
      <w:r w:rsidR="004F6C70">
        <w:t xml:space="preserve"> and Consultant agrees and consents to such monitoring.</w:t>
      </w:r>
    </w:p>
    <w:p w14:paraId="798CA6F7" w14:textId="531B3911" w:rsidR="00EE6E26" w:rsidRDefault="00EE6E26" w:rsidP="008D286C">
      <w:pPr>
        <w:ind w:firstLine="720"/>
        <w:jc w:val="both"/>
      </w:pPr>
    </w:p>
    <w:p w14:paraId="566913F8" w14:textId="6CF1D103" w:rsidR="00021D49" w:rsidRDefault="00021D49" w:rsidP="008D286C">
      <w:pPr>
        <w:ind w:firstLine="720"/>
        <w:jc w:val="both"/>
      </w:pPr>
      <w:r>
        <w:t>(4)</w:t>
      </w:r>
      <w:r>
        <w:tab/>
        <w:t>Access Termination:  Duke Energy reserves the right, in its sole discretion, to terminate Consultant’s access to and use of the Vendor Network or Internal Network at any time, for any reason, and without notice to Consultant.</w:t>
      </w:r>
    </w:p>
    <w:p w14:paraId="056DD54C" w14:textId="77777777" w:rsidR="00021D49" w:rsidRDefault="00021D49" w:rsidP="008D286C">
      <w:pPr>
        <w:ind w:firstLine="720"/>
        <w:jc w:val="both"/>
      </w:pPr>
    </w:p>
    <w:p w14:paraId="4F8BF656" w14:textId="08591687" w:rsidR="00EA31CC" w:rsidRDefault="0089779D" w:rsidP="008D286C">
      <w:pPr>
        <w:ind w:firstLine="720"/>
        <w:jc w:val="both"/>
      </w:pPr>
      <w:r>
        <w:t>(5)</w:t>
      </w:r>
      <w:r>
        <w:tab/>
      </w:r>
      <w:r w:rsidR="008D286C">
        <w:t xml:space="preserve">In addition to any other privacy, confidentiality or security requirements set forth herein, Consultant will maintain a comprehensive data and systems security program (“Security Program”), which </w:t>
      </w:r>
      <w:r w:rsidR="0046540E">
        <w:t>encompasses</w:t>
      </w:r>
      <w:r w:rsidR="008D286C">
        <w:t xml:space="preserve">, but </w:t>
      </w:r>
      <w:r w:rsidR="0046540E">
        <w:t xml:space="preserve">is </w:t>
      </w:r>
      <w:r w:rsidR="008D286C">
        <w:t xml:space="preserve">not be limited to, </w:t>
      </w:r>
      <w:r w:rsidR="0046540E">
        <w:t xml:space="preserve">any of Consultant’s goods that contain software (including firmware) (“Software”) </w:t>
      </w:r>
      <w:r w:rsidR="00C236D3">
        <w:t xml:space="preserve">that processes Duke Energy Confidential Information, is </w:t>
      </w:r>
      <w:r w:rsidR="0046540E">
        <w:t xml:space="preserve">executed or installed on any device connected to a Duke Energy information system or network and any of Consultant’s Services that support or maintain such Software or connect to a Duke Energy information system or network, which program shall include, but may not be limited to, </w:t>
      </w:r>
      <w:r w:rsidR="008D286C">
        <w:t>reasonable and appropriate technical, organizational</w:t>
      </w:r>
      <w:r w:rsidR="0046540E">
        <w:t>, administrative</w:t>
      </w:r>
      <w:r w:rsidR="008D286C">
        <w:t xml:space="preserve"> and </w:t>
      </w:r>
      <w:r w:rsidR="0046540E">
        <w:t xml:space="preserve">physical </w:t>
      </w:r>
      <w:r w:rsidR="008D286C">
        <w:t xml:space="preserve">security measures to </w:t>
      </w:r>
      <w:r w:rsidR="00514AD0">
        <w:t xml:space="preserve">(i) </w:t>
      </w:r>
      <w:r w:rsidR="00EA31CC">
        <w:t xml:space="preserve">ensure the security and confidentiality of and (ii) </w:t>
      </w:r>
      <w:r w:rsidR="008D286C">
        <w:t xml:space="preserve">protect against the  destruction, loss, </w:t>
      </w:r>
      <w:r w:rsidR="00EA31CC">
        <w:t xml:space="preserve">and </w:t>
      </w:r>
      <w:r w:rsidR="008D286C">
        <w:t>unauthorized access, acquisition,</w:t>
      </w:r>
      <w:r w:rsidR="00EA31CC">
        <w:t xml:space="preserve"> use,</w:t>
      </w:r>
      <w:r w:rsidR="008D286C">
        <w:t xml:space="preserve"> disclosure or alteration of:</w:t>
      </w:r>
    </w:p>
    <w:p w14:paraId="6D227C44" w14:textId="77777777" w:rsidR="002E7CFA" w:rsidRDefault="002E7CFA" w:rsidP="008D286C">
      <w:pPr>
        <w:ind w:firstLine="720"/>
        <w:jc w:val="both"/>
      </w:pPr>
    </w:p>
    <w:p w14:paraId="47763023" w14:textId="77777777" w:rsidR="00EA31CC" w:rsidRDefault="008D286C" w:rsidP="008D286C">
      <w:pPr>
        <w:ind w:firstLine="720"/>
        <w:jc w:val="both"/>
      </w:pPr>
      <w:r>
        <w:t xml:space="preserve">(x) Duke Energy Confidential Information, </w:t>
      </w:r>
    </w:p>
    <w:p w14:paraId="1C2181F6" w14:textId="77777777" w:rsidR="00EA31CC" w:rsidRDefault="008D286C" w:rsidP="008D286C">
      <w:pPr>
        <w:ind w:firstLine="720"/>
        <w:jc w:val="both"/>
      </w:pPr>
      <w:r>
        <w:t xml:space="preserve">(y) Duke Energy’s information systems, and </w:t>
      </w:r>
    </w:p>
    <w:p w14:paraId="4C838CA3" w14:textId="77777777" w:rsidR="00EA31CC" w:rsidRDefault="008D286C" w:rsidP="008D286C">
      <w:pPr>
        <w:ind w:firstLine="720"/>
        <w:jc w:val="both"/>
      </w:pPr>
      <w:r>
        <w:t xml:space="preserve">(z) Duke Energy’s networks.  </w:t>
      </w:r>
    </w:p>
    <w:p w14:paraId="6DB733FC" w14:textId="77777777" w:rsidR="00EA31CC" w:rsidRDefault="00EA31CC" w:rsidP="008D286C">
      <w:pPr>
        <w:ind w:firstLine="720"/>
        <w:jc w:val="both"/>
      </w:pPr>
    </w:p>
    <w:p w14:paraId="28524488" w14:textId="51CEB2C0" w:rsidR="00EA31CC" w:rsidRDefault="008D286C" w:rsidP="008D286C">
      <w:pPr>
        <w:ind w:firstLine="720"/>
        <w:jc w:val="both"/>
      </w:pPr>
      <w:r>
        <w:t>(</w:t>
      </w:r>
      <w:r w:rsidR="00C7627D">
        <w:t>6</w:t>
      </w:r>
      <w:r>
        <w:t xml:space="preserve">) </w:t>
      </w:r>
      <w:r w:rsidR="002E7CFA">
        <w:tab/>
      </w:r>
      <w:r w:rsidR="00EA31CC">
        <w:t xml:space="preserve">Without limiting the generality of the foregoing, </w:t>
      </w:r>
      <w:r>
        <w:t>Consultant’s Security Program shall, (unless otherwise agreed in advance, in writing) at a minimum:  (</w:t>
      </w:r>
      <w:r w:rsidR="00EA31CC">
        <w:t>i</w:t>
      </w:r>
      <w:r>
        <w:t xml:space="preserve">) use industry standard software and </w:t>
      </w:r>
      <w:r>
        <w:lastRenderedPageBreak/>
        <w:t xml:space="preserve">hardware data and system security tools generally available on the market and shall not use Consultant’s proprietary technology; </w:t>
      </w:r>
      <w:r w:rsidR="00EA31CC">
        <w:t xml:space="preserve">(ii) include secure user authentication protocols; secure access control measures; reasonable monitoring of systems on which Confidential Information is maintained; appropriate segregation of Confidential Information from information of Consultant or its other customers; effective systems for identifying and responding to threats; effective systems for identifying and addressing information security vulnerabilities; and appropriate personnel security and integrity procedures and practices; </w:t>
      </w:r>
      <w:r>
        <w:t>and (</w:t>
      </w:r>
      <w:r w:rsidR="00EA31CC">
        <w:t>iii</w:t>
      </w:r>
      <w:r>
        <w:t xml:space="preserve">) use best practice cybersecurity and coding practices that address issues identified in the then current Open Web Application Security Project Top 10, and the </w:t>
      </w:r>
      <w:proofErr w:type="spellStart"/>
      <w:r>
        <w:t>SysAdmin</w:t>
      </w:r>
      <w:proofErr w:type="spellEnd"/>
      <w:r>
        <w:t xml:space="preserve">, Audit, Networking, and Security (“SANS”) Top 25 Programming Errors, and SANS top 20 critical controls. </w:t>
      </w:r>
    </w:p>
    <w:p w14:paraId="771BE427" w14:textId="77777777" w:rsidR="00EA31CC" w:rsidRDefault="00EA31CC" w:rsidP="008D286C">
      <w:pPr>
        <w:ind w:firstLine="720"/>
        <w:jc w:val="both"/>
      </w:pPr>
    </w:p>
    <w:p w14:paraId="7EA50C48" w14:textId="154E889F" w:rsidR="00020ED5" w:rsidRDefault="008D286C" w:rsidP="008D286C">
      <w:pPr>
        <w:ind w:firstLine="720"/>
        <w:jc w:val="both"/>
      </w:pPr>
      <w:r>
        <w:t>(</w:t>
      </w:r>
      <w:r w:rsidR="00C7627D">
        <w:t>7</w:t>
      </w:r>
      <w:r>
        <w:t xml:space="preserve">)  </w:t>
      </w:r>
      <w:r w:rsidR="002E7CFA">
        <w:tab/>
      </w:r>
      <w:r>
        <w:t>Consultant shall promptly, upon Duke Energy’s request: (</w:t>
      </w:r>
      <w:r w:rsidR="002E7CFA">
        <w:t>x</w:t>
      </w:r>
      <w:r>
        <w:t>) disclose to Duke Energy IT Security all backdoors, embedded credentials and interactive remote management/support capabilities, and (</w:t>
      </w:r>
      <w:r w:rsidR="002E7CFA">
        <w:t>y</w:t>
      </w:r>
      <w:r>
        <w:t>) verify that unused features</w:t>
      </w:r>
      <w:r w:rsidR="00612FD7">
        <w:t xml:space="preserve"> not required for the operation and/or maintenance of the </w:t>
      </w:r>
      <w:r w:rsidR="00646E31">
        <w:t xml:space="preserve">goods </w:t>
      </w:r>
      <w:r w:rsidR="007E6145">
        <w:t>have</w:t>
      </w:r>
      <w:r w:rsidR="00DC7BFB">
        <w:t xml:space="preserve"> been removed or d</w:t>
      </w:r>
      <w:r>
        <w:t>isabled.</w:t>
      </w:r>
      <w:r w:rsidR="00DC7BFB">
        <w:t xml:space="preserve"> If Sof</w:t>
      </w:r>
      <w:r w:rsidR="00FC67E7">
        <w:t>tware that is not required cannot be removed or disabled, the Cons</w:t>
      </w:r>
      <w:r w:rsidR="000E651C">
        <w:t xml:space="preserve">ultant shall document a specific explanation and provide risk mitigating recommendations and/or specific technical justification. Software to be removed and/or </w:t>
      </w:r>
      <w:r w:rsidR="00AF092C">
        <w:t>disabled may include, but not limited to: (a) games, (b) device drivers components not procured/delivered, (c) messaging services (e.g. email, instant messenger, peer-to-peer file sharing), (d) source code and compilers, (e)</w:t>
      </w:r>
      <w:r>
        <w:t xml:space="preserve"> </w:t>
      </w:r>
      <w:r w:rsidR="00AF092C">
        <w:t xml:space="preserve">unused networking and communications ports and protocols, and (f) all unused data and configuration files. </w:t>
      </w:r>
      <w:r>
        <w:t>The content and implementation of Consultant</w:t>
      </w:r>
      <w:r w:rsidR="00D66521">
        <w:t>’</w:t>
      </w:r>
      <w:r>
        <w:t xml:space="preserve">s Security Program shall be fully documented in writing by Consultant.  Upon Duke Energy’s request, Consultant shall permit Duke Energy to review such documentation and/or inspect </w:t>
      </w:r>
      <w:bookmarkStart w:id="5" w:name="_Hlk57724668"/>
      <w:r>
        <w:t>Consultant</w:t>
      </w:r>
      <w:bookmarkEnd w:id="5"/>
      <w:r>
        <w:t>’s compliance with the Security Program.</w:t>
      </w:r>
    </w:p>
    <w:p w14:paraId="35420ACB" w14:textId="77777777" w:rsidR="00020ED5" w:rsidRDefault="00020ED5" w:rsidP="008D286C">
      <w:pPr>
        <w:ind w:firstLine="720"/>
        <w:jc w:val="both"/>
      </w:pPr>
    </w:p>
    <w:p w14:paraId="040CA8B4" w14:textId="6E47FE64" w:rsidR="008D286C" w:rsidRPr="00F5405C" w:rsidRDefault="00020ED5" w:rsidP="008D286C">
      <w:pPr>
        <w:ind w:firstLine="720"/>
        <w:jc w:val="both"/>
        <w:rPr>
          <w:szCs w:val="22"/>
        </w:rPr>
      </w:pPr>
      <w:r>
        <w:t>(8)</w:t>
      </w:r>
      <w:r>
        <w:tab/>
      </w:r>
      <w:r w:rsidR="008D286C">
        <w:t xml:space="preserve"> </w:t>
      </w:r>
      <w:r w:rsidR="009E78B5">
        <w:t>Consultant</w:t>
      </w:r>
      <w:r w:rsidR="00F5405C" w:rsidRPr="00F96CF4">
        <w:rPr>
          <w:szCs w:val="22"/>
        </w:rPr>
        <w:t xml:space="preserve">’s Security Program shall also include Multi-Factor Authentication (MFA) for access to </w:t>
      </w:r>
      <w:r w:rsidR="009E78B5">
        <w:t>Consultant</w:t>
      </w:r>
      <w:r w:rsidR="00F5405C" w:rsidRPr="00F96CF4">
        <w:rPr>
          <w:szCs w:val="22"/>
        </w:rPr>
        <w:t xml:space="preserve">’s electronic mail systems, and all </w:t>
      </w:r>
      <w:r w:rsidR="009E78B5">
        <w:t>Consultant</w:t>
      </w:r>
      <w:r w:rsidR="00F5405C" w:rsidRPr="00F96CF4">
        <w:rPr>
          <w:szCs w:val="22"/>
        </w:rPr>
        <w:t xml:space="preserve">’s systems which store, access or maintain Duke Energy Confidential Information.  </w:t>
      </w:r>
      <w:r w:rsidR="00E520F9">
        <w:t>Consultant</w:t>
      </w:r>
      <w:r w:rsidR="00F5405C" w:rsidRPr="00F96CF4">
        <w:rPr>
          <w:szCs w:val="22"/>
        </w:rPr>
        <w:t xml:space="preserve"> shall have internal policies that prohibit employees and subcontractors from using email accounts or other methods outside of </w:t>
      </w:r>
      <w:r w:rsidR="00E520F9">
        <w:t>Consultant</w:t>
      </w:r>
      <w:r w:rsidR="00F5405C" w:rsidRPr="00F96CF4">
        <w:rPr>
          <w:szCs w:val="22"/>
        </w:rPr>
        <w:t>’s controlled systems for conducting email correspondence with Duke Energy or for the storage, access, use, maintenance, or destruction of Duke Energy Confidential Information.</w:t>
      </w:r>
      <w:r w:rsidR="008D286C" w:rsidRPr="00F5405C">
        <w:rPr>
          <w:szCs w:val="22"/>
        </w:rPr>
        <w:t xml:space="preserve"> </w:t>
      </w:r>
    </w:p>
    <w:p w14:paraId="1B31BC1C" w14:textId="5E0A30D2" w:rsidR="00FB23D6" w:rsidRDefault="00FB23D6" w:rsidP="008D286C">
      <w:pPr>
        <w:ind w:firstLine="720"/>
        <w:jc w:val="both"/>
      </w:pPr>
    </w:p>
    <w:p w14:paraId="5C4CA2F1" w14:textId="5BC27217" w:rsidR="00A20625" w:rsidRDefault="00FA196C" w:rsidP="008D286C">
      <w:pPr>
        <w:ind w:firstLine="720"/>
        <w:jc w:val="both"/>
        <w:rPr>
          <w:szCs w:val="15"/>
        </w:rPr>
      </w:pPr>
      <w:r>
        <w:t>(</w:t>
      </w:r>
      <w:r w:rsidR="00E520F9">
        <w:t>9</w:t>
      </w:r>
      <w:r>
        <w:t>)</w:t>
      </w:r>
      <w:r>
        <w:tab/>
      </w:r>
      <w:r>
        <w:rPr>
          <w:szCs w:val="15"/>
        </w:rPr>
        <w:t>Con</w:t>
      </w:r>
      <w:r w:rsidRPr="00A649F8">
        <w:rPr>
          <w:szCs w:val="15"/>
        </w:rPr>
        <w:t>s</w:t>
      </w:r>
      <w:r>
        <w:rPr>
          <w:szCs w:val="15"/>
        </w:rPr>
        <w:t xml:space="preserve">ultant’s </w:t>
      </w:r>
      <w:r w:rsidRPr="00A649F8">
        <w:rPr>
          <w:szCs w:val="15"/>
        </w:rPr>
        <w:t xml:space="preserve">Security Program shall include a “Response Plan” which shall consist of implemented policies and procedures to address a Security Event (defined below) by mitigating the harmful effects of Security Events  and addressing and remedying the occurrence to prevent the recurrence of </w:t>
      </w:r>
      <w:r w:rsidR="0008757B">
        <w:rPr>
          <w:szCs w:val="15"/>
        </w:rPr>
        <w:t xml:space="preserve">similar </w:t>
      </w:r>
      <w:r w:rsidRPr="00A649F8">
        <w:rPr>
          <w:szCs w:val="15"/>
        </w:rPr>
        <w:t xml:space="preserve">Security Events in the future.  The Response Plan shall follow best practices that at a minimum are consistent with the contingency planning requirements of </w:t>
      </w:r>
      <w:r w:rsidR="00C409DF" w:rsidRPr="00F96CF4">
        <w:rPr>
          <w:szCs w:val="22"/>
        </w:rPr>
        <w:t>NIST Special Publication 800-61 Rev. 2</w:t>
      </w:r>
      <w:r w:rsidR="00C409DF" w:rsidRPr="00F96CF4">
        <w:rPr>
          <w:szCs w:val="22"/>
          <w:vertAlign w:val="superscript"/>
        </w:rPr>
        <w:t>6</w:t>
      </w:r>
      <w:r w:rsidR="00C409DF" w:rsidRPr="00F96CF4">
        <w:rPr>
          <w:szCs w:val="22"/>
        </w:rPr>
        <w:t>,</w:t>
      </w:r>
      <w:r w:rsidR="00C409DF" w:rsidRPr="00F96CF4">
        <w:rPr>
          <w:rFonts w:ascii="Times New Roman" w:hAnsi="Times New Roman"/>
          <w:szCs w:val="22"/>
        </w:rPr>
        <w:t xml:space="preserve"> </w:t>
      </w:r>
      <w:r w:rsidRPr="00A649F8">
        <w:rPr>
          <w:szCs w:val="15"/>
        </w:rPr>
        <w:t xml:space="preserve">NIST Special Publication 800-53 Rev. 4, CP-1 through CP-13 and the incident response requirements of NIST Special Publication 800-53 Rev. 4, IR-1 through IR-10 as those standards may be amended. All steps taken in responding to a Security </w:t>
      </w:r>
      <w:r w:rsidR="00C409DF">
        <w:rPr>
          <w:szCs w:val="15"/>
        </w:rPr>
        <w:t>Event</w:t>
      </w:r>
      <w:r w:rsidR="00C409DF" w:rsidRPr="00A649F8">
        <w:rPr>
          <w:szCs w:val="15"/>
        </w:rPr>
        <w:t xml:space="preserve"> </w:t>
      </w:r>
      <w:r w:rsidRPr="00A649F8">
        <w:rPr>
          <w:szCs w:val="15"/>
        </w:rPr>
        <w:t>shall be properly documented and chain of custody shall be maintained for all such documentation, including but not limited to any images captured.</w:t>
      </w:r>
    </w:p>
    <w:p w14:paraId="2C6B62F2" w14:textId="77777777" w:rsidR="00A20625" w:rsidRDefault="00A20625" w:rsidP="008D7082">
      <w:pPr>
        <w:ind w:firstLine="720"/>
        <w:jc w:val="both"/>
        <w:rPr>
          <w:szCs w:val="15"/>
        </w:rPr>
      </w:pPr>
    </w:p>
    <w:p w14:paraId="2EBFB80E" w14:textId="688500E3" w:rsidR="00A20625" w:rsidRDefault="00FA196C" w:rsidP="00A20625">
      <w:pPr>
        <w:widowControl w:val="0"/>
        <w:ind w:firstLine="720"/>
        <w:jc w:val="both"/>
        <w:rPr>
          <w:szCs w:val="15"/>
        </w:rPr>
      </w:pPr>
      <w:r w:rsidRPr="00A649F8">
        <w:rPr>
          <w:sz w:val="36"/>
          <w:szCs w:val="15"/>
        </w:rPr>
        <w:t xml:space="preserve"> </w:t>
      </w:r>
      <w:r w:rsidR="00A20625" w:rsidRPr="00A649F8">
        <w:rPr>
          <w:szCs w:val="15"/>
        </w:rPr>
        <w:t xml:space="preserve">If </w:t>
      </w:r>
      <w:r w:rsidR="00A20625">
        <w:rPr>
          <w:szCs w:val="15"/>
        </w:rPr>
        <w:t>Consultant</w:t>
      </w:r>
      <w:r w:rsidR="00A20625" w:rsidRPr="00A649F8">
        <w:rPr>
          <w:szCs w:val="15"/>
        </w:rPr>
        <w:t xml:space="preserve"> does not have the in-house capability to perform the actions required by this Section in a professional and competent manner, </w:t>
      </w:r>
      <w:r w:rsidR="00D90467">
        <w:rPr>
          <w:szCs w:val="15"/>
        </w:rPr>
        <w:t>Consultant</w:t>
      </w:r>
      <w:r w:rsidR="00A20625" w:rsidRPr="00A649F8">
        <w:rPr>
          <w:szCs w:val="15"/>
        </w:rPr>
        <w:t xml:space="preserve"> shall retain an outside forensic expert to do so at </w:t>
      </w:r>
      <w:r w:rsidR="00D90467">
        <w:rPr>
          <w:szCs w:val="15"/>
        </w:rPr>
        <w:t>Consultant</w:t>
      </w:r>
      <w:r w:rsidR="00A20625" w:rsidRPr="00A649F8">
        <w:rPr>
          <w:szCs w:val="15"/>
        </w:rPr>
        <w:t xml:space="preserve">’s own expense.  All loss of information or knowledge, or of the reliability thereof, caused by </w:t>
      </w:r>
      <w:r w:rsidR="00D90467">
        <w:rPr>
          <w:szCs w:val="15"/>
        </w:rPr>
        <w:t>Consultant</w:t>
      </w:r>
      <w:r w:rsidR="00A20625" w:rsidRPr="00A649F8">
        <w:rPr>
          <w:szCs w:val="15"/>
        </w:rPr>
        <w:t xml:space="preserve">’s failure to retain an independent qualified forensics expert shall be presumed to be the fault of </w:t>
      </w:r>
      <w:r w:rsidR="00D90467">
        <w:rPr>
          <w:szCs w:val="15"/>
        </w:rPr>
        <w:t>Consultant</w:t>
      </w:r>
      <w:r w:rsidR="00A20625" w:rsidRPr="00A649F8">
        <w:rPr>
          <w:szCs w:val="15"/>
        </w:rPr>
        <w:t>.</w:t>
      </w:r>
    </w:p>
    <w:p w14:paraId="517FE306" w14:textId="32353FDD" w:rsidR="00D90467" w:rsidRDefault="00D90467" w:rsidP="00A20625">
      <w:pPr>
        <w:widowControl w:val="0"/>
        <w:ind w:firstLine="720"/>
        <w:jc w:val="both"/>
        <w:rPr>
          <w:szCs w:val="15"/>
        </w:rPr>
      </w:pPr>
    </w:p>
    <w:p w14:paraId="47FFE066" w14:textId="01AC45EC" w:rsidR="00FB23D6" w:rsidRDefault="00697A6B" w:rsidP="00EF230A">
      <w:pPr>
        <w:widowControl w:val="0"/>
        <w:ind w:firstLine="720"/>
        <w:jc w:val="both"/>
        <w:rPr>
          <w:szCs w:val="15"/>
        </w:rPr>
      </w:pPr>
      <w:bookmarkStart w:id="6" w:name="_Hlk13580340"/>
      <w:r w:rsidRPr="00A649F8">
        <w:rPr>
          <w:szCs w:val="15"/>
        </w:rPr>
        <w:t xml:space="preserve">A “Security Event” means any circumstance when (i) </w:t>
      </w:r>
      <w:r>
        <w:rPr>
          <w:szCs w:val="15"/>
        </w:rPr>
        <w:t>Consultant</w:t>
      </w:r>
      <w:r w:rsidRPr="00A649F8">
        <w:rPr>
          <w:szCs w:val="15"/>
        </w:rPr>
        <w:t xml:space="preserve"> knows or reasonably believes that </w:t>
      </w:r>
      <w:r w:rsidRPr="00A649F8">
        <w:rPr>
          <w:szCs w:val="15"/>
        </w:rPr>
        <w:lastRenderedPageBreak/>
        <w:t xml:space="preserve">Duke Energy Confidential Information has been subject to any circumstance where the security, integrity, or confidentiality of any Duke Energy Confidential Information has been compromised, including but not limited to incidents where Duke Energy Confidential Information has been damaged, lost, corrupted, destroyed, or accessed, acquired, modified, used, disclosed, or rendered inaccessible, by any unauthorized person, by any person in an unauthorized manner, or for an unauthorized purpose, (ii) </w:t>
      </w:r>
      <w:r w:rsidR="00726440">
        <w:rPr>
          <w:szCs w:val="15"/>
        </w:rPr>
        <w:t xml:space="preserve">Consultant </w:t>
      </w:r>
      <w:r w:rsidRPr="00A649F8">
        <w:rPr>
          <w:szCs w:val="15"/>
        </w:rPr>
        <w:t xml:space="preserve">knows or reasonably believes that an act or omission has compromised or may reasonably compromise the cybersecurity of the goods or services provided to Duke Energy by </w:t>
      </w:r>
      <w:r w:rsidR="00726440">
        <w:rPr>
          <w:szCs w:val="15"/>
        </w:rPr>
        <w:t xml:space="preserve">Consultant </w:t>
      </w:r>
      <w:r w:rsidRPr="00A649F8">
        <w:rPr>
          <w:szCs w:val="15"/>
        </w:rPr>
        <w:t xml:space="preserve">or the physical, technical, administrative, or organizational safeguards protecting </w:t>
      </w:r>
      <w:r w:rsidR="00726440">
        <w:rPr>
          <w:szCs w:val="15"/>
        </w:rPr>
        <w:t>Consultant</w:t>
      </w:r>
      <w:r w:rsidRPr="00A649F8">
        <w:rPr>
          <w:szCs w:val="15"/>
        </w:rPr>
        <w:t xml:space="preserve">'s systems or Duke Energy computer network, informational systems, or operational systems; or (iii) </w:t>
      </w:r>
      <w:r w:rsidR="00EF230A">
        <w:rPr>
          <w:szCs w:val="15"/>
        </w:rPr>
        <w:t>Consultant</w:t>
      </w:r>
      <w:r w:rsidRPr="00A649F8">
        <w:rPr>
          <w:szCs w:val="15"/>
        </w:rPr>
        <w:t xml:space="preserve"> receives any complaint, notice, or communication which relates directly or indirectly to</w:t>
      </w:r>
      <w:r w:rsidR="00363C30">
        <w:rPr>
          <w:szCs w:val="15"/>
        </w:rPr>
        <w:t xml:space="preserve"> a Security Event involving</w:t>
      </w:r>
      <w:r w:rsidRPr="00A649F8">
        <w:rPr>
          <w:szCs w:val="15"/>
        </w:rPr>
        <w:t xml:space="preserve"> (A) </w:t>
      </w:r>
      <w:r w:rsidR="00EF230A">
        <w:rPr>
          <w:szCs w:val="15"/>
        </w:rPr>
        <w:t>Consultant</w:t>
      </w:r>
      <w:r w:rsidRPr="00A649F8">
        <w:rPr>
          <w:szCs w:val="15"/>
        </w:rPr>
        <w:t xml:space="preserve">’s handling of Duke Energy Confidential Information or </w:t>
      </w:r>
      <w:r w:rsidR="00EF230A">
        <w:rPr>
          <w:szCs w:val="15"/>
        </w:rPr>
        <w:t>Consultant</w:t>
      </w:r>
      <w:r w:rsidRPr="00A649F8">
        <w:rPr>
          <w:szCs w:val="15"/>
        </w:rPr>
        <w:t xml:space="preserve">'s compliance with the data safeguards in </w:t>
      </w:r>
      <w:r w:rsidR="006E1DA8">
        <w:rPr>
          <w:szCs w:val="15"/>
        </w:rPr>
        <w:t>the Agreement</w:t>
      </w:r>
      <w:r w:rsidRPr="00A649F8">
        <w:rPr>
          <w:szCs w:val="15"/>
        </w:rPr>
        <w:t xml:space="preserve"> or applicable law in connection with Duke Energy Confidential Information or (B) the cybersecurity of the products or services provided to Duke Energy by </w:t>
      </w:r>
      <w:r w:rsidR="00EF230A">
        <w:rPr>
          <w:szCs w:val="15"/>
        </w:rPr>
        <w:t>Consultant</w:t>
      </w:r>
      <w:r w:rsidRPr="00A649F8">
        <w:rPr>
          <w:szCs w:val="15"/>
        </w:rPr>
        <w:t>.</w:t>
      </w:r>
      <w:bookmarkEnd w:id="6"/>
    </w:p>
    <w:p w14:paraId="2BC76D63" w14:textId="1CBC34E0" w:rsidR="00EF230A" w:rsidRDefault="00EF230A" w:rsidP="00EF230A">
      <w:pPr>
        <w:widowControl w:val="0"/>
        <w:ind w:firstLine="720"/>
        <w:jc w:val="both"/>
        <w:rPr>
          <w:szCs w:val="15"/>
        </w:rPr>
      </w:pPr>
    </w:p>
    <w:p w14:paraId="3D389643" w14:textId="18C8B64D" w:rsidR="0039368E" w:rsidRDefault="00EF230A" w:rsidP="0039368E">
      <w:pPr>
        <w:ind w:firstLine="630"/>
        <w:jc w:val="both"/>
      </w:pPr>
      <w:r>
        <w:rPr>
          <w:szCs w:val="15"/>
        </w:rPr>
        <w:t>(</w:t>
      </w:r>
      <w:r w:rsidR="00E520F9">
        <w:rPr>
          <w:szCs w:val="15"/>
        </w:rPr>
        <w:t>10</w:t>
      </w:r>
      <w:r w:rsidR="00D4075A">
        <w:rPr>
          <w:szCs w:val="15"/>
        </w:rPr>
        <w:t>)</w:t>
      </w:r>
      <w:r>
        <w:rPr>
          <w:szCs w:val="15"/>
        </w:rPr>
        <w:tab/>
      </w:r>
      <w:bookmarkStart w:id="7" w:name="_Hlk13580319"/>
      <w:r w:rsidR="008D7168">
        <w:rPr>
          <w:szCs w:val="15"/>
        </w:rPr>
        <w:t>Consultant</w:t>
      </w:r>
      <w:r w:rsidR="008D7168" w:rsidRPr="00A649F8">
        <w:rPr>
          <w:szCs w:val="22"/>
        </w:rPr>
        <w:t xml:space="preserve">, and any of </w:t>
      </w:r>
      <w:r w:rsidR="008D7168">
        <w:rPr>
          <w:szCs w:val="22"/>
        </w:rPr>
        <w:t>Consultant</w:t>
      </w:r>
      <w:r w:rsidR="008D7168" w:rsidRPr="00A649F8">
        <w:rPr>
          <w:szCs w:val="22"/>
        </w:rPr>
        <w:t>’s subcontractors, agrees to notify Duke Energy Cyber Command Center by phone at 1-980-373-4916 or email to</w:t>
      </w:r>
      <w:r w:rsidR="008D7168" w:rsidRPr="008D7082">
        <w:rPr>
          <w:rStyle w:val="Hyperlink"/>
          <w:szCs w:val="22"/>
        </w:rPr>
        <w:t xml:space="preserve"> </w:t>
      </w:r>
      <w:hyperlink r:id="rId26" w:history="1">
        <w:r w:rsidR="008D7168" w:rsidRPr="00A649F8">
          <w:rPr>
            <w:rStyle w:val="Hyperlink"/>
            <w:szCs w:val="22"/>
          </w:rPr>
          <w:t>CyberCommandCenter@Duke-Energy.com</w:t>
        </w:r>
      </w:hyperlink>
      <w:r w:rsidR="008D7168" w:rsidRPr="00A649F8">
        <w:rPr>
          <w:szCs w:val="22"/>
        </w:rPr>
        <w:t xml:space="preserve"> with copy to the Duke Energy representative (in accordance with Section </w:t>
      </w:r>
      <w:r w:rsidR="006A5B65">
        <w:rPr>
          <w:szCs w:val="22"/>
        </w:rPr>
        <w:t>2</w:t>
      </w:r>
      <w:r w:rsidR="009A471E">
        <w:rPr>
          <w:szCs w:val="22"/>
        </w:rPr>
        <w:t>2</w:t>
      </w:r>
      <w:r w:rsidR="008D7168" w:rsidRPr="00A649F8">
        <w:rPr>
          <w:szCs w:val="22"/>
        </w:rPr>
        <w:t xml:space="preserve"> hereof), as soon as reasonably possible (but in no case later than twenty-four (24) hours) after it becomes aware of any Security Event</w:t>
      </w:r>
      <w:bookmarkEnd w:id="7"/>
      <w:r w:rsidR="00453E01">
        <w:t xml:space="preserve">. </w:t>
      </w:r>
      <w:r w:rsidR="00EA31CC">
        <w:t xml:space="preserve">Notwithstanding the twenty-four (24) hour requirement set forth above, Consultant agrees to provide such notification within thirty (30) minutes after it becomes aware of any such Security Event that is reasonably likely to have a material adverse effect on the integrity or operation of a Critical Cyber System (as defined below).  </w:t>
      </w:r>
      <w:r w:rsidR="009F2BE2" w:rsidRPr="00A649F8">
        <w:rPr>
          <w:szCs w:val="22"/>
        </w:rPr>
        <w:t xml:space="preserve">All notices of the Security Event shall summarize in reasonable detail, including but not limited to, (i) the effect on Duke Energy, if known, and (ii) the date and time identified. </w:t>
      </w:r>
      <w:r w:rsidR="00F20029">
        <w:rPr>
          <w:szCs w:val="22"/>
        </w:rPr>
        <w:t>Consultant</w:t>
      </w:r>
      <w:r w:rsidR="009F2BE2" w:rsidRPr="00A649F8">
        <w:rPr>
          <w:szCs w:val="22"/>
        </w:rPr>
        <w:t xml:space="preserve"> shall cooperate fully with Duke Energy and remediate the effects of such Security Event, develop and execute a plan that reduces the likelihood of the same or similar Security Event from occurring in the future and consistent with the requirements of </w:t>
      </w:r>
      <w:r w:rsidR="00F20029">
        <w:rPr>
          <w:szCs w:val="22"/>
        </w:rPr>
        <w:t>Consultant</w:t>
      </w:r>
      <w:r w:rsidR="009F2BE2" w:rsidRPr="00A649F8">
        <w:rPr>
          <w:szCs w:val="22"/>
        </w:rPr>
        <w:t xml:space="preserve">’s Response Plan, </w:t>
      </w:r>
      <w:r w:rsidR="00173306" w:rsidRPr="00F96CF4">
        <w:rPr>
          <w:szCs w:val="22"/>
        </w:rPr>
        <w:t xml:space="preserve">provide Duke Energy guidance, recommendations and other necessary information for recovery efforts and long-term remediation and/or mitigation, </w:t>
      </w:r>
      <w:r w:rsidR="009F2BE2" w:rsidRPr="00A649F8">
        <w:rPr>
          <w:szCs w:val="22"/>
        </w:rPr>
        <w:t>and provide Duke Energy with such assurances as Duke Energy shall request that such Security Event is not likely to recur.  The content of any filing, communication, notice, press release or report related to any Security Event with inference to or identification of Duke Energy must be approved by Duke Energy prior to any publication or communication.</w:t>
      </w:r>
      <w:r w:rsidR="00082974">
        <w:rPr>
          <w:szCs w:val="22"/>
        </w:rPr>
        <w:t xml:space="preserve"> </w:t>
      </w:r>
      <w:r w:rsidR="0039368E">
        <w:t>“Critical Cyber System” means any computer or information network, system, facility, equipment, hardware device, or software which, if misused, degraded, destroyed, or rendered unavailable, would adversely affect the reliable operation of Duke Energy’s bulk electric systems, nuclear facilities or electric distribution system.</w:t>
      </w:r>
    </w:p>
    <w:p w14:paraId="41EB68FF" w14:textId="7F62FCAE" w:rsidR="009F2BE2" w:rsidRPr="008D7082" w:rsidRDefault="009F2BE2" w:rsidP="00453E01">
      <w:pPr>
        <w:widowControl w:val="0"/>
        <w:ind w:firstLine="720"/>
        <w:jc w:val="both"/>
        <w:rPr>
          <w:szCs w:val="22"/>
        </w:rPr>
      </w:pPr>
    </w:p>
    <w:p w14:paraId="1173CBEF" w14:textId="67067812" w:rsidR="00AB0E14" w:rsidRPr="002E7CFA" w:rsidRDefault="00EA31CC" w:rsidP="00EA31CC">
      <w:pPr>
        <w:ind w:firstLine="630"/>
        <w:jc w:val="both"/>
      </w:pPr>
      <w:r>
        <w:t>(</w:t>
      </w:r>
      <w:r w:rsidR="00710D80">
        <w:t>1</w:t>
      </w:r>
      <w:r w:rsidR="00E520F9">
        <w:t>1</w:t>
      </w:r>
      <w:r>
        <w:t xml:space="preserve">)  </w:t>
      </w:r>
      <w:r w:rsidR="002E7CFA">
        <w:tab/>
      </w:r>
      <w:r>
        <w:t>Upon the occurrence of an Security Event involving (i) Confidential Information in the possession, custody or control of Consultant or for which Consultant is otherwise responsible, or (ii) Critical Cyber Systems accessed by or accessible to Consultant in connection with Consultant’s performance of the Services for or on behalf of Duke Energy,</w:t>
      </w:r>
      <w:r>
        <w:rPr>
          <w:b/>
        </w:rPr>
        <w:t xml:space="preserve"> </w:t>
      </w:r>
      <w:r>
        <w:t>Consultant shall reimburse Duke Energy on demand for</w:t>
      </w:r>
      <w:r w:rsidR="00C236D3">
        <w:t>:</w:t>
      </w:r>
      <w:r>
        <w:t xml:space="preserve"> </w:t>
      </w:r>
      <w:r w:rsidR="00C236D3">
        <w:t xml:space="preserve">(x) </w:t>
      </w:r>
      <w:r>
        <w:t>all Notification Related Costs (as defined below) incurred by Duke Energy arising out of or in connection with any such Security Event</w:t>
      </w:r>
      <w:r w:rsidR="00AB0E14">
        <w:t xml:space="preserve">; </w:t>
      </w:r>
      <w:bookmarkStart w:id="8" w:name="_Hlk11856984"/>
      <w:r w:rsidR="00AB0E14" w:rsidRPr="005D7B92">
        <w:rPr>
          <w:bCs/>
          <w:szCs w:val="22"/>
        </w:rPr>
        <w:t>(y) all Security Event Damages (as defined below) incurred by Duke Energy arising out of or in connection with any such Security Event</w:t>
      </w:r>
      <w:r w:rsidR="00AB0E14" w:rsidRPr="002E7CFA">
        <w:t xml:space="preserve">.  </w:t>
      </w:r>
      <w:bookmarkEnd w:id="8"/>
    </w:p>
    <w:p w14:paraId="719E4D7C" w14:textId="77777777" w:rsidR="00AB0E14" w:rsidRDefault="00AB0E14" w:rsidP="00EA31CC">
      <w:pPr>
        <w:ind w:firstLine="630"/>
        <w:jc w:val="both"/>
      </w:pPr>
    </w:p>
    <w:p w14:paraId="701F2D07" w14:textId="60D60A89" w:rsidR="00AB0E14" w:rsidRDefault="00EA31CC" w:rsidP="00AB0E14">
      <w:pPr>
        <w:ind w:firstLine="630"/>
        <w:jc w:val="both"/>
      </w:pPr>
      <w:r>
        <w:t>“Notification Related Costs” shall include Duke Energy’s internal and external costs associated with investigating, addressing and responding to the Security Event, including but not limited to</w:t>
      </w:r>
      <w:r w:rsidR="000A174D">
        <w:t>: (</w:t>
      </w:r>
      <w:r>
        <w:t xml:space="preserve">i) preparation and mailing or other transmission of notifications or other communications to consumers, </w:t>
      </w:r>
      <w:r>
        <w:lastRenderedPageBreak/>
        <w:t>employees or others as Duke Energy deems reasonably appropriate;</w:t>
      </w:r>
      <w:r w:rsidR="00AB0E14">
        <w:t xml:space="preserve"> and</w:t>
      </w:r>
      <w:r>
        <w:t xml:space="preserve"> (ii) </w:t>
      </w:r>
      <w:bookmarkStart w:id="9" w:name="_Hlk11857184"/>
      <w:r w:rsidR="00AB0E14">
        <w:t xml:space="preserve">costs for commercially reasonable credit monitoring or identity protection services. </w:t>
      </w:r>
    </w:p>
    <w:bookmarkEnd w:id="9"/>
    <w:p w14:paraId="37A8E805" w14:textId="4F413F21" w:rsidR="00AB0E14" w:rsidRDefault="00AB0E14" w:rsidP="00AB0E14">
      <w:pPr>
        <w:ind w:firstLine="630"/>
        <w:jc w:val="both"/>
      </w:pPr>
    </w:p>
    <w:p w14:paraId="4CFBC6A4" w14:textId="06BCE0E2" w:rsidR="00EA31CC" w:rsidRDefault="00AB0E14" w:rsidP="00EA31CC">
      <w:pPr>
        <w:ind w:firstLine="630"/>
        <w:jc w:val="both"/>
      </w:pPr>
      <w:bookmarkStart w:id="10" w:name="_Hlk11857200"/>
      <w:r w:rsidRPr="005D7B92">
        <w:rPr>
          <w:bCs/>
          <w:szCs w:val="22"/>
        </w:rPr>
        <w:t>“Security Event Damages”</w:t>
      </w:r>
      <w:r w:rsidRPr="002E7CFA">
        <w:t xml:space="preserve"> shall </w:t>
      </w:r>
      <w:r>
        <w:t xml:space="preserve">include Duke Energy’s internal and external costs associated with investigating, addressing and responding to the Security Event, including but not limited to: (i) </w:t>
      </w:r>
      <w:bookmarkEnd w:id="10"/>
      <w:r w:rsidR="00EA31CC">
        <w:t>establishment of a call center or other communications procedures in response to such Security Event (</w:t>
      </w:r>
      <w:r w:rsidR="00EA31CC">
        <w:rPr>
          <w:u w:val="single"/>
        </w:rPr>
        <w:t>e.g.</w:t>
      </w:r>
      <w:r w:rsidR="00EA31CC">
        <w:t>, customer service FAQs, talking points and training); (ii) public relations and other similar crisis management services; (i</w:t>
      </w:r>
      <w:r>
        <w:t>ii</w:t>
      </w:r>
      <w:r w:rsidR="00EA31CC">
        <w:t>) legal, consulting, forensic expert and accounting fees and expenses associated with Duke Energy’s investigation of and response to such event;</w:t>
      </w:r>
      <w:r>
        <w:t xml:space="preserve"> (iv) </w:t>
      </w:r>
      <w:bookmarkStart w:id="11" w:name="_Hlk11857305"/>
      <w:r w:rsidRPr="005D7B92">
        <w:rPr>
          <w:bCs/>
          <w:szCs w:val="22"/>
        </w:rPr>
        <w:t>damages incurred by Duke Energy related to third party claims for unauthorized access, exposure or disclosure of such third party’s data possessed or licensed by Duke Energy; and (v) damages related to unauthorized access, exposure or disclosure of Duke Energy Confidential Information</w:t>
      </w:r>
      <w:bookmarkEnd w:id="11"/>
      <w:r w:rsidRPr="005D7B92">
        <w:rPr>
          <w:bCs/>
          <w:szCs w:val="22"/>
        </w:rPr>
        <w:t>.</w:t>
      </w:r>
      <w:r w:rsidR="00EA31CC" w:rsidRPr="002E7CFA">
        <w:t xml:space="preserve"> </w:t>
      </w:r>
    </w:p>
    <w:p w14:paraId="170BFCBF" w14:textId="41EBD92B" w:rsidR="00926398" w:rsidRDefault="00926398" w:rsidP="00EA31CC">
      <w:pPr>
        <w:ind w:firstLine="630"/>
        <w:jc w:val="both"/>
      </w:pPr>
    </w:p>
    <w:p w14:paraId="0FF71FCA" w14:textId="7E392B0B" w:rsidR="00926398" w:rsidRPr="008D7082" w:rsidRDefault="0068106F" w:rsidP="00EA31CC">
      <w:pPr>
        <w:ind w:firstLine="630"/>
        <w:jc w:val="both"/>
        <w:rPr>
          <w:szCs w:val="22"/>
        </w:rPr>
      </w:pPr>
      <w:r>
        <w:t>(1</w:t>
      </w:r>
      <w:r w:rsidR="00E520F9">
        <w:t>2</w:t>
      </w:r>
      <w:r>
        <w:t>)</w:t>
      </w:r>
      <w:r>
        <w:tab/>
      </w:r>
      <w:r w:rsidRPr="00A649F8">
        <w:rPr>
          <w:szCs w:val="22"/>
        </w:rPr>
        <w:t xml:space="preserve">Upon determining that a Security Event has been resolved or for which </w:t>
      </w:r>
      <w:r>
        <w:rPr>
          <w:szCs w:val="22"/>
        </w:rPr>
        <w:t>Consultant</w:t>
      </w:r>
      <w:r w:rsidRPr="00A649F8">
        <w:rPr>
          <w:szCs w:val="22"/>
        </w:rPr>
        <w:t xml:space="preserve">’s actions otherwise cease in accordance with its Response Plan or otherwise upon request by Duke Energy after a reasonable time has elapsed since the Security Event was reported, </w:t>
      </w:r>
      <w:r>
        <w:rPr>
          <w:szCs w:val="22"/>
        </w:rPr>
        <w:t>Consultant</w:t>
      </w:r>
      <w:r w:rsidRPr="00A649F8">
        <w:rPr>
          <w:szCs w:val="22"/>
        </w:rPr>
        <w:t xml:space="preserve"> shall within ten (10) business days provide to Duke Energy a written executive summary or other similar document detailing the (i) suspected or confirmed cause of the Security Event; (ii) Duke Energy data, including Confidential Information and a list of Critical Cyber Systems, affected; (iii) steps taken to address the Security Event and steps to be implemented by </w:t>
      </w:r>
      <w:r w:rsidR="00C63E05">
        <w:rPr>
          <w:szCs w:val="22"/>
        </w:rPr>
        <w:t>Consultant</w:t>
      </w:r>
      <w:r w:rsidRPr="00A649F8">
        <w:rPr>
          <w:szCs w:val="22"/>
        </w:rPr>
        <w:t xml:space="preserve">’s management to prevent reoccurrences of Security Events of a similar nature; (iv) list of communications made to third parties, including data subjects and law enforcement agencies, as a result of the Security Event; (v) a list of services provided by the </w:t>
      </w:r>
      <w:r w:rsidR="00C63E05">
        <w:rPr>
          <w:szCs w:val="22"/>
        </w:rPr>
        <w:t>Consultant</w:t>
      </w:r>
      <w:r w:rsidRPr="00A649F8">
        <w:rPr>
          <w:szCs w:val="22"/>
        </w:rPr>
        <w:t xml:space="preserve"> to affected data subjects, including, but not limited to, credit monitoring services, reimbursement of related costs, etc.; and (vi) a statement certifying that the underlying cause of the Security Event has been mitigated.</w:t>
      </w:r>
    </w:p>
    <w:p w14:paraId="720070C5" w14:textId="77777777" w:rsidR="008D286C" w:rsidRPr="00B60EAB" w:rsidRDefault="008D286C" w:rsidP="008D286C">
      <w:pPr>
        <w:ind w:firstLine="720"/>
        <w:jc w:val="both"/>
        <w:rPr>
          <w:szCs w:val="22"/>
        </w:rPr>
      </w:pPr>
    </w:p>
    <w:p w14:paraId="15F324B0" w14:textId="0E5F0C74" w:rsidR="008D286C" w:rsidRDefault="00E502BD" w:rsidP="008D286C">
      <w:pPr>
        <w:ind w:firstLine="720"/>
        <w:jc w:val="both"/>
      </w:pPr>
      <w:r>
        <w:t>N</w:t>
      </w:r>
      <w:r w:rsidR="008D286C">
        <w:t>.</w:t>
      </w:r>
      <w:r w:rsidR="008D286C">
        <w:tab/>
        <w:t xml:space="preserve">Data Security and Compliance Audits:  If Consultant: (i) provides any Software that is installed on a Duke Energy computer or network; </w:t>
      </w:r>
      <w:r w:rsidR="008F4170">
        <w:t xml:space="preserve">or </w:t>
      </w:r>
      <w:r w:rsidR="008D286C">
        <w:t xml:space="preserve">(ii) </w:t>
      </w:r>
      <w:r w:rsidR="008F4170">
        <w:t xml:space="preserve">has access to, or </w:t>
      </w:r>
      <w:r w:rsidR="008D286C">
        <w:t xml:space="preserve">stores or processes any Duke Energy Confidential Information; or (iii) connects its computer systems, Software, and/or applications to any Duke Energy network, including but not limited to, the Vendor Network or Internal Network, then Duke Energy shall have the right to monitor Consultant’s compliance with the terms of this Section and perform data security and system integrity audits (“Audits”) on any of Consultant’s applicable systems and/or applications used to provide the Software or Services.  Consultant hereby grants permission to Duke Energy to perform such Audits.  </w:t>
      </w:r>
    </w:p>
    <w:p w14:paraId="2BD335CD" w14:textId="77777777" w:rsidR="008D286C" w:rsidRDefault="008D286C" w:rsidP="008D286C">
      <w:pPr>
        <w:ind w:firstLine="720"/>
        <w:jc w:val="both"/>
      </w:pPr>
    </w:p>
    <w:p w14:paraId="60C3C659" w14:textId="77638D77" w:rsidR="002500AE" w:rsidRPr="007271F9" w:rsidRDefault="002F71E4" w:rsidP="00514AD0">
      <w:pPr>
        <w:pStyle w:val="ListParagraph"/>
        <w:numPr>
          <w:ilvl w:val="0"/>
          <w:numId w:val="20"/>
        </w:numPr>
        <w:jc w:val="both"/>
        <w:rPr>
          <w:bCs/>
          <w:szCs w:val="22"/>
        </w:rPr>
      </w:pPr>
      <w:r w:rsidRPr="00A649F8">
        <w:rPr>
          <w:szCs w:val="22"/>
        </w:rPr>
        <w:t xml:space="preserve">On an annual basis, </w:t>
      </w:r>
      <w:r>
        <w:rPr>
          <w:szCs w:val="22"/>
        </w:rPr>
        <w:t>Consultant</w:t>
      </w:r>
      <w:r w:rsidRPr="00A649F8">
        <w:rPr>
          <w:szCs w:val="22"/>
        </w:rPr>
        <w:t xml:space="preserve">, at </w:t>
      </w:r>
      <w:r>
        <w:rPr>
          <w:szCs w:val="22"/>
        </w:rPr>
        <w:t>Consultant</w:t>
      </w:r>
      <w:r w:rsidRPr="00A649F8">
        <w:rPr>
          <w:szCs w:val="22"/>
        </w:rPr>
        <w:t xml:space="preserve">’s expense, shall require auditors to conduct an examination of the controls placed in operation and a test of operating effectiveness either: (1), as defined by current Statement on Standards for Attestation Engagements (“SSAE”) reporting on Service Organization Controls (“SOC”), of the services performed by </w:t>
      </w:r>
      <w:r w:rsidR="001C4E5A">
        <w:rPr>
          <w:szCs w:val="22"/>
        </w:rPr>
        <w:t>Consultant</w:t>
      </w:r>
      <w:r w:rsidRPr="00A649F8">
        <w:rPr>
          <w:szCs w:val="22"/>
        </w:rPr>
        <w:t xml:space="preserve"> for or on behalf of Duke Energy and issue SOC 2 (Type 2) and SOC 3 reports thereon (collectively “SOC Reports”) for the applicable calendar year, or (2) as evidenced through providing current ISO 27001 or IEC 62443 certification.  </w:t>
      </w:r>
      <w:r w:rsidR="001C4E5A">
        <w:rPr>
          <w:szCs w:val="22"/>
        </w:rPr>
        <w:t>Consultant</w:t>
      </w:r>
      <w:r w:rsidRPr="00A649F8">
        <w:rPr>
          <w:szCs w:val="22"/>
        </w:rPr>
        <w:t xml:space="preserve"> shall deliver to Duke Energy a copy of the SOC Reports, ISO 27001 certification, or IEC 62443 certification within six (6) weeks after conducting the assessment for the calendar year. </w:t>
      </w:r>
      <w:r w:rsidR="001C4E5A">
        <w:rPr>
          <w:szCs w:val="22"/>
        </w:rPr>
        <w:t>Consultant</w:t>
      </w:r>
      <w:r w:rsidRPr="00A649F8">
        <w:rPr>
          <w:szCs w:val="22"/>
        </w:rPr>
        <w:t xml:space="preserve"> shall correct any audit control issues, deficiencies or weaknesses identified in any assessment reports, at no additional cost to Duke Energy.  If specific audit recommendations are not implemented by </w:t>
      </w:r>
      <w:proofErr w:type="gramStart"/>
      <w:r w:rsidR="001C4E5A">
        <w:rPr>
          <w:szCs w:val="22"/>
        </w:rPr>
        <w:t>Consultant</w:t>
      </w:r>
      <w:proofErr w:type="gramEnd"/>
      <w:r w:rsidRPr="00A649F8">
        <w:rPr>
          <w:szCs w:val="22"/>
        </w:rPr>
        <w:t xml:space="preserve">, </w:t>
      </w:r>
      <w:r w:rsidRPr="00A649F8">
        <w:rPr>
          <w:szCs w:val="22"/>
        </w:rPr>
        <w:lastRenderedPageBreak/>
        <w:t xml:space="preserve">then </w:t>
      </w:r>
      <w:r w:rsidR="001C4E5A">
        <w:rPr>
          <w:szCs w:val="22"/>
        </w:rPr>
        <w:t>Consultant</w:t>
      </w:r>
      <w:r w:rsidRPr="00A649F8">
        <w:rPr>
          <w:szCs w:val="22"/>
        </w:rPr>
        <w:t xml:space="preserve"> should implement such alternative steps as are reasonably satisfactory to Duke Energy for the purposes of minimizing or eliminating the risks identified in any such assessment report.</w:t>
      </w:r>
    </w:p>
    <w:p w14:paraId="5F2749C6" w14:textId="77777777" w:rsidR="002C4408" w:rsidRPr="00E502BD" w:rsidRDefault="002C4408" w:rsidP="0093674A">
      <w:pPr>
        <w:pStyle w:val="ListParagraph"/>
        <w:ind w:left="1800"/>
        <w:jc w:val="both"/>
        <w:rPr>
          <w:bCs/>
          <w:szCs w:val="22"/>
        </w:rPr>
      </w:pPr>
    </w:p>
    <w:p w14:paraId="15B1F79B" w14:textId="72354366" w:rsidR="008D286C" w:rsidRDefault="005753BB" w:rsidP="00514AD0">
      <w:pPr>
        <w:pStyle w:val="ListParagraph"/>
        <w:numPr>
          <w:ilvl w:val="0"/>
          <w:numId w:val="20"/>
        </w:numPr>
        <w:jc w:val="both"/>
      </w:pPr>
      <w:r w:rsidRPr="00A649F8">
        <w:rPr>
          <w:szCs w:val="22"/>
        </w:rPr>
        <w:t xml:space="preserve">If </w:t>
      </w:r>
      <w:r>
        <w:rPr>
          <w:szCs w:val="22"/>
        </w:rPr>
        <w:t xml:space="preserve">Consultant </w:t>
      </w:r>
      <w:r w:rsidRPr="00A649F8">
        <w:rPr>
          <w:szCs w:val="22"/>
        </w:rPr>
        <w:t>does not cause an SSAE examination or obtain ISO 27001 or IEC 62443 certification of the controls placed in operation and a test of operating effectiveness to be conducted as described in paragraph a. above and deliver the SOC Reports, ISO certification, or IEC 62443 certification to</w:t>
      </w:r>
      <w:r w:rsidRPr="00714DE2">
        <w:rPr>
          <w:rFonts w:ascii="Arial" w:hAnsi="Arial"/>
          <w:sz w:val="15"/>
          <w:szCs w:val="15"/>
        </w:rPr>
        <w:t xml:space="preserve"> </w:t>
      </w:r>
      <w:r w:rsidR="00337F40">
        <w:t xml:space="preserve">Duke Energy, </w:t>
      </w:r>
      <w:r w:rsidR="002500AE">
        <w:t xml:space="preserve">Duke Energy shall, at its discretion, conduct an audit, or have an audit conducted by a designated representative, at Duke Energy’s expense at a date and time mutually agreed to by Duke Energy and Consultant.  </w:t>
      </w:r>
      <w:r w:rsidR="008D286C">
        <w:t xml:space="preserve">Such Audits </w:t>
      </w:r>
      <w:r w:rsidR="00CB3BBB">
        <w:t xml:space="preserve">may </w:t>
      </w:r>
      <w:r w:rsidR="008D286C">
        <w:t>include, but</w:t>
      </w:r>
      <w:r w:rsidR="00337F40">
        <w:t xml:space="preserve"> shall</w:t>
      </w:r>
      <w:r w:rsidR="008D286C">
        <w:t xml:space="preserve"> not be limited to, physical inspection of facilities and equipment, external scan,</w:t>
      </w:r>
      <w:r w:rsidR="00AB0E14">
        <w:t xml:space="preserve"> penetration testing,</w:t>
      </w:r>
      <w:r w:rsidR="008D286C">
        <w:t xml:space="preserve"> process reviews, and reviews of system configurations, including firewall rule sets, and any information or materials in Consultant’s possession, custody or control, relating in any way to Consultant’s obligations under this Section.  Duke Energy has the right to review </w:t>
      </w:r>
      <w:r w:rsidR="009A5636">
        <w:t>summary results of</w:t>
      </w:r>
      <w:r w:rsidR="008D286C">
        <w:t xml:space="preserve"> internal scans that have been performed on Consultant’s internal servers connected to the Internal Network.  </w:t>
      </w:r>
    </w:p>
    <w:p w14:paraId="6774A915" w14:textId="77777777" w:rsidR="008D286C" w:rsidRDefault="008D286C" w:rsidP="008D286C">
      <w:pPr>
        <w:ind w:left="2160" w:hanging="720"/>
        <w:jc w:val="both"/>
      </w:pPr>
    </w:p>
    <w:p w14:paraId="5101FB9B" w14:textId="45943A3E" w:rsidR="002E7CFA" w:rsidRDefault="008D286C" w:rsidP="005D7B92">
      <w:pPr>
        <w:pStyle w:val="ListParagraph"/>
        <w:numPr>
          <w:ilvl w:val="0"/>
          <w:numId w:val="20"/>
        </w:numPr>
        <w:jc w:val="both"/>
      </w:pPr>
      <w:r>
        <w:t>To the fullest extent permitted by law, Consultant hereby waives the benefit of any state or federal law which may provide a cause of action against Duke Energy based on actions permitted under this Section.</w:t>
      </w:r>
    </w:p>
    <w:p w14:paraId="0187782E" w14:textId="74423175" w:rsidR="008D286C" w:rsidRDefault="008D286C" w:rsidP="005D7B92">
      <w:pPr>
        <w:jc w:val="both"/>
      </w:pPr>
      <w:r>
        <w:t xml:space="preserve">  </w:t>
      </w:r>
    </w:p>
    <w:p w14:paraId="7B90EEDC" w14:textId="106C8E13" w:rsidR="002E7CFA" w:rsidRDefault="008D286C" w:rsidP="005D7B92">
      <w:pPr>
        <w:pStyle w:val="ListParagraph"/>
        <w:numPr>
          <w:ilvl w:val="0"/>
          <w:numId w:val="20"/>
        </w:numPr>
        <w:jc w:val="both"/>
      </w:pPr>
      <w:r>
        <w:t>Should the Audits result in the discovery of material data security or system integrity risks to Duke Energy, Duke Energy shall notify Consultant of such risks and Consultant shall respond to Duke Energy in writing with Consultant’s plan to take reasonable measures to promptly correct, repair or modify its network or application to effectively eliminate the risk, at no cost to Duke Energy, and Consultant shall have ten</w:t>
      </w:r>
      <w:r w:rsidR="002E7CFA">
        <w:t xml:space="preserve"> (10</w:t>
      </w:r>
      <w:r>
        <w:t>) business days to cure such data security or system integrity risks, unless Duke Energy agrees to a longer period of time for such cure.  If a data security or system integrity risk is, in good faith, found by Duke Energy and such risk cannot be alleviated in the timeframe contemplated by this Section, based on the nature of the risk, Duke Energy may terminate its network connection to Consultant immediately with or without notice to Consultant without cost or liability to Duke Energy</w:t>
      </w:r>
      <w:r w:rsidR="00337F40">
        <w:t>.</w:t>
      </w:r>
      <w:r w:rsidR="008F4170">
        <w:t xml:space="preserve"> </w:t>
      </w:r>
    </w:p>
    <w:p w14:paraId="451A1F41" w14:textId="5794D193" w:rsidR="008F4170" w:rsidRPr="009609EE" w:rsidRDefault="008F4170" w:rsidP="005D7B92">
      <w:pPr>
        <w:jc w:val="both"/>
        <w:rPr>
          <w:bCs/>
        </w:rPr>
      </w:pPr>
      <w:r>
        <w:t xml:space="preserve"> </w:t>
      </w:r>
    </w:p>
    <w:p w14:paraId="162DD057" w14:textId="77777777" w:rsidR="008F4170" w:rsidRDefault="00337F40" w:rsidP="002E7CFA">
      <w:pPr>
        <w:ind w:left="1800" w:hanging="360"/>
        <w:jc w:val="both"/>
      </w:pPr>
      <w:r>
        <w:rPr>
          <w:bCs/>
        </w:rPr>
        <w:t>e</w:t>
      </w:r>
      <w:r w:rsidR="008F4170">
        <w:rPr>
          <w:bCs/>
        </w:rPr>
        <w:t xml:space="preserve">. </w:t>
      </w:r>
      <w:r w:rsidR="008F4170">
        <w:rPr>
          <w:bCs/>
        </w:rPr>
        <w:tab/>
        <w:t>Upon Duke Energy’s written request, Consultant shall complete and submit to Duke Energy</w:t>
      </w:r>
      <w:r w:rsidR="008F4170">
        <w:rPr>
          <w:b/>
          <w:bCs/>
        </w:rPr>
        <w:t xml:space="preserve"> </w:t>
      </w:r>
      <w:r w:rsidR="008F4170">
        <w:rPr>
          <w:bCs/>
        </w:rPr>
        <w:t>an information security due diligence questionnaire provided by Duke Energy within the time-frame requested by Duke Energy.</w:t>
      </w:r>
    </w:p>
    <w:p w14:paraId="769E62BC" w14:textId="77777777" w:rsidR="008F4170" w:rsidRDefault="008F4170" w:rsidP="008D286C">
      <w:pPr>
        <w:ind w:firstLine="720"/>
        <w:jc w:val="both"/>
      </w:pPr>
    </w:p>
    <w:p w14:paraId="522E1453" w14:textId="3729FCD8" w:rsidR="00605490" w:rsidRDefault="00E502BD" w:rsidP="005D7B92">
      <w:pPr>
        <w:ind w:firstLine="720"/>
        <w:jc w:val="both"/>
      </w:pPr>
      <w:r>
        <w:t>O</w:t>
      </w:r>
      <w:r w:rsidR="00605490">
        <w:t xml:space="preserve">. </w:t>
      </w:r>
      <w:r w:rsidR="002E7CFA">
        <w:tab/>
      </w:r>
      <w:r w:rsidR="00605490" w:rsidRPr="005D7B92">
        <w:t xml:space="preserve">Remote Access:  </w:t>
      </w:r>
      <w:bookmarkStart w:id="12" w:name="_Hlk11857612"/>
      <w:r w:rsidR="00605490" w:rsidRPr="00605490">
        <w:t>Duke Energy may require Services from Consultant that require or involve Consultant accessing Duke Energy’s information systems (“Systems”) via “Remote Access”, which is any method used to access a Duke Energy network or information technology or communications asset from an offsite location, including but not limited to: direct or static connections, virtual private network (“VPN”), or virtual desktop image connectivity.  These Systems include, but are not limited to, those systems, networks, applications, equipment, software or hardware of Duke Energy</w:t>
      </w:r>
      <w:r w:rsidR="00605490">
        <w:t xml:space="preserve"> to which </w:t>
      </w:r>
      <w:r w:rsidR="009609EE">
        <w:t>C</w:t>
      </w:r>
      <w:r w:rsidR="00605490">
        <w:t>onsultant has Remote Access</w:t>
      </w:r>
      <w:r w:rsidR="00605490" w:rsidRPr="00605490">
        <w:t xml:space="preserve">.  Consultant recognizes and acknowledges that the Systems are valuable and sensitive assets of Duke Energy and may be damaged by misuse.  Consultant recognizes that it has no legal or </w:t>
      </w:r>
      <w:r w:rsidR="00605490" w:rsidRPr="00605490">
        <w:lastRenderedPageBreak/>
        <w:t xml:space="preserve">contractual right to continue receiving Remote Access but Duke Energy is willing to permit the continued Remote Access subject to Consultant’s compliance with </w:t>
      </w:r>
      <w:r w:rsidR="006E1DA8">
        <w:t>the Agreement</w:t>
      </w:r>
      <w:r w:rsidR="009609EE">
        <w:t>.</w:t>
      </w:r>
    </w:p>
    <w:p w14:paraId="116C34D1" w14:textId="26577E7E" w:rsidR="00605490" w:rsidRDefault="00605490" w:rsidP="005D7B92">
      <w:pPr>
        <w:ind w:firstLine="720"/>
        <w:jc w:val="both"/>
      </w:pPr>
    </w:p>
    <w:p w14:paraId="1C578A80" w14:textId="60D5B492" w:rsidR="00605490" w:rsidRPr="00605490" w:rsidRDefault="00605490" w:rsidP="005D7B92">
      <w:pPr>
        <w:ind w:left="2160" w:hanging="720"/>
        <w:jc w:val="both"/>
      </w:pPr>
      <w:r w:rsidRPr="00605490">
        <w:t>(a)</w:t>
      </w:r>
      <w:r w:rsidRPr="00605490">
        <w:tab/>
        <w:t xml:space="preserve">Access to Systems.  In connection with (and as part of) the Services, Duke Energy may in its sole discretion permit </w:t>
      </w:r>
      <w:r w:rsidRPr="00605490">
        <w:rPr>
          <w:bCs/>
        </w:rPr>
        <w:t>Consultant</w:t>
      </w:r>
      <w:r w:rsidRPr="00605490">
        <w:t xml:space="preserve"> to have Remote Access to the Systems using a Duke Energy-authorized communications protocol and subject to compliance with </w:t>
      </w:r>
      <w:r w:rsidR="006E1DA8">
        <w:t>the Agreement</w:t>
      </w:r>
      <w:r w:rsidRPr="00605490">
        <w:t>.  Consultant acknowledges and agrees that such Remote Access may be subject to monitoring by Duke Energy.</w:t>
      </w:r>
    </w:p>
    <w:p w14:paraId="65690399" w14:textId="77777777" w:rsidR="00605490" w:rsidRPr="00605490" w:rsidRDefault="00605490" w:rsidP="00605490">
      <w:pPr>
        <w:ind w:firstLine="720"/>
        <w:jc w:val="both"/>
      </w:pPr>
    </w:p>
    <w:p w14:paraId="3FEC9BC7" w14:textId="3B5EAB43" w:rsidR="004D58EA" w:rsidRDefault="00605490" w:rsidP="004D58EA">
      <w:pPr>
        <w:ind w:left="2160" w:hanging="720"/>
        <w:jc w:val="both"/>
      </w:pPr>
      <w:r w:rsidRPr="00605490">
        <w:t>(b)</w:t>
      </w:r>
      <w:r w:rsidRPr="00605490">
        <w:tab/>
        <w:t xml:space="preserve">Regulatory Framework.  Without limiting any other provision of </w:t>
      </w:r>
      <w:r w:rsidR="006E1DA8">
        <w:t>the Agreement</w:t>
      </w:r>
      <w:r w:rsidRPr="00605490">
        <w:t>, Consultant acknowledges that Duke Energy Affiliates (as owners and operators of energy generation, transmission and distribution assets and systems) are subject to regulation and oversight by a number of agencies and bodies, including, but not limited to, the</w:t>
      </w:r>
      <w:r w:rsidR="00410F40">
        <w:t xml:space="preserve"> Nuclear Regulatory Commission (“</w:t>
      </w:r>
      <w:r w:rsidRPr="00605490">
        <w:t>NRC</w:t>
      </w:r>
      <w:r w:rsidR="00410F40">
        <w:t>”)</w:t>
      </w:r>
      <w:r w:rsidRPr="00605490">
        <w:t>, the Federal Energy Regulatory Commission (“FERC”), and NERC.  As such, Duke Energy, and its Affiliates, are required to comply with various security and reliability regulations, rules and standards promulgated from time to time by FERC, NERC, the NRC and potentially other bodies.   In addition, Duke Energy Affiliates may also receive regulatory guidance from time to time from such bodies or through executive orders.  Such regulations, rules, standards and guidance include, but are not limited to, 10 C</w:t>
      </w:r>
      <w:r w:rsidR="00A9064A">
        <w:t>.</w:t>
      </w:r>
      <w:r w:rsidRPr="00605490">
        <w:t>F</w:t>
      </w:r>
      <w:r w:rsidR="00A9064A">
        <w:t>.</w:t>
      </w:r>
      <w:r w:rsidRPr="00605490">
        <w:t>R</w:t>
      </w:r>
      <w:r w:rsidR="00A9064A">
        <w:t>.</w:t>
      </w:r>
      <w:r w:rsidRPr="00605490">
        <w:t xml:space="preserve"> §73.54; 18 C</w:t>
      </w:r>
      <w:r w:rsidR="00A9064A">
        <w:t>.</w:t>
      </w:r>
      <w:r w:rsidRPr="00605490">
        <w:t>F</w:t>
      </w:r>
      <w:r w:rsidR="00A9064A">
        <w:t>.</w:t>
      </w:r>
      <w:r w:rsidRPr="00605490">
        <w:t>R</w:t>
      </w:r>
      <w:r w:rsidR="00A9064A">
        <w:t>.</w:t>
      </w:r>
      <w:r w:rsidRPr="00605490">
        <w:t xml:space="preserve"> Parts 39 – 40;  the NERC Critical Infrastructure Reliability (“CIP”) standards  (currently located at  </w:t>
      </w:r>
      <w:hyperlink r:id="rId27" w:history="1">
        <w:r w:rsidR="00961E26" w:rsidRPr="00A77CD3">
          <w:rPr>
            <w:rFonts w:cs="Arial"/>
            <w:color w:val="0000FF"/>
            <w:szCs w:val="22"/>
            <w:u w:val="single"/>
          </w:rPr>
          <w:t>https://www.nerc.com/pa/Stand/Pages/USRelStand.aspx</w:t>
        </w:r>
      </w:hyperlink>
      <w:r w:rsidRPr="00605490">
        <w:t>); the Framework for Improving Critical Infrastructure Cybersecurity issued by the National Institute of Standards and Technology pursuant to Executive Order 13636; modifications, updates or replacements of the foregoing regulations, rules, standards and guidelines;  and new rules, regulations, standards and guidelines that may hereafter be issued by any of such agencies or bodies (collectively the “Secur</w:t>
      </w:r>
      <w:r w:rsidR="004D58EA">
        <w:t xml:space="preserve">ity Regulations &amp; Standards”). In addition, Consultant acknowledges that it may receive access to Systems that host </w:t>
      </w:r>
      <w:r w:rsidR="003F5ADD">
        <w:t>PII</w:t>
      </w:r>
      <w:r w:rsidR="004D58EA">
        <w:t xml:space="preserve"> </w:t>
      </w:r>
      <w:r w:rsidR="004D58EA" w:rsidRPr="004D58EA">
        <w:t>relating to customers, employees, contractors, Consultants and/or other representatives of Duke Energy, and that such data may be protected by Privacy Laws.</w:t>
      </w:r>
    </w:p>
    <w:p w14:paraId="66FD015F" w14:textId="77777777" w:rsidR="004D58EA" w:rsidRPr="004D58EA" w:rsidRDefault="004D58EA" w:rsidP="004D58EA">
      <w:pPr>
        <w:ind w:left="2160" w:hanging="720"/>
        <w:jc w:val="both"/>
      </w:pPr>
    </w:p>
    <w:p w14:paraId="4F4B448F" w14:textId="083AFE91" w:rsidR="00524EA9" w:rsidRDefault="004D58EA" w:rsidP="004D58EA">
      <w:pPr>
        <w:ind w:left="2160" w:hanging="720"/>
        <w:jc w:val="both"/>
        <w:rPr>
          <w:rFonts w:ascii="Arial" w:hAnsi="Arial"/>
          <w:sz w:val="15"/>
          <w:szCs w:val="15"/>
        </w:rPr>
      </w:pPr>
      <w:r w:rsidRPr="004D58EA">
        <w:t>(c)</w:t>
      </w:r>
      <w:r w:rsidRPr="004D58EA">
        <w:tab/>
      </w:r>
      <w:r w:rsidR="008D7082">
        <w:t>Consultant</w:t>
      </w:r>
      <w:r w:rsidR="00B635AB" w:rsidRPr="00A649F8">
        <w:rPr>
          <w:szCs w:val="22"/>
        </w:rPr>
        <w:t xml:space="preserve"> Controls for Remote Access:</w:t>
      </w:r>
      <w:r w:rsidR="008D7082">
        <w:rPr>
          <w:szCs w:val="22"/>
        </w:rPr>
        <w:tab/>
        <w:t>Consultant</w:t>
      </w:r>
      <w:r w:rsidR="00B635AB" w:rsidRPr="00A649F8">
        <w:rPr>
          <w:szCs w:val="22"/>
        </w:rPr>
        <w:t xml:space="preserve"> shall ensur</w:t>
      </w:r>
      <w:r w:rsidR="008D7082">
        <w:rPr>
          <w:szCs w:val="22"/>
        </w:rPr>
        <w:t>e Consultant</w:t>
      </w:r>
      <w:r w:rsidR="00B635AB" w:rsidRPr="00A649F8">
        <w:rPr>
          <w:szCs w:val="22"/>
        </w:rPr>
        <w:t xml:space="preserve"> personnel do not use any virtual private network or other device to simultaneously connect machines on any Duke Energy system or network to any machines on any </w:t>
      </w:r>
      <w:r w:rsidR="008D7082">
        <w:rPr>
          <w:szCs w:val="22"/>
        </w:rPr>
        <w:t>Consultant</w:t>
      </w:r>
      <w:r w:rsidR="00B635AB" w:rsidRPr="00A649F8">
        <w:rPr>
          <w:szCs w:val="22"/>
        </w:rPr>
        <w:t xml:space="preserve"> or </w:t>
      </w:r>
      <w:r w:rsidR="00364EC5">
        <w:rPr>
          <w:szCs w:val="22"/>
        </w:rPr>
        <w:t>third party</w:t>
      </w:r>
      <w:r w:rsidR="00B635AB" w:rsidRPr="00A649F8">
        <w:rPr>
          <w:szCs w:val="22"/>
        </w:rPr>
        <w:t xml:space="preserve"> systems, without (i) prior written consent of Duke Energy, (ii) providing Duke Energy with the unique identifier and full name of each individual who uses any such remote access method and the phone number and email address at which the individual may be reached while using the remote access method, and (iii) ensuring that any computer used by </w:t>
      </w:r>
      <w:r w:rsidR="0076733E">
        <w:rPr>
          <w:szCs w:val="22"/>
        </w:rPr>
        <w:t>Consultant</w:t>
      </w:r>
      <w:r w:rsidR="00B635AB" w:rsidRPr="00A649F8">
        <w:rPr>
          <w:szCs w:val="22"/>
        </w:rPr>
        <w:t xml:space="preserve"> personnel to remotely access any Company system or network will not simultaneously access the Internet or any other </w:t>
      </w:r>
      <w:r w:rsidR="00364EC5">
        <w:rPr>
          <w:szCs w:val="22"/>
        </w:rPr>
        <w:t>third party</w:t>
      </w:r>
      <w:r w:rsidR="00B635AB" w:rsidRPr="00A649F8">
        <w:rPr>
          <w:szCs w:val="22"/>
        </w:rPr>
        <w:t xml:space="preserve"> system or network while logged on to Duke Energy systems or networks. For </w:t>
      </w:r>
      <w:r w:rsidR="0076733E">
        <w:rPr>
          <w:szCs w:val="22"/>
        </w:rPr>
        <w:t>Consultant</w:t>
      </w:r>
      <w:r w:rsidR="00B635AB" w:rsidRPr="00A649F8">
        <w:rPr>
          <w:szCs w:val="22"/>
        </w:rPr>
        <w:t xml:space="preserve">’s IT assets connecting to a Duke Energy network, the </w:t>
      </w:r>
      <w:r w:rsidR="0076733E">
        <w:rPr>
          <w:szCs w:val="22"/>
        </w:rPr>
        <w:t>Consultant</w:t>
      </w:r>
      <w:r w:rsidR="00B635AB" w:rsidRPr="00A649F8">
        <w:rPr>
          <w:szCs w:val="22"/>
        </w:rPr>
        <w:t xml:space="preserve"> shall provide virus protection and apply appropriate hardware, software, and firmware updates to remediate newly discovered vulnerabilities or weaknesses within </w:t>
      </w:r>
      <w:r w:rsidR="0076733E">
        <w:rPr>
          <w:szCs w:val="22"/>
        </w:rPr>
        <w:t>thirty (</w:t>
      </w:r>
      <w:r w:rsidR="00B635AB" w:rsidRPr="00A649F8">
        <w:rPr>
          <w:szCs w:val="22"/>
        </w:rPr>
        <w:t>30</w:t>
      </w:r>
      <w:r w:rsidR="0076733E">
        <w:rPr>
          <w:szCs w:val="22"/>
        </w:rPr>
        <w:t>)</w:t>
      </w:r>
      <w:r w:rsidR="00B635AB" w:rsidRPr="00A649F8">
        <w:rPr>
          <w:szCs w:val="22"/>
        </w:rPr>
        <w:t xml:space="preserve"> days. Updates to </w:t>
      </w:r>
      <w:r w:rsidR="00B635AB" w:rsidRPr="00A649F8">
        <w:rPr>
          <w:szCs w:val="22"/>
        </w:rPr>
        <w:lastRenderedPageBreak/>
        <w:t xml:space="preserve">remediate critical vulnerabilities shall be provided within a shorter period than other updates, within </w:t>
      </w:r>
      <w:r w:rsidR="0076733E">
        <w:rPr>
          <w:szCs w:val="22"/>
        </w:rPr>
        <w:t>ten (</w:t>
      </w:r>
      <w:r w:rsidR="00B635AB" w:rsidRPr="00A649F8">
        <w:rPr>
          <w:szCs w:val="22"/>
        </w:rPr>
        <w:t>10</w:t>
      </w:r>
      <w:r w:rsidR="0076733E">
        <w:rPr>
          <w:szCs w:val="22"/>
        </w:rPr>
        <w:t>)</w:t>
      </w:r>
      <w:r w:rsidR="00B635AB" w:rsidRPr="00A649F8">
        <w:rPr>
          <w:szCs w:val="22"/>
        </w:rPr>
        <w:t xml:space="preserve"> days.</w:t>
      </w:r>
      <w:r w:rsidR="00B635AB" w:rsidRPr="00C2773F">
        <w:rPr>
          <w:rFonts w:ascii="Arial" w:hAnsi="Arial"/>
          <w:sz w:val="15"/>
          <w:szCs w:val="15"/>
        </w:rPr>
        <w:t xml:space="preserve"> </w:t>
      </w:r>
    </w:p>
    <w:p w14:paraId="1B4773A3" w14:textId="3304EE19" w:rsidR="00524EA9" w:rsidRDefault="00524EA9" w:rsidP="00524EA9">
      <w:pPr>
        <w:jc w:val="both"/>
        <w:rPr>
          <w:rFonts w:ascii="Arial" w:hAnsi="Arial"/>
          <w:sz w:val="15"/>
          <w:szCs w:val="15"/>
        </w:rPr>
      </w:pPr>
    </w:p>
    <w:p w14:paraId="5F2F0720" w14:textId="039ECB1F" w:rsidR="00524EA9" w:rsidRPr="00A649F8" w:rsidRDefault="00524EA9">
      <w:pPr>
        <w:ind w:left="2160" w:hanging="720"/>
        <w:jc w:val="both"/>
        <w:rPr>
          <w:szCs w:val="22"/>
        </w:rPr>
      </w:pPr>
      <w:r w:rsidRPr="00A649F8">
        <w:rPr>
          <w:szCs w:val="22"/>
        </w:rPr>
        <w:t>(d)</w:t>
      </w:r>
      <w:r w:rsidRPr="00A649F8">
        <w:rPr>
          <w:szCs w:val="22"/>
        </w:rPr>
        <w:tab/>
      </w:r>
      <w:r w:rsidR="00857A52" w:rsidRPr="00A649F8">
        <w:rPr>
          <w:szCs w:val="22"/>
        </w:rPr>
        <w:t xml:space="preserve">Exceptions. If </w:t>
      </w:r>
      <w:r w:rsidR="00857A52">
        <w:rPr>
          <w:szCs w:val="22"/>
        </w:rPr>
        <w:t>Consultant</w:t>
      </w:r>
      <w:r w:rsidR="00857A52" w:rsidRPr="00A649F8">
        <w:rPr>
          <w:szCs w:val="22"/>
        </w:rPr>
        <w:t xml:space="preserve"> believes it cannot implement one or more updates within the time required without adversely affecting its own network(s) or business, it may so inform Duke Energy by notice to Duke Energy, and Duke Energy will reasonably attempt to resolve </w:t>
      </w:r>
      <w:r w:rsidR="00857A52">
        <w:rPr>
          <w:szCs w:val="22"/>
        </w:rPr>
        <w:t>Consultant</w:t>
      </w:r>
      <w:r w:rsidR="00857A52" w:rsidRPr="00A649F8">
        <w:rPr>
          <w:szCs w:val="22"/>
        </w:rPr>
        <w:t xml:space="preserve">’s concerns while still protecting the Systems. Duke Energy may, in its sole discretion, allow </w:t>
      </w:r>
      <w:r w:rsidR="00857A52">
        <w:rPr>
          <w:szCs w:val="22"/>
        </w:rPr>
        <w:t>Consultant</w:t>
      </w:r>
      <w:r w:rsidR="00857A52" w:rsidRPr="00A649F8">
        <w:rPr>
          <w:szCs w:val="22"/>
        </w:rPr>
        <w:t xml:space="preserve"> to adopt measures equivalent in effectiveness to those to which exception has been taken.  Duke Energy is not obligated to extend the deadline for denying access or to address or resolve </w:t>
      </w:r>
      <w:r w:rsidR="00833B76">
        <w:rPr>
          <w:szCs w:val="22"/>
        </w:rPr>
        <w:t>Consultant</w:t>
      </w:r>
      <w:r w:rsidR="00857A52" w:rsidRPr="00A649F8">
        <w:rPr>
          <w:szCs w:val="22"/>
        </w:rPr>
        <w:t xml:space="preserve">’s concerns in a manner acceptable to </w:t>
      </w:r>
      <w:r w:rsidR="00833B76">
        <w:rPr>
          <w:szCs w:val="22"/>
        </w:rPr>
        <w:t>Consultant</w:t>
      </w:r>
      <w:r w:rsidR="00857A52" w:rsidRPr="00A649F8">
        <w:rPr>
          <w:szCs w:val="22"/>
        </w:rPr>
        <w:t xml:space="preserve"> or at all prior to denying access, although Duke Energy will use reasonable efforts to do so.  The final decision on any exception requested by </w:t>
      </w:r>
      <w:r w:rsidR="00833B76">
        <w:rPr>
          <w:szCs w:val="22"/>
        </w:rPr>
        <w:t>Consultant</w:t>
      </w:r>
      <w:r w:rsidR="00857A52" w:rsidRPr="00A649F8">
        <w:rPr>
          <w:szCs w:val="22"/>
        </w:rPr>
        <w:t xml:space="preserve"> shall be made by Duke Energy’s Cybersecurity &amp; IT Compliance organization or its successor organization.</w:t>
      </w:r>
    </w:p>
    <w:p w14:paraId="0DC5B42D" w14:textId="77777777" w:rsidR="00B635AB" w:rsidRDefault="00B635AB" w:rsidP="004D58EA">
      <w:pPr>
        <w:ind w:left="2160" w:hanging="720"/>
        <w:jc w:val="both"/>
      </w:pPr>
    </w:p>
    <w:p w14:paraId="72C58AB1" w14:textId="19F3A001" w:rsidR="004D58EA" w:rsidRDefault="005D1BC7" w:rsidP="004D58EA">
      <w:pPr>
        <w:ind w:left="2160" w:hanging="720"/>
        <w:jc w:val="both"/>
      </w:pPr>
      <w:r>
        <w:t>(e)</w:t>
      </w:r>
      <w:r>
        <w:tab/>
      </w:r>
      <w:r w:rsidRPr="004D58EA">
        <w:t xml:space="preserve">Suspension of Access.  Consultant acknowledges and agrees that Duke Energy may suspend access to the Systems at any time without further notice for any reason, including, but not limited to, Consultant’s failure to implement and certify its implementation of the security procedures and standards set forth in </w:t>
      </w:r>
      <w:r w:rsidR="006E1DA8">
        <w:t>the Agreement</w:t>
      </w:r>
      <w:r w:rsidRPr="004D58EA">
        <w:t xml:space="preserve"> or in any Patch Updates within the applicable time frame.  Any such suspension shall be without prejudice to any other rights or remedies that Duke Energy may have.  Unless otherwise directed by Duke Energy, following any suspension of Remote Access Consultant shall: (a) use good faith efforts to find a reasonable, mutually acceptable alternative method for performing any of the Services which were performed through Remote Access; and (b) use that method to perform such Services.  If despite its good faith efforts, Consultant is unable to perform all or any portion of the Services as a result of the Remote Access suspension, and provided such suspension was not attributable to Consultant’s breach of </w:t>
      </w:r>
      <w:r w:rsidR="006E1DA8">
        <w:t>the Agreement</w:t>
      </w:r>
      <w:r w:rsidRPr="004D58EA">
        <w:t>, Consultant shall be temporarily relieved of any requirement to perform only those Services that cannot be performed as a result of the Remote Access suspension (the “Suspended Services”) and Duke Energy shall be relieved of paying for such Suspended Services that are not performed.  Upon resumption of the Remote Access, Consultant shall promptly recommence performance of the Suspended Services.</w:t>
      </w:r>
    </w:p>
    <w:p w14:paraId="13C2BAC2" w14:textId="30835661" w:rsidR="00EB5765" w:rsidRDefault="00EB5765" w:rsidP="004D58EA">
      <w:pPr>
        <w:ind w:left="2160" w:hanging="720"/>
        <w:jc w:val="both"/>
      </w:pPr>
    </w:p>
    <w:p w14:paraId="292D1BD5" w14:textId="774DBE0E" w:rsidR="00EB5765" w:rsidRPr="004D58EA" w:rsidRDefault="00EB5765" w:rsidP="00EB5765">
      <w:pPr>
        <w:ind w:left="2160" w:hanging="720"/>
        <w:jc w:val="both"/>
      </w:pPr>
      <w:r>
        <w:t>(f)</w:t>
      </w:r>
      <w:r>
        <w:tab/>
      </w:r>
      <w:r w:rsidRPr="004D58EA">
        <w:t xml:space="preserve">Nuclear Station Remote Services.  If any of the Remote Services will be performed by Consultant inside the Owner Controlled Area of a Duke Energy nuclear station, the terms and conditions of Duke Energy Nuclear Supplemental Terms shall apply to </w:t>
      </w:r>
      <w:r w:rsidR="006E1DA8">
        <w:t>the Agreement</w:t>
      </w:r>
      <w:r w:rsidRPr="004D58EA">
        <w:t>.</w:t>
      </w:r>
      <w:r>
        <w:t xml:space="preserve"> “Owner Controlled Area” shall have the meaning set forth in the Duke Energy Nuclear Supplemental Terms.</w:t>
      </w:r>
    </w:p>
    <w:p w14:paraId="3995A007" w14:textId="42918109" w:rsidR="00EB5765" w:rsidRDefault="00EB5765" w:rsidP="004D58EA">
      <w:pPr>
        <w:ind w:left="2160" w:hanging="720"/>
        <w:jc w:val="both"/>
      </w:pPr>
    </w:p>
    <w:p w14:paraId="63101B1F" w14:textId="03C7F81C" w:rsidR="00EB5765" w:rsidRDefault="00EB5765" w:rsidP="004D58EA">
      <w:pPr>
        <w:ind w:left="2160" w:hanging="720"/>
        <w:jc w:val="both"/>
      </w:pPr>
      <w:r>
        <w:t>(g)</w:t>
      </w:r>
      <w:r>
        <w:tab/>
      </w:r>
      <w:r w:rsidR="00C62BAB" w:rsidRPr="004D58EA">
        <w:t xml:space="preserve">System Information. </w:t>
      </w:r>
      <w:r w:rsidR="00C62BAB">
        <w:t xml:space="preserve"> </w:t>
      </w:r>
      <w:r w:rsidR="00C62BAB" w:rsidRPr="004D58EA">
        <w:t xml:space="preserve">Consultant agrees any information contained within, relating to, or obtained by Consultant from, the Systems shall be deemed “System Information”.  Such System Information shall be treated as Confidential Information in accordance with </w:t>
      </w:r>
      <w:r w:rsidR="006E1DA8">
        <w:t>the Agreement</w:t>
      </w:r>
      <w:r w:rsidR="00C62BAB" w:rsidRPr="004D58EA">
        <w:t xml:space="preserve">, and Consultant shall hold such System Information in confidence in accordance with the provisions of </w:t>
      </w:r>
      <w:r w:rsidR="006E1DA8">
        <w:t>the Agreement</w:t>
      </w:r>
      <w:r w:rsidR="00C62BAB" w:rsidRPr="004D58EA">
        <w:t xml:space="preserve">.  Consultant shall: (i) not remove or delete the System Information (or any other data </w:t>
      </w:r>
      <w:r w:rsidR="00C62BAB" w:rsidRPr="004D58EA">
        <w:lastRenderedPageBreak/>
        <w:t xml:space="preserve">within the Systems) from the Systems, nor shall it copy (or permit to be copied) any of the System Information (or any other data within the Systems) to any computer, media or storage device or file under the control of Consultant or any other person or entity acting by or through Consultant;  and (ii) only permit access to System  Information to a Consultant employees and subcontractors with a need to know such information for Remote Access as necessary to render the Services.  Consultant shall not permit access to, or otherwise provide, any System Information to any person or entity except as expressly permitted in </w:t>
      </w:r>
      <w:r w:rsidR="006E1DA8">
        <w:t>the Agreement</w:t>
      </w:r>
      <w:r w:rsidR="00C62BAB" w:rsidRPr="004D58EA">
        <w:t xml:space="preserve"> or as authorized in writing by Duke Energy. As a condition of any such Remote Access, all permitted subcontractors hereunder shall agree to be bound by the terms of </w:t>
      </w:r>
      <w:r w:rsidR="006E1DA8">
        <w:t>the Agreement</w:t>
      </w:r>
      <w:r w:rsidR="00C62BAB" w:rsidRPr="004D58EA">
        <w:t>.</w:t>
      </w:r>
    </w:p>
    <w:p w14:paraId="036CFD22" w14:textId="5795A7FC" w:rsidR="005D1BC7" w:rsidRDefault="005D1BC7" w:rsidP="004D58EA">
      <w:pPr>
        <w:ind w:left="2160" w:hanging="720"/>
        <w:jc w:val="both"/>
      </w:pPr>
    </w:p>
    <w:p w14:paraId="235A4A1C" w14:textId="2985EF90" w:rsidR="00535807" w:rsidRDefault="00535807" w:rsidP="004D58EA">
      <w:pPr>
        <w:ind w:left="2160" w:hanging="720"/>
        <w:jc w:val="both"/>
      </w:pPr>
      <w:r>
        <w:t>(h)</w:t>
      </w:r>
      <w:r>
        <w:tab/>
      </w:r>
      <w:r w:rsidR="00533D78">
        <w:t xml:space="preserve">Access </w:t>
      </w:r>
      <w:r w:rsidRPr="004D58EA">
        <w:t>Record</w:t>
      </w:r>
      <w:r w:rsidR="00533D78">
        <w:t>s</w:t>
      </w:r>
      <w:r w:rsidRPr="004D58EA">
        <w:t xml:space="preserve"> Retention and Audit.  If Consultant’s access and use of the Systems is established using a direct or static connection that may limit Duke Energy’s capability to authenticate the individual, Consultant </w:t>
      </w:r>
      <w:r w:rsidR="00C11E3B">
        <w:t xml:space="preserve">shall </w:t>
      </w:r>
      <w:r w:rsidR="003E761A" w:rsidRPr="00F96CF4">
        <w:rPr>
          <w:szCs w:val="22"/>
        </w:rPr>
        <w:t xml:space="preserve">ensure </w:t>
      </w:r>
      <w:r w:rsidR="003E761A" w:rsidRPr="004D58EA">
        <w:t>Consultant</w:t>
      </w:r>
      <w:r w:rsidR="003E761A" w:rsidRPr="00F96CF4">
        <w:rPr>
          <w:szCs w:val="22"/>
        </w:rPr>
        <w:t xml:space="preserve"> personnel accessing Duke Energy’s networks are uniquely identified and that accounts are not shared between personnel, </w:t>
      </w:r>
      <w:r w:rsidRPr="004D58EA">
        <w:t xml:space="preserve">maintain complete and accurate books, user logs, access credential data, records, equipment/application inventories and system diagrams relating to any Consultant’s access to the Systems, and any hardware, equipment, devices, communication systems or software used by any Consultant to access any of the Systems during the periods of Remote Access (the “Access Records”).  During the period that Consultant has been provided Remote Access, and for a period of one </w:t>
      </w:r>
      <w:r>
        <w:t xml:space="preserve">(1) </w:t>
      </w:r>
      <w:r w:rsidRPr="004D58EA">
        <w:t xml:space="preserve">year thereafter, Duke Energy shall have the right to inspect, copy and audit at all reasonable times at Consultant’s offices the Access Records, including compliance by Consultant with each of its obligations under </w:t>
      </w:r>
      <w:r w:rsidR="006E1DA8">
        <w:t>the Agreement</w:t>
      </w:r>
      <w:r w:rsidRPr="004D58EA">
        <w:t>.</w:t>
      </w:r>
    </w:p>
    <w:p w14:paraId="028E411B" w14:textId="77777777" w:rsidR="00204516" w:rsidRDefault="00204516" w:rsidP="004D58EA">
      <w:pPr>
        <w:ind w:left="2160" w:hanging="720"/>
        <w:jc w:val="both"/>
      </w:pPr>
    </w:p>
    <w:bookmarkEnd w:id="12"/>
    <w:p w14:paraId="4CDB9DA8" w14:textId="5278BB50" w:rsidR="002A0E0F" w:rsidRDefault="002A0E0F" w:rsidP="0088569E">
      <w:pPr>
        <w:jc w:val="both"/>
        <w:rPr>
          <w:szCs w:val="22"/>
        </w:rPr>
      </w:pPr>
      <w:r>
        <w:tab/>
      </w:r>
      <w:r w:rsidR="00E502BD">
        <w:t>P</w:t>
      </w:r>
      <w:r w:rsidR="00C0673A">
        <w:t>.</w:t>
      </w:r>
      <w:r w:rsidR="00C0673A">
        <w:tab/>
        <w:t>Duke Asset Access:</w:t>
      </w:r>
      <w:r w:rsidR="00C0673A">
        <w:tab/>
      </w:r>
      <w:r w:rsidR="00C0673A" w:rsidRPr="00827D8E">
        <w:t xml:space="preserve">Should </w:t>
      </w:r>
      <w:r w:rsidR="00C0673A">
        <w:t>Consultant</w:t>
      </w:r>
      <w:r w:rsidR="00C0673A" w:rsidRPr="00827D8E">
        <w:t xml:space="preserve"> or any of its employees, subcontractors, representatives, or any other similarly authorized third parties under the control of </w:t>
      </w:r>
      <w:r w:rsidR="00C0673A">
        <w:t>Consultant</w:t>
      </w:r>
      <w:r w:rsidR="00C0673A" w:rsidRPr="00827D8E">
        <w:t xml:space="preserve"> who will be providing equipment or services hereunder on behalf of such </w:t>
      </w:r>
      <w:r w:rsidR="00C0673A">
        <w:t>Consultant</w:t>
      </w:r>
      <w:r w:rsidR="00C0673A" w:rsidRPr="00827D8E">
        <w:t xml:space="preserve"> require or be permitted</w:t>
      </w:r>
      <w:r w:rsidR="00C0673A">
        <w:t xml:space="preserve"> cyber access or</w:t>
      </w:r>
      <w:r w:rsidR="00C0673A" w:rsidRPr="00827D8E">
        <w:t xml:space="preserve"> unescorted </w:t>
      </w:r>
      <w:r w:rsidR="00C0673A">
        <w:t xml:space="preserve">physical </w:t>
      </w:r>
      <w:r w:rsidR="00C0673A" w:rsidRPr="00827D8E">
        <w:t>access to Duke Energy’s assets, shall be required to meet certain pre-requisites prior to access to any such assets.  Therefore, when any secured electronic or physical access is needed or permitted, all persons identified above in this provision shall: (a) take the Duke Energy</w:t>
      </w:r>
      <w:r w:rsidR="00C0673A">
        <w:t xml:space="preserve"> </w:t>
      </w:r>
      <w:r w:rsidR="00C0673A" w:rsidRPr="00827D8E">
        <w:t xml:space="preserve">administered </w:t>
      </w:r>
      <w:r w:rsidR="00C0673A">
        <w:t xml:space="preserve">role-based </w:t>
      </w:r>
      <w:r w:rsidR="00C0673A" w:rsidRPr="00827D8E">
        <w:t>Cyber</w:t>
      </w:r>
      <w:r w:rsidR="007463DE">
        <w:t>s</w:t>
      </w:r>
      <w:r w:rsidR="00C0673A" w:rsidRPr="00827D8E">
        <w:t>ecurity training</w:t>
      </w:r>
      <w:r w:rsidR="00C0673A">
        <w:t>s</w:t>
      </w:r>
      <w:r w:rsidR="007463DE">
        <w:t xml:space="preserve"> and, if needed, the IT courses</w:t>
      </w:r>
      <w:r w:rsidR="00C0673A">
        <w:t xml:space="preserve"> located under Contract</w:t>
      </w:r>
      <w:r w:rsidR="00CF74FB">
        <w:t xml:space="preserve">or </w:t>
      </w:r>
      <w:r w:rsidR="00C0673A">
        <w:t xml:space="preserve"> </w:t>
      </w:r>
      <w:r w:rsidR="00CF74FB">
        <w:t xml:space="preserve">Training Materials </w:t>
      </w:r>
      <w:r w:rsidR="00C0673A">
        <w:t xml:space="preserve">at </w:t>
      </w:r>
      <w:hyperlink r:id="rId28" w:history="1">
        <w:r w:rsidR="002701D8" w:rsidRPr="00A77CD3">
          <w:rPr>
            <w:rFonts w:cs="Arial"/>
            <w:color w:val="0000FF"/>
            <w:szCs w:val="22"/>
            <w:u w:val="single"/>
          </w:rPr>
          <w:t>https://www.duke-energy.com/partner-with-us/suppliers/contractor-training-materials</w:t>
        </w:r>
      </w:hyperlink>
      <w:r w:rsidR="00C0673A" w:rsidRPr="005B2849">
        <w:t>;</w:t>
      </w:r>
      <w:r w:rsidR="00C0673A" w:rsidRPr="00827D8E">
        <w:t xml:space="preserve"> and (</w:t>
      </w:r>
      <w:r w:rsidR="0001119B">
        <w:t>b</w:t>
      </w:r>
      <w:r w:rsidR="00C0673A" w:rsidRPr="00827D8E">
        <w:t xml:space="preserve">) be given a company identification number in the Duke Energy Human Resources Management System (HRMS) for tracking </w:t>
      </w:r>
      <w:r w:rsidR="00C0673A" w:rsidRPr="00300A2C">
        <w:t>purposes</w:t>
      </w:r>
      <w:r w:rsidR="00C0673A" w:rsidRPr="00B60EAB">
        <w:rPr>
          <w:b/>
          <w:szCs w:val="22"/>
        </w:rPr>
        <w:t xml:space="preserve">. </w:t>
      </w:r>
      <w:r w:rsidR="00962522" w:rsidRPr="00A649F8">
        <w:rPr>
          <w:noProof/>
          <w:szCs w:val="22"/>
        </w:rPr>
        <w:t>If any persons identified above require or be permitted cyber access or unescorted physical access to Duke Energy’s BES Cyber Systems (BCS) or BES Cyber System Information (BCSI) as such terms are defined by the regulatory requirements of the North American Electric Reliability Corporation (NERC), all such persons shall be required to meet additional pre-requisites prior to access to any BCS or BCSI.  Therefore, when any secured electronic or physical access is needed or permitted to BCS or BCSI, all persons identified above in this provision shall additionally: (a) successfully complete the Duke Energy-administered background screening requirement; (b) take the Duke Energy-administered Cyber</w:t>
      </w:r>
      <w:r w:rsidR="00B61BBD">
        <w:rPr>
          <w:noProof/>
          <w:szCs w:val="22"/>
        </w:rPr>
        <w:t>s</w:t>
      </w:r>
      <w:r w:rsidR="00962522" w:rsidRPr="00A649F8">
        <w:rPr>
          <w:noProof/>
          <w:szCs w:val="22"/>
        </w:rPr>
        <w:t xml:space="preserve">ecurity trainings applicable to the type of access provided </w:t>
      </w:r>
      <w:r w:rsidR="00B61BBD">
        <w:rPr>
          <w:noProof/>
          <w:szCs w:val="22"/>
        </w:rPr>
        <w:t>on a frequency as prescribed by Duke Energy</w:t>
      </w:r>
      <w:r w:rsidR="00962522" w:rsidRPr="00A649F8">
        <w:rPr>
          <w:noProof/>
          <w:szCs w:val="22"/>
        </w:rPr>
        <w:t>.</w:t>
      </w:r>
      <w:r w:rsidR="00944ECD">
        <w:rPr>
          <w:noProof/>
          <w:szCs w:val="22"/>
        </w:rPr>
        <w:t xml:space="preserve"> </w:t>
      </w:r>
      <w:r w:rsidR="00C0673A" w:rsidRPr="00300A2C">
        <w:t>In the event that Consultant (i) determines that any of the persons permitted access</w:t>
      </w:r>
      <w:r w:rsidR="00C0673A">
        <w:t xml:space="preserve"> </w:t>
      </w:r>
      <w:r w:rsidR="00C0673A" w:rsidRPr="00300A2C">
        <w:t xml:space="preserve">pursuant to this </w:t>
      </w:r>
      <w:r w:rsidR="00C0673A">
        <w:t>Section</w:t>
      </w:r>
      <w:r w:rsidR="00C0673A" w:rsidRPr="00300A2C">
        <w:t xml:space="preserve"> no longer require access or (ii)</w:t>
      </w:r>
      <w:r w:rsidR="009C1392">
        <w:t xml:space="preserve"> </w:t>
      </w:r>
      <w:r w:rsidR="003E1C86">
        <w:t xml:space="preserve">suspends or terminates the employment </w:t>
      </w:r>
      <w:r w:rsidR="00774031" w:rsidRPr="00A649F8">
        <w:rPr>
          <w:noProof/>
          <w:szCs w:val="22"/>
        </w:rPr>
        <w:t xml:space="preserve">of any of the persons permitted access pursuant to the Section or (iii) reasonably believes any persons permitted access pursuant  to this Section poses a threat to the safe working environment at </w:t>
      </w:r>
      <w:r w:rsidR="00774031" w:rsidRPr="00A649F8">
        <w:rPr>
          <w:noProof/>
          <w:szCs w:val="22"/>
        </w:rPr>
        <w:lastRenderedPageBreak/>
        <w:t xml:space="preserve">or to any Duke Energy property, including to employees, customers, buildings, assets, systems, networks, and/or Confidential Information or (iv) there are any material adverse changes to any persons permitted access pursuant  to this Section background history, including, without limitation, any information not previously known or reported in person’s background report or record or (v) any persons permitted access pursuant  to this Section no longer meet pre-requisites required to obtain such access or (vi) any persons permitted access pursuant  to this Section loses their U.S. work authorization or (vii) </w:t>
      </w:r>
      <w:r w:rsidR="00397AD1">
        <w:rPr>
          <w:noProof/>
          <w:szCs w:val="22"/>
        </w:rPr>
        <w:t>Consultant</w:t>
      </w:r>
      <w:r w:rsidR="00774031" w:rsidRPr="00A649F8">
        <w:rPr>
          <w:noProof/>
          <w:szCs w:val="22"/>
        </w:rPr>
        <w:t xml:space="preserve">’s provisions of goods and services to Duke Energy under </w:t>
      </w:r>
      <w:r w:rsidR="006E1DA8">
        <w:rPr>
          <w:noProof/>
          <w:szCs w:val="22"/>
        </w:rPr>
        <w:t>the Agreement</w:t>
      </w:r>
      <w:r w:rsidR="00774031" w:rsidRPr="00A649F8">
        <w:rPr>
          <w:noProof/>
          <w:szCs w:val="22"/>
        </w:rPr>
        <w:t xml:space="preserve"> is either completed or terminated, so that Duke Energy can discontinue permitted access, </w:t>
      </w:r>
      <w:r w:rsidR="00397AD1">
        <w:rPr>
          <w:noProof/>
          <w:szCs w:val="22"/>
        </w:rPr>
        <w:t>Consultant</w:t>
      </w:r>
      <w:r w:rsidR="00774031" w:rsidRPr="00A649F8">
        <w:rPr>
          <w:noProof/>
          <w:szCs w:val="22"/>
        </w:rPr>
        <w:t xml:space="preserve"> will take all steps reasonably necessary to immediately deny such </w:t>
      </w:r>
      <w:r w:rsidR="00397AD1">
        <w:rPr>
          <w:noProof/>
          <w:szCs w:val="22"/>
        </w:rPr>
        <w:t>Consultant</w:t>
      </w:r>
      <w:r w:rsidR="00774031" w:rsidRPr="00A649F8">
        <w:rPr>
          <w:noProof/>
          <w:szCs w:val="22"/>
        </w:rPr>
        <w:t xml:space="preserve"> persons electronic and physical access to Duke Energy Confidential Information as well as Duke Energy property, systems, or networks, including, but not limited to, removing and securing individual credentials and access badges, </w:t>
      </w:r>
      <w:r w:rsidR="00AB3C73" w:rsidRPr="00F96CF4">
        <w:rPr>
          <w:noProof/>
          <w:szCs w:val="22"/>
        </w:rPr>
        <w:t>multifactor security</w:t>
      </w:r>
      <w:r w:rsidR="00774031" w:rsidRPr="00A649F8">
        <w:rPr>
          <w:noProof/>
          <w:szCs w:val="22"/>
        </w:rPr>
        <w:t xml:space="preserve"> tokens, and laptops, as applicable, and will return to Duke Energy any Duke Energy-issued property including, but not limited to, Duke Energy photo ID badge, keys, documents, or </w:t>
      </w:r>
      <w:r w:rsidR="00542D5D">
        <w:rPr>
          <w:noProof/>
          <w:szCs w:val="22"/>
        </w:rPr>
        <w:t>electronic equipment</w:t>
      </w:r>
      <w:r w:rsidR="00542D5D" w:rsidRPr="00A649F8">
        <w:rPr>
          <w:noProof/>
          <w:szCs w:val="22"/>
        </w:rPr>
        <w:t xml:space="preserve"> </w:t>
      </w:r>
      <w:r w:rsidR="00774031" w:rsidRPr="00A649F8">
        <w:rPr>
          <w:noProof/>
          <w:szCs w:val="22"/>
        </w:rPr>
        <w:t xml:space="preserve">in the possession of such </w:t>
      </w:r>
      <w:r w:rsidR="00710B56">
        <w:rPr>
          <w:noProof/>
          <w:szCs w:val="22"/>
        </w:rPr>
        <w:t>Consultant</w:t>
      </w:r>
      <w:r w:rsidR="00774031" w:rsidRPr="00A649F8">
        <w:rPr>
          <w:noProof/>
          <w:szCs w:val="22"/>
        </w:rPr>
        <w:t xml:space="preserve"> person.</w:t>
      </w:r>
      <w:r w:rsidR="00C0673A" w:rsidRPr="00300A2C">
        <w:t xml:space="preserve"> Consultant shall notify Duke Energy</w:t>
      </w:r>
      <w:r w:rsidR="00C0673A">
        <w:t xml:space="preserve"> promptly to allow for the removal of the ability for access</w:t>
      </w:r>
      <w:r w:rsidR="00C0673A" w:rsidRPr="00300A2C">
        <w:t xml:space="preserve"> within</w:t>
      </w:r>
      <w:r w:rsidR="00C0673A">
        <w:t xml:space="preserve"> twenty-four</w:t>
      </w:r>
      <w:r w:rsidR="00C0673A" w:rsidRPr="00300A2C">
        <w:t xml:space="preserve"> </w:t>
      </w:r>
      <w:r w:rsidR="00C0673A">
        <w:t>(</w:t>
      </w:r>
      <w:r w:rsidR="00C0673A" w:rsidRPr="00300A2C">
        <w:t>24</w:t>
      </w:r>
      <w:r w:rsidR="00C0673A">
        <w:t>)</w:t>
      </w:r>
      <w:r w:rsidR="00C0673A" w:rsidRPr="00300A2C">
        <w:t xml:space="preserve"> hours of such determination</w:t>
      </w:r>
      <w:r w:rsidR="00D66D60">
        <w:t xml:space="preserve"> </w:t>
      </w:r>
      <w:r w:rsidR="009E6A5A" w:rsidRPr="00A649F8">
        <w:rPr>
          <w:noProof/>
          <w:szCs w:val="22"/>
        </w:rPr>
        <w:t xml:space="preserve">access is no longer required or suppension or termination of persons permitted access. </w:t>
      </w:r>
      <w:r w:rsidR="009E6A5A">
        <w:rPr>
          <w:noProof/>
          <w:szCs w:val="22"/>
        </w:rPr>
        <w:t>Consultant</w:t>
      </w:r>
      <w:r w:rsidR="009E6A5A" w:rsidRPr="00A649F8">
        <w:rPr>
          <w:noProof/>
          <w:szCs w:val="22"/>
        </w:rPr>
        <w:t xml:space="preserve"> shall review and verify </w:t>
      </w:r>
      <w:r w:rsidR="009E6A5A">
        <w:rPr>
          <w:noProof/>
          <w:szCs w:val="22"/>
        </w:rPr>
        <w:t>Consultant</w:t>
      </w:r>
      <w:r w:rsidR="009E6A5A" w:rsidRPr="00A649F8">
        <w:rPr>
          <w:noProof/>
          <w:szCs w:val="22"/>
        </w:rPr>
        <w:t xml:space="preserve">’s person’s continued need for access and the level of cyber access or unescorted physical access on a </w:t>
      </w:r>
      <w:r w:rsidR="00542D5D">
        <w:rPr>
          <w:noProof/>
          <w:szCs w:val="22"/>
        </w:rPr>
        <w:t>quarterly</w:t>
      </w:r>
      <w:r w:rsidR="009E6A5A" w:rsidRPr="00A649F8">
        <w:rPr>
          <w:noProof/>
          <w:szCs w:val="22"/>
        </w:rPr>
        <w:t xml:space="preserve"> basis and retain evidence of such reviews for two years.</w:t>
      </w:r>
      <w:r w:rsidRPr="00A649F8">
        <w:rPr>
          <w:szCs w:val="22"/>
        </w:rPr>
        <w:tab/>
      </w:r>
    </w:p>
    <w:p w14:paraId="3CDFBFA6" w14:textId="77777777" w:rsidR="005B2849" w:rsidRDefault="005B2849" w:rsidP="0088569E">
      <w:pPr>
        <w:jc w:val="both"/>
        <w:rPr>
          <w:szCs w:val="22"/>
        </w:rPr>
      </w:pPr>
    </w:p>
    <w:p w14:paraId="25851E5D" w14:textId="5448DD21" w:rsidR="002122E6" w:rsidRDefault="002122E6" w:rsidP="0088569E">
      <w:pPr>
        <w:jc w:val="both"/>
        <w:rPr>
          <w:szCs w:val="22"/>
        </w:rPr>
      </w:pPr>
      <w:r>
        <w:rPr>
          <w:szCs w:val="22"/>
        </w:rPr>
        <w:tab/>
      </w:r>
      <w:r w:rsidR="00E502BD">
        <w:rPr>
          <w:szCs w:val="22"/>
        </w:rPr>
        <w:t>Q</w:t>
      </w:r>
      <w:r>
        <w:rPr>
          <w:szCs w:val="22"/>
        </w:rPr>
        <w:t>.</w:t>
      </w:r>
      <w:r>
        <w:rPr>
          <w:szCs w:val="22"/>
        </w:rPr>
        <w:tab/>
      </w:r>
      <w:r w:rsidR="00274790" w:rsidRPr="00A649F8">
        <w:rPr>
          <w:szCs w:val="22"/>
        </w:rPr>
        <w:t>Return of Hardware and Removable Media</w:t>
      </w:r>
      <w:r w:rsidR="00E502BD">
        <w:rPr>
          <w:szCs w:val="22"/>
        </w:rPr>
        <w:t>:</w:t>
      </w:r>
      <w:r w:rsidR="00274790" w:rsidRPr="00A649F8">
        <w:rPr>
          <w:szCs w:val="22"/>
        </w:rPr>
        <w:t xml:space="preserve">  Promptly upon the expiration or earlier termination of </w:t>
      </w:r>
      <w:r w:rsidR="006E1DA8">
        <w:rPr>
          <w:szCs w:val="22"/>
        </w:rPr>
        <w:t>the Agreement</w:t>
      </w:r>
      <w:r w:rsidR="00274790" w:rsidRPr="00A649F8">
        <w:rPr>
          <w:szCs w:val="22"/>
        </w:rPr>
        <w:t xml:space="preserve">, or such earlier time as Duke Energy requests in writing, </w:t>
      </w:r>
      <w:r w:rsidR="00810784">
        <w:rPr>
          <w:szCs w:val="22"/>
        </w:rPr>
        <w:t>Consultant</w:t>
      </w:r>
      <w:r w:rsidR="00274790" w:rsidRPr="00A649F8">
        <w:rPr>
          <w:szCs w:val="22"/>
        </w:rPr>
        <w:t xml:space="preserve"> will return to Duke Energy or its designee, all hardware and removable media provided by Duke Energy containing Duke Energy Confidential Information. Confidential Information in such returned hardware and removable media shall not be removed or altered in any way. The hardware and removable media should be physically sealed and returned via a bonded courier or as otherwise directed by Duke Energy. If the return of hardware or removable is not reasonably feasible or desirable to Duke Energy (which decision will be at Duke Energy’s sole discretion), </w:t>
      </w:r>
      <w:r w:rsidR="00C267BB">
        <w:rPr>
          <w:szCs w:val="22"/>
        </w:rPr>
        <w:t>Consultant</w:t>
      </w:r>
      <w:r w:rsidR="00274790" w:rsidRPr="00A649F8">
        <w:rPr>
          <w:szCs w:val="22"/>
        </w:rPr>
        <w:t xml:space="preserve"> shall dispose of hardware following disposal procedures that are compliant with current NIST Special Publication 800-88 and provide Duke Energy written certification from one of </w:t>
      </w:r>
      <w:r w:rsidR="00C267BB">
        <w:rPr>
          <w:szCs w:val="22"/>
        </w:rPr>
        <w:t>Consultant</w:t>
      </w:r>
      <w:r w:rsidR="00274790" w:rsidRPr="00A649F8">
        <w:rPr>
          <w:szCs w:val="22"/>
        </w:rPr>
        <w:t>’s officers within fifteen (15) calendar days after destruction with information detailing the destruction method used, the date of destruction, and the entity or individual who performed the destruction.</w:t>
      </w:r>
    </w:p>
    <w:p w14:paraId="6AD76F7C" w14:textId="65DCE04F" w:rsidR="00124B36" w:rsidRDefault="00124B36" w:rsidP="0088569E">
      <w:pPr>
        <w:jc w:val="both"/>
        <w:rPr>
          <w:szCs w:val="22"/>
        </w:rPr>
      </w:pPr>
    </w:p>
    <w:p w14:paraId="659615A2" w14:textId="47C6D9DC" w:rsidR="00124B36" w:rsidRDefault="00E502BD" w:rsidP="00841F98">
      <w:pPr>
        <w:ind w:firstLine="720"/>
        <w:jc w:val="both"/>
      </w:pPr>
      <w:r>
        <w:rPr>
          <w:szCs w:val="22"/>
        </w:rPr>
        <w:t>R</w:t>
      </w:r>
      <w:r w:rsidR="00124B36">
        <w:rPr>
          <w:szCs w:val="22"/>
        </w:rPr>
        <w:t>.</w:t>
      </w:r>
      <w:r w:rsidR="00124B36">
        <w:rPr>
          <w:szCs w:val="22"/>
        </w:rPr>
        <w:tab/>
      </w:r>
      <w:r w:rsidR="00124B36" w:rsidRPr="00A649F8">
        <w:t>Patch Management and Updates</w:t>
      </w:r>
      <w:r>
        <w:t>:</w:t>
      </w:r>
      <w:r w:rsidR="00124B36" w:rsidRPr="00A649F8">
        <w:t xml:space="preserve">  For Consultant’s</w:t>
      </w:r>
      <w:r w:rsidR="00124B36">
        <w:t xml:space="preserve"> </w:t>
      </w:r>
      <w:r w:rsidR="00841F98">
        <w:t>goods or</w:t>
      </w:r>
      <w:r w:rsidR="00124B36" w:rsidRPr="00A649F8">
        <w:t xml:space="preserve"> IT assets connecting to a Duke Energy network, the Consultant shall provide appropriate hardware, software, and firmware updates to remediate newly discovered vulnerabilities or weaknesses within thirty (30) days. Updates to remediate critical vulnerabilities shall be provided within a shorter period than other updates, within ten (10) days. All updates as provided in this section shall be individually be referred to as a “Patch Update” and collectively referred to as “Patch Updates”.</w:t>
      </w:r>
      <w:r w:rsidR="00841F98">
        <w:t xml:space="preserve"> </w:t>
      </w:r>
      <w:r w:rsidR="00124B36" w:rsidRPr="00A649F8">
        <w:t>If Consultant believes it cannot implement one or more Patch Updates within the time required without adversely affecting its own network(s) or business, it may so inform Duke Energy by notice to Duke Energy, and Duke Energy will reasonably attempt to resolve Consultant’s concerns while still protecting the Systems. Duke Energy may, in its sole discretion, allow Consultant to adopt measures equivalent in effectiveness to those to which exception has been taken.  Duke Energy is not obligated to extend the deadline for denying access or to address or resolve Consultant’s concerns in a manner acceptable to Consultant or at all prior to denying access, although Duke Energy will use reasonable efforts to do so.  The final decision on any exception requested by Consultant shall be made by Duke Energy’s Cybersecurity &amp; IT Compliance organization or its successor organization.</w:t>
      </w:r>
    </w:p>
    <w:p w14:paraId="677D181F" w14:textId="45133BE5" w:rsidR="00F63397" w:rsidRPr="00B60EAB" w:rsidRDefault="00F63397">
      <w:pPr>
        <w:ind w:firstLine="720"/>
        <w:jc w:val="both"/>
        <w:rPr>
          <w:szCs w:val="22"/>
        </w:rPr>
      </w:pPr>
    </w:p>
    <w:p w14:paraId="1AAA328A" w14:textId="5A8BBD18" w:rsidR="005C548E" w:rsidRPr="00011010" w:rsidRDefault="00E502BD" w:rsidP="00A649F8">
      <w:pPr>
        <w:widowControl w:val="0"/>
        <w:ind w:firstLine="720"/>
        <w:jc w:val="both"/>
        <w:rPr>
          <w:rFonts w:cs="Arial"/>
          <w:szCs w:val="22"/>
        </w:rPr>
      </w:pPr>
      <w:r>
        <w:rPr>
          <w:szCs w:val="22"/>
        </w:rPr>
        <w:t>S</w:t>
      </w:r>
      <w:r w:rsidR="00F63397" w:rsidRPr="00011010">
        <w:rPr>
          <w:szCs w:val="22"/>
        </w:rPr>
        <w:t>.</w:t>
      </w:r>
      <w:r w:rsidR="00F63397" w:rsidRPr="00011010">
        <w:rPr>
          <w:szCs w:val="22"/>
        </w:rPr>
        <w:tab/>
      </w:r>
      <w:r w:rsidR="005C548E" w:rsidRPr="00011010">
        <w:rPr>
          <w:rFonts w:cs="Arial"/>
          <w:szCs w:val="22"/>
        </w:rPr>
        <w:t>Software Supplement</w:t>
      </w:r>
      <w:r w:rsidR="005C548E">
        <w:rPr>
          <w:rFonts w:cs="Arial"/>
          <w:szCs w:val="22"/>
        </w:rPr>
        <w:t>:</w:t>
      </w:r>
      <w:r w:rsidR="005C548E" w:rsidRPr="00B60EAB">
        <w:rPr>
          <w:rFonts w:cs="Arial"/>
          <w:szCs w:val="22"/>
        </w:rPr>
        <w:t xml:space="preserve">  If </w:t>
      </w:r>
      <w:r w:rsidR="005C548E">
        <w:rPr>
          <w:rFonts w:cs="Arial"/>
          <w:szCs w:val="22"/>
        </w:rPr>
        <w:t>Consultant</w:t>
      </w:r>
      <w:r w:rsidR="005C548E" w:rsidRPr="00B60EAB">
        <w:rPr>
          <w:rFonts w:cs="Arial"/>
          <w:szCs w:val="22"/>
        </w:rPr>
        <w:t xml:space="preserve"> provides Software to Duke Energy, </w:t>
      </w:r>
      <w:r w:rsidR="005C548E">
        <w:rPr>
          <w:rFonts w:cs="Arial"/>
          <w:szCs w:val="22"/>
        </w:rPr>
        <w:t>Consultant</w:t>
      </w:r>
      <w:r w:rsidR="005C548E" w:rsidRPr="00B60EAB">
        <w:rPr>
          <w:rFonts w:cs="Arial"/>
          <w:szCs w:val="22"/>
        </w:rPr>
        <w:t xml:space="preserve"> hereby agrees to the Software Security Supplement attached hereto as Supplemen</w:t>
      </w:r>
      <w:r w:rsidR="005C548E" w:rsidRPr="00011010">
        <w:rPr>
          <w:rFonts w:cs="Arial"/>
          <w:szCs w:val="22"/>
        </w:rPr>
        <w:t>t A and incorporated herein by reference.</w:t>
      </w:r>
    </w:p>
    <w:p w14:paraId="48ECA1F3" w14:textId="77777777" w:rsidR="005C548E" w:rsidRDefault="005C548E" w:rsidP="005C548E">
      <w:pPr>
        <w:widowControl w:val="0"/>
        <w:ind w:left="720"/>
        <w:jc w:val="both"/>
        <w:rPr>
          <w:rFonts w:cs="Arial"/>
          <w:szCs w:val="22"/>
        </w:rPr>
      </w:pPr>
    </w:p>
    <w:p w14:paraId="0E6191FB" w14:textId="00DBFD1A" w:rsidR="005C548E" w:rsidRPr="00A649F8" w:rsidRDefault="005C548E" w:rsidP="00A649F8">
      <w:pPr>
        <w:pStyle w:val="ListParagraph"/>
        <w:widowControl w:val="0"/>
        <w:numPr>
          <w:ilvl w:val="0"/>
          <w:numId w:val="26"/>
        </w:numPr>
        <w:ind w:left="0" w:firstLine="720"/>
        <w:jc w:val="both"/>
        <w:rPr>
          <w:rFonts w:cs="Arial"/>
          <w:szCs w:val="22"/>
        </w:rPr>
      </w:pPr>
      <w:r w:rsidRPr="00A649F8">
        <w:rPr>
          <w:rFonts w:cs="Arial"/>
          <w:szCs w:val="22"/>
        </w:rPr>
        <w:t>Hardware Supplement</w:t>
      </w:r>
      <w:r w:rsidRPr="006B632F">
        <w:rPr>
          <w:rFonts w:cs="Arial"/>
          <w:szCs w:val="22"/>
        </w:rPr>
        <w:t xml:space="preserve">: </w:t>
      </w:r>
      <w:r w:rsidRPr="00A649F8">
        <w:rPr>
          <w:rFonts w:cs="Arial"/>
          <w:szCs w:val="22"/>
        </w:rPr>
        <w:t xml:space="preserve">If </w:t>
      </w:r>
      <w:r w:rsidRPr="006B632F">
        <w:rPr>
          <w:rFonts w:cs="Arial"/>
          <w:szCs w:val="22"/>
        </w:rPr>
        <w:t>Consultant</w:t>
      </w:r>
      <w:r w:rsidRPr="00A649F8">
        <w:rPr>
          <w:rFonts w:cs="Arial"/>
          <w:szCs w:val="22"/>
        </w:rPr>
        <w:t xml:space="preserve"> provides any </w:t>
      </w:r>
      <w:r w:rsidR="00F840AD">
        <w:rPr>
          <w:rFonts w:cs="Arial"/>
          <w:szCs w:val="22"/>
        </w:rPr>
        <w:t>g</w:t>
      </w:r>
      <w:r w:rsidR="00F840AD" w:rsidRPr="00A649F8">
        <w:rPr>
          <w:rFonts w:cs="Arial"/>
          <w:szCs w:val="22"/>
        </w:rPr>
        <w:t xml:space="preserve">oods </w:t>
      </w:r>
      <w:r w:rsidRPr="00A649F8">
        <w:rPr>
          <w:rFonts w:cs="Arial"/>
          <w:szCs w:val="22"/>
        </w:rPr>
        <w:t>that are information system,</w:t>
      </w:r>
      <w:r w:rsidRPr="006B632F">
        <w:rPr>
          <w:rFonts w:cs="Arial"/>
          <w:szCs w:val="22"/>
        </w:rPr>
        <w:t xml:space="preserve"> </w:t>
      </w:r>
      <w:r w:rsidRPr="00A649F8">
        <w:rPr>
          <w:rFonts w:cs="Arial"/>
          <w:szCs w:val="22"/>
        </w:rPr>
        <w:t xml:space="preserve">operational system, communications system or, other cyber asset computer, device, equipment that may be connected to Duke Energy network, </w:t>
      </w:r>
      <w:r w:rsidRPr="006B632F">
        <w:rPr>
          <w:rFonts w:cs="Arial"/>
          <w:szCs w:val="22"/>
        </w:rPr>
        <w:t>Consultant</w:t>
      </w:r>
      <w:r w:rsidRPr="00A649F8">
        <w:rPr>
          <w:rFonts w:cs="Arial"/>
          <w:szCs w:val="22"/>
        </w:rPr>
        <w:t xml:space="preserve"> hereby agrees to the Hardware Security Supplement attached hereto as Supplement B and incorporated herein by reference.</w:t>
      </w:r>
    </w:p>
    <w:p w14:paraId="0ECD0276" w14:textId="77777777" w:rsidR="005C548E" w:rsidRDefault="005C548E" w:rsidP="005C548E">
      <w:pPr>
        <w:widowControl w:val="0"/>
        <w:ind w:left="720"/>
        <w:jc w:val="both"/>
        <w:rPr>
          <w:rFonts w:cs="Arial"/>
          <w:szCs w:val="22"/>
        </w:rPr>
      </w:pPr>
    </w:p>
    <w:p w14:paraId="502A065A" w14:textId="11DA8AFF" w:rsidR="005C548E" w:rsidRPr="00A649F8" w:rsidRDefault="005C548E" w:rsidP="00A649F8">
      <w:pPr>
        <w:pStyle w:val="ListParagraph"/>
        <w:widowControl w:val="0"/>
        <w:numPr>
          <w:ilvl w:val="0"/>
          <w:numId w:val="26"/>
        </w:numPr>
        <w:ind w:left="0" w:firstLine="720"/>
        <w:jc w:val="both"/>
        <w:rPr>
          <w:rFonts w:cs="Arial"/>
          <w:szCs w:val="22"/>
        </w:rPr>
      </w:pPr>
      <w:r w:rsidRPr="00A649F8">
        <w:rPr>
          <w:rFonts w:cs="Arial"/>
          <w:szCs w:val="22"/>
        </w:rPr>
        <w:t>Hosting Service Supplement</w:t>
      </w:r>
      <w:r>
        <w:rPr>
          <w:rFonts w:cs="Arial"/>
          <w:szCs w:val="22"/>
        </w:rPr>
        <w:t>:</w:t>
      </w:r>
      <w:r>
        <w:rPr>
          <w:rFonts w:cs="Arial"/>
          <w:szCs w:val="22"/>
        </w:rPr>
        <w:tab/>
      </w:r>
      <w:r w:rsidRPr="00A649F8">
        <w:rPr>
          <w:rFonts w:cs="Arial"/>
          <w:szCs w:val="22"/>
        </w:rPr>
        <w:t xml:space="preserve"> If </w:t>
      </w:r>
      <w:r>
        <w:rPr>
          <w:rFonts w:cs="Arial"/>
          <w:szCs w:val="22"/>
        </w:rPr>
        <w:t>Consultant</w:t>
      </w:r>
      <w:r w:rsidRPr="00A649F8">
        <w:rPr>
          <w:rFonts w:cs="Arial"/>
          <w:szCs w:val="22"/>
        </w:rPr>
        <w:t xml:space="preserve"> provides or use any managed hosting services, which is inclusive use of any cloud services, in the performance of Services, </w:t>
      </w:r>
      <w:r>
        <w:rPr>
          <w:rFonts w:cs="Arial"/>
          <w:szCs w:val="22"/>
        </w:rPr>
        <w:t>Consultant</w:t>
      </w:r>
      <w:r w:rsidRPr="00A649F8">
        <w:rPr>
          <w:rFonts w:cs="Arial"/>
          <w:szCs w:val="22"/>
        </w:rPr>
        <w:t xml:space="preserve"> hereby agrees to the Hosting Services Security Supplement attached hereto as Supplement C and incorporated herein by reference.</w:t>
      </w:r>
    </w:p>
    <w:p w14:paraId="73EC7CE5" w14:textId="77777777" w:rsidR="005C548E" w:rsidRDefault="005C548E" w:rsidP="005C548E">
      <w:pPr>
        <w:widowControl w:val="0"/>
        <w:jc w:val="both"/>
        <w:rPr>
          <w:rFonts w:cs="Arial"/>
          <w:szCs w:val="22"/>
        </w:rPr>
      </w:pPr>
    </w:p>
    <w:p w14:paraId="77427F10" w14:textId="4AE06741" w:rsidR="005C548E" w:rsidRPr="00A649F8" w:rsidRDefault="005C548E" w:rsidP="00A649F8">
      <w:pPr>
        <w:pStyle w:val="ListParagraph"/>
        <w:widowControl w:val="0"/>
        <w:numPr>
          <w:ilvl w:val="0"/>
          <w:numId w:val="26"/>
        </w:numPr>
        <w:ind w:left="0" w:firstLine="720"/>
        <w:jc w:val="both"/>
        <w:rPr>
          <w:rFonts w:cs="Arial"/>
          <w:szCs w:val="22"/>
        </w:rPr>
      </w:pPr>
      <w:r w:rsidRPr="00A649F8">
        <w:rPr>
          <w:rFonts w:cs="Arial"/>
          <w:szCs w:val="22"/>
        </w:rPr>
        <w:t>Personnel Services</w:t>
      </w:r>
      <w:r>
        <w:rPr>
          <w:rFonts w:cs="Arial"/>
          <w:szCs w:val="22"/>
        </w:rPr>
        <w:t>:</w:t>
      </w:r>
      <w:r>
        <w:rPr>
          <w:rFonts w:cs="Arial"/>
          <w:szCs w:val="22"/>
        </w:rPr>
        <w:tab/>
      </w:r>
      <w:r w:rsidRPr="00A649F8">
        <w:rPr>
          <w:rFonts w:cs="Arial"/>
          <w:szCs w:val="22"/>
        </w:rPr>
        <w:t xml:space="preserve">If </w:t>
      </w:r>
      <w:r>
        <w:rPr>
          <w:rFonts w:cs="Arial"/>
          <w:szCs w:val="22"/>
        </w:rPr>
        <w:t>Consultant’</w:t>
      </w:r>
      <w:r w:rsidRPr="00A649F8">
        <w:rPr>
          <w:rFonts w:cs="Arial"/>
          <w:szCs w:val="22"/>
        </w:rPr>
        <w:t xml:space="preserve">s personnel shall (a) have access to Duke Energy Confidential Information, Vendor Network, Internal Network, Systems; or (b) provide Services in the development, maintenance, or support of Duke Energy Software, </w:t>
      </w:r>
      <w:r w:rsidR="006112D6">
        <w:rPr>
          <w:rFonts w:cs="Arial"/>
          <w:szCs w:val="22"/>
        </w:rPr>
        <w:t>Consultant</w:t>
      </w:r>
      <w:r w:rsidRPr="00A649F8">
        <w:rPr>
          <w:rFonts w:cs="Arial"/>
          <w:szCs w:val="22"/>
        </w:rPr>
        <w:t xml:space="preserve"> hereby agrees to the Services Security Supplement attached hereto as Supplement D and incorporated herein by reference.</w:t>
      </w:r>
    </w:p>
    <w:p w14:paraId="7780C9E6" w14:textId="77777777" w:rsidR="002A0E0F" w:rsidRPr="00B60EAB" w:rsidRDefault="002A0E0F">
      <w:pPr>
        <w:jc w:val="both"/>
        <w:rPr>
          <w:szCs w:val="22"/>
        </w:rPr>
      </w:pPr>
    </w:p>
    <w:p w14:paraId="10F58F7C" w14:textId="63269E76" w:rsidR="00B421C8" w:rsidRDefault="00B421C8" w:rsidP="00B421C8">
      <w:pPr>
        <w:ind w:firstLine="720"/>
        <w:jc w:val="both"/>
      </w:pPr>
      <w:r>
        <w:t>11.</w:t>
      </w:r>
      <w:r>
        <w:tab/>
      </w:r>
      <w:r w:rsidRPr="00732DC5">
        <w:rPr>
          <w:b/>
          <w:caps/>
          <w:szCs w:val="22"/>
          <w:u w:val="single"/>
        </w:rPr>
        <w:t>Infringement</w:t>
      </w:r>
      <w:r>
        <w:rPr>
          <w:b/>
        </w:rPr>
        <w:t xml:space="preserve">. </w:t>
      </w:r>
      <w:r>
        <w:t xml:space="preserve">Consultant warrants and covenants that it owns rights in all Deliverables sufficient to convey the rights to Duke Energy provided for in </w:t>
      </w:r>
      <w:r w:rsidR="006E1DA8">
        <w:t>the Agreement</w:t>
      </w:r>
      <w:r>
        <w:t xml:space="preserve">.  Consultant further warrants and covenants that neither any portion of the Deliverables nor Consultant’s performance of the Services will infringe upon or violate any trademarks, patents, copyrights, trade secrets, or other </w:t>
      </w:r>
      <w:r w:rsidR="00364EC5">
        <w:t>third party</w:t>
      </w:r>
      <w:r>
        <w:t xml:space="preserve"> rights.  If any portion of any Deliverable or the performance of Services or any use of the Deliverables by Duke Energy is held in any action to constitute infringement, or the use of any Deliverable or the Services is enjoined, Consultant, at its expense, shall (a) procure for Duke Energy the right to continue use of any Deliverable or the Services, (b) replace the Deliverable or Services with non-infringing </w:t>
      </w:r>
      <w:r w:rsidR="00AC1BDA">
        <w:t xml:space="preserve">Deliverables or Services that satisfy the applicable specifications and are </w:t>
      </w:r>
      <w:r>
        <w:t xml:space="preserve">satisfactory to Duke Energy, or (c) modify the Deliverable or Services in a manner </w:t>
      </w:r>
      <w:r w:rsidR="00AC1BDA">
        <w:t xml:space="preserve">that satisfies the applicable specifications and is </w:t>
      </w:r>
      <w:r>
        <w:t xml:space="preserve">satisfactory to Duke Energy so that the Deliverable or Services become non-infringing.  If Consultant fails to satisfy any of the three options (a), (b), or (c) in the immediately preceding sentence within </w:t>
      </w:r>
      <w:r w:rsidR="00410F40">
        <w:t>ten (</w:t>
      </w:r>
      <w:r>
        <w:t>10</w:t>
      </w:r>
      <w:r w:rsidR="00410F40">
        <w:t>)</w:t>
      </w:r>
      <w:r>
        <w:t xml:space="preserve"> days after any portion of any Deliverable or the performance of Services is held to constitute infringement or the use of any Deliverable or the Services is enjoined, then Duke Energy shall have to option to require Consultant to refund all amounts (Fees and expenses) paid by Duke Energy to Consultant under </w:t>
      </w:r>
      <w:r w:rsidR="006E1DA8">
        <w:t>the Agreement</w:t>
      </w:r>
      <w:r>
        <w:t>.  Consultant agrees to indemnify, defend at its expense, and hold Duke Energy harmless from and against any claim, suit, liability or damages, including attorneys’ fees, arising out of any alleged infringement or violation of this Section.</w:t>
      </w:r>
    </w:p>
    <w:p w14:paraId="378E3B60" w14:textId="77777777" w:rsidR="00B421C8" w:rsidRDefault="00B421C8" w:rsidP="00B421C8">
      <w:pPr>
        <w:ind w:left="-90" w:firstLine="810"/>
        <w:jc w:val="both"/>
      </w:pPr>
    </w:p>
    <w:p w14:paraId="5B4E74CF" w14:textId="718680C9" w:rsidR="00B421C8" w:rsidRDefault="00B421C8" w:rsidP="00B421C8">
      <w:pPr>
        <w:ind w:firstLine="720"/>
        <w:jc w:val="both"/>
      </w:pPr>
      <w:r>
        <w:t>12.</w:t>
      </w:r>
      <w:r>
        <w:tab/>
      </w:r>
      <w:r w:rsidRPr="00DA7F06">
        <w:rPr>
          <w:b/>
          <w:caps/>
          <w:szCs w:val="22"/>
          <w:u w:val="single"/>
        </w:rPr>
        <w:t>Indemnification</w:t>
      </w:r>
      <w:r w:rsidRPr="005D7B92">
        <w:rPr>
          <w:b/>
          <w:caps/>
          <w:szCs w:val="22"/>
        </w:rPr>
        <w:t>.</w:t>
      </w:r>
      <w:r>
        <w:t xml:space="preserve"> </w:t>
      </w:r>
      <w:r w:rsidR="00410F40">
        <w:t xml:space="preserve"> </w:t>
      </w:r>
      <w:r w:rsidRPr="009B3564">
        <w:t xml:space="preserve">To the maximum extent permitted by applicable </w:t>
      </w:r>
      <w:r w:rsidR="00027C30">
        <w:t xml:space="preserve">law, Consultant shall indemnify, </w:t>
      </w:r>
      <w:r w:rsidRPr="009B3564">
        <w:t>defend</w:t>
      </w:r>
      <w:r w:rsidR="00027C30">
        <w:t xml:space="preserve"> and hold harmless</w:t>
      </w:r>
      <w:r w:rsidRPr="009B3564">
        <w:t xml:space="preserve"> </w:t>
      </w:r>
      <w:r>
        <w:t>Duke Energy</w:t>
      </w:r>
      <w:r w:rsidRPr="009B3564">
        <w:t xml:space="preserve"> (including its parent, subsidiary and affiliate companies), its officers, employees, agents, and any other party with an ownership interest in the premises, from and against all liability, loss, costs, claims, damages, expenses, judgments, and awards, whether or not covered by insurance, arising or claimed to have arisen</w:t>
      </w:r>
      <w:r w:rsidR="00801110">
        <w:t xml:space="preserve"> in whole or in part</w:t>
      </w:r>
      <w:r w:rsidRPr="009B3564">
        <w:t>:</w:t>
      </w:r>
    </w:p>
    <w:p w14:paraId="6BE4225B" w14:textId="77777777" w:rsidR="00B421C8" w:rsidRPr="009B3564" w:rsidRDefault="00B421C8" w:rsidP="00B421C8">
      <w:pPr>
        <w:widowControl w:val="0"/>
        <w:tabs>
          <w:tab w:val="left" w:pos="648"/>
          <w:tab w:val="left" w:pos="1344"/>
          <w:tab w:val="left" w:pos="2016"/>
          <w:tab w:val="left" w:pos="3456"/>
        </w:tabs>
        <w:jc w:val="both"/>
      </w:pPr>
    </w:p>
    <w:p w14:paraId="2A06F240" w14:textId="77777777" w:rsidR="00B421C8" w:rsidRDefault="00B421C8">
      <w:pPr>
        <w:widowControl w:val="0"/>
        <w:ind w:left="2160" w:right="696" w:hanging="696"/>
        <w:jc w:val="both"/>
      </w:pPr>
      <w:r w:rsidRPr="009B3564">
        <w:t>(a)</w:t>
      </w:r>
      <w:r w:rsidRPr="009B3564">
        <w:tab/>
        <w:t xml:space="preserve">from acts or omissions of, or as a result of </w:t>
      </w:r>
      <w:r>
        <w:t>Services performed</w:t>
      </w:r>
      <w:r w:rsidRPr="009B3564">
        <w:t xml:space="preserve"> or omitted from being </w:t>
      </w:r>
      <w:r>
        <w:t>performed</w:t>
      </w:r>
      <w:r w:rsidRPr="009B3564">
        <w:t xml:space="preserve">, or as a result of negligence by Consultant, </w:t>
      </w:r>
      <w:r>
        <w:t xml:space="preserve">its </w:t>
      </w:r>
      <w:r>
        <w:lastRenderedPageBreak/>
        <w:t>subcontractors</w:t>
      </w:r>
      <w:r w:rsidRPr="009B3564">
        <w:t xml:space="preserve"> or assignees and their agents or employees, which resulted in:</w:t>
      </w:r>
    </w:p>
    <w:p w14:paraId="6FDA0F8D" w14:textId="77777777" w:rsidR="00300A2C" w:rsidRDefault="00B421C8">
      <w:pPr>
        <w:pStyle w:val="ListParagraph"/>
        <w:widowControl w:val="0"/>
        <w:numPr>
          <w:ilvl w:val="0"/>
          <w:numId w:val="19"/>
        </w:numPr>
        <w:ind w:right="1368"/>
        <w:jc w:val="both"/>
      </w:pPr>
      <w:r w:rsidRPr="009B3564">
        <w:t xml:space="preserve">injury (including mental or emotional) </w:t>
      </w:r>
      <w:r>
        <w:t xml:space="preserve">to </w:t>
      </w:r>
      <w:r w:rsidRPr="009B3564">
        <w:t xml:space="preserve">or death of any person, including employees of </w:t>
      </w:r>
      <w:r>
        <w:t>Duke Energy</w:t>
      </w:r>
      <w:r w:rsidRPr="009B3564">
        <w:t xml:space="preserve"> (including its parent, subsidiary and affiliate companies), or</w:t>
      </w:r>
    </w:p>
    <w:p w14:paraId="03735C3C" w14:textId="77777777" w:rsidR="00B421C8" w:rsidRDefault="00B421C8">
      <w:pPr>
        <w:pStyle w:val="BlockText"/>
        <w:ind w:left="2520" w:hanging="360"/>
        <w:rPr>
          <w:rFonts w:ascii="Book Antiqua" w:hAnsi="Book Antiqua"/>
        </w:rPr>
      </w:pPr>
      <w:r w:rsidRPr="009B3564">
        <w:t>(2)</w:t>
      </w:r>
      <w:r w:rsidRPr="009B3564">
        <w:tab/>
      </w:r>
      <w:r w:rsidRPr="00A822BC">
        <w:rPr>
          <w:rFonts w:ascii="Book Antiqua" w:hAnsi="Book Antiqua"/>
        </w:rPr>
        <w:t xml:space="preserve">damage to or destruction of any property, real or personal, including without limitation property of Duke Energy (including its parent, subsidiary and affiliate companies) and its other contractors, Duke Energy's (including its parent, subsidiary and affiliate companies') employees, and fellow </w:t>
      </w:r>
      <w:proofErr w:type="gramStart"/>
      <w:r w:rsidRPr="00A822BC">
        <w:rPr>
          <w:rFonts w:ascii="Book Antiqua" w:hAnsi="Book Antiqua"/>
        </w:rPr>
        <w:t>employees;</w:t>
      </w:r>
      <w:proofErr w:type="gramEnd"/>
    </w:p>
    <w:p w14:paraId="7BA614A7" w14:textId="77777777" w:rsidR="00B421C8" w:rsidRDefault="00B421C8">
      <w:pPr>
        <w:widowControl w:val="0"/>
        <w:ind w:left="2160"/>
        <w:jc w:val="both"/>
      </w:pPr>
    </w:p>
    <w:p w14:paraId="2D7346FA" w14:textId="77777777" w:rsidR="00B421C8" w:rsidRDefault="00B421C8">
      <w:pPr>
        <w:widowControl w:val="0"/>
        <w:ind w:left="2160" w:right="696" w:hanging="696"/>
        <w:jc w:val="both"/>
      </w:pPr>
      <w:r w:rsidRPr="009B3564">
        <w:t>(b)</w:t>
      </w:r>
      <w:r w:rsidRPr="009B3564">
        <w:tab/>
        <w:t xml:space="preserve">out of injuries sustained and/or occupational diseases contracted by Consultant, </w:t>
      </w:r>
      <w:r>
        <w:t xml:space="preserve">its </w:t>
      </w:r>
      <w:r w:rsidR="00534B38">
        <w:t xml:space="preserve">employees, Consultant’s </w:t>
      </w:r>
      <w:r w:rsidRPr="009B3564">
        <w:t>sub</w:t>
      </w:r>
      <w:r>
        <w:t>contractor</w:t>
      </w:r>
      <w:r w:rsidRPr="009B3564">
        <w:t xml:space="preserve">s or </w:t>
      </w:r>
      <w:r w:rsidR="00534B38">
        <w:t>Consultant’s</w:t>
      </w:r>
      <w:r w:rsidR="00534B38" w:rsidRPr="009B3564">
        <w:t xml:space="preserve"> </w:t>
      </w:r>
      <w:r w:rsidRPr="009B3564">
        <w:t xml:space="preserve">assignee's employees, if any, of such a nature and arising under such circumstances as to create liability by </w:t>
      </w:r>
      <w:r>
        <w:t>Duke Energy</w:t>
      </w:r>
      <w:r w:rsidRPr="009B3564">
        <w:t xml:space="preserve"> (or its parent, subsidiary or affiliate companies) or Consultant under the Workers' Compensation Act, and all amendments thereto, of the state having jurisdiction, including all claims and causes of action of any character against </w:t>
      </w:r>
      <w:r>
        <w:t>Duke Energy</w:t>
      </w:r>
      <w:r w:rsidRPr="009B3564">
        <w:t xml:space="preserve"> (and its parent, subsidiary and affiliate companies) by any employee of Consultant, its </w:t>
      </w:r>
      <w:r>
        <w:t>subcontractors</w:t>
      </w:r>
      <w:r w:rsidRPr="009B3564">
        <w:t xml:space="preserve"> or assignees, or the employer of such employees, or any person or concern claiming by, under or through them resulting from or in any manner growing out of such injuries or occupational diseases; </w:t>
      </w:r>
    </w:p>
    <w:p w14:paraId="3A76A57C" w14:textId="77777777" w:rsidR="00B421C8" w:rsidRDefault="00B421C8">
      <w:pPr>
        <w:widowControl w:val="0"/>
        <w:ind w:left="2160"/>
        <w:jc w:val="both"/>
      </w:pPr>
    </w:p>
    <w:p w14:paraId="74B75684" w14:textId="59E41101" w:rsidR="00EF3E21" w:rsidRPr="00672C40" w:rsidRDefault="00EF3E21">
      <w:pPr>
        <w:widowControl w:val="0"/>
        <w:ind w:left="2160" w:right="696" w:hanging="696"/>
        <w:jc w:val="both"/>
      </w:pPr>
      <w:r>
        <w:t>(c)</w:t>
      </w:r>
      <w:r>
        <w:tab/>
      </w:r>
      <w:r w:rsidRPr="00672C40">
        <w:t xml:space="preserve">from any breach of, act or omission related to or failure of </w:t>
      </w:r>
      <w:proofErr w:type="gramStart"/>
      <w:r w:rsidRPr="00672C40">
        <w:t>Consultant</w:t>
      </w:r>
      <w:proofErr w:type="gramEnd"/>
      <w:r w:rsidRPr="00672C40">
        <w:t xml:space="preserve"> to comply with the terms and obligations set forth under Section 10 (Confidentiality</w:t>
      </w:r>
      <w:r w:rsidR="0039737F">
        <w:t xml:space="preserve"> and Computer Network Usage and Audit</w:t>
      </w:r>
      <w:proofErr w:type="gramStart"/>
      <w:r w:rsidRPr="00672C40">
        <w:t>);</w:t>
      </w:r>
      <w:proofErr w:type="gramEnd"/>
      <w:r w:rsidRPr="00672C40">
        <w:t xml:space="preserve"> </w:t>
      </w:r>
    </w:p>
    <w:p w14:paraId="387F094E" w14:textId="77777777" w:rsidR="006B3AD1" w:rsidRPr="00672C40" w:rsidRDefault="006B3AD1" w:rsidP="00EF3E21">
      <w:pPr>
        <w:widowControl w:val="0"/>
        <w:ind w:left="2160" w:right="696" w:hanging="696"/>
        <w:jc w:val="both"/>
      </w:pPr>
    </w:p>
    <w:p w14:paraId="7C94B8D8" w14:textId="77777777" w:rsidR="005B58DD" w:rsidRDefault="006B3AD1" w:rsidP="00B938FF">
      <w:pPr>
        <w:ind w:left="2160" w:hanging="720"/>
      </w:pPr>
      <w:r w:rsidRPr="00672C40">
        <w:t>(d)</w:t>
      </w:r>
      <w:r w:rsidRPr="00672C40">
        <w:tab/>
        <w:t>from all third party claims due to Consultant</w:t>
      </w:r>
      <w:r w:rsidRPr="00B938FF">
        <w:t xml:space="preserve">’s breach of the </w:t>
      </w:r>
      <w:proofErr w:type="gramStart"/>
      <w:r w:rsidRPr="00B938FF">
        <w:t>Agreement</w:t>
      </w:r>
      <w:r w:rsidRPr="00672C40">
        <w:t>;</w:t>
      </w:r>
      <w:proofErr w:type="gramEnd"/>
      <w:r w:rsidRPr="00672C40">
        <w:t xml:space="preserve"> </w:t>
      </w:r>
    </w:p>
    <w:p w14:paraId="7084298E" w14:textId="77777777" w:rsidR="005B58DD" w:rsidRDefault="005B58DD" w:rsidP="00B938FF">
      <w:pPr>
        <w:ind w:left="2160" w:hanging="720"/>
      </w:pPr>
    </w:p>
    <w:p w14:paraId="193B2CCA" w14:textId="2E6279DE" w:rsidR="006B3AD1" w:rsidRDefault="005B58DD" w:rsidP="00B938FF">
      <w:pPr>
        <w:ind w:left="2160" w:hanging="720"/>
      </w:pPr>
      <w:r>
        <w:t>(e)</w:t>
      </w:r>
      <w:r>
        <w:tab/>
        <w:t xml:space="preserve">from any violation of Section 10 of </w:t>
      </w:r>
      <w:r w:rsidR="006E1DA8">
        <w:t>the Agreement</w:t>
      </w:r>
      <w:r>
        <w:t xml:space="preserve"> or any Security Event involving Confidential Information in Consultant’s possession, custody or control, or for which Consultant is otherwise responsible; </w:t>
      </w:r>
      <w:r w:rsidR="006B3AD1" w:rsidRPr="00672C40">
        <w:t>and</w:t>
      </w:r>
    </w:p>
    <w:p w14:paraId="0E321322" w14:textId="77777777" w:rsidR="007E16F8" w:rsidRDefault="007E16F8" w:rsidP="00B938FF">
      <w:pPr>
        <w:ind w:left="2160" w:hanging="720"/>
      </w:pPr>
    </w:p>
    <w:p w14:paraId="3214B959" w14:textId="77777777" w:rsidR="00B421C8" w:rsidRDefault="00B421C8" w:rsidP="00B421C8">
      <w:pPr>
        <w:widowControl w:val="0"/>
        <w:ind w:left="2160" w:right="696" w:hanging="696"/>
        <w:jc w:val="both"/>
      </w:pPr>
      <w:r w:rsidRPr="009B3564">
        <w:t>(</w:t>
      </w:r>
      <w:r w:rsidR="00EF6977">
        <w:t>e</w:t>
      </w:r>
      <w:r w:rsidRPr="009B3564">
        <w:t>)</w:t>
      </w:r>
      <w:r w:rsidRPr="009B3564">
        <w:tab/>
        <w:t xml:space="preserve">from demands, actions or disputes asserted by any </w:t>
      </w:r>
      <w:r>
        <w:t>subcontractors</w:t>
      </w:r>
      <w:r w:rsidRPr="009B3564">
        <w:t>, employees o</w:t>
      </w:r>
      <w:r w:rsidR="00235B46">
        <w:t>r suppli</w:t>
      </w:r>
      <w:r w:rsidR="00DD32A8">
        <w:t>ers of Consultant.</w:t>
      </w:r>
    </w:p>
    <w:p w14:paraId="6017556F" w14:textId="77777777" w:rsidR="00B421C8" w:rsidRDefault="00B421C8" w:rsidP="00DD32A8">
      <w:pPr>
        <w:widowControl w:val="0"/>
        <w:jc w:val="both"/>
      </w:pPr>
    </w:p>
    <w:p w14:paraId="7A3575D0" w14:textId="355CDDBA" w:rsidR="0062223B" w:rsidRDefault="00B421C8">
      <w:pPr>
        <w:ind w:firstLine="720"/>
        <w:jc w:val="both"/>
      </w:pPr>
      <w:r w:rsidRPr="009B3564">
        <w:t xml:space="preserve">Indemnification shall include all costs including attorney's fees reasonably incurred in pursuing indemnity claims under or enforcement of </w:t>
      </w:r>
      <w:r w:rsidR="006E1DA8">
        <w:t>the Agreement</w:t>
      </w:r>
      <w:r>
        <w:t xml:space="preserve">. </w:t>
      </w:r>
      <w:r w:rsidR="006B63A2" w:rsidRPr="006B63A2">
        <w:t xml:space="preserve">Consultant waives all rights of recovery, including for contribution, against Duke Energy and its directors, officers, employees, affiliates and subcontractors, and joint owners of any facilities for any matters to which this </w:t>
      </w:r>
      <w:r w:rsidR="006B63A2">
        <w:t xml:space="preserve">Section </w:t>
      </w:r>
      <w:r w:rsidR="006B63A2" w:rsidRPr="006B63A2">
        <w:t>may apply.</w:t>
      </w:r>
    </w:p>
    <w:p w14:paraId="6FF59B61" w14:textId="77777777" w:rsidR="00B421C8" w:rsidRDefault="00B421C8" w:rsidP="00B421C8">
      <w:pPr>
        <w:ind w:left="-90" w:firstLine="810"/>
        <w:jc w:val="both"/>
      </w:pPr>
    </w:p>
    <w:p w14:paraId="3C56CAF4" w14:textId="638DC705" w:rsidR="00B421C8" w:rsidRDefault="00B421C8" w:rsidP="00B421C8">
      <w:pPr>
        <w:ind w:firstLine="720"/>
        <w:jc w:val="both"/>
      </w:pPr>
      <w:r>
        <w:t>13.</w:t>
      </w:r>
      <w:r>
        <w:tab/>
      </w:r>
      <w:r w:rsidRPr="00D4378F">
        <w:rPr>
          <w:b/>
          <w:caps/>
          <w:szCs w:val="22"/>
          <w:u w:val="single"/>
        </w:rPr>
        <w:t>Cooperation</w:t>
      </w:r>
      <w:r>
        <w:t xml:space="preserve">. The Parties shall reasonably cooperate in the performance of the Services, including without limitation, </w:t>
      </w:r>
      <w:r w:rsidRPr="00C426D7">
        <w:t xml:space="preserve">including without limitation, </w:t>
      </w:r>
      <w:r>
        <w:t>Consultant</w:t>
      </w:r>
      <w:r w:rsidRPr="00C426D7">
        <w:t xml:space="preserve"> coordinating with Duke Energy and others who are performing work at or near the area of the Services and Duke Energy providing Consultant with timely access to relevant and available data and information of Duke Energy</w:t>
      </w:r>
      <w:r>
        <w:t xml:space="preserve">.  Whenever requested by Duke Energy, Consultant shall promptly provide, in a format acceptable to Duke Energy, status reports containing detailed information related to the Services.  </w:t>
      </w:r>
    </w:p>
    <w:p w14:paraId="7B9F5625" w14:textId="07228D72" w:rsidR="00B421C8" w:rsidRDefault="00B421C8" w:rsidP="00B421C8">
      <w:pPr>
        <w:ind w:firstLine="720"/>
        <w:jc w:val="both"/>
        <w:rPr>
          <w:rFonts w:ascii="Arial" w:hAnsi="Arial" w:cs="Arial"/>
          <w:sz w:val="15"/>
          <w:szCs w:val="15"/>
        </w:rPr>
      </w:pPr>
      <w:r>
        <w:lastRenderedPageBreak/>
        <w:t>14.</w:t>
      </w:r>
      <w:r>
        <w:tab/>
      </w:r>
      <w:r w:rsidRPr="00DA16BD">
        <w:rPr>
          <w:rFonts w:cs="Arial"/>
          <w:b/>
          <w:szCs w:val="22"/>
          <w:u w:val="single"/>
        </w:rPr>
        <w:t>INSURANCE</w:t>
      </w:r>
      <w:r w:rsidRPr="009477CD">
        <w:rPr>
          <w:rFonts w:cs="Arial"/>
          <w:b/>
          <w:szCs w:val="22"/>
        </w:rPr>
        <w:t>.</w:t>
      </w:r>
      <w:r>
        <w:rPr>
          <w:rFonts w:cs="Arial"/>
          <w:szCs w:val="22"/>
        </w:rPr>
        <w:t xml:space="preserve"> </w:t>
      </w:r>
      <w:r w:rsidRPr="004734AC">
        <w:rPr>
          <w:rFonts w:cs="Arial"/>
          <w:szCs w:val="22"/>
        </w:rPr>
        <w:t xml:space="preserve">Commencing with the performance of the Services hereunder, and continuing until the termination of the Agreement including during the performance of any warranty services, Consultant (and any tier subcontractors) shall maintain or cause to be maintained occurrence form insurance policies as follows: (a) Workers’ Compensation </w:t>
      </w:r>
      <w:r w:rsidR="009C2C08" w:rsidRPr="009C2C08">
        <w:rPr>
          <w:rFonts w:cs="Arial"/>
          <w:szCs w:val="22"/>
        </w:rPr>
        <w:t xml:space="preserve">specific to the applicable statutory requirements for the Services to be performed; provided that </w:t>
      </w:r>
      <w:r w:rsidR="001F185F">
        <w:rPr>
          <w:rFonts w:cs="Arial"/>
          <w:szCs w:val="22"/>
        </w:rPr>
        <w:t>Consultant</w:t>
      </w:r>
      <w:r w:rsidR="009C2C08" w:rsidRPr="009C2C08">
        <w:rPr>
          <w:rFonts w:cs="Arial"/>
          <w:szCs w:val="22"/>
        </w:rPr>
        <w:t xml:space="preserve"> (or its subcontractor(s)) must notify Duke Energy if it is exempt from the statutory Workers’ Compensation requirements</w:t>
      </w:r>
      <w:r w:rsidR="009C2C08">
        <w:rPr>
          <w:rFonts w:cs="Arial"/>
          <w:szCs w:val="22"/>
        </w:rPr>
        <w:t xml:space="preserve">; (b) </w:t>
      </w:r>
      <w:r w:rsidRPr="004734AC">
        <w:rPr>
          <w:rFonts w:cs="Arial"/>
          <w:szCs w:val="22"/>
        </w:rPr>
        <w:t>Employer’s Liability Insurance of not less than $1,000,000 each accident/employee/disease; (</w:t>
      </w:r>
      <w:r w:rsidR="009C2C08">
        <w:rPr>
          <w:rFonts w:cs="Arial"/>
          <w:szCs w:val="22"/>
        </w:rPr>
        <w:t>c</w:t>
      </w:r>
      <w:r w:rsidRPr="004734AC">
        <w:rPr>
          <w:rFonts w:cs="Arial"/>
          <w:szCs w:val="22"/>
        </w:rPr>
        <w:t>) Commercial General Liability Insurance having a</w:t>
      </w:r>
      <w:r w:rsidR="009C2C08">
        <w:rPr>
          <w:rFonts w:cs="Arial"/>
          <w:szCs w:val="22"/>
        </w:rPr>
        <w:t>n available</w:t>
      </w:r>
      <w:r w:rsidRPr="004734AC">
        <w:rPr>
          <w:rFonts w:cs="Arial"/>
          <w:szCs w:val="22"/>
        </w:rPr>
        <w:t xml:space="preserve"> limit of at least $1,000,000 per occurrence/$2,000,000 in the </w:t>
      </w:r>
      <w:r w:rsidR="005B57E6">
        <w:rPr>
          <w:rFonts w:cs="Arial"/>
          <w:szCs w:val="22"/>
        </w:rPr>
        <w:t xml:space="preserve">annual </w:t>
      </w:r>
      <w:r w:rsidRPr="004734AC">
        <w:rPr>
          <w:rFonts w:cs="Arial"/>
          <w:szCs w:val="22"/>
        </w:rPr>
        <w:t xml:space="preserve">aggregate for contractual liability, personal injury, bodily injury to or death of persons, and/or loss of use or damage to property, including but not limited to products and completed operations liability (which shall continue for at least three (3) years after completion), </w:t>
      </w:r>
      <w:r w:rsidR="00A27FEF">
        <w:rPr>
          <w:rFonts w:cs="Arial"/>
          <w:szCs w:val="22"/>
        </w:rPr>
        <w:t xml:space="preserve">and </w:t>
      </w:r>
      <w:r w:rsidRPr="004734AC">
        <w:rPr>
          <w:rFonts w:cs="Arial"/>
          <w:szCs w:val="22"/>
        </w:rPr>
        <w:t>premises and operations liability</w:t>
      </w:r>
      <w:r w:rsidR="00A27FEF">
        <w:rPr>
          <w:rFonts w:cs="Arial"/>
          <w:szCs w:val="22"/>
        </w:rPr>
        <w:t xml:space="preserve"> coverage </w:t>
      </w:r>
      <w:r w:rsidRPr="004734AC">
        <w:rPr>
          <w:rFonts w:cs="Arial"/>
          <w:szCs w:val="22"/>
        </w:rPr>
        <w:t xml:space="preserve"> (</w:t>
      </w:r>
      <w:r w:rsidR="009C2C08">
        <w:rPr>
          <w:rFonts w:cs="Arial"/>
          <w:szCs w:val="22"/>
        </w:rPr>
        <w:t>d</w:t>
      </w:r>
      <w:r w:rsidRPr="004734AC">
        <w:rPr>
          <w:rFonts w:cs="Arial"/>
          <w:szCs w:val="22"/>
        </w:rPr>
        <w:t>) Commercial/Business Automobile  Liability Insurance (including owned, non-owned or hired autos) having a</w:t>
      </w:r>
      <w:r w:rsidR="009C2C08">
        <w:rPr>
          <w:rFonts w:cs="Arial"/>
          <w:szCs w:val="22"/>
        </w:rPr>
        <w:t>n available</w:t>
      </w:r>
      <w:r w:rsidRPr="004734AC">
        <w:rPr>
          <w:rFonts w:cs="Arial"/>
          <w:szCs w:val="22"/>
        </w:rPr>
        <w:t xml:space="preserve"> limit of at least $1,000,000 each accident for bodily injury, death, property damage</w:t>
      </w:r>
      <w:r>
        <w:rPr>
          <w:rFonts w:cs="Arial"/>
          <w:szCs w:val="22"/>
        </w:rPr>
        <w:t>, with any</w:t>
      </w:r>
      <w:r w:rsidRPr="009477CD">
        <w:rPr>
          <w:rFonts w:cs="Arial"/>
          <w:szCs w:val="22"/>
        </w:rPr>
        <w:t xml:space="preserve"> fellow employee exclusion removed, and contractual liability; (</w:t>
      </w:r>
      <w:r w:rsidR="009C2C08">
        <w:rPr>
          <w:rFonts w:cs="Arial"/>
          <w:szCs w:val="22"/>
        </w:rPr>
        <w:t>e</w:t>
      </w:r>
      <w:r w:rsidRPr="009477CD">
        <w:rPr>
          <w:rFonts w:cs="Arial"/>
          <w:szCs w:val="22"/>
        </w:rPr>
        <w:t xml:space="preserve">) Umbrella/Excess Liability insurance with </w:t>
      </w:r>
      <w:r w:rsidR="009C2C08">
        <w:rPr>
          <w:rFonts w:cs="Arial"/>
          <w:szCs w:val="22"/>
        </w:rPr>
        <w:t xml:space="preserve">available </w:t>
      </w:r>
      <w:r w:rsidRPr="009477CD">
        <w:rPr>
          <w:rFonts w:cs="Arial"/>
          <w:szCs w:val="22"/>
        </w:rPr>
        <w:t>limits of at least $</w:t>
      </w:r>
      <w:r w:rsidR="00AE22E6">
        <w:rPr>
          <w:rFonts w:cs="Arial"/>
          <w:szCs w:val="22"/>
        </w:rPr>
        <w:t>4</w:t>
      </w:r>
      <w:r w:rsidRPr="009477CD">
        <w:rPr>
          <w:rFonts w:cs="Arial"/>
          <w:szCs w:val="22"/>
        </w:rPr>
        <w:t>,000,000 per occurrence and follow form of the underlying Employer’s Commercial General and Auto Liability insurance</w:t>
      </w:r>
      <w:r w:rsidR="00E45C5D" w:rsidRPr="00E45C5D">
        <w:rPr>
          <w:rFonts w:cs="Arial"/>
          <w:szCs w:val="22"/>
        </w:rPr>
        <w:t xml:space="preserve">, and </w:t>
      </w:r>
      <w:r w:rsidR="005B57E6">
        <w:rPr>
          <w:rFonts w:cs="Arial"/>
          <w:szCs w:val="22"/>
        </w:rPr>
        <w:t>providing</w:t>
      </w:r>
      <w:r w:rsidR="005B57E6" w:rsidRPr="00E45C5D">
        <w:rPr>
          <w:rFonts w:cs="Arial"/>
          <w:szCs w:val="22"/>
        </w:rPr>
        <w:t xml:space="preserve"> </w:t>
      </w:r>
      <w:r w:rsidR="00E45C5D" w:rsidRPr="00E45C5D">
        <w:rPr>
          <w:rFonts w:cs="Arial"/>
          <w:szCs w:val="22"/>
        </w:rPr>
        <w:t>at least the same scope of coverages thereunder</w:t>
      </w:r>
      <w:r w:rsidRPr="009477CD">
        <w:rPr>
          <w:rFonts w:cs="Arial"/>
          <w:szCs w:val="22"/>
        </w:rPr>
        <w:t>; (</w:t>
      </w:r>
      <w:r w:rsidR="009C2C08">
        <w:rPr>
          <w:rFonts w:cs="Arial"/>
          <w:szCs w:val="22"/>
        </w:rPr>
        <w:t>f</w:t>
      </w:r>
      <w:r w:rsidRPr="009477CD">
        <w:rPr>
          <w:rFonts w:cs="Arial"/>
          <w:szCs w:val="22"/>
        </w:rPr>
        <w:t xml:space="preserve">) Professional Liability/Errors &amp; Omissions (E&amp;O) Insurance (claims-made form acceptable with reporting requirements of at least three (3) years after completion) with no resulting bodily injury or property damage exclusion </w:t>
      </w:r>
      <w:r w:rsidR="00D8629F">
        <w:rPr>
          <w:rFonts w:cs="Arial"/>
          <w:szCs w:val="22"/>
        </w:rPr>
        <w:t>with available limits</w:t>
      </w:r>
      <w:r w:rsidRPr="009477CD">
        <w:rPr>
          <w:rFonts w:cs="Arial"/>
          <w:szCs w:val="22"/>
        </w:rPr>
        <w:t xml:space="preserve"> of at least $1,000,000 each claim</w:t>
      </w:r>
      <w:r w:rsidR="005B57E6">
        <w:rPr>
          <w:rFonts w:cs="Arial"/>
          <w:szCs w:val="22"/>
        </w:rPr>
        <w:t xml:space="preserve">.  </w:t>
      </w:r>
      <w:r w:rsidR="005B57E6" w:rsidRPr="005B57E6">
        <w:rPr>
          <w:rFonts w:cs="Arial"/>
          <w:szCs w:val="22"/>
        </w:rPr>
        <w:t xml:space="preserve">Such policy shall not contain a cyber incident exclusion for any vendor that has access to Duke Energy’s IT network; </w:t>
      </w:r>
      <w:r w:rsidR="0028562F">
        <w:rPr>
          <w:rFonts w:cs="Arial"/>
          <w:szCs w:val="22"/>
        </w:rPr>
        <w:t xml:space="preserve"> (</w:t>
      </w:r>
      <w:r w:rsidR="009C2C08">
        <w:rPr>
          <w:rFonts w:cs="Arial"/>
          <w:szCs w:val="22"/>
        </w:rPr>
        <w:t>g</w:t>
      </w:r>
      <w:r w:rsidR="0028562F">
        <w:rPr>
          <w:rFonts w:cs="Arial"/>
          <w:szCs w:val="22"/>
        </w:rPr>
        <w:t xml:space="preserve">) </w:t>
      </w:r>
      <w:r w:rsidR="0028562F" w:rsidRPr="0028562F">
        <w:rPr>
          <w:rFonts w:cs="Arial"/>
          <w:szCs w:val="22"/>
        </w:rPr>
        <w:t>if access</w:t>
      </w:r>
      <w:r w:rsidR="009C2C08">
        <w:rPr>
          <w:rFonts w:cs="Arial"/>
          <w:szCs w:val="22"/>
        </w:rPr>
        <w:t>ing</w:t>
      </w:r>
      <w:r w:rsidR="0028562F" w:rsidRPr="0028562F">
        <w:rPr>
          <w:rFonts w:cs="Arial"/>
          <w:szCs w:val="22"/>
        </w:rPr>
        <w:t xml:space="preserve"> </w:t>
      </w:r>
      <w:r w:rsidR="000B5DBD">
        <w:rPr>
          <w:rFonts w:cs="Arial"/>
          <w:szCs w:val="22"/>
        </w:rPr>
        <w:t xml:space="preserve">Duke Energy Confidential Information, </w:t>
      </w:r>
      <w:r w:rsidR="000D36A6">
        <w:rPr>
          <w:rFonts w:cs="Arial"/>
          <w:szCs w:val="22"/>
        </w:rPr>
        <w:t xml:space="preserve">Duke Energy </w:t>
      </w:r>
      <w:r w:rsidR="003F5ADD">
        <w:t>PII</w:t>
      </w:r>
      <w:r w:rsidR="0028562F" w:rsidRPr="0028562F">
        <w:rPr>
          <w:rFonts w:cs="Arial"/>
          <w:szCs w:val="22"/>
        </w:rPr>
        <w:t xml:space="preserve">, </w:t>
      </w:r>
      <w:r w:rsidR="005B58DD">
        <w:rPr>
          <w:rFonts w:cs="Arial"/>
          <w:szCs w:val="22"/>
        </w:rPr>
        <w:t>Critical Cyber Systems</w:t>
      </w:r>
      <w:r w:rsidR="000B5DBD">
        <w:rPr>
          <w:rFonts w:cs="Arial"/>
          <w:szCs w:val="22"/>
        </w:rPr>
        <w:t xml:space="preserve"> or having Remote Access</w:t>
      </w:r>
      <w:r w:rsidR="005B58DD">
        <w:rPr>
          <w:rFonts w:cs="Arial"/>
          <w:szCs w:val="22"/>
        </w:rPr>
        <w:t xml:space="preserve">, </w:t>
      </w:r>
      <w:r w:rsidR="0028562F" w:rsidRPr="0028562F">
        <w:rPr>
          <w:rFonts w:cs="Arial"/>
          <w:szCs w:val="22"/>
        </w:rPr>
        <w:t>Cyber Risk/Privacy Data protection liability insurance covering claims arising from breaches of security</w:t>
      </w:r>
      <w:r w:rsidR="005B58DD">
        <w:rPr>
          <w:rFonts w:cs="Arial"/>
          <w:szCs w:val="22"/>
        </w:rPr>
        <w:t xml:space="preserve"> (including Security Events)</w:t>
      </w:r>
      <w:r w:rsidR="0028562F" w:rsidRPr="0028562F">
        <w:rPr>
          <w:rFonts w:cs="Arial"/>
          <w:szCs w:val="22"/>
        </w:rPr>
        <w:t>; violation or infringement of any right privacy, breach of federal, state, or foreign security and/or privacy laws or regulations; data theft, damage, destruction, or corruption, including without limitation, unauthorized access, unauthorized use, identity theft, theft</w:t>
      </w:r>
      <w:r w:rsidR="000B5DBD">
        <w:rPr>
          <w:rFonts w:cs="Arial"/>
          <w:szCs w:val="22"/>
        </w:rPr>
        <w:t>, or inadvertent disclosure</w:t>
      </w:r>
      <w:r w:rsidR="0028562F" w:rsidRPr="0028562F">
        <w:rPr>
          <w:rFonts w:cs="Arial"/>
          <w:szCs w:val="22"/>
        </w:rPr>
        <w:t xml:space="preserve"> of </w:t>
      </w:r>
      <w:r w:rsidR="000D36A6">
        <w:rPr>
          <w:rFonts w:cs="Arial"/>
          <w:szCs w:val="22"/>
        </w:rPr>
        <w:t xml:space="preserve">Duke Energy </w:t>
      </w:r>
      <w:r w:rsidR="000B5DBD">
        <w:rPr>
          <w:rFonts w:cs="Arial"/>
          <w:szCs w:val="22"/>
        </w:rPr>
        <w:t xml:space="preserve">Confidential Information, Duke Energy </w:t>
      </w:r>
      <w:r w:rsidR="001F011C">
        <w:t>PII</w:t>
      </w:r>
      <w:r w:rsidR="0028562F" w:rsidRPr="0028562F">
        <w:rPr>
          <w:rFonts w:cs="Arial"/>
          <w:szCs w:val="22"/>
        </w:rPr>
        <w:t xml:space="preserve">, transmission of a computer virus or other type of malicious code information security or data breaches, or misappropriation of data; with </w:t>
      </w:r>
      <w:r w:rsidR="00D8629F">
        <w:rPr>
          <w:rFonts w:cs="Arial"/>
          <w:szCs w:val="22"/>
        </w:rPr>
        <w:t>available</w:t>
      </w:r>
      <w:r w:rsidR="0028562F" w:rsidRPr="0028562F">
        <w:rPr>
          <w:rFonts w:cs="Arial"/>
          <w:szCs w:val="22"/>
        </w:rPr>
        <w:t xml:space="preserve"> limit</w:t>
      </w:r>
      <w:r w:rsidR="00D8629F">
        <w:rPr>
          <w:rFonts w:cs="Arial"/>
          <w:szCs w:val="22"/>
        </w:rPr>
        <w:t>s</w:t>
      </w:r>
      <w:r w:rsidR="0028562F" w:rsidRPr="0028562F">
        <w:rPr>
          <w:rFonts w:cs="Arial"/>
          <w:szCs w:val="22"/>
        </w:rPr>
        <w:t xml:space="preserve"> of </w:t>
      </w:r>
      <w:r w:rsidR="00D8629F">
        <w:rPr>
          <w:rFonts w:cs="Arial"/>
          <w:szCs w:val="22"/>
        </w:rPr>
        <w:t xml:space="preserve">at least </w:t>
      </w:r>
      <w:r w:rsidR="0028562F" w:rsidRPr="0028562F">
        <w:rPr>
          <w:rFonts w:cs="Arial"/>
          <w:szCs w:val="22"/>
        </w:rPr>
        <w:t>$1,000,000 each occurrence and in the aggregate</w:t>
      </w:r>
      <w:r w:rsidR="00632F9C">
        <w:rPr>
          <w:rFonts w:cs="Arial"/>
          <w:szCs w:val="22"/>
        </w:rPr>
        <w:t xml:space="preserve">; </w:t>
      </w:r>
      <w:bookmarkStart w:id="13" w:name="_Hlk11935104"/>
      <w:r w:rsidR="00632F9C">
        <w:rPr>
          <w:rFonts w:cs="Arial"/>
          <w:szCs w:val="22"/>
        </w:rPr>
        <w:t xml:space="preserve">and (h) </w:t>
      </w:r>
      <w:bookmarkStart w:id="14" w:name="_Hlk11858675"/>
      <w:r w:rsidR="00632F9C">
        <w:rPr>
          <w:rFonts w:cs="Arial"/>
          <w:szCs w:val="22"/>
        </w:rPr>
        <w:t xml:space="preserve">if the Services to be provided by </w:t>
      </w:r>
      <w:r w:rsidR="00721CAE">
        <w:rPr>
          <w:rFonts w:cs="Arial"/>
          <w:szCs w:val="22"/>
        </w:rPr>
        <w:t>Consultant</w:t>
      </w:r>
      <w:r w:rsidR="00632F9C">
        <w:rPr>
          <w:rFonts w:cs="Arial"/>
          <w:szCs w:val="22"/>
        </w:rPr>
        <w:t xml:space="preserve"> include the operation of an aircraft of any type, including without limitation an unmanned aircraft system, </w:t>
      </w:r>
      <w:r w:rsidR="007A546B">
        <w:rPr>
          <w:rFonts w:cs="Arial"/>
          <w:szCs w:val="22"/>
        </w:rPr>
        <w:t xml:space="preserve">(x) </w:t>
      </w:r>
      <w:r w:rsidR="00632F9C">
        <w:rPr>
          <w:rFonts w:cs="Arial"/>
          <w:szCs w:val="22"/>
        </w:rPr>
        <w:t xml:space="preserve">Aviation Liability Insurance with a minimum limit of $10,000,000 each accident for bodily injury, death, </w:t>
      </w:r>
      <w:r w:rsidR="00721CAE">
        <w:rPr>
          <w:rFonts w:cs="Arial"/>
          <w:szCs w:val="22"/>
        </w:rPr>
        <w:t>property damage, and contractual liability (or, in the case of the operation of an unmanned aircraft system</w:t>
      </w:r>
      <w:r w:rsidR="001D5C99">
        <w:rPr>
          <w:rFonts w:cs="Arial"/>
          <w:szCs w:val="22"/>
        </w:rPr>
        <w:t xml:space="preserve"> (“UAS”)</w:t>
      </w:r>
      <w:r w:rsidR="001D3045">
        <w:rPr>
          <w:rFonts w:cs="Arial"/>
          <w:szCs w:val="22"/>
        </w:rPr>
        <w:t xml:space="preserve"> </w:t>
      </w:r>
      <w:r w:rsidR="00721CAE">
        <w:rPr>
          <w:rFonts w:cs="Arial"/>
          <w:szCs w:val="22"/>
        </w:rPr>
        <w:t>such UAS-specific insurance as is comparable to the Aviation Liability Insurance coverage described herein, in form and substance acceptable to Duke Energy in its sole and absolute discretion)</w:t>
      </w:r>
      <w:r w:rsidR="00B23EEA">
        <w:rPr>
          <w:rFonts w:cs="Arial"/>
          <w:szCs w:val="22"/>
        </w:rPr>
        <w:t xml:space="preserve"> and (</w:t>
      </w:r>
      <w:r w:rsidR="003C597D">
        <w:rPr>
          <w:rFonts w:cs="Arial"/>
          <w:szCs w:val="22"/>
        </w:rPr>
        <w:t>y</w:t>
      </w:r>
      <w:r w:rsidR="00B23EEA">
        <w:rPr>
          <w:rFonts w:cs="Arial"/>
          <w:szCs w:val="22"/>
        </w:rPr>
        <w:t>)</w:t>
      </w:r>
      <w:r w:rsidR="00514C99" w:rsidRPr="00671DB8">
        <w:rPr>
          <w:rFonts w:ascii="Times New Roman" w:hAnsi="Times New Roman"/>
          <w:sz w:val="24"/>
          <w:szCs w:val="24"/>
        </w:rPr>
        <w:t xml:space="preserve"> </w:t>
      </w:r>
      <w:r w:rsidR="00B23EEA">
        <w:rPr>
          <w:rFonts w:ascii="Times New Roman" w:hAnsi="Times New Roman"/>
          <w:sz w:val="24"/>
          <w:szCs w:val="24"/>
        </w:rPr>
        <w:t>i</w:t>
      </w:r>
      <w:r w:rsidR="00514C99" w:rsidRPr="00671DB8">
        <w:rPr>
          <w:szCs w:val="22"/>
        </w:rPr>
        <w:t xml:space="preserve">f </w:t>
      </w:r>
      <w:r w:rsidR="001333D6">
        <w:rPr>
          <w:szCs w:val="22"/>
        </w:rPr>
        <w:t xml:space="preserve">such operation is being </w:t>
      </w:r>
      <w:r w:rsidR="00AD52C4">
        <w:rPr>
          <w:szCs w:val="22"/>
        </w:rPr>
        <w:t>undertaken for the purpose of</w:t>
      </w:r>
      <w:r w:rsidR="00514C99" w:rsidRPr="00671DB8">
        <w:rPr>
          <w:szCs w:val="22"/>
        </w:rPr>
        <w:t xml:space="preserve"> chemical application, $1,000,000 in Chemical Liability.  </w:t>
      </w:r>
      <w:r w:rsidR="00F92236">
        <w:rPr>
          <w:szCs w:val="22"/>
        </w:rPr>
        <w:t xml:space="preserve">In such instance, </w:t>
      </w:r>
      <w:r w:rsidR="00514C99" w:rsidRPr="00671DB8">
        <w:rPr>
          <w:szCs w:val="22"/>
        </w:rPr>
        <w:t>Con</w:t>
      </w:r>
      <w:r w:rsidR="00CF457A">
        <w:rPr>
          <w:szCs w:val="22"/>
        </w:rPr>
        <w:t>sultant</w:t>
      </w:r>
      <w:r w:rsidR="00514C99" w:rsidRPr="00671DB8">
        <w:rPr>
          <w:szCs w:val="22"/>
        </w:rPr>
        <w:t xml:space="preserve"> must confirm with Duke Energy that chemicals being sprayed are covered under the Con</w:t>
      </w:r>
      <w:r w:rsidR="00823B4C">
        <w:rPr>
          <w:szCs w:val="22"/>
        </w:rPr>
        <w:t>sultant</w:t>
      </w:r>
      <w:r w:rsidR="00514C99" w:rsidRPr="00671DB8">
        <w:rPr>
          <w:szCs w:val="22"/>
        </w:rPr>
        <w:t xml:space="preserve">’s Chemical Liability Policy and provide a certificate of insurance evidencing this coverage acceptable to both Insurance and Aviation Services.  </w:t>
      </w:r>
      <w:r w:rsidR="00F92236">
        <w:rPr>
          <w:szCs w:val="22"/>
        </w:rPr>
        <w:t>The c</w:t>
      </w:r>
      <w:r w:rsidR="00514C99" w:rsidRPr="00671DB8">
        <w:rPr>
          <w:szCs w:val="22"/>
        </w:rPr>
        <w:t>ertificate must confirm the type of coverage (Comprehensive Chemical or Restricted Chemical) Con</w:t>
      </w:r>
      <w:r w:rsidR="00186CF3">
        <w:rPr>
          <w:szCs w:val="22"/>
        </w:rPr>
        <w:t>sultant</w:t>
      </w:r>
      <w:r w:rsidR="00514C99" w:rsidRPr="00671DB8">
        <w:rPr>
          <w:szCs w:val="22"/>
        </w:rPr>
        <w:t xml:space="preserve"> has be</w:t>
      </w:r>
      <w:r w:rsidR="00DE5C1C">
        <w:rPr>
          <w:szCs w:val="22"/>
        </w:rPr>
        <w:t>fore</w:t>
      </w:r>
      <w:r w:rsidR="00514C99" w:rsidRPr="00671DB8">
        <w:rPr>
          <w:szCs w:val="22"/>
        </w:rPr>
        <w:t xml:space="preserve"> </w:t>
      </w:r>
      <w:proofErr w:type="gramStart"/>
      <w:r w:rsidR="001D3045">
        <w:rPr>
          <w:szCs w:val="22"/>
        </w:rPr>
        <w:t>Consultant</w:t>
      </w:r>
      <w:proofErr w:type="gramEnd"/>
      <w:r w:rsidR="001D3045">
        <w:rPr>
          <w:szCs w:val="22"/>
        </w:rPr>
        <w:t xml:space="preserve"> may commence </w:t>
      </w:r>
      <w:r w:rsidR="00514C99" w:rsidRPr="00671DB8">
        <w:rPr>
          <w:szCs w:val="22"/>
        </w:rPr>
        <w:t xml:space="preserve">performance of </w:t>
      </w:r>
      <w:r w:rsidR="001D3045">
        <w:rPr>
          <w:szCs w:val="22"/>
        </w:rPr>
        <w:t xml:space="preserve">any </w:t>
      </w:r>
      <w:r w:rsidR="00514C99" w:rsidRPr="00671DB8">
        <w:rPr>
          <w:szCs w:val="22"/>
        </w:rPr>
        <w:t>Services under th</w:t>
      </w:r>
      <w:r w:rsidR="00AF4049">
        <w:rPr>
          <w:szCs w:val="22"/>
        </w:rPr>
        <w:t>e</w:t>
      </w:r>
      <w:r w:rsidR="00514C99" w:rsidRPr="00671DB8">
        <w:rPr>
          <w:szCs w:val="22"/>
        </w:rPr>
        <w:t xml:space="preserve"> Agreement.</w:t>
      </w:r>
      <w:r w:rsidRPr="00671DB8">
        <w:rPr>
          <w:rFonts w:ascii="Times New Roman" w:hAnsi="Times New Roman"/>
          <w:sz w:val="24"/>
          <w:szCs w:val="24"/>
        </w:rPr>
        <w:t xml:space="preserve"> </w:t>
      </w:r>
      <w:r w:rsidRPr="009477CD">
        <w:rPr>
          <w:rFonts w:cs="Arial"/>
          <w:szCs w:val="22"/>
        </w:rPr>
        <w:t xml:space="preserve"> </w:t>
      </w:r>
      <w:bookmarkEnd w:id="13"/>
      <w:bookmarkEnd w:id="14"/>
      <w:r w:rsidRPr="009477CD">
        <w:rPr>
          <w:rFonts w:cs="Arial"/>
          <w:szCs w:val="22"/>
        </w:rPr>
        <w:t xml:space="preserve">All insurance policies provided and maintained by Consultant and each subcontractor shall: (i) be underwritten by insurers which are rated A.M. Best “A- VII” or higher; (ii) specifically include </w:t>
      </w:r>
      <w:r>
        <w:rPr>
          <w:rFonts w:cs="Arial"/>
          <w:szCs w:val="22"/>
        </w:rPr>
        <w:t xml:space="preserve">Duke Energy and its directors, </w:t>
      </w:r>
      <w:r w:rsidRPr="009477CD">
        <w:rPr>
          <w:rFonts w:cs="Arial"/>
          <w:szCs w:val="22"/>
        </w:rPr>
        <w:t xml:space="preserve">officers, employees,  affiliates, subcontractors, and joint owners of any facilities as additional insureds, including  for </w:t>
      </w:r>
      <w:r w:rsidR="005B57E6">
        <w:rPr>
          <w:rFonts w:cs="Arial"/>
          <w:szCs w:val="22"/>
        </w:rPr>
        <w:t xml:space="preserve">ongoing and </w:t>
      </w:r>
      <w:r w:rsidRPr="009477CD">
        <w:rPr>
          <w:rFonts w:cs="Arial"/>
          <w:szCs w:val="22"/>
        </w:rPr>
        <w:t xml:space="preserve">completed operations, with respect to Consultant’s </w:t>
      </w:r>
      <w:r w:rsidR="009C2C08">
        <w:rPr>
          <w:rFonts w:cs="Arial"/>
          <w:szCs w:val="22"/>
        </w:rPr>
        <w:t xml:space="preserve">or its subcontractors’ </w:t>
      </w:r>
      <w:r w:rsidRPr="009477CD">
        <w:rPr>
          <w:rFonts w:cs="Arial"/>
          <w:szCs w:val="22"/>
        </w:rPr>
        <w:t>acts</w:t>
      </w:r>
      <w:r w:rsidR="00E45C5D">
        <w:rPr>
          <w:rFonts w:cs="Arial"/>
          <w:szCs w:val="22"/>
        </w:rPr>
        <w:t>,</w:t>
      </w:r>
      <w:r w:rsidRPr="009477CD">
        <w:rPr>
          <w:rFonts w:cs="Arial"/>
          <w:szCs w:val="22"/>
        </w:rPr>
        <w:t xml:space="preserve"> omissions, </w:t>
      </w:r>
      <w:r w:rsidR="00DF041E">
        <w:rPr>
          <w:rFonts w:cs="Arial"/>
          <w:szCs w:val="22"/>
        </w:rPr>
        <w:t xml:space="preserve">services, products </w:t>
      </w:r>
      <w:r w:rsidR="00E45C5D">
        <w:rPr>
          <w:rFonts w:cs="Arial"/>
          <w:szCs w:val="22"/>
        </w:rPr>
        <w:t>or operations</w:t>
      </w:r>
      <w:r w:rsidR="00664AC3">
        <w:rPr>
          <w:rFonts w:cs="Arial"/>
          <w:szCs w:val="22"/>
        </w:rPr>
        <w:t>, whether in whole or in part,</w:t>
      </w:r>
      <w:r w:rsidR="00E45C5D">
        <w:rPr>
          <w:rFonts w:cs="Arial"/>
          <w:szCs w:val="22"/>
        </w:rPr>
        <w:t xml:space="preserve"> </w:t>
      </w:r>
      <w:r w:rsidRPr="009477CD">
        <w:rPr>
          <w:rFonts w:cs="Arial"/>
          <w:szCs w:val="22"/>
        </w:rPr>
        <w:t>excluding, however, for Worker’s Compensation/Employer’s Liability</w:t>
      </w:r>
      <w:r w:rsidR="009C2C08">
        <w:rPr>
          <w:rFonts w:cs="Arial"/>
          <w:szCs w:val="22"/>
        </w:rPr>
        <w:t>,</w:t>
      </w:r>
      <w:r w:rsidRPr="009477CD">
        <w:rPr>
          <w:rFonts w:cs="Arial"/>
          <w:szCs w:val="22"/>
        </w:rPr>
        <w:t xml:space="preserve"> E&amp;O</w:t>
      </w:r>
      <w:r w:rsidR="009C2C08">
        <w:rPr>
          <w:rFonts w:cs="Arial"/>
          <w:szCs w:val="22"/>
        </w:rPr>
        <w:t>, and, if applicable, Cyber Risk/Privacy Data</w:t>
      </w:r>
      <w:r w:rsidRPr="009477CD">
        <w:rPr>
          <w:rFonts w:cs="Arial"/>
          <w:szCs w:val="22"/>
        </w:rPr>
        <w:t xml:space="preserve"> insurance; </w:t>
      </w:r>
      <w:r w:rsidR="009C2C08" w:rsidRPr="009C2C08">
        <w:rPr>
          <w:rFonts w:cs="Arial"/>
          <w:szCs w:val="22"/>
        </w:rPr>
        <w:t xml:space="preserve">(iii) be endorsed to provide, where permitted by law, waiver of any rights of subrogation against Duke Energy </w:t>
      </w:r>
      <w:r w:rsidR="009C2C08" w:rsidRPr="009C2C08">
        <w:rPr>
          <w:rFonts w:cs="Arial"/>
          <w:szCs w:val="22"/>
        </w:rPr>
        <w:lastRenderedPageBreak/>
        <w:t xml:space="preserve">and its directors, officers, employees,  affiliates and subcontractors, and joint owners of any facilities; (iv) provide that such policies and additional insured provisions are primary with respect to the acts, omissions, services, products or operations of </w:t>
      </w:r>
      <w:r w:rsidR="00F6757A">
        <w:rPr>
          <w:rFonts w:cs="Arial"/>
          <w:szCs w:val="22"/>
        </w:rPr>
        <w:t>Consultant</w:t>
      </w:r>
      <w:r w:rsidR="009C2C08" w:rsidRPr="009C2C08">
        <w:rPr>
          <w:rFonts w:cs="Arial"/>
          <w:szCs w:val="22"/>
        </w:rPr>
        <w:t xml:space="preserve"> or its subcontractors, whether in whole or in part, and without right of contribution from any other insurance, self-insurance or coverage available to Duke Energy and its affiliates; and (v) contain a standard cross liability clause and separation of insured and severability of interest provisions except with respect to the limits of the insurer’s liability.  Any deductibles or retentions shall be the sole responsibility of </w:t>
      </w:r>
      <w:r w:rsidR="00F6757A">
        <w:rPr>
          <w:rFonts w:cs="Arial"/>
          <w:szCs w:val="22"/>
        </w:rPr>
        <w:t>Consultant</w:t>
      </w:r>
      <w:r w:rsidR="009C2C08" w:rsidRPr="009C2C08">
        <w:rPr>
          <w:rFonts w:cs="Arial"/>
          <w:szCs w:val="22"/>
        </w:rPr>
        <w:t xml:space="preserve"> and its subcontractors.  </w:t>
      </w:r>
      <w:r w:rsidR="005B57E6" w:rsidRPr="005B57E6">
        <w:rPr>
          <w:rFonts w:cs="Arial"/>
          <w:szCs w:val="22"/>
        </w:rPr>
        <w:t xml:space="preserve">The limits of insurance required under </w:t>
      </w:r>
      <w:r w:rsidR="006E1DA8">
        <w:rPr>
          <w:rFonts w:cs="Arial"/>
          <w:szCs w:val="22"/>
        </w:rPr>
        <w:t>the Agreement</w:t>
      </w:r>
      <w:r w:rsidR="005B57E6" w:rsidRPr="005B57E6">
        <w:rPr>
          <w:rFonts w:cs="Arial"/>
          <w:szCs w:val="22"/>
        </w:rPr>
        <w:t xml:space="preserve"> are minimums.  To the extent </w:t>
      </w:r>
      <w:r w:rsidR="005B57E6">
        <w:rPr>
          <w:rFonts w:cs="Arial"/>
          <w:szCs w:val="22"/>
        </w:rPr>
        <w:t>Consultant</w:t>
      </w:r>
      <w:r w:rsidR="005B57E6" w:rsidRPr="005B57E6">
        <w:rPr>
          <w:rFonts w:cs="Arial"/>
          <w:szCs w:val="22"/>
        </w:rPr>
        <w:t xml:space="preserve"> procures insurance with limits greater than the required minimums, additional insured coverage required under </w:t>
      </w:r>
      <w:r w:rsidR="006E1DA8">
        <w:rPr>
          <w:rFonts w:cs="Arial"/>
          <w:szCs w:val="22"/>
        </w:rPr>
        <w:t>the Agreement</w:t>
      </w:r>
      <w:r w:rsidR="005B57E6" w:rsidRPr="005B57E6">
        <w:rPr>
          <w:rFonts w:cs="Arial"/>
          <w:szCs w:val="22"/>
        </w:rPr>
        <w:t xml:space="preserve"> shall apply up to full available policy limits</w:t>
      </w:r>
      <w:r w:rsidR="005B57E6">
        <w:rPr>
          <w:rFonts w:cs="Arial"/>
          <w:szCs w:val="22"/>
        </w:rPr>
        <w:t xml:space="preserve">.  </w:t>
      </w:r>
      <w:r w:rsidR="009C2C08" w:rsidRPr="009C2C08">
        <w:rPr>
          <w:rFonts w:cs="Arial"/>
          <w:szCs w:val="22"/>
        </w:rPr>
        <w:t xml:space="preserve">Evidence of such coverage shall be provided via </w:t>
      </w:r>
      <w:r w:rsidR="00F6757A">
        <w:rPr>
          <w:rFonts w:cs="Arial"/>
          <w:szCs w:val="22"/>
        </w:rPr>
        <w:t>Consultant</w:t>
      </w:r>
      <w:r w:rsidR="009C2C08" w:rsidRPr="009C2C08">
        <w:rPr>
          <w:rFonts w:cs="Arial"/>
          <w:szCs w:val="22"/>
        </w:rPr>
        <w:t xml:space="preserve">’s certificate of insurance furnished to Duke Energy prior to the start of Services, upon any policy replacement or renewal and upon Duke Energy’s request.  All insurance policies shall provide that the insurer will provide at least thirty (30) days’ written notice to </w:t>
      </w:r>
      <w:r w:rsidR="00F6757A">
        <w:rPr>
          <w:rFonts w:cs="Arial"/>
          <w:szCs w:val="22"/>
        </w:rPr>
        <w:t>Consultant</w:t>
      </w:r>
      <w:r w:rsidR="009C2C08" w:rsidRPr="009C2C08">
        <w:rPr>
          <w:rFonts w:cs="Arial"/>
          <w:szCs w:val="22"/>
        </w:rPr>
        <w:t xml:space="preserve">, who in turn shall provide at least thirty (30) days’ written notice to Duke Energy prior to cancellation or non-renewal of any policy (or ten (10) days’ notice in the case of non-payment of premium).  </w:t>
      </w:r>
      <w:r w:rsidR="00F6757A">
        <w:rPr>
          <w:rFonts w:cs="Arial"/>
          <w:szCs w:val="22"/>
        </w:rPr>
        <w:t>Consultant</w:t>
      </w:r>
      <w:r w:rsidR="009C2C08" w:rsidRPr="009C2C08">
        <w:rPr>
          <w:rFonts w:cs="Arial"/>
          <w:szCs w:val="22"/>
        </w:rPr>
        <w:t xml:space="preserve">’s compliance with these provisions and the limits of insurance specified herein shall not constitute a limitation of </w:t>
      </w:r>
      <w:r w:rsidR="00F6757A">
        <w:rPr>
          <w:rFonts w:cs="Arial"/>
          <w:szCs w:val="22"/>
        </w:rPr>
        <w:t>Consultant</w:t>
      </w:r>
      <w:r w:rsidR="009C2C08" w:rsidRPr="009C2C08">
        <w:rPr>
          <w:rFonts w:cs="Arial"/>
          <w:szCs w:val="22"/>
        </w:rPr>
        <w:t xml:space="preserve">’s liability or otherwise affect </w:t>
      </w:r>
      <w:r w:rsidR="00F6757A">
        <w:rPr>
          <w:rFonts w:cs="Arial"/>
          <w:szCs w:val="22"/>
        </w:rPr>
        <w:t>Consultant</w:t>
      </w:r>
      <w:r w:rsidR="009C2C08" w:rsidRPr="009C2C08">
        <w:rPr>
          <w:rFonts w:cs="Arial"/>
          <w:szCs w:val="22"/>
        </w:rPr>
        <w:t xml:space="preserve">’s indemnification obligations pursuant to </w:t>
      </w:r>
      <w:r w:rsidR="006E1DA8">
        <w:rPr>
          <w:rFonts w:cs="Arial"/>
          <w:szCs w:val="22"/>
        </w:rPr>
        <w:t>the Agreement</w:t>
      </w:r>
      <w:r w:rsidR="009C2C08" w:rsidRPr="009C2C08">
        <w:rPr>
          <w:rFonts w:cs="Arial"/>
          <w:szCs w:val="22"/>
        </w:rPr>
        <w:t xml:space="preserve">.  Any failure to comply with all of these provisions shall permit Duke Energy to suspend all Services until compliance is achieved.  The failure by </w:t>
      </w:r>
      <w:r w:rsidR="00F6757A">
        <w:rPr>
          <w:rFonts w:cs="Arial"/>
          <w:szCs w:val="22"/>
        </w:rPr>
        <w:t>Consultant</w:t>
      </w:r>
      <w:r w:rsidR="009C2C08" w:rsidRPr="009C2C08">
        <w:rPr>
          <w:rFonts w:cs="Arial"/>
          <w:szCs w:val="22"/>
        </w:rPr>
        <w:t xml:space="preserve"> to provide any or accurate certificates of insurance, or Duke Energy to insist upon any or accurate certificates of insurance, shall not be deemed a waiver of any rights of Duke Energy under </w:t>
      </w:r>
      <w:r w:rsidR="006E1DA8">
        <w:rPr>
          <w:rFonts w:cs="Arial"/>
          <w:szCs w:val="22"/>
        </w:rPr>
        <w:t>the Agreement</w:t>
      </w:r>
      <w:r w:rsidR="009C2C08" w:rsidRPr="009C2C08">
        <w:rPr>
          <w:rFonts w:cs="Arial"/>
          <w:szCs w:val="22"/>
        </w:rPr>
        <w:t xml:space="preserve"> or with respect to any insurance coverage required hereunder.  If there is a claim related to the Services under </w:t>
      </w:r>
      <w:r w:rsidR="006E1DA8">
        <w:rPr>
          <w:rFonts w:cs="Arial"/>
          <w:szCs w:val="22"/>
        </w:rPr>
        <w:t>the Agreement</w:t>
      </w:r>
      <w:r w:rsidR="009C2C08" w:rsidRPr="009C2C08">
        <w:rPr>
          <w:rFonts w:cs="Arial"/>
          <w:szCs w:val="22"/>
        </w:rPr>
        <w:t xml:space="preserve">, </w:t>
      </w:r>
      <w:r w:rsidR="00F6757A">
        <w:rPr>
          <w:rFonts w:cs="Arial"/>
          <w:szCs w:val="22"/>
        </w:rPr>
        <w:t>Consultant</w:t>
      </w:r>
      <w:r w:rsidR="009C2C08" w:rsidRPr="009C2C08">
        <w:rPr>
          <w:rFonts w:cs="Arial"/>
          <w:szCs w:val="22"/>
        </w:rPr>
        <w:t xml:space="preserve"> or its applicable subcontractors shall, upon Duke Energy’s request, provide a copy of any or all of its required insurance policies, including endorsements in which Duke Energy is included as an additional insured.</w:t>
      </w:r>
    </w:p>
    <w:p w14:paraId="6D3FFDB2" w14:textId="77777777" w:rsidR="00B421C8" w:rsidRPr="00B421C8" w:rsidRDefault="00B421C8" w:rsidP="00B421C8">
      <w:pPr>
        <w:ind w:firstLine="720"/>
        <w:jc w:val="both"/>
        <w:rPr>
          <w:color w:val="000000"/>
          <w:w w:val="0"/>
        </w:rPr>
      </w:pPr>
      <w:r>
        <w:rPr>
          <w:color w:val="000000"/>
          <w:w w:val="0"/>
        </w:rPr>
        <w:t xml:space="preserve">  </w:t>
      </w:r>
    </w:p>
    <w:p w14:paraId="4AF48C46" w14:textId="7F14824F" w:rsidR="00B421C8" w:rsidRDefault="00B421C8" w:rsidP="00B421C8">
      <w:pPr>
        <w:ind w:firstLine="720"/>
        <w:jc w:val="both"/>
        <w:rPr>
          <w:snapToGrid w:val="0"/>
        </w:rPr>
      </w:pPr>
      <w:r>
        <w:t>15.</w:t>
      </w:r>
      <w:r>
        <w:rPr>
          <w:b/>
        </w:rPr>
        <w:tab/>
      </w:r>
      <w:r>
        <w:rPr>
          <w:b/>
          <w:caps/>
          <w:szCs w:val="22"/>
          <w:u w:val="single"/>
        </w:rPr>
        <w:t>WAIVER OF CONSEQUENTIAL DAMAGES</w:t>
      </w:r>
      <w:r>
        <w:rPr>
          <w:b/>
        </w:rPr>
        <w:t xml:space="preserve">. </w:t>
      </w:r>
      <w:r>
        <w:t>Excluding</w:t>
      </w:r>
      <w:r w:rsidRPr="00A822BC">
        <w:t xml:space="preserve"> Consultant’s indemnity obligations </w:t>
      </w:r>
      <w:r w:rsidR="002C4193">
        <w:t xml:space="preserve">set forth </w:t>
      </w:r>
      <w:r w:rsidRPr="00A822BC">
        <w:t>herein</w:t>
      </w:r>
      <w:r>
        <w:t xml:space="preserve"> and excluding any liability under Section</w:t>
      </w:r>
      <w:r w:rsidR="002C4193">
        <w:t xml:space="preserve"> </w:t>
      </w:r>
      <w:r>
        <w:t>10</w:t>
      </w:r>
      <w:r w:rsidR="001D51EF">
        <w:t>.1 and Section 10.2</w:t>
      </w:r>
      <w:r w:rsidRPr="00A822BC">
        <w:t xml:space="preserve">, </w:t>
      </w:r>
      <w:r w:rsidRPr="006F57ED">
        <w:t>n</w:t>
      </w:r>
      <w:r>
        <w:t xml:space="preserve">either Party shall be liable to the other Party for any incidental, indirect, special, punitive or consequential damages (including without limitation any damages relating to lost profits) (“Consequential </w:t>
      </w:r>
      <w:r w:rsidRPr="0061142D">
        <w:t>Damages</w:t>
      </w:r>
      <w:r>
        <w:t xml:space="preserve">”) arising in connection with </w:t>
      </w:r>
      <w:r w:rsidR="006E1DA8">
        <w:t>the Agreement</w:t>
      </w:r>
      <w:r>
        <w:t xml:space="preserve"> unless such Consequential Damages are due in whole or in part to either Party’s misrepresentation; fraud; willful, wanton, or reckless act or omission; or any other intentional conduct of either Party.  Any statutory damage award under the Copyright Act or any increased damage award under the Lanham Act or Patent Act shall not be considered as “punitive” damages under this Section.   </w:t>
      </w:r>
    </w:p>
    <w:p w14:paraId="22B647F3" w14:textId="77777777" w:rsidR="00B421C8" w:rsidRDefault="00B421C8" w:rsidP="00B421C8">
      <w:pPr>
        <w:ind w:left="360" w:hanging="360"/>
        <w:jc w:val="both"/>
      </w:pPr>
    </w:p>
    <w:p w14:paraId="45F30C0B" w14:textId="50E43A1A" w:rsidR="00B421C8" w:rsidRDefault="00B421C8" w:rsidP="008E5DEC">
      <w:pPr>
        <w:ind w:firstLine="720"/>
        <w:jc w:val="both"/>
      </w:pPr>
      <w:r>
        <w:t>16.</w:t>
      </w:r>
      <w:r>
        <w:tab/>
      </w:r>
      <w:r w:rsidR="00300A2C" w:rsidRPr="00300A2C">
        <w:rPr>
          <w:b/>
          <w:u w:val="single"/>
        </w:rPr>
        <w:t>FORCE MAJEURE</w:t>
      </w:r>
      <w:r w:rsidR="00300A2C" w:rsidRPr="00300A2C">
        <w:rPr>
          <w:b/>
        </w:rPr>
        <w:t>.</w:t>
      </w:r>
      <w:r w:rsidR="006D03B6">
        <w:t xml:space="preserve">  </w:t>
      </w:r>
      <w:r w:rsidR="006D03B6" w:rsidRPr="006D03B6">
        <w:t xml:space="preserve">Force Majeure shall mean: (a) war, riots, insurrection, rebellion, floods, hurricanes, tornadoes, earthquakes, extreme and unanticipated weather conditions, and other natural calamities;  (b) acts or inaction of any </w:t>
      </w:r>
      <w:r w:rsidR="006D03B6">
        <w:t>g</w:t>
      </w:r>
      <w:r w:rsidR="006D03B6" w:rsidRPr="006D03B6">
        <w:t xml:space="preserve">overnment </w:t>
      </w:r>
      <w:r w:rsidR="006D03B6">
        <w:t>a</w:t>
      </w:r>
      <w:r w:rsidR="006D03B6" w:rsidRPr="006D03B6">
        <w:t xml:space="preserve">uthority which directly impact the Services; (c) explosions or fires arising from lightning or other natural causes unrelated to acts or omissions of the Party; or (d) delays in obtaining goods or services from any </w:t>
      </w:r>
      <w:r w:rsidR="006D03B6">
        <w:t>s</w:t>
      </w:r>
      <w:r w:rsidR="006D03B6" w:rsidRPr="006D03B6">
        <w:t>ubcontractor caused solely by the occurrence of any of the events described in the immediately preceding subparts (a) through (</w:t>
      </w:r>
      <w:r w:rsidR="00FD4D30">
        <w:t>c</w:t>
      </w:r>
      <w:r w:rsidR="006D03B6" w:rsidRPr="006D03B6">
        <w:t>).  Such acts, events or conditions listed in (a) through (</w:t>
      </w:r>
      <w:r w:rsidR="00FD4D30">
        <w:t>d</w:t>
      </w:r>
      <w:r w:rsidR="006D03B6" w:rsidRPr="006D03B6">
        <w:t xml:space="preserve">) above shall only be deemed a Force Majeure to the extent they:  (i) directly impact the Services and are beyond the reasonable control of the Party claiming a delay, (ii) are not the result of the willful misconduct or negligent act or omission of such Party claiming a delay (or any </w:t>
      </w:r>
      <w:r w:rsidR="006D03B6">
        <w:t>p</w:t>
      </w:r>
      <w:r w:rsidR="006D03B6" w:rsidRPr="006D03B6">
        <w:t xml:space="preserve">erson over whom that Party has control), (iii) are not an act, event or condition, the risk or consequence of which such Party has expressly assumed under the Agreement, and (iv) cannot be cured, remedied, avoided, offset, or otherwise overcome by the prompt exercise of reasonable diligence by the Party (or any </w:t>
      </w:r>
      <w:r w:rsidR="006D03B6">
        <w:lastRenderedPageBreak/>
        <w:t>p</w:t>
      </w:r>
      <w:r w:rsidR="006D03B6" w:rsidRPr="006D03B6">
        <w:t>erson over whom that Party has control).   Any delays in performance by</w:t>
      </w:r>
      <w:r w:rsidR="006D03B6">
        <w:t xml:space="preserve"> Duke Energy or Consultant</w:t>
      </w:r>
      <w:r w:rsidR="006D03B6" w:rsidRPr="006D03B6">
        <w:t xml:space="preserve"> shall not constitute a default hereunder if and to the extent such delays of performance are caused by a Force Majeure event.  The scheduled completion date shall be adjusted to account for any Force Majeure delay. The affected </w:t>
      </w:r>
      <w:r w:rsidR="00DF4010">
        <w:t>P</w:t>
      </w:r>
      <w:r w:rsidR="006D03B6" w:rsidRPr="006D03B6">
        <w:t>arty shall exercise all reasonable efforts to overcome and mitigate the effects of any force majeure event at its own cost.</w:t>
      </w:r>
      <w:r w:rsidR="001F50D0">
        <w:t xml:space="preserve"> If a Party believes it will experience a delay in performance of its obligations hereunder due to a Force Majeure event, it shall notify the other Party </w:t>
      </w:r>
      <w:r w:rsidR="00316E46">
        <w:t xml:space="preserve">in writing within five (5) days after </w:t>
      </w:r>
      <w:r w:rsidR="004115FE">
        <w:t>becoming aware of such delay.</w:t>
      </w:r>
    </w:p>
    <w:p w14:paraId="1821E8E0" w14:textId="77777777" w:rsidR="00B421C8" w:rsidRDefault="00B421C8" w:rsidP="00B421C8">
      <w:pPr>
        <w:tabs>
          <w:tab w:val="left" w:pos="351"/>
        </w:tabs>
        <w:jc w:val="both"/>
      </w:pPr>
    </w:p>
    <w:p w14:paraId="39D63A10" w14:textId="7F2B57AF" w:rsidR="00B631C4" w:rsidRDefault="00B421C8" w:rsidP="00A649F8">
      <w:pPr>
        <w:ind w:firstLine="720"/>
        <w:jc w:val="both"/>
        <w:rPr>
          <w:color w:val="000000"/>
          <w:sz w:val="21"/>
          <w:szCs w:val="21"/>
        </w:rPr>
      </w:pPr>
      <w:r>
        <w:t>17.</w:t>
      </w:r>
      <w:r>
        <w:tab/>
      </w:r>
      <w:r w:rsidRPr="00D4378F">
        <w:rPr>
          <w:b/>
          <w:caps/>
          <w:szCs w:val="22"/>
          <w:u w:val="single"/>
        </w:rPr>
        <w:t xml:space="preserve">Independent </w:t>
      </w:r>
      <w:r>
        <w:rPr>
          <w:b/>
          <w:caps/>
          <w:szCs w:val="22"/>
          <w:u w:val="single"/>
        </w:rPr>
        <w:t xml:space="preserve">CONTRACTOR </w:t>
      </w:r>
      <w:r w:rsidRPr="00D4378F">
        <w:rPr>
          <w:b/>
          <w:caps/>
          <w:szCs w:val="22"/>
          <w:u w:val="single"/>
        </w:rPr>
        <w:t>Status</w:t>
      </w:r>
      <w:r>
        <w:rPr>
          <w:b/>
        </w:rPr>
        <w:t>.</w:t>
      </w:r>
      <w:r>
        <w:t xml:space="preserve"> Consultant and Duke Energy acknowledge and agree that the relationship between Consultant and Duke Energy hereunder shall be that of independent contractor, and nothing contained herein shall be construed or interpreted as creating any other relationship between the Parties, including without limitation employer/employee, principal/agent, partnership or joint venture.  The Fees shall include, and Consultant shall be responsible for the payment to its employees of, all compensation, taxes, assessments for unemployment insurance, social security and disability benefits, and other fees, benefits (including health and retirement) and taxes which are based upon the compensation paid to persons employed by Consultant or its subcontractors for the performance of any Services.  Consultant agrees to indemnify, defend, and hold Duke Energy harmless from all claims, liabilities, or expenses related to such compensation.</w:t>
      </w:r>
    </w:p>
    <w:p w14:paraId="6A7E44C3" w14:textId="52F44586" w:rsidR="00B421C8" w:rsidRDefault="00B421C8" w:rsidP="000A67A5">
      <w:pPr>
        <w:autoSpaceDE w:val="0"/>
        <w:autoSpaceDN w:val="0"/>
        <w:adjustRightInd w:val="0"/>
      </w:pPr>
    </w:p>
    <w:p w14:paraId="0920DB96" w14:textId="3CCFDA52" w:rsidR="00B421C8" w:rsidRDefault="00B421C8" w:rsidP="00B421C8">
      <w:pPr>
        <w:ind w:firstLine="720"/>
        <w:jc w:val="both"/>
      </w:pPr>
      <w:r>
        <w:t>1</w:t>
      </w:r>
      <w:r w:rsidR="00524835">
        <w:t>8</w:t>
      </w:r>
      <w:r>
        <w:t>.</w:t>
      </w:r>
      <w:r>
        <w:tab/>
      </w:r>
      <w:r w:rsidRPr="0089256B">
        <w:rPr>
          <w:b/>
          <w:caps/>
          <w:szCs w:val="22"/>
          <w:u w:val="single"/>
        </w:rPr>
        <w:t>Liens</w:t>
      </w:r>
      <w:r>
        <w:rPr>
          <w:b/>
        </w:rPr>
        <w:t>.</w:t>
      </w:r>
      <w:r>
        <w:t xml:space="preserve"> Unless otherwise prohibited by law, Consultant shall not file or permit to be filed any lien with respect to the Services or the Deliverables and hereby expressly waives any right to file or cause to be filed a lien.  Consultant, in its subcontracts, shall require all subcontractors to expressly waive the right to file any liens against Duke Energy’s property and, if requested, provide Duke Energy with copies of such waivers.  Consultant shall indemnify, defend at its expense, and hold harmless Duke Energy from and against any liability or damages, including attorneys’ fees, resulting from any liens or any breach of this Section.</w:t>
      </w:r>
    </w:p>
    <w:p w14:paraId="7D1B0B8D" w14:textId="77777777" w:rsidR="000F51F0" w:rsidRDefault="000F51F0" w:rsidP="00B421C8">
      <w:pPr>
        <w:ind w:firstLine="720"/>
        <w:jc w:val="both"/>
      </w:pPr>
    </w:p>
    <w:p w14:paraId="03CE68FD" w14:textId="7AD27461" w:rsidR="00B421C8" w:rsidRDefault="00524835" w:rsidP="00B421C8">
      <w:pPr>
        <w:ind w:firstLine="720"/>
        <w:jc w:val="both"/>
      </w:pPr>
      <w:r>
        <w:t>19</w:t>
      </w:r>
      <w:r w:rsidR="00B421C8">
        <w:t>.</w:t>
      </w:r>
      <w:r w:rsidR="00B421C8">
        <w:tab/>
      </w:r>
      <w:r w:rsidR="00B421C8" w:rsidRPr="00D4378F">
        <w:rPr>
          <w:b/>
          <w:caps/>
          <w:szCs w:val="22"/>
          <w:u w:val="single"/>
        </w:rPr>
        <w:t>Law</w:t>
      </w:r>
      <w:r w:rsidR="00B421C8">
        <w:t xml:space="preserve">. </w:t>
      </w:r>
    </w:p>
    <w:p w14:paraId="209E7593" w14:textId="77777777" w:rsidR="00B421C8" w:rsidRDefault="00B421C8" w:rsidP="00B421C8">
      <w:pPr>
        <w:ind w:firstLine="720"/>
        <w:jc w:val="both"/>
      </w:pPr>
    </w:p>
    <w:p w14:paraId="7A113CB3" w14:textId="50D8030A" w:rsidR="00B421C8" w:rsidRDefault="00B421C8" w:rsidP="00B421C8">
      <w:pPr>
        <w:ind w:firstLine="720"/>
        <w:jc w:val="both"/>
      </w:pPr>
      <w:r>
        <w:t>A.</w:t>
      </w:r>
      <w:r>
        <w:tab/>
        <w:t xml:space="preserve">The laws of the State of North Carolina shall govern </w:t>
      </w:r>
      <w:r w:rsidR="006E1DA8">
        <w:t>the Agreement</w:t>
      </w:r>
      <w:r>
        <w:t xml:space="preserve">, </w:t>
      </w:r>
      <w:r w:rsidR="00BB2D71" w:rsidRPr="00BB2D71">
        <w:t xml:space="preserve">except that the North Carolina conflict of law provisions shall not be invoked in order to apply the laws of any other state or jurisdiction.  </w:t>
      </w:r>
    </w:p>
    <w:p w14:paraId="025296FE" w14:textId="77777777" w:rsidR="00B421C8" w:rsidRDefault="00B421C8" w:rsidP="00B421C8">
      <w:pPr>
        <w:ind w:firstLine="720"/>
        <w:jc w:val="both"/>
      </w:pPr>
    </w:p>
    <w:p w14:paraId="35773A68" w14:textId="79A36B31" w:rsidR="00B421C8" w:rsidRDefault="00B421C8" w:rsidP="00B421C8">
      <w:pPr>
        <w:ind w:firstLine="720"/>
        <w:jc w:val="both"/>
      </w:pPr>
      <w:r>
        <w:t>B.</w:t>
      </w:r>
      <w:r>
        <w:tab/>
      </w:r>
      <w:r w:rsidRPr="007C654C">
        <w:t xml:space="preserve">Notice of any claim </w:t>
      </w:r>
      <w:r w:rsidR="0056644C">
        <w:t xml:space="preserve">(as defined below) </w:t>
      </w:r>
      <w:r w:rsidRPr="007C654C">
        <w:t xml:space="preserve">by </w:t>
      </w:r>
      <w:proofErr w:type="gramStart"/>
      <w:r>
        <w:t>Consultant</w:t>
      </w:r>
      <w:proofErr w:type="gramEnd"/>
      <w:r w:rsidRPr="007C654C">
        <w:t xml:space="preserve"> shall be made in writing to </w:t>
      </w:r>
      <w:r>
        <w:t>Duke Energy</w:t>
      </w:r>
      <w:r w:rsidRPr="007C654C">
        <w:t xml:space="preserve"> within five (5) calendar days after the first </w:t>
      </w:r>
      <w:r>
        <w:t>day</w:t>
      </w:r>
      <w:r w:rsidRPr="007C654C">
        <w:t xml:space="preserve"> of the event giving rise to such </w:t>
      </w:r>
      <w:proofErr w:type="gramStart"/>
      <w:r w:rsidRPr="007C654C">
        <w:t>claim</w:t>
      </w:r>
      <w:proofErr w:type="gramEnd"/>
      <w:r w:rsidRPr="007C654C">
        <w:t xml:space="preserve"> or </w:t>
      </w:r>
      <w:r>
        <w:t>Consultant</w:t>
      </w:r>
      <w:r w:rsidRPr="00320915">
        <w:t xml:space="preserve"> </w:t>
      </w:r>
      <w:r w:rsidRPr="007C654C">
        <w:t xml:space="preserve">shall be deemed to have waived the claim.  Written documentation and supporting data shall be submitted to </w:t>
      </w:r>
      <w:r>
        <w:t>Duke Energy</w:t>
      </w:r>
      <w:r w:rsidRPr="007C654C">
        <w:t xml:space="preserve"> within thirty (30) calendar days after the occurrence of the event giving rise to the claim, unless </w:t>
      </w:r>
      <w:r>
        <w:t>Duke Energy</w:t>
      </w:r>
      <w:r w:rsidRPr="007C654C">
        <w:t xml:space="preserve"> gr</w:t>
      </w:r>
      <w:r>
        <w:t>ants additional time in writing.  Consultant</w:t>
      </w:r>
      <w:r w:rsidRPr="00320915">
        <w:t xml:space="preserve"> </w:t>
      </w:r>
      <w:r w:rsidRPr="007C654C">
        <w:t>shall proceed diligently with the performance of the</w:t>
      </w:r>
      <w:r>
        <w:t xml:space="preserve"> Services</w:t>
      </w:r>
      <w:r w:rsidRPr="007C654C">
        <w:t xml:space="preserve">, as directed by </w:t>
      </w:r>
      <w:r>
        <w:t>Duke Energy</w:t>
      </w:r>
      <w:r w:rsidRPr="007C654C">
        <w:t>, regardless of any pending claim or dispute</w:t>
      </w:r>
      <w:r>
        <w:t xml:space="preserve">. </w:t>
      </w:r>
      <w:r w:rsidRPr="009032B6">
        <w:t xml:space="preserve">The Parties shall attempt to resolve any claims, disputes and other controversies arising out of or relating to </w:t>
      </w:r>
      <w:r w:rsidR="006E1DA8">
        <w:t>the Agreement</w:t>
      </w:r>
      <w:r w:rsidRPr="009032B6">
        <w:t xml:space="preserve"> (collectively, “</w:t>
      </w:r>
      <w:r w:rsidRPr="009032B6">
        <w:rPr>
          <w:b/>
          <w:u w:val="single"/>
        </w:rPr>
        <w:t>Disputes</w:t>
      </w:r>
      <w:r w:rsidRPr="009032B6">
        <w:t xml:space="preserve">”) promptly by negotiation between executives who have authority to settle the Dispute and who are at a higher level of management than the persons with direct responsibility for administration of </w:t>
      </w:r>
      <w:r w:rsidR="006E1DA8">
        <w:t>the Agreement</w:t>
      </w:r>
      <w:r w:rsidRPr="009032B6">
        <w:t xml:space="preserve">.  A Party may give the other Party written notice of a Dispute which has not been resolved in the normal course of business.  </w:t>
      </w:r>
      <w:r>
        <w:t>E</w:t>
      </w:r>
      <w:r w:rsidRPr="009032B6">
        <w:t>xecutives of both Parties shall meet at a mutually acceptable time and place, and as often as they reasonably deem necessary, to attempt to resolve the Dispute.  All negotiations pursuant to this clause are to be deemed confidential and shall be treated as compromise and settlement negotiations for purposes of applicable rules of evidence.</w:t>
      </w:r>
      <w:r>
        <w:t xml:space="preserve">  </w:t>
      </w:r>
      <w:r w:rsidRPr="00407233">
        <w:t xml:space="preserve">If the </w:t>
      </w:r>
      <w:r w:rsidRPr="00407233">
        <w:lastRenderedPageBreak/>
        <w:t xml:space="preserve">Dispute has not been resolved by negotiation within </w:t>
      </w:r>
      <w:r>
        <w:t>sixty</w:t>
      </w:r>
      <w:r w:rsidRPr="00407233">
        <w:t xml:space="preserve"> (</w:t>
      </w:r>
      <w:r>
        <w:t>6</w:t>
      </w:r>
      <w:r w:rsidRPr="00407233">
        <w:t xml:space="preserve">0) Days of the disputing Party’s initial notice, then either </w:t>
      </w:r>
      <w:r>
        <w:t>P</w:t>
      </w:r>
      <w:r w:rsidRPr="00407233">
        <w:t xml:space="preserve">arty may initiate litigation.  Either </w:t>
      </w:r>
      <w:r>
        <w:t>P</w:t>
      </w:r>
      <w:r w:rsidRPr="00407233">
        <w:t>arty shall have the right, in its discretion, to include by joinder persons or entities substantially involved in a common question of law or fact whose presence is required if complete relief is to be accorded in any litigation</w:t>
      </w:r>
      <w:r>
        <w:t xml:space="preserve">. </w:t>
      </w:r>
      <w:r w:rsidRPr="00611DEA">
        <w:t xml:space="preserve">Venue for any such action shall lie exclusively in the appropriate state or federal courts in and for the State of North Carolina. </w:t>
      </w:r>
      <w:r>
        <w:t xml:space="preserve">Consultant </w:t>
      </w:r>
      <w:r w:rsidRPr="00611DEA">
        <w:t xml:space="preserve">and Duke Energy agree to relinquish and waive their </w:t>
      </w:r>
      <w:r>
        <w:t>rights to a trial by jury in an</w:t>
      </w:r>
      <w:r w:rsidRPr="00611DEA">
        <w:t xml:space="preserve">y action brought hereunder.  </w:t>
      </w:r>
    </w:p>
    <w:p w14:paraId="3A088119" w14:textId="77777777" w:rsidR="00B421C8" w:rsidRDefault="00B421C8" w:rsidP="00B421C8">
      <w:pPr>
        <w:tabs>
          <w:tab w:val="left" w:pos="362"/>
        </w:tabs>
        <w:jc w:val="both"/>
      </w:pPr>
    </w:p>
    <w:p w14:paraId="734D7A57" w14:textId="0298E473" w:rsidR="00B421C8" w:rsidRDefault="00B421C8" w:rsidP="00B421C8">
      <w:pPr>
        <w:ind w:firstLine="720"/>
        <w:jc w:val="both"/>
      </w:pPr>
      <w:r>
        <w:t>2</w:t>
      </w:r>
      <w:r w:rsidR="009A471E">
        <w:t>0</w:t>
      </w:r>
      <w:r>
        <w:t>.</w:t>
      </w:r>
      <w:r>
        <w:rPr>
          <w:b/>
        </w:rPr>
        <w:tab/>
      </w:r>
      <w:r w:rsidRPr="0089256B">
        <w:rPr>
          <w:b/>
          <w:caps/>
          <w:szCs w:val="22"/>
          <w:u w:val="single"/>
        </w:rPr>
        <w:t>Affiliated Companies</w:t>
      </w:r>
      <w:r>
        <w:rPr>
          <w:b/>
        </w:rPr>
        <w:t xml:space="preserve">.   </w:t>
      </w:r>
      <w:r>
        <w:t>Duke Energy’s affiliates and subsidiaries may issue SOWs</w:t>
      </w:r>
      <w:r w:rsidR="00410F40">
        <w:t>;</w:t>
      </w:r>
      <w:r>
        <w:t xml:space="preserve"> </w:t>
      </w:r>
      <w:r w:rsidR="00410F40" w:rsidRPr="005D7B92">
        <w:rPr>
          <w:u w:val="single"/>
        </w:rPr>
        <w:t>p</w:t>
      </w:r>
      <w:r w:rsidRPr="005D7B92">
        <w:rPr>
          <w:u w:val="single"/>
        </w:rPr>
        <w:t>rovided</w:t>
      </w:r>
      <w:r>
        <w:t xml:space="preserve">, however, each of Duke Energy’s affiliates and subsidiaries shall be separately liable for the obligations and liabilities of such entity and shall not be jointly or severally liable for the obligations of the other.   Any indemnification of Duke Energy and any limitation of Duke Energy’s liability shall apply to the same extent to Duke Energy’s directors, officers, members, employees, agents, subsidiaries and affiliated companies, and the directors, officers, members, employees, and agents thereof. </w:t>
      </w:r>
    </w:p>
    <w:p w14:paraId="7E5B48C6" w14:textId="77777777" w:rsidR="00B421C8" w:rsidRDefault="00B421C8" w:rsidP="00B421C8">
      <w:pPr>
        <w:tabs>
          <w:tab w:val="left" w:pos="720"/>
        </w:tabs>
        <w:ind w:left="360" w:hanging="360"/>
        <w:jc w:val="both"/>
      </w:pPr>
    </w:p>
    <w:p w14:paraId="0F03C6CC" w14:textId="27D1FC07" w:rsidR="00B421C8" w:rsidRDefault="00B421C8" w:rsidP="00B421C8">
      <w:pPr>
        <w:ind w:firstLine="720"/>
        <w:jc w:val="both"/>
      </w:pPr>
      <w:r>
        <w:t>2</w:t>
      </w:r>
      <w:r w:rsidR="009A471E">
        <w:t>1</w:t>
      </w:r>
      <w:r>
        <w:t>.</w:t>
      </w:r>
      <w:r>
        <w:tab/>
      </w:r>
      <w:r w:rsidRPr="0089256B">
        <w:rPr>
          <w:b/>
          <w:caps/>
          <w:szCs w:val="22"/>
          <w:u w:val="single"/>
        </w:rPr>
        <w:t>Assignment and</w:t>
      </w:r>
      <w:r w:rsidRPr="0089256B">
        <w:rPr>
          <w:caps/>
          <w:szCs w:val="22"/>
          <w:u w:val="single"/>
        </w:rPr>
        <w:t xml:space="preserve"> </w:t>
      </w:r>
      <w:r w:rsidRPr="0089256B">
        <w:rPr>
          <w:b/>
          <w:caps/>
          <w:szCs w:val="22"/>
          <w:u w:val="single"/>
        </w:rPr>
        <w:t>Subcontracting</w:t>
      </w:r>
      <w:r>
        <w:rPr>
          <w:b/>
        </w:rPr>
        <w:t xml:space="preserve">. </w:t>
      </w:r>
      <w:r>
        <w:t xml:space="preserve">Consultant shall not subcontract, assign, or otherwise transfer </w:t>
      </w:r>
      <w:r w:rsidR="006E1DA8">
        <w:t>the Agreement</w:t>
      </w:r>
      <w:r>
        <w:t xml:space="preserve"> or any obligation hereunder without the prior written consent of Duke Energy, which shall be at Duke Energy’s sole discretion.  </w:t>
      </w:r>
      <w:r w:rsidR="00266DB0">
        <w:t xml:space="preserve">Consultant will remain fully responsible for the performance of any subcontracted or assigned Services.  </w:t>
      </w:r>
      <w:r>
        <w:t xml:space="preserve">Duke Energy may assign </w:t>
      </w:r>
      <w:r w:rsidR="006E1DA8">
        <w:t>the Agreement</w:t>
      </w:r>
      <w:r>
        <w:t xml:space="preserve"> to an affiliate or to a third party providing administrative or management support services to Duke Energy.</w:t>
      </w:r>
      <w:r w:rsidR="00B80BC4" w:rsidRPr="00B80BC4">
        <w:rPr>
          <w:rFonts w:ascii="Arial" w:hAnsi="Arial" w:cs="Arial"/>
          <w:sz w:val="15"/>
          <w:szCs w:val="15"/>
        </w:rPr>
        <w:t xml:space="preserve"> </w:t>
      </w:r>
      <w:r w:rsidR="00B80BC4" w:rsidRPr="0093674A">
        <w:rPr>
          <w:rFonts w:cs="Arial"/>
          <w:szCs w:val="22"/>
        </w:rPr>
        <w:t xml:space="preserve">Notwithstanding anything contained herein to the contrary, in no event shall </w:t>
      </w:r>
      <w:r w:rsidR="00F02767">
        <w:rPr>
          <w:rFonts w:cs="Arial"/>
          <w:szCs w:val="22"/>
        </w:rPr>
        <w:t>Consultant and</w:t>
      </w:r>
      <w:r w:rsidR="00B80BC4" w:rsidRPr="0093674A">
        <w:rPr>
          <w:rFonts w:cs="Arial"/>
          <w:szCs w:val="22"/>
        </w:rPr>
        <w:t xml:space="preserve"> its subcontractors subcontract with, outsource to, or use any equipment or </w:t>
      </w:r>
      <w:r w:rsidR="00EC4D3C">
        <w:rPr>
          <w:rFonts w:cs="Arial"/>
          <w:szCs w:val="22"/>
        </w:rPr>
        <w:t>S</w:t>
      </w:r>
      <w:r w:rsidR="00B80BC4" w:rsidRPr="0093674A">
        <w:rPr>
          <w:rFonts w:cs="Arial"/>
          <w:szCs w:val="22"/>
        </w:rPr>
        <w:t xml:space="preserve">ervices, including in any </w:t>
      </w:r>
      <w:r w:rsidR="004D0F21">
        <w:rPr>
          <w:rFonts w:cs="Arial"/>
          <w:szCs w:val="22"/>
        </w:rPr>
        <w:t>g</w:t>
      </w:r>
      <w:r w:rsidR="00B80BC4" w:rsidRPr="0093674A">
        <w:rPr>
          <w:rFonts w:cs="Arial"/>
          <w:szCs w:val="22"/>
        </w:rPr>
        <w:t xml:space="preserve">oods or </w:t>
      </w:r>
      <w:r w:rsidR="00EC4D3C">
        <w:rPr>
          <w:rFonts w:cs="Arial"/>
          <w:szCs w:val="22"/>
        </w:rPr>
        <w:t>S</w:t>
      </w:r>
      <w:r w:rsidR="00B80BC4" w:rsidRPr="0093674A">
        <w:rPr>
          <w:rFonts w:cs="Arial"/>
          <w:szCs w:val="22"/>
        </w:rPr>
        <w:t>ervices provided hereunder, from any party identified in the Covered List set forth in 47 U.S. Code Sections 1601-1609.</w:t>
      </w:r>
    </w:p>
    <w:p w14:paraId="1EEE451F" w14:textId="77777777" w:rsidR="00B421C8" w:rsidRDefault="00B421C8" w:rsidP="00B421C8">
      <w:pPr>
        <w:tabs>
          <w:tab w:val="left" w:pos="720"/>
        </w:tabs>
        <w:ind w:left="360" w:hanging="360"/>
        <w:jc w:val="both"/>
      </w:pPr>
    </w:p>
    <w:p w14:paraId="35DE74E7" w14:textId="533662E4" w:rsidR="00B421C8" w:rsidRDefault="00B421C8" w:rsidP="00B421C8">
      <w:pPr>
        <w:keepNext/>
        <w:ind w:firstLine="720"/>
        <w:jc w:val="both"/>
      </w:pPr>
      <w:r>
        <w:t>2</w:t>
      </w:r>
      <w:r w:rsidR="009A471E">
        <w:t>2</w:t>
      </w:r>
      <w:r>
        <w:t>.</w:t>
      </w:r>
      <w:r>
        <w:tab/>
      </w:r>
      <w:r w:rsidRPr="00D4378F">
        <w:rPr>
          <w:b/>
          <w:caps/>
          <w:szCs w:val="22"/>
          <w:u w:val="single"/>
        </w:rPr>
        <w:t>Notices</w:t>
      </w:r>
      <w:r>
        <w:rPr>
          <w:b/>
        </w:rPr>
        <w:t xml:space="preserve">. </w:t>
      </w:r>
      <w:r w:rsidR="00410F40">
        <w:rPr>
          <w:b/>
        </w:rPr>
        <w:t xml:space="preserve"> </w:t>
      </w:r>
      <w:r>
        <w:t xml:space="preserve">Each Party shall designate a representative for the receipt of notices in the </w:t>
      </w:r>
      <w:r w:rsidR="00410F40">
        <w:t xml:space="preserve">SOW or </w:t>
      </w:r>
      <w:r>
        <w:t>PO</w:t>
      </w:r>
      <w:r w:rsidR="00410F40">
        <w:t>.</w:t>
      </w:r>
      <w:r>
        <w:t xml:space="preserve">  All notices required to be given under </w:t>
      </w:r>
      <w:r w:rsidR="006E1DA8">
        <w:t>the Agreement</w:t>
      </w:r>
      <w:r>
        <w:t xml:space="preserve"> shall be in writing and delivered by personal delivery, email, or</w:t>
      </w:r>
      <w:r>
        <w:rPr>
          <w:b/>
        </w:rPr>
        <w:t xml:space="preserve"> </w:t>
      </w:r>
      <w:r>
        <w:t xml:space="preserve">U.S. mail using the contact information set forth in </w:t>
      </w:r>
      <w:r w:rsidR="006E1DA8">
        <w:t>the Agreement</w:t>
      </w:r>
      <w:r>
        <w:t xml:space="preserve">.  </w:t>
      </w:r>
      <w:r w:rsidR="001C7D63">
        <w:t xml:space="preserve">With respect to a notice provided by Consultant of a Security Event pursuant to Section </w:t>
      </w:r>
      <w:r w:rsidR="00946576">
        <w:t>10</w:t>
      </w:r>
      <w:r w:rsidR="005C5C1C">
        <w:t>.2</w:t>
      </w:r>
      <w:r w:rsidR="00067FA6">
        <w:t xml:space="preserve"> </w:t>
      </w:r>
      <w:r w:rsidR="001C7D63">
        <w:t xml:space="preserve">of </w:t>
      </w:r>
      <w:r w:rsidR="006E1DA8">
        <w:t>the Agreement</w:t>
      </w:r>
      <w:r w:rsidR="001C7D63">
        <w:t xml:space="preserve">, such notice shall be provided by the aforementioned method and via email to </w:t>
      </w:r>
      <w:hyperlink r:id="rId29" w:history="1">
        <w:r w:rsidR="00067FA6" w:rsidRPr="006A0776">
          <w:rPr>
            <w:rStyle w:val="Hyperlink"/>
            <w:szCs w:val="22"/>
          </w:rPr>
          <w:t>CyberCommandCenter@Duke-Energy.com</w:t>
        </w:r>
      </w:hyperlink>
      <w:r w:rsidR="001C7D63">
        <w:t xml:space="preserve">.  </w:t>
      </w:r>
      <w:r>
        <w:t>Notices shall be effective</w:t>
      </w:r>
      <w:r>
        <w:rPr>
          <w:b/>
        </w:rPr>
        <w:t xml:space="preserve"> </w:t>
      </w:r>
      <w:r>
        <w:t xml:space="preserve">upon receipt or such later date specified in the notice.  A Party may change the contact information or the designated representative by notifying the other Party of such change in accordance with the notice procedures in this Section. </w:t>
      </w:r>
    </w:p>
    <w:p w14:paraId="32379610" w14:textId="77777777" w:rsidR="00B421C8" w:rsidRDefault="00B421C8" w:rsidP="00B421C8">
      <w:pPr>
        <w:tabs>
          <w:tab w:val="left" w:pos="720"/>
        </w:tabs>
        <w:jc w:val="both"/>
      </w:pPr>
    </w:p>
    <w:p w14:paraId="1984BCFB" w14:textId="3B11C566" w:rsidR="00B421C8" w:rsidRDefault="00B421C8" w:rsidP="00B421C8">
      <w:pPr>
        <w:ind w:firstLine="720"/>
        <w:jc w:val="both"/>
        <w:rPr>
          <w:b/>
        </w:rPr>
      </w:pPr>
      <w:r>
        <w:t>2</w:t>
      </w:r>
      <w:r w:rsidR="009A471E">
        <w:t>3</w:t>
      </w:r>
      <w:r>
        <w:t>.</w:t>
      </w:r>
      <w:r>
        <w:tab/>
      </w:r>
      <w:r w:rsidRPr="00D4378F">
        <w:rPr>
          <w:b/>
          <w:caps/>
          <w:szCs w:val="22"/>
          <w:u w:val="single"/>
        </w:rPr>
        <w:t>Amendments</w:t>
      </w:r>
      <w:r>
        <w:rPr>
          <w:b/>
          <w:caps/>
          <w:szCs w:val="22"/>
          <w:u w:val="single"/>
        </w:rPr>
        <w:t>; ORDER OF PRECEDENCE</w:t>
      </w:r>
      <w:r>
        <w:rPr>
          <w:b/>
        </w:rPr>
        <w:t>.</w:t>
      </w:r>
      <w:r w:rsidR="00410F40">
        <w:rPr>
          <w:b/>
        </w:rPr>
        <w:t xml:space="preserve"> </w:t>
      </w:r>
      <w:r>
        <w:t xml:space="preserve"> Any modification or amendment of any provision of </w:t>
      </w:r>
      <w:r w:rsidR="006E1DA8">
        <w:t>the Agreement</w:t>
      </w:r>
      <w:r>
        <w:t xml:space="preserve"> must be made in writing and signed by an authorized representative of each Party</w:t>
      </w:r>
      <w:r w:rsidR="00C71FEC">
        <w:t>.</w:t>
      </w:r>
      <w:r>
        <w:t xml:space="preserve">  </w:t>
      </w:r>
      <w:r w:rsidRPr="00151CA9">
        <w:t xml:space="preserve">The “Agreement” shall mean and shall consist of the following documents, listed in their order of priority in the event of a conflict: (a) </w:t>
      </w:r>
      <w:r w:rsidR="00A73417">
        <w:t xml:space="preserve">any Amendment </w:t>
      </w:r>
      <w:r w:rsidR="00235B46">
        <w:t xml:space="preserve">or Change Order </w:t>
      </w:r>
      <w:r w:rsidR="00A73417">
        <w:t>signed by both Parties</w:t>
      </w:r>
      <w:r w:rsidR="00410F40">
        <w:t xml:space="preserve">; </w:t>
      </w:r>
      <w:r w:rsidR="00A73417">
        <w:t xml:space="preserve">(b) </w:t>
      </w:r>
      <w:r w:rsidRPr="00151CA9">
        <w:t xml:space="preserve">either the SOW </w:t>
      </w:r>
      <w:r w:rsidR="00410F40">
        <w:t xml:space="preserve">or PO </w:t>
      </w:r>
      <w:r w:rsidRPr="00151CA9">
        <w:t>issu</w:t>
      </w:r>
      <w:r>
        <w:t>ed to Consultant, as applicable; (</w:t>
      </w:r>
      <w:r w:rsidR="00A73417">
        <w:t>c</w:t>
      </w:r>
      <w:r>
        <w:t>) the terms of this document</w:t>
      </w:r>
      <w:r w:rsidRPr="00151CA9">
        <w:t>; (</w:t>
      </w:r>
      <w:r w:rsidR="00A73417">
        <w:t>d</w:t>
      </w:r>
      <w:r w:rsidRPr="00151CA9">
        <w:t>) any exhibit(s), schedule(s)</w:t>
      </w:r>
      <w:r w:rsidR="00C3175A">
        <w:t xml:space="preserve">, or descriptions  and </w:t>
      </w:r>
      <w:r w:rsidR="00AC1BDA">
        <w:t>s</w:t>
      </w:r>
      <w:r w:rsidR="00C3175A">
        <w:t>pecifications</w:t>
      </w:r>
      <w:r w:rsidRPr="00151CA9">
        <w:t xml:space="preserve"> incorporated into the Agreement</w:t>
      </w:r>
      <w:r>
        <w:t xml:space="preserve">.  Additional or different terms contained in Consultant’s proposal forms, Consultant’s acceptance forms or any order confirmation, quotation, invoice or other documents exchanged between the Parties shall not become a part of </w:t>
      </w:r>
      <w:r w:rsidR="006E1DA8">
        <w:t>the Agreement</w:t>
      </w:r>
      <w:r>
        <w:t xml:space="preserve"> unless expressly agreed to in writing as an amendment to </w:t>
      </w:r>
      <w:r w:rsidR="006E1DA8">
        <w:t>the Agreement</w:t>
      </w:r>
      <w:r>
        <w:t xml:space="preserve"> and signed by an authorized purchasing agent of Duke Energy. </w:t>
      </w:r>
    </w:p>
    <w:p w14:paraId="1452A282" w14:textId="77777777" w:rsidR="00B421C8" w:rsidRDefault="00B421C8" w:rsidP="00B421C8">
      <w:pPr>
        <w:tabs>
          <w:tab w:val="left" w:pos="362"/>
        </w:tabs>
        <w:jc w:val="both"/>
      </w:pPr>
    </w:p>
    <w:p w14:paraId="413106FB" w14:textId="3F5581F3" w:rsidR="00B421C8" w:rsidRDefault="00B421C8" w:rsidP="00B421C8">
      <w:pPr>
        <w:ind w:firstLine="720"/>
        <w:jc w:val="both"/>
      </w:pPr>
      <w:r>
        <w:t>2</w:t>
      </w:r>
      <w:r w:rsidR="009A471E">
        <w:t>4</w:t>
      </w:r>
      <w:r>
        <w:t>.</w:t>
      </w:r>
      <w:r>
        <w:tab/>
      </w:r>
      <w:r>
        <w:rPr>
          <w:b/>
          <w:caps/>
          <w:szCs w:val="22"/>
          <w:u w:val="single"/>
        </w:rPr>
        <w:t>NON</w:t>
      </w:r>
      <w:r w:rsidRPr="00D4378F">
        <w:rPr>
          <w:b/>
          <w:caps/>
          <w:szCs w:val="22"/>
          <w:u w:val="single"/>
        </w:rPr>
        <w:t>Waiver</w:t>
      </w:r>
      <w:r>
        <w:rPr>
          <w:b/>
        </w:rPr>
        <w:t>.</w:t>
      </w:r>
      <w:r>
        <w:t xml:space="preserve">  </w:t>
      </w:r>
      <w:r w:rsidRPr="00100CA1">
        <w:t xml:space="preserve">The failure of either </w:t>
      </w:r>
      <w:r w:rsidR="00235B46">
        <w:t>P</w:t>
      </w:r>
      <w:r w:rsidRPr="00100CA1">
        <w:t xml:space="preserve">arty in any one or more instances to insist upon performance of any of the terms or conditions of </w:t>
      </w:r>
      <w:r w:rsidR="006E1DA8">
        <w:t>the Agreement</w:t>
      </w:r>
      <w:r w:rsidRPr="00100CA1">
        <w:t xml:space="preserve">, or to exercise any right or privilege contained in </w:t>
      </w:r>
      <w:r w:rsidR="006E1DA8">
        <w:t>the Agreement</w:t>
      </w:r>
      <w:r w:rsidRPr="00100CA1">
        <w:t xml:space="preserve">, or the waiver of any breach of the terms or conditions of </w:t>
      </w:r>
      <w:r w:rsidR="006E1DA8">
        <w:t>the Agreement</w:t>
      </w:r>
      <w:r w:rsidRPr="00100CA1">
        <w:t xml:space="preserve">, shall </w:t>
      </w:r>
      <w:r w:rsidRPr="00100CA1">
        <w:lastRenderedPageBreak/>
        <w:t>not be construed as thereafter waiving any such terms, conditions, rights or privileges, and the same shall continue and remain in full force and effect as if no waiver had occurred</w:t>
      </w:r>
      <w:r>
        <w:t xml:space="preserve">. </w:t>
      </w:r>
      <w:r w:rsidRPr="00100CA1" w:rsidDel="00E92754">
        <w:t xml:space="preserve"> </w:t>
      </w:r>
    </w:p>
    <w:p w14:paraId="10E5960A" w14:textId="77777777" w:rsidR="00B421C8" w:rsidRDefault="00B421C8" w:rsidP="00B421C8">
      <w:pPr>
        <w:tabs>
          <w:tab w:val="left" w:pos="362"/>
        </w:tabs>
        <w:ind w:left="362" w:hanging="362"/>
        <w:jc w:val="both"/>
      </w:pPr>
    </w:p>
    <w:p w14:paraId="52B9C2B7" w14:textId="6651635A" w:rsidR="00B421C8" w:rsidRDefault="00B421C8" w:rsidP="00B421C8">
      <w:pPr>
        <w:ind w:firstLine="720"/>
        <w:jc w:val="both"/>
      </w:pPr>
      <w:r>
        <w:t>2</w:t>
      </w:r>
      <w:r w:rsidR="009A471E">
        <w:t>5</w:t>
      </w:r>
      <w:r>
        <w:t>.</w:t>
      </w:r>
      <w:r>
        <w:tab/>
      </w:r>
      <w:r w:rsidRPr="00D4378F">
        <w:rPr>
          <w:b/>
          <w:caps/>
          <w:szCs w:val="22"/>
          <w:u w:val="single"/>
        </w:rPr>
        <w:t>Severability</w:t>
      </w:r>
      <w:r>
        <w:rPr>
          <w:b/>
        </w:rPr>
        <w:t>.</w:t>
      </w:r>
      <w:r>
        <w:t xml:space="preserve">  Should any provision of </w:t>
      </w:r>
      <w:r w:rsidR="006E1DA8">
        <w:t>the Agreement</w:t>
      </w:r>
      <w:r>
        <w:t xml:space="preserve"> or part hereof be held under any circumstances in any jurisdiction to be invalid or unenforceable, such invalidity or unenforceability shall not affect the validity or enforceability of any other provision of </w:t>
      </w:r>
      <w:r w:rsidR="006E1DA8">
        <w:t>the Agreement</w:t>
      </w:r>
      <w:r>
        <w:t xml:space="preserve"> or other part of such provision.</w:t>
      </w:r>
    </w:p>
    <w:p w14:paraId="4BE97C2A" w14:textId="5B5D60CA" w:rsidR="00B421C8" w:rsidRDefault="00B421C8" w:rsidP="00B421C8">
      <w:pPr>
        <w:ind w:firstLine="720"/>
        <w:jc w:val="both"/>
      </w:pPr>
      <w:r>
        <w:t>2</w:t>
      </w:r>
      <w:r w:rsidR="009A471E">
        <w:t>6</w:t>
      </w:r>
      <w:r>
        <w:t>.</w:t>
      </w:r>
      <w:r>
        <w:tab/>
      </w:r>
      <w:r w:rsidRPr="00D4378F">
        <w:rPr>
          <w:b/>
          <w:caps/>
          <w:szCs w:val="22"/>
          <w:u w:val="single"/>
        </w:rPr>
        <w:t>Survival</w:t>
      </w:r>
      <w:r>
        <w:rPr>
          <w:b/>
        </w:rPr>
        <w:t>.</w:t>
      </w:r>
      <w:r>
        <w:t xml:space="preserve">  Those provisions that would require survival in order to give them full force and effect, includ</w:t>
      </w:r>
      <w:r w:rsidR="0048760C">
        <w:t>ing without limitation Sections</w:t>
      </w:r>
      <w:r>
        <w:t xml:space="preserve"> </w:t>
      </w:r>
      <w:r w:rsidR="0048760C" w:rsidRPr="006B4AC1">
        <w:t>5, 6</w:t>
      </w:r>
      <w:r w:rsidRPr="006B4AC1">
        <w:t xml:space="preserve">, 10, 11, 12, 15, </w:t>
      </w:r>
      <w:r w:rsidR="00D10388" w:rsidRPr="00A649F8">
        <w:t>19</w:t>
      </w:r>
      <w:r w:rsidRPr="006B4AC1">
        <w:t>, and 2</w:t>
      </w:r>
      <w:r w:rsidR="00D10388">
        <w:t>6</w:t>
      </w:r>
      <w:r>
        <w:t xml:space="preserve">, shall survive the termination or expiration of </w:t>
      </w:r>
      <w:r w:rsidR="006E1DA8">
        <w:t>the Agreement</w:t>
      </w:r>
      <w:r>
        <w:t xml:space="preserve">, regardless of the date, cause or manner of such termination, and shall remain in full force and effect. </w:t>
      </w:r>
    </w:p>
    <w:p w14:paraId="574D30CC" w14:textId="77777777" w:rsidR="00B421C8" w:rsidRDefault="00B421C8" w:rsidP="00B421C8">
      <w:pPr>
        <w:tabs>
          <w:tab w:val="left" w:pos="362"/>
        </w:tabs>
        <w:ind w:left="362" w:hanging="362"/>
        <w:jc w:val="both"/>
      </w:pPr>
    </w:p>
    <w:p w14:paraId="4755DE45" w14:textId="271A4B64" w:rsidR="00B421C8" w:rsidRDefault="00B421C8" w:rsidP="00B421C8">
      <w:pPr>
        <w:ind w:firstLine="720"/>
        <w:jc w:val="both"/>
      </w:pPr>
      <w:r>
        <w:t>2</w:t>
      </w:r>
      <w:r w:rsidR="009A471E">
        <w:t>7</w:t>
      </w:r>
      <w:r>
        <w:t>.</w:t>
      </w:r>
      <w:r>
        <w:tab/>
      </w:r>
      <w:r w:rsidRPr="00D4378F">
        <w:rPr>
          <w:b/>
          <w:caps/>
          <w:szCs w:val="22"/>
          <w:u w:val="single"/>
        </w:rPr>
        <w:t>Entire Agreement</w:t>
      </w:r>
      <w:r>
        <w:rPr>
          <w:b/>
        </w:rPr>
        <w:t>.</w:t>
      </w:r>
      <w:r>
        <w:t xml:space="preserve">  </w:t>
      </w:r>
      <w:r w:rsidR="006E1DA8">
        <w:t>The Agreement</w:t>
      </w:r>
      <w:r>
        <w:t xml:space="preserve"> constitutes the entire agreement between the Parties with respect to the subject matter hereof.  All prior contemporaneous or other oral or written statements, representations, or agreements by the Parties with respect to the subject matter hereof are superseded hereby.  Each Party to </w:t>
      </w:r>
      <w:r w:rsidR="006E1DA8">
        <w:t>the Agreement</w:t>
      </w:r>
      <w:r>
        <w:t xml:space="preserve"> and its counsel have participated in the creation of it. As such, the Parties agree that the normal rule of construction to the effect that ambiguities to be resolved against the drafting </w:t>
      </w:r>
      <w:r w:rsidR="00235B46">
        <w:t>P</w:t>
      </w:r>
      <w:r>
        <w:t xml:space="preserve">arty shall not be employed in the interpretation of </w:t>
      </w:r>
      <w:r w:rsidR="006E1DA8">
        <w:t>the Agreement</w:t>
      </w:r>
      <w:r>
        <w:t xml:space="preserve"> or any amendments or exhibits thereto. </w:t>
      </w:r>
    </w:p>
    <w:p w14:paraId="08CCE284" w14:textId="77777777" w:rsidR="004A1BC4" w:rsidRDefault="004A1BC4" w:rsidP="00B421C8">
      <w:pPr>
        <w:ind w:firstLine="720"/>
        <w:jc w:val="both"/>
      </w:pPr>
    </w:p>
    <w:p w14:paraId="6F747846" w14:textId="36CAF061" w:rsidR="00346E8D" w:rsidRDefault="00B421C8" w:rsidP="00B421C8">
      <w:pPr>
        <w:ind w:firstLine="720"/>
        <w:jc w:val="both"/>
      </w:pPr>
      <w:r>
        <w:t>2</w:t>
      </w:r>
      <w:r w:rsidR="009A471E">
        <w:t>8</w:t>
      </w:r>
      <w:r>
        <w:t>.</w:t>
      </w:r>
      <w:r>
        <w:tab/>
      </w:r>
      <w:r w:rsidR="00300A2C" w:rsidRPr="00300A2C">
        <w:rPr>
          <w:b/>
          <w:u w:val="single"/>
        </w:rPr>
        <w:t>NUCLEAR STATION SERVICES</w:t>
      </w:r>
      <w:r w:rsidR="00346E8D" w:rsidRPr="00346E8D">
        <w:rPr>
          <w:b/>
        </w:rPr>
        <w:t>.</w:t>
      </w:r>
      <w:r w:rsidR="00346E8D" w:rsidRPr="00346E8D">
        <w:t xml:space="preserve">  If any of the Services will be performed by Consultant inside the Owner Controlled Area of a Duke Energy nuclear station (other than Services performed at fossil units within the Owner Protected Area), the terms and conditions of Duke Energy Nuclear Supplement NS0001 shall apply to </w:t>
      </w:r>
      <w:r w:rsidR="006E1DA8">
        <w:t>the Agreement</w:t>
      </w:r>
      <w:r w:rsidR="00346E8D" w:rsidRPr="00346E8D">
        <w:t>, and such terms are hereby incorporated by reference as if set forth herein in full.</w:t>
      </w:r>
      <w:r w:rsidR="00346E8D">
        <w:rPr>
          <w:rFonts w:ascii="Arial" w:hAnsi="Arial" w:cs="Arial"/>
          <w:sz w:val="15"/>
          <w:szCs w:val="15"/>
        </w:rPr>
        <w:t xml:space="preserve">  </w:t>
      </w:r>
    </w:p>
    <w:p w14:paraId="623715A1" w14:textId="77777777" w:rsidR="00346E8D" w:rsidRDefault="00346E8D" w:rsidP="00B421C8">
      <w:pPr>
        <w:ind w:firstLine="720"/>
        <w:jc w:val="both"/>
      </w:pPr>
    </w:p>
    <w:p w14:paraId="7645B998" w14:textId="0EE672DB" w:rsidR="00010796" w:rsidRDefault="009A471E" w:rsidP="00B421C8">
      <w:pPr>
        <w:ind w:firstLine="720"/>
        <w:jc w:val="both"/>
      </w:pPr>
      <w:r>
        <w:t>29</w:t>
      </w:r>
      <w:r w:rsidR="00346E8D">
        <w:t>.</w:t>
      </w:r>
      <w:r w:rsidR="00010796" w:rsidRPr="00010796">
        <w:rPr>
          <w:rFonts w:ascii="Arial" w:hAnsi="Arial" w:cs="Arial"/>
          <w:b/>
          <w:sz w:val="15"/>
          <w:szCs w:val="15"/>
        </w:rPr>
        <w:t xml:space="preserve"> </w:t>
      </w:r>
      <w:r w:rsidR="004D6B84">
        <w:rPr>
          <w:rFonts w:ascii="Arial" w:hAnsi="Arial" w:cs="Arial"/>
          <w:b/>
          <w:sz w:val="15"/>
          <w:szCs w:val="15"/>
        </w:rPr>
        <w:tab/>
      </w:r>
      <w:r w:rsidR="00300A2C" w:rsidRPr="00300A2C">
        <w:rPr>
          <w:b/>
          <w:u w:val="single"/>
        </w:rPr>
        <w:t>COMPLIANCE WITH REGULATORY CODE OF CONDUCT</w:t>
      </w:r>
      <w:r w:rsidR="00010796" w:rsidRPr="00010796">
        <w:t xml:space="preserve">.  Consultant acknowledges that Consultant may be given access to or otherwise become aware of certain operational information of Duke Energy, the disclosure of which to other departments or affiliates of Duke Energy is prohibited by federal law.  Such </w:t>
      </w:r>
      <w:r w:rsidR="0051712E">
        <w:t xml:space="preserve">operational </w:t>
      </w:r>
      <w:r w:rsidR="00010796" w:rsidRPr="00010796">
        <w:t>information includes, but is not limited to (a) planned outage schedules, (b) events of forced outages and generator derating, (c) construction schedules, (d) operational practices at Duke Energy’s generating stations, and (e) transmission system operation and planning data.  Consultant shall, and shall require its subcontractors to (i) maintain the strict confidentiality of such operational information, and (ii) not share such operational and planning information with any third parties, including any other departments or affiliated entities of Duke Energy, without the prior written consent of Duke Energy, which shall be granted in Duke Energy’s sole discretion</w:t>
      </w:r>
      <w:r w:rsidR="00010796">
        <w:t xml:space="preserve">. </w:t>
      </w:r>
    </w:p>
    <w:p w14:paraId="39D10164" w14:textId="62813F0E" w:rsidR="004363F9" w:rsidRDefault="004363F9" w:rsidP="00B421C8">
      <w:pPr>
        <w:ind w:firstLine="720"/>
        <w:jc w:val="both"/>
      </w:pPr>
    </w:p>
    <w:p w14:paraId="2963E1E6" w14:textId="227483CB" w:rsidR="00173432" w:rsidRPr="00F96CF4" w:rsidRDefault="002D3392" w:rsidP="00F96CF4">
      <w:pPr>
        <w:pStyle w:val="ListParagraph"/>
        <w:ind w:left="0" w:firstLine="720"/>
        <w:jc w:val="both"/>
        <w:rPr>
          <w:rFonts w:cs="Arial"/>
          <w:szCs w:val="22"/>
        </w:rPr>
      </w:pPr>
      <w:r>
        <w:t>30.</w:t>
      </w:r>
      <w:r>
        <w:tab/>
      </w:r>
      <w:r w:rsidR="0046708D">
        <w:rPr>
          <w:b/>
          <w:bCs/>
          <w:u w:val="single"/>
        </w:rPr>
        <w:t>USE OF DUKE ENERGY TOOLS</w:t>
      </w:r>
      <w:r w:rsidR="0046708D" w:rsidRPr="00F96CF4">
        <w:rPr>
          <w:b/>
          <w:bCs/>
        </w:rPr>
        <w:t>.</w:t>
      </w:r>
      <w:r w:rsidR="0046708D" w:rsidRPr="008F119E">
        <w:rPr>
          <w:b/>
          <w:bCs/>
        </w:rPr>
        <w:t xml:space="preserve"> </w:t>
      </w:r>
      <w:r w:rsidR="00173432" w:rsidRPr="00F96CF4">
        <w:rPr>
          <w:rFonts w:cs="Arial"/>
          <w:szCs w:val="22"/>
        </w:rPr>
        <w:t>In the event Duke Energy furnishes any tools, materials, or equipment (“</w:t>
      </w:r>
      <w:r w:rsidR="00173432" w:rsidRPr="00F96CF4">
        <w:rPr>
          <w:rFonts w:cs="Arial"/>
          <w:b/>
          <w:bCs/>
          <w:szCs w:val="22"/>
        </w:rPr>
        <w:t>Tools</w:t>
      </w:r>
      <w:r w:rsidR="00173432" w:rsidRPr="00F96CF4">
        <w:rPr>
          <w:rFonts w:cs="Arial"/>
          <w:szCs w:val="22"/>
        </w:rPr>
        <w:t xml:space="preserve">”) to </w:t>
      </w:r>
      <w:r w:rsidR="00AA7228">
        <w:rPr>
          <w:rFonts w:cs="Arial"/>
          <w:szCs w:val="22"/>
        </w:rPr>
        <w:t>Consultant</w:t>
      </w:r>
      <w:r w:rsidR="00173432" w:rsidRPr="00F96CF4">
        <w:rPr>
          <w:szCs w:val="22"/>
        </w:rPr>
        <w:t xml:space="preserve"> or its subcontractors</w:t>
      </w:r>
      <w:r w:rsidR="00173432" w:rsidRPr="00F96CF4">
        <w:rPr>
          <w:rFonts w:cs="Arial"/>
          <w:szCs w:val="22"/>
        </w:rPr>
        <w:t xml:space="preserve">, necessary to perform </w:t>
      </w:r>
      <w:r w:rsidR="00173432" w:rsidRPr="00F96CF4">
        <w:rPr>
          <w:szCs w:val="22"/>
        </w:rPr>
        <w:t xml:space="preserve">the Services, </w:t>
      </w:r>
      <w:r w:rsidR="00AA7228">
        <w:rPr>
          <w:szCs w:val="22"/>
        </w:rPr>
        <w:t>Consultant</w:t>
      </w:r>
      <w:r w:rsidR="00173432" w:rsidRPr="00F96CF4">
        <w:rPr>
          <w:szCs w:val="22"/>
        </w:rPr>
        <w:t xml:space="preserve"> and its subcontractors </w:t>
      </w:r>
      <w:r w:rsidR="00173432" w:rsidRPr="00F96CF4">
        <w:rPr>
          <w:rFonts w:cs="Arial"/>
          <w:szCs w:val="22"/>
        </w:rPr>
        <w:t xml:space="preserve">agrees that (a) </w:t>
      </w:r>
      <w:r w:rsidR="00AA7228">
        <w:rPr>
          <w:rFonts w:cs="Arial"/>
          <w:szCs w:val="22"/>
        </w:rPr>
        <w:t>Consultant</w:t>
      </w:r>
      <w:r w:rsidR="00173432" w:rsidRPr="00F96CF4">
        <w:rPr>
          <w:szCs w:val="22"/>
        </w:rPr>
        <w:t xml:space="preserve"> </w:t>
      </w:r>
      <w:r w:rsidR="00173432" w:rsidRPr="00F96CF4">
        <w:rPr>
          <w:rFonts w:cs="Arial"/>
          <w:szCs w:val="22"/>
        </w:rPr>
        <w:t xml:space="preserve">shall use the Tools solely for the purpose of performing the Services; (b) such Tools will be operated and maintained by properly trained and supervised employees of </w:t>
      </w:r>
      <w:r w:rsidR="006E304B">
        <w:rPr>
          <w:rFonts w:cs="Arial"/>
          <w:szCs w:val="22"/>
        </w:rPr>
        <w:t>Consultant</w:t>
      </w:r>
      <w:r w:rsidR="00173432" w:rsidRPr="00F96CF4">
        <w:rPr>
          <w:szCs w:val="22"/>
        </w:rPr>
        <w:t xml:space="preserve"> and its subcontractors</w:t>
      </w:r>
      <w:r w:rsidR="00173432" w:rsidRPr="00F96CF4">
        <w:rPr>
          <w:rFonts w:cs="Arial"/>
          <w:szCs w:val="22"/>
        </w:rPr>
        <w:t>; (c</w:t>
      </w:r>
      <w:r w:rsidR="00173432" w:rsidRPr="00F96CF4">
        <w:rPr>
          <w:szCs w:val="22"/>
        </w:rPr>
        <w:t xml:space="preserve">) </w:t>
      </w:r>
      <w:r w:rsidR="006E304B">
        <w:rPr>
          <w:szCs w:val="22"/>
        </w:rPr>
        <w:t>Consultant</w:t>
      </w:r>
      <w:r w:rsidR="00173432" w:rsidRPr="00F96CF4">
        <w:rPr>
          <w:szCs w:val="22"/>
        </w:rPr>
        <w:t xml:space="preserve"> </w:t>
      </w:r>
      <w:r w:rsidR="00173432" w:rsidRPr="00F96CF4">
        <w:rPr>
          <w:rFonts w:cs="Arial"/>
          <w:szCs w:val="22"/>
        </w:rPr>
        <w:t xml:space="preserve">shall have care, custody and control over (and risk of loss  of) all such Tools; (d) such Tools are being provided “as is,” and Duke Energy makes no representations or warranties as to the condition, suitability for use, freedom from defect or otherwise of such Tools; and (e) </w:t>
      </w:r>
      <w:r w:rsidR="006E304B">
        <w:rPr>
          <w:rFonts w:cs="Arial"/>
          <w:szCs w:val="22"/>
        </w:rPr>
        <w:t>Consultant</w:t>
      </w:r>
      <w:r w:rsidR="00173432" w:rsidRPr="00F96CF4">
        <w:rPr>
          <w:szCs w:val="22"/>
        </w:rPr>
        <w:t xml:space="preserve"> </w:t>
      </w:r>
      <w:r w:rsidR="00173432" w:rsidRPr="00F96CF4">
        <w:rPr>
          <w:rFonts w:cs="Arial"/>
          <w:szCs w:val="22"/>
        </w:rPr>
        <w:t>ha</w:t>
      </w:r>
      <w:r w:rsidR="00173432" w:rsidRPr="00F96CF4">
        <w:rPr>
          <w:szCs w:val="22"/>
        </w:rPr>
        <w:t>s</w:t>
      </w:r>
      <w:r w:rsidR="00173432" w:rsidRPr="00F96CF4">
        <w:rPr>
          <w:rFonts w:cs="Arial"/>
          <w:szCs w:val="22"/>
        </w:rPr>
        <w:t xml:space="preserve"> inspected the Tools prior to their use and has satisfied itself that these Tools: i) are in good condition and suitable for use in performing the Services;  ii) are fit for the purpose to be used; and iii) will not create a safety hazard or damage to </w:t>
      </w:r>
      <w:r w:rsidR="006E304B">
        <w:rPr>
          <w:rFonts w:cs="Arial"/>
          <w:szCs w:val="22"/>
        </w:rPr>
        <w:t>Consultant</w:t>
      </w:r>
      <w:r w:rsidR="00173432" w:rsidRPr="00F96CF4">
        <w:rPr>
          <w:szCs w:val="22"/>
        </w:rPr>
        <w:t xml:space="preserve">, its subcontractors, or any </w:t>
      </w:r>
      <w:r w:rsidR="00173432" w:rsidRPr="00F96CF4">
        <w:rPr>
          <w:szCs w:val="22"/>
        </w:rPr>
        <w:lastRenderedPageBreak/>
        <w:t>employees of</w:t>
      </w:r>
      <w:r w:rsidR="00173432" w:rsidRPr="00F96CF4">
        <w:rPr>
          <w:rFonts w:cs="Arial"/>
          <w:szCs w:val="22"/>
        </w:rPr>
        <w:t xml:space="preserve"> other third parties (including without limitation the property of Duke Energy or others). </w:t>
      </w:r>
      <w:r w:rsidR="006E304B">
        <w:rPr>
          <w:rFonts w:cs="Arial"/>
          <w:szCs w:val="22"/>
        </w:rPr>
        <w:t>Consultant</w:t>
      </w:r>
      <w:r w:rsidR="00173432" w:rsidRPr="00F96CF4">
        <w:rPr>
          <w:szCs w:val="22"/>
        </w:rPr>
        <w:t xml:space="preserve"> </w:t>
      </w:r>
      <w:r w:rsidR="00173432" w:rsidRPr="00F96CF4">
        <w:rPr>
          <w:rFonts w:cs="Arial"/>
          <w:szCs w:val="22"/>
        </w:rPr>
        <w:t xml:space="preserve">further acknowledges that the use of Duke Energy’s Tools is at </w:t>
      </w:r>
      <w:r w:rsidR="0050077B">
        <w:rPr>
          <w:rFonts w:cs="Arial"/>
          <w:szCs w:val="22"/>
        </w:rPr>
        <w:t>Consultant</w:t>
      </w:r>
      <w:r w:rsidR="00173432" w:rsidRPr="00F96CF4">
        <w:rPr>
          <w:szCs w:val="22"/>
        </w:rPr>
        <w:t xml:space="preserve">’s </w:t>
      </w:r>
      <w:r w:rsidR="00173432" w:rsidRPr="00F96CF4">
        <w:rPr>
          <w:rFonts w:cs="Arial"/>
          <w:szCs w:val="22"/>
        </w:rPr>
        <w:t xml:space="preserve">risk and that all the terms of </w:t>
      </w:r>
      <w:r w:rsidR="006E1DA8">
        <w:rPr>
          <w:rFonts w:cs="Arial"/>
          <w:szCs w:val="22"/>
        </w:rPr>
        <w:t>the Agreement</w:t>
      </w:r>
      <w:r w:rsidR="00173432" w:rsidRPr="00F96CF4">
        <w:rPr>
          <w:rFonts w:cs="Arial"/>
          <w:szCs w:val="22"/>
        </w:rPr>
        <w:t xml:space="preserve"> including the insurance and indemnity provisions govern </w:t>
      </w:r>
      <w:r w:rsidR="0050077B">
        <w:rPr>
          <w:rFonts w:cs="Arial"/>
          <w:szCs w:val="22"/>
        </w:rPr>
        <w:t>Consultant</w:t>
      </w:r>
      <w:r w:rsidR="00173432" w:rsidRPr="00F96CF4">
        <w:rPr>
          <w:szCs w:val="22"/>
        </w:rPr>
        <w:t xml:space="preserve">’s </w:t>
      </w:r>
      <w:r w:rsidR="00173432" w:rsidRPr="00F96CF4">
        <w:rPr>
          <w:rFonts w:cs="Arial"/>
          <w:szCs w:val="22"/>
        </w:rPr>
        <w:t>use of these Tools.</w:t>
      </w:r>
    </w:p>
    <w:p w14:paraId="77DE0819" w14:textId="77777777" w:rsidR="00173432" w:rsidRPr="00F96CF4" w:rsidRDefault="00173432" w:rsidP="00173432">
      <w:pPr>
        <w:jc w:val="both"/>
        <w:rPr>
          <w:rFonts w:cs="Arial"/>
          <w:szCs w:val="22"/>
        </w:rPr>
      </w:pPr>
    </w:p>
    <w:p w14:paraId="1BE9953B" w14:textId="62DC1A82" w:rsidR="00173432" w:rsidRPr="00C3141B" w:rsidRDefault="00173432" w:rsidP="00F96CF4">
      <w:pPr>
        <w:pStyle w:val="ListParagraph"/>
        <w:ind w:left="0" w:firstLine="720"/>
        <w:jc w:val="both"/>
        <w:rPr>
          <w:rFonts w:ascii="Arial" w:hAnsi="Arial" w:cs="Arial"/>
          <w:sz w:val="15"/>
          <w:szCs w:val="15"/>
        </w:rPr>
      </w:pPr>
      <w:r w:rsidRPr="00F96CF4">
        <w:rPr>
          <w:rFonts w:cs="Arial"/>
          <w:szCs w:val="22"/>
        </w:rPr>
        <w:t xml:space="preserve">All Tools furnished by Duke Energy hereunder shall remain the property of Duke Energy. Upon completion of the applicable Services, all Tools shall be returned to Duke Energy in the same condition as when originally received by </w:t>
      </w:r>
      <w:r w:rsidR="007A74A7">
        <w:rPr>
          <w:rFonts w:cs="Arial"/>
          <w:szCs w:val="22"/>
        </w:rPr>
        <w:t>Consultant</w:t>
      </w:r>
      <w:r w:rsidRPr="00F96CF4">
        <w:rPr>
          <w:szCs w:val="22"/>
        </w:rPr>
        <w:t xml:space="preserve"> </w:t>
      </w:r>
      <w:r w:rsidRPr="00F96CF4">
        <w:rPr>
          <w:rFonts w:cs="Arial"/>
          <w:szCs w:val="22"/>
        </w:rPr>
        <w:t>(reasonable wear, tear and depreciation resulting from normal and proper use excepted).</w:t>
      </w:r>
    </w:p>
    <w:p w14:paraId="135CF03A" w14:textId="06277548" w:rsidR="002D3392" w:rsidRPr="0083027A" w:rsidRDefault="00A323CC" w:rsidP="00B421C8">
      <w:pPr>
        <w:ind w:firstLine="720"/>
        <w:jc w:val="both"/>
      </w:pPr>
      <w:r w:rsidRPr="00F96CF4">
        <w:rPr>
          <w:szCs w:val="22"/>
        </w:rPr>
        <w:t xml:space="preserve"> </w:t>
      </w:r>
      <w:r w:rsidR="00F723DD">
        <w:t xml:space="preserve"> </w:t>
      </w:r>
    </w:p>
    <w:p w14:paraId="24F3A1CF" w14:textId="6AF0D251" w:rsidR="00B65F51" w:rsidRDefault="00B65F51" w:rsidP="005D7B92">
      <w:pPr>
        <w:autoSpaceDE w:val="0"/>
        <w:autoSpaceDN w:val="0"/>
        <w:adjustRightInd w:val="0"/>
        <w:ind w:firstLine="720"/>
        <w:jc w:val="both"/>
      </w:pPr>
      <w:r w:rsidRPr="00B65F51">
        <w:t>3</w:t>
      </w:r>
      <w:r w:rsidR="0046708D">
        <w:t>1</w:t>
      </w:r>
      <w:r w:rsidRPr="00B65F51">
        <w:t>.</w:t>
      </w:r>
      <w:r w:rsidRPr="00B65F51">
        <w:tab/>
      </w:r>
      <w:r w:rsidRPr="005D7B92">
        <w:rPr>
          <w:b/>
          <w:u w:val="single"/>
        </w:rPr>
        <w:t>ELECTRONIC COMMUNICATIONS</w:t>
      </w:r>
      <w:r w:rsidRPr="00B65F51">
        <w:t>.</w:t>
      </w:r>
      <w:r>
        <w:t xml:space="preserve">  </w:t>
      </w:r>
      <w:r w:rsidRPr="00B65F51">
        <w:t xml:space="preserve">If, in Duke Energy’s sole discretion, Duke Energy desires to i) more effectively communicate electronically with Consultant; and ii) automate various operations between Duke Energy and Consultant, then the parties shall utilize Duke Energy’s </w:t>
      </w:r>
      <w:r w:rsidR="00364EC5">
        <w:t>third party</w:t>
      </w:r>
      <w:r w:rsidRPr="00B65F51">
        <w:t xml:space="preserve"> e-commerce service provider, currently Ariba Network, or as otherwise identified by Duke Energy to Consultant from time to time (“E-Commerce Provider”).  Upon prior written notice to Consultant, Duke Energy, in its sole discretion, may change to another E-Commerce Provider.  The parties acknowledge and agree that use of an E-Commerce Provider  will allow the parties to transmit to one another various documents and communications, including but not limited to, purchase orders, work orders, change requests, advance ship notices, delivery schedules and receipt confirmations, requests for proposals, invoices, acknowledgements, catalogs, catalog punch-outs, portal usage, fees, discount rates, acceptances of discounts, reports provided by Consultant to Duke Energy, product literature and information, parts lists, notices as required or allowed hereunder, clarifications and confirmations (collectively, “E-Documents”).</w:t>
      </w:r>
    </w:p>
    <w:p w14:paraId="25289E90" w14:textId="4DD4DDB9" w:rsidR="00282686" w:rsidRDefault="00282686" w:rsidP="005D7B92">
      <w:pPr>
        <w:autoSpaceDE w:val="0"/>
        <w:autoSpaceDN w:val="0"/>
        <w:adjustRightInd w:val="0"/>
        <w:ind w:firstLine="720"/>
        <w:jc w:val="both"/>
      </w:pPr>
    </w:p>
    <w:p w14:paraId="6AE0871F" w14:textId="33C169E2" w:rsidR="00282686" w:rsidRDefault="00282686" w:rsidP="005D7B92">
      <w:pPr>
        <w:autoSpaceDE w:val="0"/>
        <w:autoSpaceDN w:val="0"/>
        <w:adjustRightInd w:val="0"/>
        <w:ind w:firstLine="720"/>
        <w:jc w:val="both"/>
      </w:pPr>
      <w:r>
        <w:t>3</w:t>
      </w:r>
      <w:r w:rsidR="0046708D">
        <w:t>2</w:t>
      </w:r>
      <w:r>
        <w:t xml:space="preserve">.        </w:t>
      </w:r>
      <w:r w:rsidRPr="005D7B92">
        <w:rPr>
          <w:b/>
          <w:u w:val="single"/>
        </w:rPr>
        <w:t>MANAGEMENT REVIEW MEETINGS</w:t>
      </w:r>
      <w:r>
        <w:t xml:space="preserve">. </w:t>
      </w:r>
      <w:r w:rsidRPr="00282686">
        <w:t xml:space="preserve">At any time and from time to time, Duke Energy may request to have a Management Review Meeting (“MRM”) with </w:t>
      </w:r>
      <w:r>
        <w:t>Consultant</w:t>
      </w:r>
      <w:r w:rsidRPr="00282686">
        <w:t xml:space="preserve">.  Consultant shall send qualified management representatives to the MRM and, at Duke Energy’s request, Consultant shall provide the following minimum information for the MRM discussion: (a) environmental, health, </w:t>
      </w:r>
      <w:r w:rsidR="000716EF">
        <w:t xml:space="preserve">security </w:t>
      </w:r>
      <w:r w:rsidRPr="00282686">
        <w:t>or safety events, which includes OSHA Recordable injuries and illnesses, fatalities and significant injuries (with respect to Consultant</w:t>
      </w:r>
      <w:r>
        <w:t>’s</w:t>
      </w:r>
      <w:r w:rsidRPr="00282686">
        <w:t xml:space="preserve"> work for Duke Energy or Consultant</w:t>
      </w:r>
      <w:r>
        <w:t>’s</w:t>
      </w:r>
      <w:r w:rsidRPr="00282686">
        <w:t xml:space="preserve"> work for other parties), OSHA Total Incident Case Rate (TICR) at the Consultant</w:t>
      </w:r>
      <w:r>
        <w:t xml:space="preserve">’s </w:t>
      </w:r>
      <w:r w:rsidRPr="00282686">
        <w:t>corporate level, preventable vehicle incidents, and environmental events (with respect to Consultant</w:t>
      </w:r>
      <w:r>
        <w:t>’s</w:t>
      </w:r>
      <w:r w:rsidRPr="00282686">
        <w:t xml:space="preserve"> work for Duke Energy), (b) reliability and quality, which includes rework events, and unplanned system disruptions and outages, (c) schedule performance, and/or (d) cost performance.  Consultant may have the opportunity to improve or to remediate its performance to the satisfaction of Duke Energy under a performance improvement plan approved by Duke Energy.  Consultant</w:t>
      </w:r>
      <w:r>
        <w:t>’s</w:t>
      </w:r>
      <w:r w:rsidRPr="00282686">
        <w:t xml:space="preserve"> failure to improve or to remediate its performance to the satisfaction of Duke Energy may negatively affect Duke Energy’s allocation of future work to Consultant. In addition, notwithstanding any provision in this Section, any MRMs, or any performance improvement plans, Duke Energy shall retain all rights and remedies with respect to Consultant</w:t>
      </w:r>
      <w:r>
        <w:t>’s</w:t>
      </w:r>
      <w:r w:rsidRPr="00282686">
        <w:t xml:space="preserve"> performance under </w:t>
      </w:r>
      <w:r w:rsidR="006E1DA8">
        <w:t>the Agreement</w:t>
      </w:r>
      <w:r w:rsidRPr="00282686">
        <w:t>, including but not limited to suspension and termination.</w:t>
      </w:r>
    </w:p>
    <w:p w14:paraId="36521909" w14:textId="77777777" w:rsidR="0046708D" w:rsidRDefault="0046708D" w:rsidP="005D7B92">
      <w:pPr>
        <w:autoSpaceDE w:val="0"/>
        <w:autoSpaceDN w:val="0"/>
        <w:adjustRightInd w:val="0"/>
        <w:ind w:firstLine="720"/>
        <w:jc w:val="both"/>
      </w:pPr>
    </w:p>
    <w:p w14:paraId="06C6576C" w14:textId="77777777" w:rsidR="008A4119" w:rsidRDefault="00544AD3">
      <w:pPr>
        <w:autoSpaceDE w:val="0"/>
        <w:autoSpaceDN w:val="0"/>
        <w:adjustRightInd w:val="0"/>
        <w:ind w:firstLine="720"/>
        <w:jc w:val="both"/>
        <w:rPr>
          <w:szCs w:val="22"/>
        </w:rPr>
      </w:pPr>
      <w:r>
        <w:t>3</w:t>
      </w:r>
      <w:r w:rsidR="0046708D">
        <w:t>3</w:t>
      </w:r>
      <w:r>
        <w:t>.</w:t>
      </w:r>
      <w:r>
        <w:tab/>
      </w:r>
      <w:r>
        <w:rPr>
          <w:b/>
          <w:szCs w:val="22"/>
          <w:u w:val="single"/>
        </w:rPr>
        <w:t>REGULATOR EXAMINATIONS</w:t>
      </w:r>
      <w:r w:rsidRPr="00A649F8">
        <w:rPr>
          <w:szCs w:val="22"/>
        </w:rPr>
        <w:t xml:space="preserve">.  </w:t>
      </w:r>
      <w:r w:rsidR="006B4AC1">
        <w:rPr>
          <w:szCs w:val="22"/>
        </w:rPr>
        <w:t xml:space="preserve">Consultant </w:t>
      </w:r>
      <w:r w:rsidRPr="00A649F8">
        <w:rPr>
          <w:szCs w:val="22"/>
        </w:rPr>
        <w:t xml:space="preserve">agrees that any regulator or other governmental entity with jurisdiction over Duke Energy and its affiliates may examine </w:t>
      </w:r>
      <w:r w:rsidR="006B4AC1">
        <w:rPr>
          <w:szCs w:val="22"/>
        </w:rPr>
        <w:t>Consultant</w:t>
      </w:r>
      <w:r w:rsidRPr="00A649F8">
        <w:rPr>
          <w:szCs w:val="22"/>
        </w:rPr>
        <w:t xml:space="preserve">’s activities relating to the performance of its obligations under </w:t>
      </w:r>
      <w:r w:rsidR="006E1DA8">
        <w:rPr>
          <w:szCs w:val="22"/>
        </w:rPr>
        <w:t>the Agreement</w:t>
      </w:r>
      <w:r w:rsidRPr="00A649F8">
        <w:rPr>
          <w:szCs w:val="22"/>
        </w:rPr>
        <w:t xml:space="preserve"> to the extent such authority is granted to such entities under the law. </w:t>
      </w:r>
      <w:r w:rsidR="006B4AC1">
        <w:rPr>
          <w:szCs w:val="22"/>
        </w:rPr>
        <w:t>Consultant</w:t>
      </w:r>
      <w:r w:rsidRPr="00A649F8">
        <w:rPr>
          <w:szCs w:val="22"/>
        </w:rPr>
        <w:t xml:space="preserve"> shall promptly cooperate with and provide all information reasonably requested by the regulator or other governmental entity in connection with any such examination and provide reasonable assistance and access to all equipment, records, networks, and</w:t>
      </w:r>
      <w:r w:rsidRPr="00B60EAB">
        <w:rPr>
          <w:szCs w:val="22"/>
        </w:rPr>
        <w:t xml:space="preserve"> </w:t>
      </w:r>
      <w:r w:rsidRPr="00A649F8">
        <w:rPr>
          <w:szCs w:val="22"/>
        </w:rPr>
        <w:lastRenderedPageBreak/>
        <w:t xml:space="preserve">systems reasonably requested by the regulator or other governmental entity. </w:t>
      </w:r>
      <w:r w:rsidR="006B4AC1">
        <w:rPr>
          <w:szCs w:val="22"/>
        </w:rPr>
        <w:t>Consultant</w:t>
      </w:r>
      <w:r w:rsidRPr="00A649F8">
        <w:rPr>
          <w:szCs w:val="22"/>
        </w:rPr>
        <w:t xml:space="preserve"> agrees to comply with all reasonable recommendations that result from such regulatory examinations within reasonable timeframes at </w:t>
      </w:r>
      <w:r w:rsidR="006B4AC1">
        <w:rPr>
          <w:szCs w:val="22"/>
        </w:rPr>
        <w:t>Consultant</w:t>
      </w:r>
      <w:r w:rsidRPr="00A649F8">
        <w:rPr>
          <w:szCs w:val="22"/>
        </w:rPr>
        <w:t>’s sole cost and expense.</w:t>
      </w:r>
    </w:p>
    <w:p w14:paraId="68C28E4B" w14:textId="77777777" w:rsidR="008A4119" w:rsidRDefault="008A4119">
      <w:pPr>
        <w:autoSpaceDE w:val="0"/>
        <w:autoSpaceDN w:val="0"/>
        <w:adjustRightInd w:val="0"/>
        <w:ind w:firstLine="720"/>
        <w:jc w:val="both"/>
        <w:rPr>
          <w:szCs w:val="22"/>
        </w:rPr>
      </w:pPr>
    </w:p>
    <w:p w14:paraId="02168F84" w14:textId="05D2ADAD" w:rsidR="00544AD3" w:rsidRPr="009D52E6" w:rsidRDefault="008A4119">
      <w:pPr>
        <w:autoSpaceDE w:val="0"/>
        <w:autoSpaceDN w:val="0"/>
        <w:adjustRightInd w:val="0"/>
        <w:ind w:firstLine="720"/>
        <w:jc w:val="both"/>
      </w:pPr>
      <w:r>
        <w:rPr>
          <w:szCs w:val="22"/>
        </w:rPr>
        <w:t>34.</w:t>
      </w:r>
      <w:r>
        <w:rPr>
          <w:szCs w:val="22"/>
        </w:rPr>
        <w:tab/>
      </w:r>
      <w:r w:rsidR="00650914" w:rsidRPr="0093674A">
        <w:rPr>
          <w:rFonts w:cs="Arial"/>
          <w:b/>
          <w:bCs/>
          <w:u w:val="single"/>
        </w:rPr>
        <w:t>R</w:t>
      </w:r>
      <w:r w:rsidR="00650914">
        <w:rPr>
          <w:rFonts w:cs="Arial"/>
          <w:b/>
          <w:bCs/>
          <w:u w:val="single"/>
        </w:rPr>
        <w:t xml:space="preserve">EPRESENTATIONS AND </w:t>
      </w:r>
      <w:r w:rsidR="00650914" w:rsidRPr="0093674A">
        <w:rPr>
          <w:rFonts w:cs="Arial"/>
          <w:b/>
          <w:bCs/>
          <w:u w:val="single"/>
        </w:rPr>
        <w:t>W</w:t>
      </w:r>
      <w:r w:rsidR="00650914">
        <w:rPr>
          <w:rFonts w:cs="Arial"/>
          <w:b/>
          <w:bCs/>
          <w:u w:val="single"/>
        </w:rPr>
        <w:t>ARRANTIES</w:t>
      </w:r>
      <w:r w:rsidR="00650914" w:rsidRPr="0093674A">
        <w:rPr>
          <w:rFonts w:cs="Arial"/>
        </w:rPr>
        <w:t>. Each Party represents and warrants: (a) it has the right, power, and authority to execute and deliver th</w:t>
      </w:r>
      <w:r w:rsidR="005658FB">
        <w:rPr>
          <w:rFonts w:cs="Arial"/>
        </w:rPr>
        <w:t>e</w:t>
      </w:r>
      <w:r w:rsidR="00650914" w:rsidRPr="0093674A">
        <w:rPr>
          <w:rFonts w:cs="Arial"/>
        </w:rPr>
        <w:t xml:space="preserve"> Agreement and to perform and fulfil</w:t>
      </w:r>
      <w:r w:rsidR="00AB33C4">
        <w:rPr>
          <w:rFonts w:cs="Arial"/>
        </w:rPr>
        <w:t>l</w:t>
      </w:r>
      <w:r w:rsidR="00650914" w:rsidRPr="0093674A">
        <w:rPr>
          <w:rFonts w:cs="Arial"/>
        </w:rPr>
        <w:t xml:space="preserve"> the obligations of the specified therein; and (b) th</w:t>
      </w:r>
      <w:r w:rsidR="00F15E7D">
        <w:rPr>
          <w:rFonts w:cs="Arial"/>
        </w:rPr>
        <w:t>e</w:t>
      </w:r>
      <w:r w:rsidR="00650914" w:rsidRPr="0093674A">
        <w:rPr>
          <w:rFonts w:cs="Arial"/>
        </w:rPr>
        <w:t xml:space="preserve"> Agreement, when duly authorized, executed, and delivered by such Party, constitutes the legal, valid, and binding obligations of such Party, enforceable in accordance with its terms and conditions.</w:t>
      </w:r>
      <w:r w:rsidR="00544AD3" w:rsidRPr="00B205EC">
        <w:rPr>
          <w:szCs w:val="22"/>
        </w:rPr>
        <w:tab/>
      </w:r>
    </w:p>
    <w:p w14:paraId="7A4AEDF3" w14:textId="0D7E9D4C" w:rsidR="00282686" w:rsidRPr="00B65F51" w:rsidRDefault="00282686" w:rsidP="00B65F51">
      <w:pPr>
        <w:autoSpaceDE w:val="0"/>
        <w:autoSpaceDN w:val="0"/>
        <w:adjustRightInd w:val="0"/>
        <w:ind w:firstLine="720"/>
      </w:pPr>
    </w:p>
    <w:p w14:paraId="778A7F00" w14:textId="363F8452" w:rsidR="00B421C8" w:rsidRPr="00B01167" w:rsidRDefault="00010796" w:rsidP="00B421C8">
      <w:pPr>
        <w:ind w:firstLine="720"/>
        <w:jc w:val="both"/>
      </w:pPr>
      <w:r>
        <w:t>3</w:t>
      </w:r>
      <w:r w:rsidR="005658FB">
        <w:t>5</w:t>
      </w:r>
      <w:r>
        <w:t>.</w:t>
      </w:r>
      <w:r w:rsidR="00346E8D">
        <w:tab/>
      </w:r>
      <w:r w:rsidR="00B421C8">
        <w:rPr>
          <w:b/>
          <w:u w:val="single"/>
        </w:rPr>
        <w:t>COUNTERPARTS; FACSIMILE SIGNATURES</w:t>
      </w:r>
      <w:r w:rsidR="00B421C8">
        <w:rPr>
          <w:b/>
        </w:rPr>
        <w:t>.</w:t>
      </w:r>
      <w:r w:rsidR="00B421C8">
        <w:t xml:space="preserve">  </w:t>
      </w:r>
      <w:r w:rsidR="006E1DA8">
        <w:t>The Agreement</w:t>
      </w:r>
      <w:r w:rsidR="00B421C8">
        <w:t xml:space="preserve"> may be executed in one or more counterparts, each of which shall be deemed an original, but all of which together shall constitute one and the same instrument.  Execution by electronic, facsimile signature or photocopy signature, e.g., .pdf executed document, shall be deemed to be, and shall have the same effect as, execution by original signature. Further, Duke Energy and Consultant acknowledge that SOWs and POs and any amendments to </w:t>
      </w:r>
      <w:r w:rsidR="006E1DA8">
        <w:t>the Agreement</w:t>
      </w:r>
      <w:r w:rsidR="00B421C8">
        <w:t xml:space="preserve"> requiring signatures may also be transmitted electronically and that the electronic transmittal of original execution signatures shall be treated as original signatures and given the same legal effect as an original signature. </w:t>
      </w:r>
    </w:p>
    <w:p w14:paraId="17371245" w14:textId="77777777" w:rsidR="00B421C8" w:rsidRDefault="00B421C8" w:rsidP="00B421C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b/>
      </w:r>
    </w:p>
    <w:p w14:paraId="36C4B0DE" w14:textId="08DCD5E5" w:rsidR="00B421C8" w:rsidRDefault="00B421C8" w:rsidP="00B421C8">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pPr>
      <w:r w:rsidRPr="00D96E41">
        <w:rPr>
          <w:b/>
        </w:rPr>
        <w:t>IN WITNESS THEREOF</w:t>
      </w:r>
      <w:r>
        <w:t xml:space="preserve">, the Parties have caused </w:t>
      </w:r>
      <w:r w:rsidR="006E1DA8">
        <w:t>the Agreement</w:t>
      </w:r>
      <w:r>
        <w:t xml:space="preserve"> to be executed by their duly authorized representatives as of the Effective Date.</w:t>
      </w:r>
    </w:p>
    <w:p w14:paraId="32C1F949" w14:textId="77777777" w:rsidR="00B421C8" w:rsidRDefault="00B421C8" w:rsidP="00B421C8">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68527AE" w14:textId="77777777" w:rsidR="00B421C8" w:rsidRDefault="00B421C8" w:rsidP="00B421C8">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98"/>
        <w:gridCol w:w="270"/>
        <w:gridCol w:w="5328"/>
      </w:tblGrid>
      <w:tr w:rsidR="00B421C8" w14:paraId="2F7FC76C" w14:textId="77777777" w:rsidTr="0051712E">
        <w:tc>
          <w:tcPr>
            <w:tcW w:w="4698" w:type="dxa"/>
          </w:tcPr>
          <w:p w14:paraId="4D5026F6"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rPr>
            </w:pPr>
            <w:r>
              <w:rPr>
                <w:b/>
              </w:rPr>
              <w:t>“CONSULTANT”</w:t>
            </w:r>
          </w:p>
          <w:p w14:paraId="16F382A9"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___________________________________</w:t>
            </w:r>
          </w:p>
        </w:tc>
        <w:tc>
          <w:tcPr>
            <w:tcW w:w="270" w:type="dxa"/>
          </w:tcPr>
          <w:p w14:paraId="16E85853"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5328" w:type="dxa"/>
          </w:tcPr>
          <w:p w14:paraId="6A913434"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rPr>
            </w:pPr>
            <w:r>
              <w:rPr>
                <w:b/>
              </w:rPr>
              <w:t>“DUKE ENERGY”</w:t>
            </w:r>
          </w:p>
          <w:p w14:paraId="5F8C96BD"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Duke Energy Business Services LLC</w:t>
            </w:r>
          </w:p>
        </w:tc>
      </w:tr>
      <w:tr w:rsidR="00B421C8" w14:paraId="24F3AF65" w14:textId="77777777" w:rsidTr="0051712E">
        <w:tc>
          <w:tcPr>
            <w:tcW w:w="4698" w:type="dxa"/>
          </w:tcPr>
          <w:p w14:paraId="54125040"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By:</w:t>
            </w:r>
          </w:p>
        </w:tc>
        <w:tc>
          <w:tcPr>
            <w:tcW w:w="270" w:type="dxa"/>
          </w:tcPr>
          <w:p w14:paraId="5D9D952B"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5328" w:type="dxa"/>
          </w:tcPr>
          <w:p w14:paraId="01707E5F"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By:</w:t>
            </w:r>
          </w:p>
          <w:p w14:paraId="53ACBDA1"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B421C8" w14:paraId="5464A53D" w14:textId="77777777" w:rsidTr="0051712E">
        <w:tc>
          <w:tcPr>
            <w:tcW w:w="4698" w:type="dxa"/>
          </w:tcPr>
          <w:p w14:paraId="339C75D5"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Print:</w:t>
            </w:r>
            <w:r>
              <w:tab/>
            </w:r>
            <w:r>
              <w:tab/>
            </w:r>
          </w:p>
        </w:tc>
        <w:tc>
          <w:tcPr>
            <w:tcW w:w="270" w:type="dxa"/>
          </w:tcPr>
          <w:p w14:paraId="14613271"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5328" w:type="dxa"/>
          </w:tcPr>
          <w:p w14:paraId="6FD8C628"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Print: </w:t>
            </w:r>
          </w:p>
          <w:p w14:paraId="6A36D3B5"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B421C8" w14:paraId="2C8875ED" w14:textId="77777777" w:rsidTr="0051712E">
        <w:tc>
          <w:tcPr>
            <w:tcW w:w="4698" w:type="dxa"/>
          </w:tcPr>
          <w:p w14:paraId="3423F0E0"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Title: </w:t>
            </w:r>
          </w:p>
          <w:p w14:paraId="61DC8170"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270" w:type="dxa"/>
          </w:tcPr>
          <w:p w14:paraId="635E8B23"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5328" w:type="dxa"/>
          </w:tcPr>
          <w:p w14:paraId="3D0CBBAB"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Title: </w:t>
            </w:r>
          </w:p>
        </w:tc>
      </w:tr>
      <w:tr w:rsidR="00B421C8" w14:paraId="7F08FF8F" w14:textId="77777777" w:rsidTr="0051712E">
        <w:tc>
          <w:tcPr>
            <w:tcW w:w="4698" w:type="dxa"/>
          </w:tcPr>
          <w:p w14:paraId="0A20C0AB"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Address:</w:t>
            </w:r>
          </w:p>
        </w:tc>
        <w:tc>
          <w:tcPr>
            <w:tcW w:w="270" w:type="dxa"/>
          </w:tcPr>
          <w:p w14:paraId="258C231C"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5328" w:type="dxa"/>
          </w:tcPr>
          <w:p w14:paraId="0C2BAB7D" w14:textId="77777777" w:rsidR="00B421C8" w:rsidRDefault="00B421C8"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Address: </w:t>
            </w:r>
          </w:p>
          <w:p w14:paraId="025E8460" w14:textId="77777777" w:rsidR="0062223B" w:rsidRDefault="0062223B"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62223B" w14:paraId="545E395D" w14:textId="77777777" w:rsidTr="0051712E">
        <w:tc>
          <w:tcPr>
            <w:tcW w:w="4698" w:type="dxa"/>
          </w:tcPr>
          <w:p w14:paraId="174102FF" w14:textId="77777777" w:rsidR="0062223B" w:rsidRDefault="0062223B"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Date:</w:t>
            </w:r>
          </w:p>
        </w:tc>
        <w:tc>
          <w:tcPr>
            <w:tcW w:w="270" w:type="dxa"/>
          </w:tcPr>
          <w:p w14:paraId="341CA65D" w14:textId="77777777" w:rsidR="0062223B" w:rsidRDefault="0062223B"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c>
          <w:tcPr>
            <w:tcW w:w="5328" w:type="dxa"/>
          </w:tcPr>
          <w:p w14:paraId="4A26FA54" w14:textId="77777777" w:rsidR="0062223B" w:rsidRDefault="0062223B" w:rsidP="0051712E">
            <w:pPr>
              <w:tabs>
                <w:tab w:val="left" w:pos="0"/>
                <w:tab w:val="left" w:pos="36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Date:</w:t>
            </w:r>
          </w:p>
        </w:tc>
      </w:tr>
    </w:tbl>
    <w:p w14:paraId="3DCB7E40" w14:textId="77777777" w:rsidR="001C3CE3" w:rsidRDefault="001C3CE3" w:rsidP="00986FCA">
      <w:pPr>
        <w:spacing w:after="200"/>
        <w:jc w:val="center"/>
        <w:rPr>
          <w:szCs w:val="22"/>
        </w:rPr>
      </w:pPr>
    </w:p>
    <w:p w14:paraId="42B73272" w14:textId="77777777" w:rsidR="00F06E79" w:rsidRDefault="00F06E79">
      <w:pPr>
        <w:spacing w:after="200" w:line="276" w:lineRule="auto"/>
        <w:rPr>
          <w:szCs w:val="22"/>
        </w:rPr>
      </w:pPr>
      <w:r>
        <w:rPr>
          <w:szCs w:val="22"/>
        </w:rPr>
        <w:br w:type="page"/>
      </w:r>
    </w:p>
    <w:p w14:paraId="73C476D7" w14:textId="77777777" w:rsidR="00B421C8" w:rsidRDefault="00B421C8" w:rsidP="005D7B92">
      <w:pPr>
        <w:spacing w:after="200" w:line="276" w:lineRule="auto"/>
        <w:jc w:val="center"/>
        <w:rPr>
          <w:u w:val="single"/>
        </w:rPr>
      </w:pPr>
      <w:r>
        <w:rPr>
          <w:u w:val="single"/>
        </w:rPr>
        <w:lastRenderedPageBreak/>
        <w:t>EXHIBIT A</w:t>
      </w:r>
    </w:p>
    <w:p w14:paraId="531013AF" w14:textId="77777777" w:rsidR="00B421C8" w:rsidRDefault="00B421C8" w:rsidP="00B421C8">
      <w:pPr>
        <w:tabs>
          <w:tab w:val="left" w:pos="362"/>
        </w:tabs>
        <w:spacing w:line="181" w:lineRule="exact"/>
        <w:jc w:val="center"/>
        <w:rPr>
          <w:b/>
        </w:rPr>
      </w:pPr>
    </w:p>
    <w:p w14:paraId="2AD00AE6" w14:textId="77777777" w:rsidR="00B421C8" w:rsidRPr="00642A69" w:rsidRDefault="00B421C8" w:rsidP="00B421C8">
      <w:pPr>
        <w:tabs>
          <w:tab w:val="left" w:pos="360"/>
        </w:tabs>
        <w:jc w:val="center"/>
        <w:rPr>
          <w:b/>
        </w:rPr>
      </w:pPr>
      <w:r w:rsidRPr="00642A69">
        <w:rPr>
          <w:b/>
        </w:rPr>
        <w:t>STATEMENT OF WORK</w:t>
      </w:r>
    </w:p>
    <w:p w14:paraId="2A996C0C" w14:textId="77777777" w:rsidR="00B421C8" w:rsidRDefault="00B421C8" w:rsidP="00B421C8">
      <w:pPr>
        <w:tabs>
          <w:tab w:val="left" w:pos="360"/>
        </w:tabs>
        <w:jc w:val="right"/>
      </w:pPr>
    </w:p>
    <w:p w14:paraId="5AD2DC47" w14:textId="5EA0A31F" w:rsidR="00B421C8" w:rsidRDefault="00B421C8" w:rsidP="00B421C8">
      <w:pPr>
        <w:tabs>
          <w:tab w:val="left" w:pos="360"/>
        </w:tabs>
        <w:jc w:val="both"/>
      </w:pPr>
      <w:r>
        <w:t xml:space="preserve">This </w:t>
      </w:r>
      <w:r w:rsidRPr="00642A69">
        <w:rPr>
          <w:b/>
        </w:rPr>
        <w:t>STATEMENT OF WORK</w:t>
      </w:r>
      <w:r>
        <w:t xml:space="preserve"> (“</w:t>
      </w:r>
      <w:r w:rsidRPr="003D2F59">
        <w:rPr>
          <w:b/>
          <w:u w:val="single"/>
        </w:rPr>
        <w:t>SOW</w:t>
      </w:r>
      <w:r>
        <w:t>” or “</w:t>
      </w:r>
      <w:r w:rsidRPr="003D2F59">
        <w:rPr>
          <w:b/>
          <w:u w:val="single"/>
        </w:rPr>
        <w:t>Statement of Work</w:t>
      </w:r>
      <w:r>
        <w:t xml:space="preserve">”) No. ____________ is issued pursuant to the Master Services </w:t>
      </w:r>
      <w:r w:rsidR="00C17851">
        <w:t xml:space="preserve">Consulting </w:t>
      </w:r>
      <w:r>
        <w:t>Agreement, effective ________________, _____, between ______________________________________________ (“</w:t>
      </w:r>
      <w:r w:rsidRPr="003D2F59">
        <w:rPr>
          <w:b/>
          <w:u w:val="single"/>
        </w:rPr>
        <w:t>Consultant</w:t>
      </w:r>
      <w:r>
        <w:t xml:space="preserve">”) and </w:t>
      </w:r>
      <w:r>
        <w:rPr>
          <w:b/>
        </w:rPr>
        <w:t>DUKE ENERGY BUSINESS SERVICES LLC</w:t>
      </w:r>
      <w:r>
        <w:t xml:space="preserve"> (“</w:t>
      </w:r>
      <w:r w:rsidRPr="003D2F59">
        <w:rPr>
          <w:b/>
          <w:u w:val="single"/>
        </w:rPr>
        <w:t>Duke Energy</w:t>
      </w:r>
      <w:r>
        <w:t>”).  The specific terms which will apply to this request are described below:</w:t>
      </w:r>
    </w:p>
    <w:p w14:paraId="11BA208F" w14:textId="77777777" w:rsidR="00B421C8" w:rsidRDefault="00B421C8" w:rsidP="00B421C8">
      <w:pPr>
        <w:tabs>
          <w:tab w:val="left" w:pos="360"/>
        </w:tabs>
        <w:jc w:val="both"/>
      </w:pPr>
    </w:p>
    <w:p w14:paraId="2C7FBE94" w14:textId="77777777" w:rsidR="00B421C8" w:rsidRDefault="00B421C8" w:rsidP="00B421C8">
      <w:pPr>
        <w:numPr>
          <w:ilvl w:val="0"/>
          <w:numId w:val="12"/>
        </w:numPr>
        <w:tabs>
          <w:tab w:val="left" w:pos="360"/>
        </w:tabs>
        <w:jc w:val="both"/>
      </w:pPr>
      <w:r>
        <w:t>SERVICES DESCRIPTION AND OBJECTIVES:</w:t>
      </w:r>
    </w:p>
    <w:p w14:paraId="3BBF092F" w14:textId="77777777" w:rsidR="00B421C8" w:rsidRDefault="00B421C8" w:rsidP="00B421C8">
      <w:pPr>
        <w:tabs>
          <w:tab w:val="left" w:pos="360"/>
        </w:tabs>
        <w:ind w:left="360"/>
        <w:jc w:val="both"/>
      </w:pPr>
    </w:p>
    <w:p w14:paraId="2AD02C9D" w14:textId="77777777" w:rsidR="00B421C8" w:rsidRDefault="00B421C8" w:rsidP="00B421C8">
      <w:pPr>
        <w:numPr>
          <w:ilvl w:val="0"/>
          <w:numId w:val="12"/>
        </w:numPr>
        <w:tabs>
          <w:tab w:val="left" w:pos="360"/>
        </w:tabs>
        <w:jc w:val="both"/>
      </w:pPr>
      <w:r>
        <w:t>DELIVERABLES (major, interim, and final)</w:t>
      </w:r>
    </w:p>
    <w:p w14:paraId="0F4C4307" w14:textId="77777777" w:rsidR="00B421C8" w:rsidRDefault="00B421C8" w:rsidP="00B421C8">
      <w:pPr>
        <w:tabs>
          <w:tab w:val="left" w:pos="360"/>
        </w:tabs>
        <w:jc w:val="both"/>
      </w:pPr>
    </w:p>
    <w:p w14:paraId="7BB41BA9" w14:textId="77777777" w:rsidR="00B421C8" w:rsidRDefault="00B421C8" w:rsidP="00B421C8">
      <w:pPr>
        <w:numPr>
          <w:ilvl w:val="2"/>
          <w:numId w:val="12"/>
        </w:numPr>
        <w:tabs>
          <w:tab w:val="left" w:pos="360"/>
        </w:tabs>
        <w:jc w:val="both"/>
      </w:pPr>
      <w:r>
        <w:t>Type of Deliverables (may include written documents or events)</w:t>
      </w:r>
    </w:p>
    <w:p w14:paraId="47962478" w14:textId="77777777" w:rsidR="00B421C8" w:rsidRDefault="00B421C8" w:rsidP="00B421C8">
      <w:pPr>
        <w:numPr>
          <w:ilvl w:val="2"/>
          <w:numId w:val="12"/>
        </w:numPr>
        <w:tabs>
          <w:tab w:val="left" w:pos="360"/>
        </w:tabs>
        <w:jc w:val="both"/>
      </w:pPr>
      <w:r>
        <w:t>Scope of Deliverables</w:t>
      </w:r>
    </w:p>
    <w:p w14:paraId="6601F605" w14:textId="77777777" w:rsidR="00B421C8" w:rsidRDefault="00B421C8" w:rsidP="00B421C8">
      <w:pPr>
        <w:numPr>
          <w:ilvl w:val="2"/>
          <w:numId w:val="12"/>
        </w:numPr>
        <w:tabs>
          <w:tab w:val="left" w:pos="360"/>
        </w:tabs>
        <w:jc w:val="both"/>
      </w:pPr>
      <w:r>
        <w:t>Key milestones and related interim Deliverables</w:t>
      </w:r>
      <w:r w:rsidR="00070F1C">
        <w:t xml:space="preserve"> </w:t>
      </w:r>
    </w:p>
    <w:p w14:paraId="74480344" w14:textId="77777777" w:rsidR="00B421C8" w:rsidRDefault="00B421C8" w:rsidP="00B421C8">
      <w:pPr>
        <w:tabs>
          <w:tab w:val="left" w:pos="360"/>
        </w:tabs>
        <w:ind w:left="360"/>
        <w:jc w:val="both"/>
      </w:pPr>
    </w:p>
    <w:p w14:paraId="09B245A9" w14:textId="77777777" w:rsidR="00B421C8" w:rsidRDefault="00B421C8" w:rsidP="00B421C8">
      <w:pPr>
        <w:numPr>
          <w:ilvl w:val="0"/>
          <w:numId w:val="12"/>
        </w:numPr>
        <w:tabs>
          <w:tab w:val="left" w:pos="360"/>
        </w:tabs>
        <w:jc w:val="both"/>
      </w:pPr>
      <w:r>
        <w:t>MAJOR ACTIVITIES AND TIMELINE (“</w:t>
      </w:r>
      <w:r w:rsidRPr="003D2F59">
        <w:rPr>
          <w:b/>
          <w:u w:val="single"/>
        </w:rPr>
        <w:t>Term</w:t>
      </w:r>
      <w:r>
        <w:t>” of the SOW):</w:t>
      </w:r>
    </w:p>
    <w:p w14:paraId="172724E9" w14:textId="77777777" w:rsidR="00B421C8" w:rsidRDefault="00B421C8" w:rsidP="00B421C8">
      <w:pPr>
        <w:tabs>
          <w:tab w:val="left" w:pos="360"/>
        </w:tabs>
        <w:ind w:left="360"/>
        <w:jc w:val="both"/>
      </w:pPr>
      <w:r>
        <w:tab/>
      </w:r>
      <w:r>
        <w:tab/>
        <w:t>Commencement Date:</w:t>
      </w:r>
    </w:p>
    <w:p w14:paraId="53BFC12E" w14:textId="77777777" w:rsidR="00B421C8" w:rsidRDefault="00B421C8" w:rsidP="00B421C8">
      <w:pPr>
        <w:tabs>
          <w:tab w:val="left" w:pos="360"/>
        </w:tabs>
        <w:ind w:left="360"/>
        <w:jc w:val="both"/>
      </w:pPr>
      <w:r>
        <w:tab/>
      </w:r>
      <w:r>
        <w:tab/>
        <w:t>Completion Date:</w:t>
      </w:r>
    </w:p>
    <w:p w14:paraId="7E62E6F0" w14:textId="77777777" w:rsidR="00B421C8" w:rsidRDefault="00B421C8" w:rsidP="00B421C8">
      <w:pPr>
        <w:tabs>
          <w:tab w:val="left" w:pos="360"/>
        </w:tabs>
        <w:ind w:left="360"/>
        <w:jc w:val="both"/>
      </w:pPr>
    </w:p>
    <w:p w14:paraId="33426E3D" w14:textId="77777777" w:rsidR="00B421C8" w:rsidRDefault="00B421C8" w:rsidP="00B421C8">
      <w:pPr>
        <w:numPr>
          <w:ilvl w:val="0"/>
          <w:numId w:val="12"/>
        </w:numPr>
        <w:tabs>
          <w:tab w:val="left" w:pos="360"/>
        </w:tabs>
        <w:jc w:val="both"/>
      </w:pPr>
      <w:r>
        <w:t>ACCEPTANCE PROCEDURE (if applicable):</w:t>
      </w:r>
    </w:p>
    <w:p w14:paraId="168BE71D" w14:textId="77777777" w:rsidR="00B421C8" w:rsidRDefault="00B421C8" w:rsidP="00B421C8">
      <w:pPr>
        <w:tabs>
          <w:tab w:val="left" w:pos="360"/>
        </w:tabs>
        <w:jc w:val="both"/>
      </w:pPr>
    </w:p>
    <w:p w14:paraId="102E0BEB" w14:textId="77777777" w:rsidR="00B421C8" w:rsidRDefault="00B421C8" w:rsidP="00B421C8">
      <w:pPr>
        <w:numPr>
          <w:ilvl w:val="0"/>
          <w:numId w:val="12"/>
        </w:numPr>
        <w:tabs>
          <w:tab w:val="left" w:pos="360"/>
        </w:tabs>
        <w:jc w:val="both"/>
      </w:pPr>
      <w:r>
        <w:t>INFORMATION/FACILITIES/RESPONSIBILITIES TO BE FURNISHED BY DUKE ENERGY:</w:t>
      </w:r>
    </w:p>
    <w:p w14:paraId="518BFBAE" w14:textId="77777777" w:rsidR="00B421C8" w:rsidRDefault="00B421C8" w:rsidP="00B421C8">
      <w:pPr>
        <w:tabs>
          <w:tab w:val="left" w:pos="360"/>
        </w:tabs>
        <w:jc w:val="both"/>
      </w:pPr>
    </w:p>
    <w:p w14:paraId="02431CBA" w14:textId="77777777" w:rsidR="00B421C8" w:rsidRDefault="00B421C8" w:rsidP="00B421C8">
      <w:pPr>
        <w:numPr>
          <w:ilvl w:val="0"/>
          <w:numId w:val="12"/>
        </w:numPr>
        <w:tabs>
          <w:tab w:val="left" w:pos="360"/>
        </w:tabs>
        <w:jc w:val="both"/>
      </w:pPr>
      <w:r>
        <w:t>OTHER REQUIREMENTS OR SPECIAL CONDITIONS (if applicable):</w:t>
      </w:r>
    </w:p>
    <w:p w14:paraId="63B1CF3B" w14:textId="77777777" w:rsidR="00B421C8" w:rsidRDefault="00B421C8" w:rsidP="00B421C8">
      <w:pPr>
        <w:tabs>
          <w:tab w:val="left" w:pos="360"/>
        </w:tabs>
        <w:ind w:left="360"/>
        <w:jc w:val="both"/>
      </w:pPr>
    </w:p>
    <w:p w14:paraId="3767E51A" w14:textId="77777777" w:rsidR="009E271D" w:rsidRDefault="009E271D" w:rsidP="00B421C8">
      <w:pPr>
        <w:numPr>
          <w:ilvl w:val="0"/>
          <w:numId w:val="12"/>
        </w:numPr>
        <w:tabs>
          <w:tab w:val="left" w:pos="360"/>
        </w:tabs>
        <w:jc w:val="both"/>
      </w:pPr>
      <w:r>
        <w:t>TERMS OF PAYMENT</w:t>
      </w:r>
      <w:r w:rsidR="00BB40BD">
        <w:t>. (If milestone payments or other conditions related to payments will be made they should be listed here,) (Note: Milestone payments can be defined for cost reimbursable work by stating miles</w:t>
      </w:r>
      <w:r w:rsidR="003E2A41">
        <w:t>t</w:t>
      </w:r>
      <w:r w:rsidR="00BB40BD">
        <w:t>one conditions when Consultant will be allowed to invoice for its work. If this method is used, Consultant should be required to submit periodic cost reports for budget tracking).</w:t>
      </w:r>
    </w:p>
    <w:p w14:paraId="27CCD8AF" w14:textId="77777777" w:rsidR="009E271D" w:rsidRDefault="009E271D" w:rsidP="009E271D">
      <w:pPr>
        <w:pStyle w:val="ListParagraph"/>
      </w:pPr>
    </w:p>
    <w:p w14:paraId="78A17AED" w14:textId="77777777" w:rsidR="00B421C8" w:rsidRDefault="00B421C8" w:rsidP="00B421C8">
      <w:pPr>
        <w:numPr>
          <w:ilvl w:val="0"/>
          <w:numId w:val="12"/>
        </w:numPr>
        <w:tabs>
          <w:tab w:val="left" w:pos="360"/>
        </w:tabs>
        <w:jc w:val="both"/>
      </w:pPr>
      <w:r>
        <w:t>PRINCIPAL REPRESENTATIVES</w:t>
      </w:r>
    </w:p>
    <w:p w14:paraId="65F5CFA1" w14:textId="77777777" w:rsidR="00B421C8" w:rsidRDefault="00B421C8" w:rsidP="00B421C8">
      <w:pPr>
        <w:tabs>
          <w:tab w:val="left" w:pos="360"/>
        </w:tabs>
        <w:ind w:left="360"/>
        <w:jc w:val="both"/>
      </w:pPr>
    </w:p>
    <w:p w14:paraId="222B454E" w14:textId="77777777" w:rsidR="00B421C8" w:rsidRDefault="00B421C8" w:rsidP="00B421C8">
      <w:pPr>
        <w:ind w:left="1080"/>
        <w:jc w:val="both"/>
      </w:pPr>
      <w:r>
        <w:t>Duke Energy</w:t>
      </w:r>
      <w:r>
        <w:tab/>
      </w:r>
      <w:r>
        <w:tab/>
      </w:r>
      <w:r>
        <w:tab/>
      </w:r>
      <w:r>
        <w:tab/>
      </w:r>
      <w:r>
        <w:tab/>
        <w:t>Consultant</w:t>
      </w:r>
    </w:p>
    <w:p w14:paraId="710E97CD" w14:textId="77777777" w:rsidR="00B421C8" w:rsidRDefault="00B421C8" w:rsidP="00B421C8">
      <w:pPr>
        <w:ind w:left="1080"/>
        <w:jc w:val="both"/>
      </w:pPr>
    </w:p>
    <w:p w14:paraId="57E284D7" w14:textId="77777777" w:rsidR="00B421C8" w:rsidRDefault="00B421C8" w:rsidP="00B421C8">
      <w:pPr>
        <w:tabs>
          <w:tab w:val="left" w:pos="2160"/>
          <w:tab w:val="left" w:pos="5040"/>
          <w:tab w:val="left" w:pos="5760"/>
          <w:tab w:val="left" w:pos="6840"/>
          <w:tab w:val="left" w:pos="10080"/>
        </w:tabs>
        <w:ind w:left="1080"/>
        <w:jc w:val="both"/>
      </w:pPr>
      <w:r>
        <w:t>Name:</w:t>
      </w:r>
      <w:r>
        <w:tab/>
      </w:r>
      <w:r>
        <w:rPr>
          <w:u w:val="single"/>
        </w:rPr>
        <w:tab/>
      </w:r>
      <w:r>
        <w:tab/>
        <w:t>Name:</w:t>
      </w:r>
      <w:r>
        <w:tab/>
      </w:r>
      <w:r>
        <w:rPr>
          <w:u w:val="single"/>
        </w:rPr>
        <w:tab/>
      </w:r>
    </w:p>
    <w:p w14:paraId="280EFF34" w14:textId="77777777" w:rsidR="00B421C8" w:rsidRDefault="00B421C8" w:rsidP="00B421C8">
      <w:pPr>
        <w:tabs>
          <w:tab w:val="left" w:pos="2160"/>
          <w:tab w:val="left" w:pos="5040"/>
          <w:tab w:val="left" w:pos="5760"/>
          <w:tab w:val="left" w:pos="6840"/>
          <w:tab w:val="left" w:pos="10080"/>
        </w:tabs>
        <w:ind w:left="1080"/>
        <w:jc w:val="both"/>
      </w:pPr>
      <w:r>
        <w:t>Address:</w:t>
      </w:r>
      <w:r>
        <w:tab/>
      </w:r>
      <w:r>
        <w:rPr>
          <w:u w:val="single"/>
        </w:rPr>
        <w:tab/>
      </w:r>
      <w:r>
        <w:tab/>
        <w:t>Address:</w:t>
      </w:r>
      <w:r>
        <w:tab/>
      </w:r>
      <w:r>
        <w:rPr>
          <w:u w:val="single"/>
        </w:rPr>
        <w:tab/>
      </w:r>
    </w:p>
    <w:p w14:paraId="62613239" w14:textId="77777777" w:rsidR="00B421C8" w:rsidRDefault="00B421C8" w:rsidP="00B421C8">
      <w:pPr>
        <w:tabs>
          <w:tab w:val="left" w:pos="2160"/>
          <w:tab w:val="left" w:pos="5040"/>
          <w:tab w:val="left" w:pos="5760"/>
          <w:tab w:val="left" w:pos="6840"/>
          <w:tab w:val="left" w:pos="10080"/>
        </w:tabs>
        <w:ind w:left="1080"/>
        <w:jc w:val="both"/>
      </w:pPr>
      <w:r>
        <w:tab/>
      </w:r>
      <w:r>
        <w:rPr>
          <w:u w:val="single"/>
        </w:rPr>
        <w:tab/>
      </w:r>
      <w:r>
        <w:tab/>
      </w:r>
      <w:r>
        <w:tab/>
      </w:r>
      <w:r>
        <w:rPr>
          <w:u w:val="single"/>
        </w:rPr>
        <w:tab/>
      </w:r>
    </w:p>
    <w:p w14:paraId="45D0A7B9" w14:textId="77777777" w:rsidR="00B421C8" w:rsidRDefault="00B421C8" w:rsidP="00B421C8">
      <w:pPr>
        <w:tabs>
          <w:tab w:val="left" w:pos="2160"/>
          <w:tab w:val="left" w:pos="5040"/>
          <w:tab w:val="left" w:pos="5760"/>
          <w:tab w:val="left" w:pos="6840"/>
          <w:tab w:val="left" w:pos="10080"/>
        </w:tabs>
        <w:ind w:left="1080"/>
        <w:jc w:val="both"/>
        <w:rPr>
          <w:u w:val="single"/>
        </w:rPr>
      </w:pPr>
      <w:r>
        <w:tab/>
      </w:r>
      <w:r>
        <w:rPr>
          <w:u w:val="single"/>
        </w:rPr>
        <w:tab/>
      </w:r>
      <w:r>
        <w:tab/>
      </w:r>
      <w:r>
        <w:tab/>
      </w:r>
      <w:r>
        <w:rPr>
          <w:u w:val="single"/>
        </w:rPr>
        <w:tab/>
      </w:r>
    </w:p>
    <w:p w14:paraId="70BF3713" w14:textId="77777777" w:rsidR="00B421C8" w:rsidRDefault="00B421C8" w:rsidP="00B421C8">
      <w:pPr>
        <w:tabs>
          <w:tab w:val="left" w:pos="2160"/>
          <w:tab w:val="left" w:pos="5040"/>
          <w:tab w:val="left" w:pos="5760"/>
          <w:tab w:val="left" w:pos="6840"/>
          <w:tab w:val="left" w:pos="10080"/>
        </w:tabs>
        <w:ind w:left="1080"/>
        <w:jc w:val="both"/>
      </w:pPr>
      <w:r>
        <w:t>Phone:</w:t>
      </w:r>
      <w:r>
        <w:tab/>
      </w:r>
      <w:r>
        <w:rPr>
          <w:u w:val="single"/>
        </w:rPr>
        <w:tab/>
      </w:r>
      <w:r>
        <w:tab/>
        <w:t>Phone:</w:t>
      </w:r>
      <w:r>
        <w:tab/>
      </w:r>
      <w:r>
        <w:rPr>
          <w:u w:val="single"/>
        </w:rPr>
        <w:tab/>
      </w:r>
    </w:p>
    <w:p w14:paraId="72B0D00E" w14:textId="77777777" w:rsidR="00B421C8" w:rsidRDefault="00B421C8" w:rsidP="00B421C8">
      <w:pPr>
        <w:tabs>
          <w:tab w:val="left" w:pos="2160"/>
          <w:tab w:val="left" w:pos="5040"/>
          <w:tab w:val="left" w:pos="5760"/>
          <w:tab w:val="left" w:pos="6840"/>
          <w:tab w:val="left" w:pos="10080"/>
        </w:tabs>
        <w:ind w:left="1080"/>
        <w:jc w:val="both"/>
      </w:pPr>
      <w:r>
        <w:t>Fax:</w:t>
      </w:r>
      <w:r>
        <w:tab/>
      </w:r>
      <w:r>
        <w:rPr>
          <w:u w:val="single"/>
        </w:rPr>
        <w:tab/>
      </w:r>
      <w:r>
        <w:tab/>
        <w:t>Fax:</w:t>
      </w:r>
      <w:r>
        <w:tab/>
      </w:r>
      <w:r>
        <w:rPr>
          <w:u w:val="single"/>
        </w:rPr>
        <w:tab/>
      </w:r>
    </w:p>
    <w:p w14:paraId="042AA88B" w14:textId="77777777" w:rsidR="00B421C8" w:rsidRDefault="00B421C8" w:rsidP="00B421C8">
      <w:pPr>
        <w:tabs>
          <w:tab w:val="left" w:pos="2160"/>
          <w:tab w:val="left" w:pos="5040"/>
          <w:tab w:val="left" w:pos="5760"/>
          <w:tab w:val="left" w:pos="6840"/>
          <w:tab w:val="left" w:pos="10080"/>
        </w:tabs>
        <w:ind w:left="1080"/>
        <w:jc w:val="both"/>
        <w:rPr>
          <w:u w:val="single"/>
        </w:rPr>
      </w:pPr>
      <w:r>
        <w:t>Email:</w:t>
      </w:r>
      <w:r>
        <w:tab/>
      </w:r>
      <w:r>
        <w:rPr>
          <w:u w:val="single"/>
        </w:rPr>
        <w:tab/>
      </w:r>
      <w:r>
        <w:tab/>
        <w:t>Email:</w:t>
      </w:r>
      <w:r>
        <w:tab/>
      </w:r>
      <w:r>
        <w:rPr>
          <w:u w:val="single"/>
        </w:rPr>
        <w:tab/>
      </w:r>
    </w:p>
    <w:p w14:paraId="73908EEC" w14:textId="77777777" w:rsidR="00B421C8" w:rsidRDefault="00B421C8" w:rsidP="00175983">
      <w:pPr>
        <w:tabs>
          <w:tab w:val="left" w:pos="2160"/>
          <w:tab w:val="left" w:pos="5040"/>
          <w:tab w:val="left" w:pos="5760"/>
          <w:tab w:val="left" w:pos="6840"/>
          <w:tab w:val="left" w:pos="10080"/>
        </w:tabs>
        <w:jc w:val="both"/>
      </w:pPr>
      <w:r>
        <w:rPr>
          <w:u w:val="single"/>
        </w:rPr>
        <w:br w:type="page"/>
      </w:r>
      <w:r>
        <w:lastRenderedPageBreak/>
        <w:t>OTHER CONSULTANT PARTICIPANTS</w:t>
      </w:r>
    </w:p>
    <w:p w14:paraId="0BC7D6F1" w14:textId="77777777" w:rsidR="00B421C8" w:rsidRDefault="00B421C8" w:rsidP="00B421C8">
      <w:pPr>
        <w:tabs>
          <w:tab w:val="left" w:pos="360"/>
        </w:tabs>
        <w:ind w:left="360"/>
        <w:jc w:val="both"/>
      </w:pPr>
    </w:p>
    <w:p w14:paraId="0C8DA1E9" w14:textId="77777777" w:rsidR="00B421C8" w:rsidRDefault="00B421C8" w:rsidP="00B421C8">
      <w:pPr>
        <w:tabs>
          <w:tab w:val="left" w:pos="360"/>
        </w:tabs>
        <w:ind w:left="360"/>
        <w:jc w:val="both"/>
      </w:pPr>
    </w:p>
    <w:p w14:paraId="308930A0" w14:textId="77777777" w:rsidR="00B421C8" w:rsidRDefault="00B421C8" w:rsidP="00B421C8">
      <w:pPr>
        <w:tabs>
          <w:tab w:val="left" w:pos="360"/>
        </w:tabs>
        <w:jc w:val="both"/>
      </w:pPr>
    </w:p>
    <w:p w14:paraId="1A1B40D2" w14:textId="52411633" w:rsidR="00B421C8" w:rsidRPr="007545BD" w:rsidRDefault="00B421C8" w:rsidP="00B421C8">
      <w:pPr>
        <w:tabs>
          <w:tab w:val="left" w:pos="360"/>
        </w:tabs>
        <w:jc w:val="both"/>
        <w:rPr>
          <w:b/>
        </w:rPr>
      </w:pPr>
      <w:r w:rsidRPr="007545BD">
        <w:rPr>
          <w:b/>
        </w:rPr>
        <w:t>DUKE ENERGY BUSINESS SERVICES LLC</w:t>
      </w:r>
      <w:r w:rsidRPr="007545BD">
        <w:rPr>
          <w:b/>
        </w:rPr>
        <w:tab/>
      </w:r>
      <w:r w:rsidRPr="007545BD">
        <w:rPr>
          <w:b/>
        </w:rPr>
        <w:tab/>
        <w:t>CONSULTANT</w:t>
      </w:r>
      <w:r w:rsidRPr="007545BD">
        <w:rPr>
          <w:b/>
        </w:rPr>
        <w:tab/>
      </w:r>
      <w:r w:rsidRPr="007545BD">
        <w:rPr>
          <w:b/>
        </w:rPr>
        <w:tab/>
      </w:r>
      <w:r w:rsidRPr="007545BD">
        <w:rPr>
          <w:b/>
        </w:rPr>
        <w:tab/>
      </w:r>
      <w:r w:rsidRPr="007545BD">
        <w:rPr>
          <w:b/>
        </w:rPr>
        <w:tab/>
      </w:r>
    </w:p>
    <w:p w14:paraId="229271D6" w14:textId="77777777" w:rsidR="00B421C8" w:rsidRDefault="00B421C8" w:rsidP="00B421C8">
      <w:pPr>
        <w:tabs>
          <w:tab w:val="left" w:pos="360"/>
        </w:tabs>
        <w:jc w:val="both"/>
      </w:pPr>
    </w:p>
    <w:p w14:paraId="6725E566" w14:textId="77777777" w:rsidR="00B421C8" w:rsidRDefault="00B421C8" w:rsidP="00B421C8">
      <w:pPr>
        <w:tabs>
          <w:tab w:val="left" w:pos="360"/>
        </w:tabs>
        <w:jc w:val="both"/>
      </w:pPr>
      <w:r>
        <w:t>By:</w:t>
      </w:r>
      <w:r>
        <w:rPr>
          <w:u w:val="single"/>
        </w:rPr>
        <w:tab/>
      </w:r>
      <w:r>
        <w:rPr>
          <w:u w:val="single"/>
        </w:rPr>
        <w:tab/>
      </w:r>
      <w:r>
        <w:rPr>
          <w:u w:val="single"/>
        </w:rPr>
        <w:tab/>
      </w:r>
      <w:r>
        <w:rPr>
          <w:u w:val="single"/>
        </w:rPr>
        <w:tab/>
      </w:r>
      <w:r>
        <w:rPr>
          <w:u w:val="single"/>
        </w:rPr>
        <w:tab/>
      </w:r>
      <w:r>
        <w:rPr>
          <w:u w:val="single"/>
        </w:rPr>
        <w:tab/>
      </w:r>
      <w:r>
        <w:tab/>
      </w:r>
      <w:r>
        <w:tab/>
      </w:r>
      <w:r>
        <w:tab/>
        <w:t>By:</w:t>
      </w:r>
      <w:r>
        <w:rPr>
          <w:u w:val="single"/>
        </w:rPr>
        <w:tab/>
      </w:r>
      <w:r>
        <w:rPr>
          <w:u w:val="single"/>
        </w:rPr>
        <w:tab/>
      </w:r>
      <w:r>
        <w:rPr>
          <w:u w:val="single"/>
        </w:rPr>
        <w:tab/>
      </w:r>
      <w:r>
        <w:rPr>
          <w:u w:val="single"/>
        </w:rPr>
        <w:tab/>
      </w:r>
      <w:r>
        <w:rPr>
          <w:u w:val="single"/>
        </w:rPr>
        <w:tab/>
      </w:r>
      <w:r>
        <w:rPr>
          <w:u w:val="single"/>
        </w:rPr>
        <w:tab/>
      </w:r>
    </w:p>
    <w:p w14:paraId="33DE5EE9" w14:textId="77777777" w:rsidR="00B421C8" w:rsidRDefault="00B421C8" w:rsidP="00B421C8">
      <w:pPr>
        <w:tabs>
          <w:tab w:val="left" w:pos="360"/>
        </w:tabs>
        <w:jc w:val="both"/>
      </w:pPr>
    </w:p>
    <w:p w14:paraId="74EBD6D9" w14:textId="77777777" w:rsidR="00B421C8" w:rsidRDefault="00B421C8" w:rsidP="00B421C8">
      <w:pPr>
        <w:tabs>
          <w:tab w:val="left" w:pos="360"/>
        </w:tabs>
        <w:jc w:val="both"/>
      </w:pPr>
      <w:r>
        <w:t>Title:</w:t>
      </w:r>
      <w:r>
        <w:rPr>
          <w:u w:val="single"/>
        </w:rPr>
        <w:tab/>
      </w:r>
      <w:r>
        <w:rPr>
          <w:u w:val="single"/>
        </w:rPr>
        <w:tab/>
      </w:r>
      <w:r>
        <w:rPr>
          <w:u w:val="single"/>
        </w:rPr>
        <w:tab/>
      </w:r>
      <w:r>
        <w:rPr>
          <w:u w:val="single"/>
        </w:rPr>
        <w:tab/>
      </w:r>
      <w:r>
        <w:rPr>
          <w:u w:val="single"/>
        </w:rPr>
        <w:tab/>
      </w:r>
      <w:r>
        <w:tab/>
      </w:r>
      <w:r>
        <w:tab/>
      </w:r>
      <w:r>
        <w:tab/>
        <w:t>Title:</w:t>
      </w:r>
      <w:r>
        <w:rPr>
          <w:u w:val="single"/>
        </w:rPr>
        <w:tab/>
      </w:r>
      <w:r>
        <w:rPr>
          <w:u w:val="single"/>
        </w:rPr>
        <w:tab/>
      </w:r>
      <w:r>
        <w:rPr>
          <w:u w:val="single"/>
        </w:rPr>
        <w:tab/>
      </w:r>
      <w:r>
        <w:rPr>
          <w:u w:val="single"/>
        </w:rPr>
        <w:tab/>
      </w:r>
      <w:r>
        <w:rPr>
          <w:u w:val="single"/>
        </w:rPr>
        <w:tab/>
      </w:r>
      <w:r>
        <w:rPr>
          <w:u w:val="single"/>
        </w:rPr>
        <w:tab/>
      </w:r>
    </w:p>
    <w:p w14:paraId="169E4A9B" w14:textId="77777777" w:rsidR="00B421C8" w:rsidRDefault="00B421C8" w:rsidP="00B421C8">
      <w:pPr>
        <w:tabs>
          <w:tab w:val="left" w:pos="360"/>
        </w:tabs>
        <w:jc w:val="both"/>
      </w:pPr>
    </w:p>
    <w:p w14:paraId="51A0D4E1" w14:textId="77777777" w:rsidR="00B421C8" w:rsidRPr="004A08E4" w:rsidRDefault="00B421C8" w:rsidP="00B421C8">
      <w:pPr>
        <w:tabs>
          <w:tab w:val="left" w:pos="360"/>
        </w:tabs>
        <w:jc w:val="both"/>
        <w:rPr>
          <w:u w:val="single"/>
        </w:rPr>
      </w:pPr>
      <w:r>
        <w:t>Date:</w:t>
      </w:r>
      <w:r>
        <w:rPr>
          <w:u w:val="single"/>
        </w:rPr>
        <w:tab/>
      </w:r>
      <w:r>
        <w:rPr>
          <w:u w:val="single"/>
        </w:rPr>
        <w:tab/>
      </w:r>
      <w:r>
        <w:rPr>
          <w:u w:val="single"/>
        </w:rPr>
        <w:tab/>
      </w:r>
      <w:r>
        <w:rPr>
          <w:u w:val="single"/>
        </w:rPr>
        <w:tab/>
      </w:r>
      <w:r>
        <w:rPr>
          <w:u w:val="single"/>
        </w:rPr>
        <w:tab/>
      </w:r>
      <w:r>
        <w:tab/>
      </w:r>
      <w:r>
        <w:tab/>
      </w:r>
      <w:r>
        <w:tab/>
        <w:t>Date:</w:t>
      </w:r>
      <w:r>
        <w:rPr>
          <w:u w:val="single"/>
        </w:rPr>
        <w:tab/>
      </w:r>
      <w:r>
        <w:rPr>
          <w:u w:val="single"/>
        </w:rPr>
        <w:tab/>
      </w:r>
      <w:r>
        <w:rPr>
          <w:u w:val="single"/>
        </w:rPr>
        <w:tab/>
      </w:r>
      <w:r>
        <w:rPr>
          <w:u w:val="single"/>
        </w:rPr>
        <w:tab/>
      </w:r>
      <w:r>
        <w:rPr>
          <w:u w:val="single"/>
        </w:rPr>
        <w:tab/>
      </w:r>
      <w:r>
        <w:rPr>
          <w:u w:val="single"/>
        </w:rPr>
        <w:tab/>
      </w:r>
    </w:p>
    <w:p w14:paraId="709105E2" w14:textId="77777777" w:rsidR="00B421C8" w:rsidRDefault="00B421C8" w:rsidP="00B421C8">
      <w:pPr>
        <w:spacing w:line="181" w:lineRule="exact"/>
        <w:rPr>
          <w:b/>
        </w:rPr>
        <w:sectPr w:rsidR="00B421C8">
          <w:footerReference w:type="default" r:id="rId30"/>
          <w:pgSz w:w="12240" w:h="15840"/>
          <w:pgMar w:top="1440" w:right="1008" w:bottom="1440" w:left="1008" w:header="1440" w:footer="720" w:gutter="0"/>
          <w:cols w:space="720"/>
          <w:noEndnote/>
        </w:sectPr>
      </w:pPr>
    </w:p>
    <w:p w14:paraId="069BB3BA" w14:textId="77777777" w:rsidR="00B421C8" w:rsidRDefault="00B421C8" w:rsidP="00A649F8">
      <w:pPr>
        <w:jc w:val="center"/>
        <w:rPr>
          <w:u w:val="single"/>
        </w:rPr>
      </w:pPr>
      <w:r>
        <w:rPr>
          <w:u w:val="single"/>
        </w:rPr>
        <w:lastRenderedPageBreak/>
        <w:t>EXHIBIT B</w:t>
      </w:r>
    </w:p>
    <w:p w14:paraId="1E4AAD88" w14:textId="77777777" w:rsidR="00B421C8" w:rsidRDefault="00B421C8" w:rsidP="00A649F8">
      <w:pPr>
        <w:jc w:val="center"/>
      </w:pPr>
    </w:p>
    <w:p w14:paraId="31EFEE68" w14:textId="77777777" w:rsidR="00B421C8" w:rsidRPr="007139F2" w:rsidRDefault="00B421C8">
      <w:pPr>
        <w:tabs>
          <w:tab w:val="left" w:pos="362"/>
        </w:tabs>
        <w:jc w:val="center"/>
        <w:rPr>
          <w:b/>
          <w:bCs/>
        </w:rPr>
      </w:pPr>
      <w:r w:rsidRPr="007139F2">
        <w:rPr>
          <w:b/>
          <w:bCs/>
        </w:rPr>
        <w:t>FEES</w:t>
      </w:r>
    </w:p>
    <w:p w14:paraId="5C99E7DE" w14:textId="77777777" w:rsidR="00B421C8" w:rsidRDefault="00B421C8" w:rsidP="00A649F8">
      <w:pPr>
        <w:jc w:val="center"/>
        <w:rPr>
          <w:u w:val="single"/>
        </w:rPr>
      </w:pPr>
      <w:r>
        <w:br w:type="page"/>
      </w:r>
      <w:r>
        <w:rPr>
          <w:u w:val="single"/>
        </w:rPr>
        <w:lastRenderedPageBreak/>
        <w:t>EXHIBIT C</w:t>
      </w:r>
    </w:p>
    <w:p w14:paraId="1761128E" w14:textId="77777777" w:rsidR="00B421C8" w:rsidRDefault="00B421C8" w:rsidP="00B421C8">
      <w:pPr>
        <w:spacing w:line="181" w:lineRule="exact"/>
        <w:jc w:val="center"/>
      </w:pPr>
    </w:p>
    <w:p w14:paraId="0211A270" w14:textId="77777777" w:rsidR="00B421C8" w:rsidRPr="007139F2" w:rsidRDefault="00B421C8" w:rsidP="00B421C8">
      <w:pPr>
        <w:tabs>
          <w:tab w:val="left" w:pos="362"/>
        </w:tabs>
        <w:jc w:val="center"/>
        <w:rPr>
          <w:b/>
          <w:bCs/>
        </w:rPr>
      </w:pPr>
      <w:r w:rsidRPr="007139F2">
        <w:rPr>
          <w:b/>
          <w:bCs/>
        </w:rPr>
        <w:t>Guidelines for Consultant Expense Reimbursement</w:t>
      </w:r>
    </w:p>
    <w:p w14:paraId="42B092B6" w14:textId="77777777" w:rsidR="004A1BC4" w:rsidRDefault="004A1BC4" w:rsidP="005D7B92">
      <w:pPr>
        <w:jc w:val="both"/>
        <w:rPr>
          <w:sz w:val="28"/>
          <w:szCs w:val="28"/>
        </w:rPr>
      </w:pPr>
    </w:p>
    <w:p w14:paraId="09843B67" w14:textId="47527DCA" w:rsidR="00B421C8" w:rsidRPr="00CD023F" w:rsidRDefault="00B421C8" w:rsidP="005D7B92">
      <w:pPr>
        <w:jc w:val="both"/>
        <w:rPr>
          <w:sz w:val="28"/>
          <w:szCs w:val="28"/>
        </w:rPr>
      </w:pPr>
      <w:r w:rsidRPr="00CD023F">
        <w:rPr>
          <w:sz w:val="28"/>
          <w:szCs w:val="28"/>
        </w:rPr>
        <w:t xml:space="preserve">Travel </w:t>
      </w:r>
      <w:r w:rsidR="00C17851">
        <w:rPr>
          <w:sz w:val="28"/>
          <w:szCs w:val="28"/>
        </w:rPr>
        <w:t>E</w:t>
      </w:r>
      <w:r w:rsidRPr="00CD023F">
        <w:rPr>
          <w:sz w:val="28"/>
          <w:szCs w:val="28"/>
        </w:rPr>
        <w:t>xpenses</w:t>
      </w:r>
    </w:p>
    <w:p w14:paraId="30E7A1B4" w14:textId="77777777" w:rsidR="00B421C8" w:rsidRDefault="00B421C8" w:rsidP="005D7B92">
      <w:pPr>
        <w:jc w:val="both"/>
      </w:pPr>
    </w:p>
    <w:p w14:paraId="41335493" w14:textId="77777777" w:rsidR="00B421C8" w:rsidRPr="00CD023F" w:rsidRDefault="00B421C8" w:rsidP="005D7B92">
      <w:pPr>
        <w:jc w:val="both"/>
      </w:pPr>
      <w:r w:rsidRPr="00CD023F">
        <w:t>Reasonable</w:t>
      </w:r>
      <w:r>
        <w:t xml:space="preserve">, actual, </w:t>
      </w:r>
      <w:r w:rsidRPr="00CD023F">
        <w:t xml:space="preserve">and customary travel expenses will be reimbursed by Duke Energy upon submission of an itemized list of expenses and associated receipts.  Duke Energy reserves the right to refuse payment of any expenses deemed unreasonable or inappropriate by the Duke Energy approver. </w:t>
      </w:r>
    </w:p>
    <w:p w14:paraId="6940719A" w14:textId="77777777" w:rsidR="00B421C8" w:rsidRPr="00CD023F" w:rsidRDefault="00B421C8" w:rsidP="005D7B92">
      <w:pPr>
        <w:jc w:val="both"/>
      </w:pPr>
    </w:p>
    <w:p w14:paraId="685317DB" w14:textId="77777777" w:rsidR="00B421C8" w:rsidRPr="007545BD" w:rsidRDefault="00B421C8" w:rsidP="005D7B92">
      <w:pPr>
        <w:jc w:val="both"/>
        <w:rPr>
          <w:szCs w:val="22"/>
        </w:rPr>
      </w:pPr>
      <w:r w:rsidRPr="007545BD">
        <w:rPr>
          <w:szCs w:val="22"/>
        </w:rPr>
        <w:t>Reasonable expenses include:</w:t>
      </w:r>
    </w:p>
    <w:p w14:paraId="56C71083" w14:textId="77777777" w:rsidR="00B421C8" w:rsidRPr="007545BD" w:rsidRDefault="00B421C8" w:rsidP="005D7B92">
      <w:pPr>
        <w:jc w:val="both"/>
        <w:rPr>
          <w:szCs w:val="22"/>
        </w:rPr>
      </w:pPr>
    </w:p>
    <w:p w14:paraId="2DD15745" w14:textId="77777777" w:rsidR="00B421C8" w:rsidRPr="007545BD" w:rsidRDefault="00B421C8" w:rsidP="005D7B92">
      <w:pPr>
        <w:numPr>
          <w:ilvl w:val="0"/>
          <w:numId w:val="14"/>
        </w:numPr>
        <w:jc w:val="both"/>
        <w:rPr>
          <w:szCs w:val="22"/>
        </w:rPr>
      </w:pPr>
      <w:r w:rsidRPr="007545BD">
        <w:rPr>
          <w:szCs w:val="22"/>
        </w:rPr>
        <w:t>Coach class domestic airfare and business class international airfare</w:t>
      </w:r>
    </w:p>
    <w:p w14:paraId="530DB833" w14:textId="77777777" w:rsidR="00B421C8" w:rsidRPr="007545BD" w:rsidRDefault="00B421C8" w:rsidP="005D7B92">
      <w:pPr>
        <w:ind w:left="360"/>
        <w:jc w:val="both"/>
        <w:rPr>
          <w:szCs w:val="22"/>
        </w:rPr>
      </w:pPr>
    </w:p>
    <w:p w14:paraId="506056F7" w14:textId="77777777" w:rsidR="00B421C8" w:rsidRPr="007545BD" w:rsidRDefault="00B421C8" w:rsidP="005D7B92">
      <w:pPr>
        <w:numPr>
          <w:ilvl w:val="0"/>
          <w:numId w:val="14"/>
        </w:numPr>
        <w:autoSpaceDE w:val="0"/>
        <w:autoSpaceDN w:val="0"/>
        <w:adjustRightInd w:val="0"/>
        <w:spacing w:line="240" w:lineRule="atLeast"/>
        <w:jc w:val="both"/>
        <w:rPr>
          <w:rFonts w:cs="Helv"/>
          <w:bCs/>
          <w:color w:val="000000"/>
          <w:szCs w:val="22"/>
        </w:rPr>
      </w:pPr>
      <w:r w:rsidRPr="007545BD">
        <w:rPr>
          <w:rFonts w:cs="Helv"/>
          <w:bCs/>
          <w:color w:val="000000"/>
          <w:szCs w:val="22"/>
        </w:rPr>
        <w:t>Consultant employees will be required to utilize non-refundable/penalty airfares for business travel on the project to ensure maximum airfare savings to Duke Energy. Therefore, Consultant employees should plan their travel in advance and use caution to avoid change</w:t>
      </w:r>
      <w:r w:rsidRPr="007545BD">
        <w:rPr>
          <w:rFonts w:cs="Helv"/>
          <w:bCs/>
          <w:szCs w:val="22"/>
        </w:rPr>
        <w:t>s</w:t>
      </w:r>
      <w:r w:rsidRPr="007545BD">
        <w:rPr>
          <w:rFonts w:cs="Helv"/>
          <w:bCs/>
          <w:color w:val="000000"/>
          <w:szCs w:val="22"/>
        </w:rPr>
        <w:t xml:space="preserve"> which could result in penalty fees. The following process for airline ticket issuance will be utilized to ensure compliance with airline ticketing rules and regulations:</w:t>
      </w:r>
    </w:p>
    <w:p w14:paraId="1AF524CA" w14:textId="77777777" w:rsidR="00B421C8" w:rsidRPr="007545BD" w:rsidRDefault="00B421C8" w:rsidP="005D7B92">
      <w:pPr>
        <w:autoSpaceDE w:val="0"/>
        <w:autoSpaceDN w:val="0"/>
        <w:adjustRightInd w:val="0"/>
        <w:spacing w:line="240" w:lineRule="atLeast"/>
        <w:ind w:left="1080"/>
        <w:jc w:val="both"/>
        <w:rPr>
          <w:rFonts w:cs="Helv"/>
          <w:bCs/>
          <w:color w:val="000000"/>
          <w:szCs w:val="22"/>
        </w:rPr>
      </w:pPr>
    </w:p>
    <w:p w14:paraId="499111CE" w14:textId="788F4735" w:rsidR="00B421C8" w:rsidRPr="007545BD" w:rsidRDefault="00B421C8" w:rsidP="005D7B92">
      <w:pPr>
        <w:autoSpaceDE w:val="0"/>
        <w:autoSpaceDN w:val="0"/>
        <w:adjustRightInd w:val="0"/>
        <w:spacing w:line="240" w:lineRule="atLeast"/>
        <w:ind w:left="1080"/>
        <w:jc w:val="both"/>
        <w:rPr>
          <w:rFonts w:cs="Helv"/>
          <w:b/>
          <w:bCs/>
          <w:color w:val="000000"/>
          <w:szCs w:val="22"/>
        </w:rPr>
      </w:pPr>
      <w:r w:rsidRPr="007545BD">
        <w:rPr>
          <w:rFonts w:cs="Helv"/>
          <w:bCs/>
          <w:color w:val="000000"/>
          <w:szCs w:val="22"/>
        </w:rPr>
        <w:t xml:space="preserve">Unless otherwise agreed, for consecutive week engagements on behalf of Duke Energy, Consultant employees will purchase a one-way, refundable coach ticket to project location to begin travel process. Subsequent tickets will be roundtrip, non-refundable, </w:t>
      </w:r>
      <w:r w:rsidR="00C17851">
        <w:rPr>
          <w:rFonts w:cs="Helv"/>
          <w:bCs/>
          <w:color w:val="000000"/>
          <w:szCs w:val="22"/>
        </w:rPr>
        <w:t>fourteen (</w:t>
      </w:r>
      <w:r w:rsidRPr="007545BD">
        <w:rPr>
          <w:rFonts w:cs="Helv"/>
          <w:bCs/>
          <w:szCs w:val="22"/>
        </w:rPr>
        <w:t>14</w:t>
      </w:r>
      <w:r w:rsidR="00C17851">
        <w:rPr>
          <w:rFonts w:cs="Helv"/>
          <w:bCs/>
          <w:szCs w:val="22"/>
        </w:rPr>
        <w:t xml:space="preserve">) </w:t>
      </w:r>
      <w:r w:rsidRPr="007545BD">
        <w:rPr>
          <w:rFonts w:cs="Helv"/>
          <w:bCs/>
          <w:szCs w:val="22"/>
        </w:rPr>
        <w:t>day advanced notice</w:t>
      </w:r>
      <w:r w:rsidRPr="007545BD">
        <w:rPr>
          <w:rFonts w:cs="Helv"/>
          <w:bCs/>
          <w:color w:val="FF0000"/>
          <w:szCs w:val="22"/>
        </w:rPr>
        <w:t>,</w:t>
      </w:r>
      <w:r w:rsidRPr="007545BD">
        <w:rPr>
          <w:rFonts w:cs="Helv"/>
          <w:bCs/>
          <w:color w:val="000000"/>
          <w:szCs w:val="22"/>
        </w:rPr>
        <w:t xml:space="preserve"> Saturday-night stayover tickets for travel to Consultant employees</w:t>
      </w:r>
      <w:r>
        <w:rPr>
          <w:rFonts w:cs="Helv"/>
          <w:bCs/>
          <w:color w:val="000000"/>
          <w:szCs w:val="22"/>
        </w:rPr>
        <w:t>’</w:t>
      </w:r>
      <w:r w:rsidRPr="007545BD">
        <w:rPr>
          <w:rFonts w:cs="Helv"/>
          <w:bCs/>
          <w:color w:val="000000"/>
          <w:szCs w:val="22"/>
        </w:rPr>
        <w:t xml:space="preserve"> home location. At the end of the project work, Consultant employees will purchase a one-way, refundable coach ticket to return from project location to home location</w:t>
      </w:r>
      <w:r w:rsidRPr="007545BD">
        <w:rPr>
          <w:rFonts w:cs="Helv"/>
          <w:b/>
          <w:bCs/>
          <w:color w:val="000000"/>
          <w:szCs w:val="22"/>
        </w:rPr>
        <w:t>.</w:t>
      </w:r>
    </w:p>
    <w:p w14:paraId="5D64DD0F" w14:textId="77777777" w:rsidR="00B421C8" w:rsidRPr="007545BD" w:rsidRDefault="00B421C8" w:rsidP="005D7B92">
      <w:pPr>
        <w:autoSpaceDE w:val="0"/>
        <w:autoSpaceDN w:val="0"/>
        <w:adjustRightInd w:val="0"/>
        <w:spacing w:line="240" w:lineRule="atLeast"/>
        <w:ind w:left="1080"/>
        <w:jc w:val="both"/>
        <w:rPr>
          <w:rFonts w:cs="Helv"/>
          <w:b/>
          <w:bCs/>
          <w:color w:val="000000"/>
          <w:szCs w:val="22"/>
        </w:rPr>
      </w:pPr>
    </w:p>
    <w:p w14:paraId="01815E65" w14:textId="77777777" w:rsidR="00B421C8" w:rsidRPr="007545BD" w:rsidRDefault="00B421C8" w:rsidP="005D7B92">
      <w:pPr>
        <w:numPr>
          <w:ilvl w:val="0"/>
          <w:numId w:val="14"/>
        </w:numPr>
        <w:jc w:val="both"/>
        <w:rPr>
          <w:szCs w:val="22"/>
        </w:rPr>
      </w:pPr>
      <w:r w:rsidRPr="007545BD">
        <w:rPr>
          <w:szCs w:val="22"/>
        </w:rPr>
        <w:t>Per night hotel rates at a business class hotel.</w:t>
      </w:r>
    </w:p>
    <w:p w14:paraId="5B0F0947" w14:textId="77777777" w:rsidR="00B421C8" w:rsidRPr="007545BD" w:rsidRDefault="00B421C8" w:rsidP="005D7B92">
      <w:pPr>
        <w:ind w:left="360"/>
        <w:jc w:val="both"/>
        <w:rPr>
          <w:szCs w:val="22"/>
        </w:rPr>
      </w:pPr>
    </w:p>
    <w:p w14:paraId="6AE3D8A9" w14:textId="77777777" w:rsidR="00B421C8" w:rsidRPr="007545BD" w:rsidRDefault="00B421C8" w:rsidP="005D7B92">
      <w:pPr>
        <w:numPr>
          <w:ilvl w:val="0"/>
          <w:numId w:val="14"/>
        </w:numPr>
        <w:jc w:val="both"/>
        <w:rPr>
          <w:szCs w:val="22"/>
        </w:rPr>
      </w:pPr>
      <w:r w:rsidRPr="007545BD">
        <w:rPr>
          <w:szCs w:val="22"/>
        </w:rPr>
        <w:t xml:space="preserve">Meals at reasonable and actual cost within the range of the then current domestic per diem rates set by the U.S. Government.  </w:t>
      </w:r>
    </w:p>
    <w:p w14:paraId="41FBB7F7" w14:textId="77777777" w:rsidR="00B421C8" w:rsidRPr="007545BD" w:rsidRDefault="00B421C8" w:rsidP="005D7B92">
      <w:pPr>
        <w:ind w:left="360"/>
        <w:jc w:val="both"/>
        <w:rPr>
          <w:szCs w:val="22"/>
        </w:rPr>
      </w:pPr>
    </w:p>
    <w:p w14:paraId="70CD6036" w14:textId="77777777" w:rsidR="00B421C8" w:rsidRPr="007545BD" w:rsidRDefault="00B421C8" w:rsidP="005D7B92">
      <w:pPr>
        <w:numPr>
          <w:ilvl w:val="0"/>
          <w:numId w:val="14"/>
        </w:numPr>
        <w:jc w:val="both"/>
        <w:rPr>
          <w:szCs w:val="22"/>
        </w:rPr>
      </w:pPr>
      <w:r w:rsidRPr="007545BD">
        <w:rPr>
          <w:szCs w:val="22"/>
        </w:rPr>
        <w:t>Transportation to and from airports.  Transportation should be shared if multiple people are traveling together. If a rental car is the most cost effective alternative to airport transportation (i.e. taxis, shuttles), Duke Energy will reimburse the cost of the most economical car consistent with the requirements of the trip.  No luxury vehicle costs will be reimbursed.</w:t>
      </w:r>
    </w:p>
    <w:p w14:paraId="11F0DD86" w14:textId="77777777" w:rsidR="00B421C8" w:rsidRPr="007545BD" w:rsidRDefault="00B421C8" w:rsidP="005D7B92">
      <w:pPr>
        <w:ind w:left="360"/>
        <w:jc w:val="both"/>
        <w:rPr>
          <w:szCs w:val="22"/>
        </w:rPr>
      </w:pPr>
    </w:p>
    <w:p w14:paraId="606F125A" w14:textId="2BABC393" w:rsidR="00B421C8" w:rsidRPr="007545BD" w:rsidRDefault="00B421C8" w:rsidP="005D7B92">
      <w:pPr>
        <w:numPr>
          <w:ilvl w:val="0"/>
          <w:numId w:val="14"/>
        </w:numPr>
        <w:jc w:val="both"/>
        <w:rPr>
          <w:szCs w:val="22"/>
        </w:rPr>
      </w:pPr>
      <w:r w:rsidRPr="007545BD">
        <w:rPr>
          <w:szCs w:val="22"/>
        </w:rPr>
        <w:t xml:space="preserve">Mileage for use of personal vehicle </w:t>
      </w:r>
      <w:r w:rsidR="00EA77F9">
        <w:rPr>
          <w:szCs w:val="22"/>
        </w:rPr>
        <w:t xml:space="preserve">shall be </w:t>
      </w:r>
      <w:r w:rsidRPr="007545BD">
        <w:rPr>
          <w:szCs w:val="22"/>
        </w:rPr>
        <w:t xml:space="preserve">at the </w:t>
      </w:r>
      <w:r w:rsidR="00EA77F9">
        <w:rPr>
          <w:szCs w:val="22"/>
        </w:rPr>
        <w:t xml:space="preserve">Duke Energy </w:t>
      </w:r>
      <w:r w:rsidR="00A741B7">
        <w:rPr>
          <w:szCs w:val="22"/>
        </w:rPr>
        <w:t xml:space="preserve">approved </w:t>
      </w:r>
      <w:r w:rsidRPr="007545BD">
        <w:rPr>
          <w:szCs w:val="22"/>
        </w:rPr>
        <w:t>rate.</w:t>
      </w:r>
    </w:p>
    <w:p w14:paraId="201FFB23" w14:textId="77777777" w:rsidR="00B421C8" w:rsidRPr="007545BD" w:rsidRDefault="00B421C8" w:rsidP="005D7B92">
      <w:pPr>
        <w:ind w:left="360"/>
        <w:jc w:val="both"/>
        <w:rPr>
          <w:szCs w:val="22"/>
        </w:rPr>
      </w:pPr>
      <w:r w:rsidRPr="007545BD">
        <w:rPr>
          <w:szCs w:val="22"/>
        </w:rPr>
        <w:tab/>
      </w:r>
    </w:p>
    <w:p w14:paraId="05F22B89" w14:textId="77777777" w:rsidR="00B421C8" w:rsidRDefault="00B421C8" w:rsidP="005D7B92">
      <w:pPr>
        <w:numPr>
          <w:ilvl w:val="0"/>
          <w:numId w:val="14"/>
        </w:numPr>
        <w:jc w:val="both"/>
      </w:pPr>
      <w:r w:rsidRPr="007545BD">
        <w:rPr>
          <w:szCs w:val="22"/>
        </w:rPr>
        <w:t>Business meals, will require information on attendees</w:t>
      </w:r>
      <w:r>
        <w:t xml:space="preserve"> and companies represented.</w:t>
      </w:r>
    </w:p>
    <w:p w14:paraId="367CD4A0" w14:textId="77777777" w:rsidR="00B421C8" w:rsidRDefault="00B421C8" w:rsidP="005D7B92">
      <w:pPr>
        <w:ind w:left="360"/>
        <w:jc w:val="both"/>
      </w:pPr>
    </w:p>
    <w:p w14:paraId="6DF5DE41" w14:textId="77777777" w:rsidR="00B421C8" w:rsidRDefault="00B421C8" w:rsidP="005D7B92">
      <w:pPr>
        <w:numPr>
          <w:ilvl w:val="0"/>
          <w:numId w:val="14"/>
        </w:numPr>
        <w:jc w:val="both"/>
      </w:pPr>
      <w:r>
        <w:t>Reasonable gratuities.</w:t>
      </w:r>
    </w:p>
    <w:p w14:paraId="0C5C658B" w14:textId="77777777" w:rsidR="00B421C8" w:rsidRDefault="00B421C8" w:rsidP="005D7B92">
      <w:pPr>
        <w:jc w:val="both"/>
      </w:pPr>
    </w:p>
    <w:p w14:paraId="4FB037C6" w14:textId="77777777" w:rsidR="00B421C8" w:rsidRPr="00CD023F" w:rsidRDefault="00B421C8" w:rsidP="005D7B92">
      <w:pPr>
        <w:jc w:val="both"/>
      </w:pPr>
      <w:r w:rsidRPr="00CD023F">
        <w:t>Expenses which will not be reimbursed include:</w:t>
      </w:r>
    </w:p>
    <w:p w14:paraId="36587C33" w14:textId="77777777" w:rsidR="00B421C8" w:rsidRPr="00617596" w:rsidRDefault="00B421C8" w:rsidP="005D7B92">
      <w:pPr>
        <w:jc w:val="both"/>
        <w:rPr>
          <w:b/>
        </w:rPr>
      </w:pPr>
    </w:p>
    <w:p w14:paraId="7BA17F20" w14:textId="77777777" w:rsidR="00B421C8" w:rsidRDefault="00B421C8" w:rsidP="005D7B92">
      <w:pPr>
        <w:numPr>
          <w:ilvl w:val="0"/>
          <w:numId w:val="15"/>
        </w:numPr>
        <w:jc w:val="both"/>
      </w:pPr>
      <w:r>
        <w:t>Transportation (limousine, taxi) wait times.</w:t>
      </w:r>
    </w:p>
    <w:p w14:paraId="7D96DD37" w14:textId="77777777" w:rsidR="00B421C8" w:rsidRDefault="00B421C8" w:rsidP="005D7B92">
      <w:pPr>
        <w:numPr>
          <w:ilvl w:val="0"/>
          <w:numId w:val="15"/>
        </w:numPr>
        <w:jc w:val="both"/>
      </w:pPr>
      <w:r>
        <w:lastRenderedPageBreak/>
        <w:t>Commuting travel between Consultant employees’ home and their company office.</w:t>
      </w:r>
    </w:p>
    <w:p w14:paraId="1FB18B15" w14:textId="77777777" w:rsidR="00B421C8" w:rsidRDefault="00B421C8" w:rsidP="005D7B92">
      <w:pPr>
        <w:numPr>
          <w:ilvl w:val="0"/>
          <w:numId w:val="15"/>
        </w:numPr>
        <w:jc w:val="both"/>
      </w:pPr>
      <w:r>
        <w:t xml:space="preserve"> “Miscellaneous” or “other” charges submitted without proper receipts and explanations.</w:t>
      </w:r>
    </w:p>
    <w:p w14:paraId="79316118" w14:textId="77777777" w:rsidR="00B421C8" w:rsidRDefault="00B421C8" w:rsidP="005D7B92">
      <w:pPr>
        <w:numPr>
          <w:ilvl w:val="0"/>
          <w:numId w:val="15"/>
        </w:numPr>
        <w:jc w:val="both"/>
      </w:pPr>
      <w:r>
        <w:t>Entertainment.</w:t>
      </w:r>
    </w:p>
    <w:p w14:paraId="7666C5F5" w14:textId="77777777" w:rsidR="00B421C8" w:rsidRDefault="00B421C8" w:rsidP="005D7B92">
      <w:pPr>
        <w:jc w:val="both"/>
      </w:pPr>
    </w:p>
    <w:p w14:paraId="5FC54C1A" w14:textId="77777777" w:rsidR="00B421C8" w:rsidRPr="00CD023F" w:rsidRDefault="00B421C8" w:rsidP="005D7B92">
      <w:pPr>
        <w:jc w:val="both"/>
        <w:rPr>
          <w:sz w:val="28"/>
          <w:szCs w:val="28"/>
        </w:rPr>
      </w:pPr>
      <w:r w:rsidRPr="00CD023F">
        <w:rPr>
          <w:sz w:val="28"/>
          <w:szCs w:val="28"/>
        </w:rPr>
        <w:t>Other Expenses</w:t>
      </w:r>
    </w:p>
    <w:p w14:paraId="2F056447" w14:textId="77777777" w:rsidR="00B421C8" w:rsidRPr="00CD023F" w:rsidRDefault="00B421C8" w:rsidP="005D7B92">
      <w:pPr>
        <w:jc w:val="both"/>
      </w:pPr>
    </w:p>
    <w:p w14:paraId="7CE4C1AB" w14:textId="77777777" w:rsidR="00B421C8" w:rsidRPr="00CD023F" w:rsidRDefault="00B421C8">
      <w:pPr>
        <w:jc w:val="both"/>
      </w:pPr>
      <w:r w:rsidRPr="00CD023F">
        <w:t xml:space="preserve">From time to time, expenses </w:t>
      </w:r>
      <w:r>
        <w:t>that</w:t>
      </w:r>
      <w:r w:rsidRPr="00CD023F">
        <w:t xml:space="preserve"> are not travel-related may be incurred.  Significant expenses will require Duke Energy’s prior written consent</w:t>
      </w:r>
      <w:r>
        <w:t xml:space="preserve"> or Duke Energy will not accept responsibility of the reimbursement of the same</w:t>
      </w:r>
      <w:r w:rsidRPr="00CD023F">
        <w:t xml:space="preserve">.  Receipts and descriptions of these expenses are also required.  Duke Energy reserves the right to refuse payment of any expenses deemed unreasonable or inappropriate by the Duke Energy approver. </w:t>
      </w:r>
    </w:p>
    <w:p w14:paraId="6EE6C111" w14:textId="77777777" w:rsidR="00B421C8" w:rsidRPr="00617596" w:rsidRDefault="00B421C8" w:rsidP="005D7B92">
      <w:pPr>
        <w:jc w:val="both"/>
        <w:rPr>
          <w:b/>
        </w:rPr>
      </w:pPr>
    </w:p>
    <w:p w14:paraId="2589A46F" w14:textId="77777777" w:rsidR="00B421C8" w:rsidRDefault="00B421C8" w:rsidP="005D7B92">
      <w:pPr>
        <w:jc w:val="both"/>
      </w:pPr>
      <w:r>
        <w:t>Examples of this type expense might be:</w:t>
      </w:r>
    </w:p>
    <w:p w14:paraId="2C760886" w14:textId="77777777" w:rsidR="00B421C8" w:rsidRDefault="00B421C8" w:rsidP="005D7B92">
      <w:pPr>
        <w:jc w:val="both"/>
      </w:pPr>
    </w:p>
    <w:p w14:paraId="4731BA1F" w14:textId="77777777" w:rsidR="00B421C8" w:rsidRDefault="00B421C8" w:rsidP="005D7B92">
      <w:pPr>
        <w:numPr>
          <w:ilvl w:val="0"/>
          <w:numId w:val="16"/>
        </w:numPr>
        <w:jc w:val="both"/>
      </w:pPr>
      <w:r>
        <w:t>Messenger services.</w:t>
      </w:r>
    </w:p>
    <w:p w14:paraId="59BE0F00" w14:textId="77777777" w:rsidR="00B421C8" w:rsidRDefault="00B421C8" w:rsidP="005D7B92">
      <w:pPr>
        <w:numPr>
          <w:ilvl w:val="0"/>
          <w:numId w:val="16"/>
        </w:numPr>
        <w:jc w:val="both"/>
      </w:pPr>
      <w:r>
        <w:t>Copying Services.</w:t>
      </w:r>
    </w:p>
    <w:p w14:paraId="6B5267BC" w14:textId="4842A671" w:rsidR="00DD438B" w:rsidRDefault="00B421C8" w:rsidP="005D7B92">
      <w:pPr>
        <w:numPr>
          <w:ilvl w:val="0"/>
          <w:numId w:val="16"/>
        </w:numPr>
        <w:jc w:val="both"/>
      </w:pPr>
      <w:r>
        <w:t>Computerized research.</w:t>
      </w:r>
    </w:p>
    <w:p w14:paraId="120AED6A" w14:textId="203E082B" w:rsidR="00B421C8" w:rsidRDefault="00DD438B" w:rsidP="007139F2">
      <w:pPr>
        <w:spacing w:after="200" w:line="276" w:lineRule="auto"/>
      </w:pPr>
      <w:r>
        <w:br w:type="page"/>
      </w:r>
    </w:p>
    <w:p w14:paraId="06CC2A8C" w14:textId="1E630910" w:rsidR="00DD438B" w:rsidRPr="00DF1A8E" w:rsidRDefault="00DD438B">
      <w:pPr>
        <w:jc w:val="center"/>
        <w:rPr>
          <w:b/>
          <w:caps/>
          <w:szCs w:val="22"/>
          <w:u w:val="single"/>
        </w:rPr>
      </w:pPr>
      <w:r w:rsidRPr="00DF1A8E">
        <w:rPr>
          <w:b/>
          <w:caps/>
          <w:szCs w:val="22"/>
          <w:u w:val="single"/>
        </w:rPr>
        <w:lastRenderedPageBreak/>
        <w:t>ATTACHMENT A</w:t>
      </w:r>
    </w:p>
    <w:p w14:paraId="6189026E" w14:textId="77777777" w:rsidR="00DD438B" w:rsidRPr="00DF1A8E" w:rsidRDefault="00DD438B">
      <w:pPr>
        <w:jc w:val="center"/>
        <w:rPr>
          <w:b/>
          <w:caps/>
          <w:szCs w:val="22"/>
          <w:u w:val="single"/>
        </w:rPr>
      </w:pPr>
    </w:p>
    <w:p w14:paraId="602F15AE" w14:textId="7C63DEB0" w:rsidR="00DD438B" w:rsidRPr="00DF1A8E" w:rsidRDefault="00DD438B">
      <w:pPr>
        <w:jc w:val="center"/>
        <w:rPr>
          <w:b/>
          <w:caps/>
          <w:szCs w:val="22"/>
        </w:rPr>
      </w:pPr>
      <w:r w:rsidRPr="00DF1A8E">
        <w:rPr>
          <w:b/>
          <w:caps/>
          <w:szCs w:val="22"/>
          <w:u w:val="single"/>
        </w:rPr>
        <w:t>ACA and Medical Coverage</w:t>
      </w:r>
    </w:p>
    <w:p w14:paraId="34FB5650" w14:textId="77777777" w:rsidR="00DD438B" w:rsidRPr="00DF1A8E" w:rsidRDefault="00DD438B" w:rsidP="00DD438B">
      <w:pPr>
        <w:tabs>
          <w:tab w:val="left" w:pos="9720"/>
        </w:tabs>
        <w:ind w:right="360"/>
        <w:jc w:val="both"/>
        <w:rPr>
          <w:szCs w:val="22"/>
        </w:rPr>
      </w:pPr>
    </w:p>
    <w:p w14:paraId="292B1594" w14:textId="77777777" w:rsidR="00DD438B" w:rsidRPr="00DF1A8E" w:rsidRDefault="00DD438B" w:rsidP="00DD438B">
      <w:pPr>
        <w:jc w:val="both"/>
        <w:rPr>
          <w:rFonts w:cs="Arial"/>
          <w:szCs w:val="22"/>
        </w:rPr>
      </w:pPr>
      <w:r w:rsidRPr="00DF1A8E">
        <w:rPr>
          <w:rFonts w:cs="Arial"/>
          <w:szCs w:val="22"/>
        </w:rPr>
        <w:t xml:space="preserve">For purposes of this Attachment A (“Attachment”), Consultant, Contractor, and Seller shall mean "Labor Service Provider”, this Attachment memorializes the agreement between Duke Energy and Labor Service Provider regarding the implementation of certain provisions of the Patient Protection and Affordable Care Act, as amended, and the rules, regulations and other guidance issued thereunder (the “ACA”).  </w:t>
      </w:r>
    </w:p>
    <w:p w14:paraId="74E7926C" w14:textId="77777777" w:rsidR="00DD438B" w:rsidRPr="00DF1A8E" w:rsidRDefault="00DD438B" w:rsidP="00DD438B">
      <w:pPr>
        <w:pStyle w:val="ListParagraph"/>
        <w:tabs>
          <w:tab w:val="left" w:pos="9720"/>
        </w:tabs>
        <w:ind w:right="360"/>
        <w:jc w:val="both"/>
        <w:rPr>
          <w:szCs w:val="22"/>
        </w:rPr>
      </w:pPr>
    </w:p>
    <w:p w14:paraId="72E93A42" w14:textId="77777777" w:rsidR="00DD438B" w:rsidRPr="00DF1A8E" w:rsidRDefault="00DD438B" w:rsidP="00DD438B">
      <w:pPr>
        <w:pStyle w:val="ListParagraph"/>
        <w:numPr>
          <w:ilvl w:val="0"/>
          <w:numId w:val="27"/>
        </w:numPr>
        <w:tabs>
          <w:tab w:val="left" w:pos="9720"/>
        </w:tabs>
        <w:ind w:right="360"/>
        <w:jc w:val="both"/>
        <w:rPr>
          <w:rFonts w:cs="Arial"/>
          <w:szCs w:val="22"/>
        </w:rPr>
      </w:pPr>
      <w:r w:rsidRPr="00DF1A8E">
        <w:rPr>
          <w:rFonts w:cs="Arial"/>
          <w:szCs w:val="22"/>
        </w:rPr>
        <w:t xml:space="preserve">Consistent with the Agreement and for purposes of clarity, Labor Service Provider acknowledges that the individuals who perform services under the Agreement are employees of Labor Service Provider or Labor Service Provider’s subcontractors (“Labor Service Provider Employees”) and shall be treated accordingly and not as employees of Duke Energy.  </w:t>
      </w:r>
    </w:p>
    <w:p w14:paraId="786CEE15" w14:textId="77777777" w:rsidR="00DD438B" w:rsidRPr="00DF1A8E" w:rsidRDefault="00DD438B" w:rsidP="00DD438B">
      <w:pPr>
        <w:pStyle w:val="ListParagraph"/>
        <w:tabs>
          <w:tab w:val="left" w:pos="9720"/>
        </w:tabs>
        <w:ind w:right="360"/>
        <w:jc w:val="both"/>
        <w:rPr>
          <w:rFonts w:cs="Arial"/>
          <w:szCs w:val="22"/>
        </w:rPr>
      </w:pPr>
    </w:p>
    <w:p w14:paraId="05F6A26E" w14:textId="77777777" w:rsidR="00DD438B" w:rsidRPr="00DF1A8E" w:rsidRDefault="00DD438B" w:rsidP="00DD438B">
      <w:pPr>
        <w:pStyle w:val="ListParagraph"/>
        <w:numPr>
          <w:ilvl w:val="0"/>
          <w:numId w:val="27"/>
        </w:numPr>
        <w:tabs>
          <w:tab w:val="left" w:pos="9720"/>
        </w:tabs>
        <w:ind w:right="360"/>
        <w:jc w:val="both"/>
        <w:rPr>
          <w:rFonts w:cs="Arial"/>
          <w:szCs w:val="22"/>
        </w:rPr>
      </w:pPr>
      <w:r w:rsidRPr="00DF1A8E">
        <w:rPr>
          <w:szCs w:val="22"/>
        </w:rPr>
        <w:t xml:space="preserve">Labor Service Provider shall ensure that the Labor Service Provider Employees who are </w:t>
      </w:r>
      <w:r w:rsidRPr="00DF1A8E">
        <w:rPr>
          <w:i/>
          <w:szCs w:val="22"/>
        </w:rPr>
        <w:t>full-time employees</w:t>
      </w:r>
      <w:r w:rsidRPr="00DF1A8E">
        <w:rPr>
          <w:szCs w:val="22"/>
        </w:rPr>
        <w:t xml:space="preserve"> (“Full-Time Labor Service Provider Employees”) and their </w:t>
      </w:r>
      <w:r w:rsidRPr="00DF1A8E">
        <w:rPr>
          <w:i/>
          <w:szCs w:val="22"/>
        </w:rPr>
        <w:t>dependent child(ren)</w:t>
      </w:r>
      <w:r w:rsidRPr="00DF1A8E">
        <w:rPr>
          <w:szCs w:val="22"/>
        </w:rPr>
        <w:t xml:space="preserve"> receive an offer of </w:t>
      </w:r>
      <w:r w:rsidRPr="00DF1A8E">
        <w:rPr>
          <w:rFonts w:cs="Arial"/>
          <w:i/>
          <w:szCs w:val="22"/>
        </w:rPr>
        <w:t xml:space="preserve">minimum essential coverage </w:t>
      </w:r>
      <w:r w:rsidRPr="00DF1A8E">
        <w:rPr>
          <w:rFonts w:cs="Arial"/>
          <w:szCs w:val="22"/>
        </w:rPr>
        <w:t xml:space="preserve">under Labor Service Provider’s or Labor Service Provider’s subcontractor’s health care plan at least once each year that is </w:t>
      </w:r>
      <w:r w:rsidRPr="00DF1A8E">
        <w:rPr>
          <w:rFonts w:cs="Arial"/>
          <w:i/>
          <w:szCs w:val="22"/>
        </w:rPr>
        <w:t>affordable</w:t>
      </w:r>
      <w:r w:rsidRPr="00DF1A8E">
        <w:rPr>
          <w:rFonts w:cs="Arial"/>
          <w:szCs w:val="22"/>
        </w:rPr>
        <w:t xml:space="preserve"> and provides </w:t>
      </w:r>
      <w:r w:rsidRPr="00DF1A8E">
        <w:rPr>
          <w:rFonts w:cs="Arial"/>
          <w:i/>
          <w:szCs w:val="22"/>
        </w:rPr>
        <w:t>minimum value</w:t>
      </w:r>
      <w:r w:rsidRPr="00DF1A8E">
        <w:rPr>
          <w:rFonts w:cs="Arial"/>
          <w:szCs w:val="22"/>
        </w:rPr>
        <w:t xml:space="preserve"> (“ACA Coverage”), and shall satisfy all applicable reporting requirements under the ACA with respect to the Full-Time Labor Service Provider Employees.</w:t>
      </w:r>
    </w:p>
    <w:p w14:paraId="61C200BE" w14:textId="77777777" w:rsidR="00DD438B" w:rsidRPr="00DF1A8E" w:rsidRDefault="00DD438B" w:rsidP="00DD438B">
      <w:pPr>
        <w:pStyle w:val="ListParagraph"/>
        <w:tabs>
          <w:tab w:val="left" w:pos="9720"/>
        </w:tabs>
        <w:ind w:right="360"/>
        <w:jc w:val="both"/>
        <w:rPr>
          <w:rFonts w:cs="Arial"/>
          <w:szCs w:val="22"/>
        </w:rPr>
      </w:pPr>
    </w:p>
    <w:p w14:paraId="6AA36E5C" w14:textId="77777777" w:rsidR="00DD438B" w:rsidRPr="00DF1A8E" w:rsidRDefault="00DD438B" w:rsidP="00DD438B">
      <w:pPr>
        <w:pStyle w:val="ListParagraph"/>
        <w:numPr>
          <w:ilvl w:val="0"/>
          <w:numId w:val="27"/>
        </w:numPr>
        <w:tabs>
          <w:tab w:val="left" w:pos="9720"/>
        </w:tabs>
        <w:ind w:right="360"/>
        <w:jc w:val="both"/>
        <w:rPr>
          <w:rFonts w:cs="Arial"/>
          <w:szCs w:val="22"/>
        </w:rPr>
      </w:pPr>
      <w:r w:rsidRPr="00DF1A8E">
        <w:rPr>
          <w:szCs w:val="22"/>
        </w:rPr>
        <w:t>In accordance with the Agreement negotiated between the parties, Duke Energy shall pay Labor Service Provider a higher fee for each Full-Time Labor Service Provider Employee who enrolls in ACA Coverage than Duke Energy pays for Full-Time Labor Service Provider Employees who do not enroll in ACA Coverage, with the differential in such fee determined in accordance with the Agreement and applicable requirements of the ACA and the tax code, such that Labor Service Provider’s and/or Labor Service Provider’s subcontractor’s offer of coverage shall be treated as an offer of coverage by Duke Energy, in accordance with the ACA and Section 4980H of the tax code.</w:t>
      </w:r>
    </w:p>
    <w:p w14:paraId="1ACDAA7F" w14:textId="77777777" w:rsidR="00DD438B" w:rsidRPr="00DF1A8E" w:rsidRDefault="00DD438B" w:rsidP="00DD438B">
      <w:pPr>
        <w:pStyle w:val="ListParagraph"/>
        <w:rPr>
          <w:szCs w:val="22"/>
        </w:rPr>
      </w:pPr>
    </w:p>
    <w:p w14:paraId="5F129344" w14:textId="77777777" w:rsidR="00DD438B" w:rsidRPr="00DF1A8E" w:rsidRDefault="00DD438B" w:rsidP="00DD438B">
      <w:pPr>
        <w:pStyle w:val="ListParagraph"/>
        <w:numPr>
          <w:ilvl w:val="0"/>
          <w:numId w:val="27"/>
        </w:numPr>
        <w:tabs>
          <w:tab w:val="left" w:pos="9720"/>
        </w:tabs>
        <w:ind w:right="360"/>
        <w:jc w:val="both"/>
        <w:rPr>
          <w:rFonts w:cs="Arial"/>
          <w:szCs w:val="22"/>
        </w:rPr>
      </w:pPr>
      <w:r w:rsidRPr="00DF1A8E">
        <w:rPr>
          <w:szCs w:val="22"/>
        </w:rPr>
        <w:t xml:space="preserve">Labor Service Provider shall indemnify, defend and hold Duke Energy </w:t>
      </w:r>
      <w:r w:rsidRPr="00DF1A8E">
        <w:rPr>
          <w:bCs/>
          <w:szCs w:val="22"/>
        </w:rPr>
        <w:t>(including its parent, subsidiary and affiliate companies), its officers, employees, agents and employee benefits plans</w:t>
      </w:r>
      <w:r w:rsidRPr="00DF1A8E">
        <w:rPr>
          <w:szCs w:val="22"/>
        </w:rPr>
        <w:t xml:space="preserve"> collectively, the “Indemnified Parties”) harmless from all claims, actions, fines, penalties, taxes, excise taxes, and liabilities (collectively, the “Claims”) including, but not limited to, Claims imposed on the Indemnified Parties with respect to: </w:t>
      </w:r>
    </w:p>
    <w:p w14:paraId="66A87C54" w14:textId="77777777" w:rsidR="00DD438B" w:rsidRPr="00DF1A8E" w:rsidRDefault="00DD438B" w:rsidP="00DD438B">
      <w:pPr>
        <w:pStyle w:val="ListParagraph"/>
        <w:tabs>
          <w:tab w:val="left" w:pos="9720"/>
        </w:tabs>
        <w:ind w:right="360"/>
        <w:jc w:val="both"/>
        <w:rPr>
          <w:szCs w:val="22"/>
        </w:rPr>
      </w:pPr>
    </w:p>
    <w:p w14:paraId="68B6A08B" w14:textId="77777777" w:rsidR="00DD438B" w:rsidRPr="00DF1A8E" w:rsidRDefault="00DD438B" w:rsidP="00DD438B">
      <w:pPr>
        <w:pStyle w:val="ListParagraph"/>
        <w:tabs>
          <w:tab w:val="left" w:pos="9720"/>
        </w:tabs>
        <w:ind w:right="360"/>
        <w:jc w:val="both"/>
        <w:rPr>
          <w:szCs w:val="22"/>
        </w:rPr>
      </w:pPr>
      <w:r w:rsidRPr="00DF1A8E">
        <w:rPr>
          <w:szCs w:val="22"/>
        </w:rPr>
        <w:t xml:space="preserve">(a) Full-Time Labor Service Provider Employees and </w:t>
      </w:r>
    </w:p>
    <w:p w14:paraId="4139E244" w14:textId="77777777" w:rsidR="00DD438B" w:rsidRPr="00DF1A8E" w:rsidRDefault="00DD438B" w:rsidP="00DD438B">
      <w:pPr>
        <w:pStyle w:val="ListParagraph"/>
        <w:tabs>
          <w:tab w:val="left" w:pos="9720"/>
        </w:tabs>
        <w:ind w:right="360"/>
        <w:jc w:val="both"/>
        <w:rPr>
          <w:szCs w:val="22"/>
        </w:rPr>
      </w:pPr>
    </w:p>
    <w:p w14:paraId="64AA2883" w14:textId="77777777" w:rsidR="00DD438B" w:rsidRPr="00DF1A8E" w:rsidRDefault="00DD438B" w:rsidP="00DD438B">
      <w:pPr>
        <w:pStyle w:val="ListParagraph"/>
        <w:tabs>
          <w:tab w:val="left" w:pos="9720"/>
        </w:tabs>
        <w:ind w:right="360"/>
        <w:jc w:val="both"/>
        <w:rPr>
          <w:rFonts w:cs="Arial"/>
          <w:szCs w:val="22"/>
        </w:rPr>
      </w:pPr>
      <w:r w:rsidRPr="00DF1A8E">
        <w:rPr>
          <w:szCs w:val="22"/>
        </w:rPr>
        <w:t xml:space="preserve">(b) Duke Energy’s (including its parent, subsidiary and affiliate companies’) </w:t>
      </w:r>
      <w:r w:rsidRPr="00DF1A8E">
        <w:rPr>
          <w:i/>
          <w:szCs w:val="22"/>
        </w:rPr>
        <w:t xml:space="preserve">full-time employees </w:t>
      </w:r>
      <w:r w:rsidRPr="00DF1A8E">
        <w:rPr>
          <w:szCs w:val="22"/>
        </w:rPr>
        <w:t>arising out of Labor Service Provider’s failure to comply with this Attachment</w:t>
      </w:r>
      <w:r w:rsidRPr="00DF1A8E">
        <w:rPr>
          <w:i/>
          <w:szCs w:val="22"/>
        </w:rPr>
        <w:t>.</w:t>
      </w:r>
      <w:r w:rsidRPr="00DF1A8E">
        <w:rPr>
          <w:szCs w:val="22"/>
        </w:rPr>
        <w:t xml:space="preserve">  </w:t>
      </w:r>
    </w:p>
    <w:p w14:paraId="6EE11350" w14:textId="77777777" w:rsidR="00DD438B" w:rsidRPr="00DF1A8E" w:rsidRDefault="00DD438B" w:rsidP="00DD438B">
      <w:pPr>
        <w:pStyle w:val="ListParagraph"/>
        <w:tabs>
          <w:tab w:val="left" w:pos="9720"/>
        </w:tabs>
        <w:ind w:right="360"/>
        <w:jc w:val="both"/>
        <w:rPr>
          <w:szCs w:val="22"/>
        </w:rPr>
      </w:pPr>
    </w:p>
    <w:p w14:paraId="4BAEC937" w14:textId="77777777" w:rsidR="00DD438B" w:rsidRPr="00DF1A8E" w:rsidRDefault="00DD438B" w:rsidP="00DD438B">
      <w:pPr>
        <w:tabs>
          <w:tab w:val="left" w:pos="9720"/>
        </w:tabs>
        <w:ind w:right="360"/>
        <w:jc w:val="both"/>
        <w:rPr>
          <w:szCs w:val="22"/>
        </w:rPr>
      </w:pPr>
      <w:r w:rsidRPr="00DF1A8E">
        <w:rPr>
          <w:szCs w:val="22"/>
        </w:rPr>
        <w:t>This Attachment shall remain in full force and effect for the duration of the parties’ Agreement unless and until agreed otherwise in writing by both parties.</w:t>
      </w:r>
    </w:p>
    <w:p w14:paraId="440D0C77" w14:textId="77777777" w:rsidR="00B421C8" w:rsidRDefault="00B421C8" w:rsidP="005D7B92">
      <w:pPr>
        <w:jc w:val="both"/>
      </w:pPr>
    </w:p>
    <w:p w14:paraId="43A3FA96" w14:textId="77777777" w:rsidR="00B421C8" w:rsidRDefault="00B421C8" w:rsidP="005D7B92">
      <w:pPr>
        <w:tabs>
          <w:tab w:val="left" w:pos="362"/>
        </w:tabs>
        <w:jc w:val="both"/>
      </w:pPr>
    </w:p>
    <w:p w14:paraId="04D11FAB" w14:textId="36B0626A" w:rsidR="00544AD3" w:rsidRDefault="00544AD3" w:rsidP="005D7B92">
      <w:pPr>
        <w:jc w:val="both"/>
      </w:pPr>
    </w:p>
    <w:p w14:paraId="27BC3B39" w14:textId="77777777" w:rsidR="00544AD3" w:rsidRDefault="00544AD3">
      <w:pPr>
        <w:spacing w:after="200" w:line="276" w:lineRule="auto"/>
      </w:pPr>
      <w:r>
        <w:br w:type="page"/>
      </w:r>
    </w:p>
    <w:p w14:paraId="4AD21024" w14:textId="77777777" w:rsidR="008C6178" w:rsidRPr="00A649F8" w:rsidRDefault="008C6178" w:rsidP="008C6178">
      <w:pPr>
        <w:jc w:val="center"/>
        <w:rPr>
          <w:rFonts w:cs="Arial"/>
          <w:b/>
          <w:szCs w:val="22"/>
        </w:rPr>
      </w:pPr>
      <w:r w:rsidRPr="00A649F8">
        <w:rPr>
          <w:rFonts w:cs="Arial"/>
          <w:b/>
          <w:szCs w:val="22"/>
        </w:rPr>
        <w:lastRenderedPageBreak/>
        <w:t>Supplement A</w:t>
      </w:r>
    </w:p>
    <w:p w14:paraId="77C205EC" w14:textId="77777777" w:rsidR="008C6178" w:rsidRPr="00A649F8" w:rsidRDefault="008C6178" w:rsidP="008C6178">
      <w:pPr>
        <w:jc w:val="center"/>
        <w:rPr>
          <w:rFonts w:cs="Arial"/>
          <w:b/>
          <w:szCs w:val="22"/>
        </w:rPr>
      </w:pPr>
      <w:r w:rsidRPr="00A649F8">
        <w:rPr>
          <w:rFonts w:cs="Arial"/>
          <w:b/>
          <w:szCs w:val="22"/>
        </w:rPr>
        <w:t>SOFTWARE SECURITY SUPPLEMENT</w:t>
      </w:r>
    </w:p>
    <w:p w14:paraId="696A2E8F" w14:textId="77777777" w:rsidR="008C6178" w:rsidRPr="00A649F8" w:rsidRDefault="008C6178" w:rsidP="008C6178">
      <w:pPr>
        <w:jc w:val="both"/>
        <w:rPr>
          <w:rFonts w:cs="Arial"/>
          <w:szCs w:val="22"/>
        </w:rPr>
      </w:pPr>
    </w:p>
    <w:p w14:paraId="29891FA8" w14:textId="27B9E26E" w:rsidR="008C6178" w:rsidRPr="00A649F8" w:rsidRDefault="008C6178" w:rsidP="008C6178">
      <w:pPr>
        <w:jc w:val="both"/>
        <w:rPr>
          <w:rFonts w:cs="Arial"/>
          <w:szCs w:val="22"/>
        </w:rPr>
      </w:pPr>
      <w:r w:rsidRPr="00A649F8">
        <w:rPr>
          <w:rFonts w:cs="Arial"/>
          <w:szCs w:val="22"/>
        </w:rPr>
        <w:t xml:space="preserve">This Software Security Supplement applies to any Supplier, which may be referenced in the Agreement as Consultant, Contractor, or Seller, that provides Software to Duke Energy. Software shall include any software, firmware, opensource, or source code (collectively “Software”) provided with Supplier’s </w:t>
      </w:r>
      <w:r w:rsidR="00004F83">
        <w:rPr>
          <w:rFonts w:cs="Arial"/>
          <w:szCs w:val="22"/>
        </w:rPr>
        <w:t>g</w:t>
      </w:r>
      <w:r w:rsidR="00004F83" w:rsidRPr="00A649F8">
        <w:rPr>
          <w:rFonts w:cs="Arial"/>
          <w:szCs w:val="22"/>
        </w:rPr>
        <w:t>oods</w:t>
      </w:r>
      <w:r w:rsidRPr="00A649F8">
        <w:rPr>
          <w:rFonts w:cs="Arial"/>
          <w:szCs w:val="22"/>
        </w:rPr>
        <w:t>, products, or Services.</w:t>
      </w:r>
    </w:p>
    <w:p w14:paraId="0C90459A" w14:textId="77777777" w:rsidR="008C6178" w:rsidRPr="00A649F8" w:rsidRDefault="008C6178" w:rsidP="008C6178">
      <w:pPr>
        <w:jc w:val="both"/>
        <w:rPr>
          <w:rFonts w:cs="Arial"/>
          <w:b/>
          <w:szCs w:val="22"/>
        </w:rPr>
      </w:pPr>
      <w:r w:rsidRPr="00A649F8">
        <w:rPr>
          <w:rFonts w:cs="Arial"/>
          <w:b/>
          <w:szCs w:val="22"/>
        </w:rPr>
        <w:t>1.</w:t>
      </w:r>
      <w:r w:rsidRPr="00A649F8">
        <w:rPr>
          <w:rFonts w:cs="Arial"/>
          <w:b/>
          <w:szCs w:val="22"/>
        </w:rPr>
        <w:tab/>
        <w:t>Software and Services.</w:t>
      </w:r>
    </w:p>
    <w:p w14:paraId="15CAE90F" w14:textId="77777777" w:rsidR="008C6178" w:rsidRPr="00A649F8" w:rsidRDefault="008C6178" w:rsidP="008C6178">
      <w:pPr>
        <w:ind w:left="720"/>
        <w:jc w:val="both"/>
        <w:rPr>
          <w:rFonts w:cs="Arial"/>
          <w:szCs w:val="22"/>
        </w:rPr>
      </w:pPr>
      <w:r w:rsidRPr="00A649F8">
        <w:rPr>
          <w:rFonts w:cs="Arial"/>
          <w:szCs w:val="22"/>
        </w:rPr>
        <w:t>1.1</w:t>
      </w:r>
      <w:r w:rsidRPr="00A649F8">
        <w:rPr>
          <w:rFonts w:cs="Arial"/>
          <w:szCs w:val="22"/>
        </w:rPr>
        <w:tab/>
        <w:t>The Supplier shall provide the application inventory of all Software that supports the procured product, including open source code, scripts and/or macros, run time configuration files and interpreters, databases and tables, and all other included software (identifying versions, revisions, and/or patch levels, as delivered). The documentation shall include all ports and authorized services required for normal operation, emergency operation, or troubleshooting.</w:t>
      </w:r>
    </w:p>
    <w:p w14:paraId="245B9C33" w14:textId="77777777" w:rsidR="008C6178" w:rsidRPr="00A649F8" w:rsidRDefault="008C6178" w:rsidP="008C6178">
      <w:pPr>
        <w:ind w:left="720"/>
        <w:jc w:val="both"/>
        <w:rPr>
          <w:rFonts w:cs="Arial"/>
          <w:szCs w:val="22"/>
        </w:rPr>
      </w:pPr>
      <w:r w:rsidRPr="00A649F8">
        <w:rPr>
          <w:rFonts w:cs="Arial"/>
          <w:szCs w:val="22"/>
        </w:rPr>
        <w:t>1.2</w:t>
      </w:r>
      <w:r w:rsidRPr="00A649F8">
        <w:rPr>
          <w:rFonts w:cs="Arial"/>
          <w:szCs w:val="22"/>
        </w:rPr>
        <w:tab/>
        <w:t>The Supplier shall provide access to summary documentation of the Software’s security features and security-focused instructions on product maintenance, support, and reconfiguration of default settings.</w:t>
      </w:r>
    </w:p>
    <w:p w14:paraId="69840965" w14:textId="77777777" w:rsidR="008C6178" w:rsidRPr="00A649F8" w:rsidRDefault="008C6178" w:rsidP="008C6178">
      <w:pPr>
        <w:jc w:val="both"/>
        <w:rPr>
          <w:rFonts w:cs="Arial"/>
          <w:b/>
          <w:szCs w:val="22"/>
        </w:rPr>
      </w:pPr>
      <w:r w:rsidRPr="00A649F8">
        <w:rPr>
          <w:rFonts w:cs="Arial"/>
          <w:b/>
          <w:szCs w:val="22"/>
        </w:rPr>
        <w:t>2.</w:t>
      </w:r>
      <w:r w:rsidRPr="00A649F8">
        <w:rPr>
          <w:rFonts w:cs="Arial"/>
          <w:b/>
          <w:szCs w:val="22"/>
        </w:rPr>
        <w:tab/>
        <w:t>Access Control.</w:t>
      </w:r>
    </w:p>
    <w:p w14:paraId="096962BA" w14:textId="77777777" w:rsidR="008C6178" w:rsidRPr="00A649F8" w:rsidRDefault="008C6178" w:rsidP="008C6178">
      <w:pPr>
        <w:ind w:left="720"/>
        <w:jc w:val="both"/>
        <w:rPr>
          <w:rFonts w:cs="Arial"/>
          <w:szCs w:val="22"/>
        </w:rPr>
      </w:pPr>
      <w:r w:rsidRPr="00A649F8">
        <w:rPr>
          <w:rFonts w:cs="Arial"/>
          <w:szCs w:val="22"/>
        </w:rPr>
        <w:t>2.1</w:t>
      </w:r>
      <w:r w:rsidRPr="00A649F8">
        <w:rPr>
          <w:rFonts w:cs="Arial"/>
          <w:szCs w:val="22"/>
        </w:rPr>
        <w:tab/>
        <w:t xml:space="preserve">The Supplier shall configure each component of the Software to operate using the principle of least privilege. This includes operating system permissions, file access, user accounts, application-to-application communications, and information system services. The Supplier shall configure the Software, or provide Duke Energy documentation, detailing how to configure Software, such that when a session is initiated from a less privileged application, access shall be limited and enforced at the more critical side. </w:t>
      </w:r>
    </w:p>
    <w:p w14:paraId="2AFD36CA" w14:textId="77777777" w:rsidR="008C6178" w:rsidRPr="00A649F8" w:rsidRDefault="008C6178" w:rsidP="008C6178">
      <w:pPr>
        <w:ind w:left="720"/>
        <w:jc w:val="both"/>
        <w:rPr>
          <w:rFonts w:cs="Arial"/>
          <w:szCs w:val="22"/>
        </w:rPr>
      </w:pPr>
      <w:r w:rsidRPr="00A649F8">
        <w:rPr>
          <w:rFonts w:cs="Arial"/>
          <w:szCs w:val="22"/>
        </w:rPr>
        <w:t xml:space="preserve">2.2 </w:t>
      </w:r>
      <w:r w:rsidRPr="00A649F8">
        <w:rPr>
          <w:rFonts w:cs="Arial"/>
          <w:szCs w:val="22"/>
        </w:rPr>
        <w:tab/>
        <w:t>The Supplier shall provide access to documentation of available options for defining access and security permissions, user accounts, and applications with associated roles. If the Supplier performs the configuration, the Supplier shall configure these options as specified by Duke Energy. User accounts shall allow configurable access and permissions associated with one or more organizationally defined user role(s), where roles are used. If roles are used, the Supplier shall provide a system administration mechanism for changing user(s’) role (e.g., group) associations.</w:t>
      </w:r>
    </w:p>
    <w:p w14:paraId="4F2BA638" w14:textId="77777777" w:rsidR="008C6178" w:rsidRPr="00A649F8" w:rsidRDefault="008C6178" w:rsidP="008C6178">
      <w:pPr>
        <w:ind w:left="720"/>
        <w:jc w:val="both"/>
        <w:rPr>
          <w:rFonts w:cs="Arial"/>
          <w:szCs w:val="22"/>
        </w:rPr>
      </w:pPr>
      <w:r w:rsidRPr="00A649F8">
        <w:rPr>
          <w:rFonts w:cs="Arial"/>
          <w:szCs w:val="22"/>
        </w:rPr>
        <w:t>2.3</w:t>
      </w:r>
      <w:r w:rsidRPr="00A649F8">
        <w:rPr>
          <w:rFonts w:cs="Arial"/>
          <w:szCs w:val="22"/>
        </w:rPr>
        <w:tab/>
        <w:t>The Supplier shall verify and, upon Duke Energy's request, provide documentation for the Software, attesting that unauthorized logging devices are not installed (e.g., key loggers, cameras, and microphones).</w:t>
      </w:r>
    </w:p>
    <w:p w14:paraId="58948D15" w14:textId="77777777" w:rsidR="008C6178" w:rsidRPr="00A649F8" w:rsidRDefault="008C6178" w:rsidP="008C6178">
      <w:pPr>
        <w:ind w:left="720"/>
        <w:jc w:val="both"/>
        <w:rPr>
          <w:rFonts w:cs="Arial"/>
          <w:szCs w:val="22"/>
        </w:rPr>
      </w:pPr>
      <w:r w:rsidRPr="00A649F8">
        <w:rPr>
          <w:rFonts w:cs="Arial"/>
          <w:szCs w:val="22"/>
        </w:rPr>
        <w:t>2.4</w:t>
      </w:r>
      <w:r w:rsidRPr="00A649F8">
        <w:rPr>
          <w:rFonts w:cs="Arial"/>
          <w:szCs w:val="22"/>
        </w:rPr>
        <w:tab/>
        <w:t>The Supplier shall deliver a product that has no restrictions with components being placed in separate network zones. In addition, all products and components will have no restrictions on placement of stateful or next generation firewalls.</w:t>
      </w:r>
    </w:p>
    <w:p w14:paraId="55F53731" w14:textId="77777777" w:rsidR="008C6178" w:rsidRPr="00A649F8" w:rsidRDefault="008C6178" w:rsidP="008C6178">
      <w:pPr>
        <w:jc w:val="both"/>
        <w:rPr>
          <w:rFonts w:cs="Arial"/>
          <w:b/>
          <w:szCs w:val="22"/>
        </w:rPr>
      </w:pPr>
      <w:r w:rsidRPr="00A649F8">
        <w:rPr>
          <w:rFonts w:cs="Arial"/>
          <w:b/>
          <w:szCs w:val="22"/>
        </w:rPr>
        <w:t>3.</w:t>
      </w:r>
      <w:r w:rsidRPr="00A649F8">
        <w:rPr>
          <w:rFonts w:cs="Arial"/>
          <w:b/>
          <w:szCs w:val="22"/>
        </w:rPr>
        <w:tab/>
        <w:t>Account Management.</w:t>
      </w:r>
    </w:p>
    <w:p w14:paraId="3B534777" w14:textId="77777777" w:rsidR="008C6178" w:rsidRPr="00A649F8" w:rsidRDefault="008C6178" w:rsidP="008C6178">
      <w:pPr>
        <w:ind w:left="720"/>
        <w:jc w:val="both"/>
        <w:rPr>
          <w:rFonts w:cs="Arial"/>
          <w:szCs w:val="22"/>
        </w:rPr>
      </w:pPr>
      <w:r w:rsidRPr="00A649F8">
        <w:rPr>
          <w:rFonts w:cs="Arial"/>
          <w:szCs w:val="22"/>
        </w:rPr>
        <w:t>3.1</w:t>
      </w:r>
      <w:r w:rsidRPr="00A649F8">
        <w:rPr>
          <w:rFonts w:cs="Arial"/>
          <w:szCs w:val="22"/>
        </w:rPr>
        <w:tab/>
        <w:t>The Supplier shall provide access to documentation for all accounts (including, but not limited to, generic and/or default) that need to be active for proper operation of the Software. Where technically feasible, Supplier default accounts not needed for normal or maintenance operations shall be removed or deactivated.  When Supplier default accounts cannot be removed or deactivated, then Supplier shall ensure (a) where technically feasible, the account is renamed (b) passwords are changed to meet Duke Energy password requirements, (c) usage is limited to only Duke Energy authorized personnel, and (d) accounts are not used for individual access. The Supplier shall change default account settings to Duke Energy-specific requirements or support Duke Energy in these changes. The Supplier shall not publish changed account information. When supplier modifies default account settings, the Supplier shall provide new account information to Duke Energy via a protected mechanism.</w:t>
      </w:r>
    </w:p>
    <w:p w14:paraId="04E972F5" w14:textId="040AD1FB" w:rsidR="008C6178" w:rsidRPr="00A649F8" w:rsidRDefault="008C6178" w:rsidP="008C6178">
      <w:pPr>
        <w:ind w:left="720"/>
        <w:jc w:val="both"/>
        <w:rPr>
          <w:rFonts w:cs="Arial"/>
          <w:szCs w:val="22"/>
        </w:rPr>
      </w:pPr>
      <w:r w:rsidRPr="00A649F8">
        <w:rPr>
          <w:rFonts w:cs="Arial"/>
          <w:szCs w:val="22"/>
        </w:rPr>
        <w:lastRenderedPageBreak/>
        <w:t>3.2</w:t>
      </w:r>
      <w:r w:rsidRPr="00A649F8">
        <w:rPr>
          <w:rFonts w:cs="Arial"/>
          <w:szCs w:val="22"/>
        </w:rPr>
        <w:tab/>
        <w:t xml:space="preserve">Account password controls must be provided for all accounts unless otherwise agreed to in writing by both parties. Password controls shall include (a) passwords must be complex and have a minimum of 15 characters, (b) passwords must not be easily associated with Duke Energy or any individual person, including but not limited to account name, user name, social security number, employee number, (c) force users to change passwords at least every sixty days, (d) users must not use cyclical or patterned passwords, such as when changing passwords, users must not add a number at the end of the password in sequence, (e) password history controls to disallow the user from reusing one of their passwords previously used in the last 10 password changes, and (f) password changes will have a minimum lifetime of 24 hours. Complex password requirements shall include at least </w:t>
      </w:r>
      <w:r w:rsidR="0017534B">
        <w:rPr>
          <w:rFonts w:cs="Arial"/>
          <w:szCs w:val="22"/>
        </w:rPr>
        <w:t xml:space="preserve">three </w:t>
      </w:r>
      <w:r w:rsidRPr="00A649F8">
        <w:rPr>
          <w:rFonts w:cs="Arial"/>
          <w:szCs w:val="22"/>
        </w:rPr>
        <w:t>of the following four characteristics: (1) Uppercase letters (A-Z), (2) Lowercase letters (a-z), (3) Numbers (0-9), and (4) Special characters (i.e. ”!, @, #, $, %, ^, &amp;, *, and +).</w:t>
      </w:r>
    </w:p>
    <w:p w14:paraId="11916366" w14:textId="77777777" w:rsidR="008C6178" w:rsidRPr="00A649F8" w:rsidRDefault="008C6178" w:rsidP="008C6178">
      <w:pPr>
        <w:jc w:val="both"/>
        <w:rPr>
          <w:rFonts w:cs="Arial"/>
          <w:b/>
          <w:szCs w:val="22"/>
        </w:rPr>
      </w:pPr>
      <w:r w:rsidRPr="00A649F8">
        <w:rPr>
          <w:rFonts w:cs="Arial"/>
          <w:b/>
          <w:szCs w:val="22"/>
        </w:rPr>
        <w:t>4.</w:t>
      </w:r>
      <w:r w:rsidRPr="00A649F8">
        <w:rPr>
          <w:rFonts w:cs="Arial"/>
          <w:b/>
          <w:szCs w:val="22"/>
        </w:rPr>
        <w:tab/>
        <w:t>Session Management.</w:t>
      </w:r>
    </w:p>
    <w:p w14:paraId="119EEAB1" w14:textId="77777777" w:rsidR="008C6178" w:rsidRPr="00A649F8" w:rsidRDefault="008C6178" w:rsidP="008C6178">
      <w:pPr>
        <w:ind w:left="720"/>
        <w:jc w:val="both"/>
        <w:rPr>
          <w:rFonts w:cs="Arial"/>
          <w:szCs w:val="22"/>
        </w:rPr>
      </w:pPr>
      <w:r w:rsidRPr="00A649F8">
        <w:rPr>
          <w:rFonts w:cs="Arial"/>
          <w:szCs w:val="22"/>
        </w:rPr>
        <w:t>4.1</w:t>
      </w:r>
      <w:r w:rsidRPr="00A649F8">
        <w:rPr>
          <w:rFonts w:cs="Arial"/>
          <w:szCs w:val="22"/>
        </w:rPr>
        <w:tab/>
        <w:t>The Supplier shall not permit user credentials to be transmitted or shared in clear text.  The Supplier shall not store user credentials in clear text unless the Supplier and Duke Energy agree that this is an acceptable practice given the protection offered by other security controls. The Supplier shall only allow access protocols that encrypt or securely transmit login credentials (e.g., tunneling through Secure Shell Terminal Emulation (“SSH”), Transport Layer Security (“TLS”)).</w:t>
      </w:r>
    </w:p>
    <w:p w14:paraId="189E4957" w14:textId="77777777" w:rsidR="008C6178" w:rsidRPr="00A649F8" w:rsidRDefault="008C6178" w:rsidP="008C6178">
      <w:pPr>
        <w:ind w:left="720"/>
        <w:jc w:val="both"/>
        <w:rPr>
          <w:rFonts w:cs="Arial"/>
          <w:szCs w:val="22"/>
        </w:rPr>
      </w:pPr>
      <w:r w:rsidRPr="00A649F8">
        <w:rPr>
          <w:rFonts w:cs="Arial"/>
          <w:szCs w:val="22"/>
        </w:rPr>
        <w:t>4.2</w:t>
      </w:r>
      <w:r w:rsidRPr="00A649F8">
        <w:rPr>
          <w:rFonts w:cs="Arial"/>
          <w:szCs w:val="22"/>
        </w:rPr>
        <w:tab/>
        <w:t>Unless specifically requested by Duke Energy, the Supplier shall not allow multiple concurrent logins using the same authentication credentials, allow applications to retain login information between sessions, provide any auto-fill functionality during login, or allow anonymous logins.</w:t>
      </w:r>
    </w:p>
    <w:p w14:paraId="0B705B8F" w14:textId="77777777" w:rsidR="008C6178" w:rsidRPr="00A649F8" w:rsidRDefault="008C6178" w:rsidP="008C6178">
      <w:pPr>
        <w:ind w:left="720"/>
        <w:jc w:val="both"/>
        <w:rPr>
          <w:rFonts w:cs="Arial"/>
          <w:szCs w:val="22"/>
        </w:rPr>
      </w:pPr>
      <w:r w:rsidRPr="00A649F8">
        <w:rPr>
          <w:rFonts w:cs="Arial"/>
          <w:szCs w:val="22"/>
        </w:rPr>
        <w:t>4.3</w:t>
      </w:r>
      <w:r w:rsidRPr="00A649F8">
        <w:rPr>
          <w:rFonts w:cs="Arial"/>
          <w:szCs w:val="22"/>
        </w:rPr>
        <w:tab/>
        <w:t>The Supplier shall provide configurable session logout and timeout settings (e.g., alarms and human-machine interfaces).</w:t>
      </w:r>
    </w:p>
    <w:p w14:paraId="70754554" w14:textId="77777777" w:rsidR="008C6178" w:rsidRPr="00A649F8" w:rsidRDefault="008C6178" w:rsidP="008C6178">
      <w:pPr>
        <w:jc w:val="both"/>
        <w:rPr>
          <w:rFonts w:cs="Arial"/>
          <w:b/>
          <w:szCs w:val="22"/>
        </w:rPr>
      </w:pPr>
      <w:r w:rsidRPr="00A649F8">
        <w:rPr>
          <w:rFonts w:cs="Arial"/>
          <w:b/>
          <w:szCs w:val="22"/>
        </w:rPr>
        <w:t>5.</w:t>
      </w:r>
      <w:r w:rsidRPr="00A649F8">
        <w:rPr>
          <w:rFonts w:cs="Arial"/>
          <w:b/>
          <w:szCs w:val="22"/>
        </w:rPr>
        <w:tab/>
        <w:t>Authentication / Password Policy and Management.</w:t>
      </w:r>
    </w:p>
    <w:p w14:paraId="5DF19330" w14:textId="77777777" w:rsidR="008C6178" w:rsidRPr="00A649F8" w:rsidRDefault="008C6178" w:rsidP="008C6178">
      <w:pPr>
        <w:ind w:left="720"/>
        <w:jc w:val="both"/>
        <w:rPr>
          <w:rFonts w:cs="Arial"/>
          <w:szCs w:val="22"/>
        </w:rPr>
      </w:pPr>
      <w:r w:rsidRPr="00A649F8">
        <w:rPr>
          <w:rFonts w:cs="Arial"/>
          <w:szCs w:val="22"/>
        </w:rPr>
        <w:t>5.1</w:t>
      </w:r>
      <w:r w:rsidRPr="00A649F8">
        <w:rPr>
          <w:rFonts w:cs="Arial"/>
          <w:szCs w:val="22"/>
        </w:rPr>
        <w:tab/>
        <w:t>The Supplier shall provide access to documentation of the levels, methods, and capabilities for authentication and authorization.</w:t>
      </w:r>
    </w:p>
    <w:p w14:paraId="17A87307" w14:textId="77777777" w:rsidR="008C6178" w:rsidRPr="00A649F8" w:rsidRDefault="008C6178" w:rsidP="008C6178">
      <w:pPr>
        <w:ind w:left="720"/>
        <w:jc w:val="both"/>
        <w:rPr>
          <w:rFonts w:cs="Arial"/>
          <w:szCs w:val="22"/>
        </w:rPr>
      </w:pPr>
      <w:r w:rsidRPr="00A649F8">
        <w:rPr>
          <w:rFonts w:cs="Arial"/>
          <w:szCs w:val="22"/>
        </w:rPr>
        <w:t>5.2</w:t>
      </w:r>
      <w:r w:rsidRPr="00A649F8">
        <w:rPr>
          <w:rFonts w:cs="Arial"/>
          <w:szCs w:val="22"/>
        </w:rPr>
        <w:tab/>
        <w:t>The Supplier shall provide integration with Active Directory for authentication and authorization or provide a centralized and local account management capability with a configurable account password management system that allows for, but is not limited to, the following: (a) Changes to passwords (including default passwords), (b) Selection of password length, (c) Frequency of change, (d) Setting of required password complexity, (e) Number of login attempts prior to lockout, (f) Inactive session logout, (g) Comparison to a library of forbidden strings, (h) Derivative use of the user name / user ID, and (i) Denial of repeated or recycled use of the same password. The Supplier shall ensure passwords are not stored in clear text and not hardcoded into Software or scripts.</w:t>
      </w:r>
    </w:p>
    <w:p w14:paraId="34519E2C" w14:textId="46D7FDC6" w:rsidR="008C6178" w:rsidRPr="00A649F8" w:rsidRDefault="008C6178" w:rsidP="008C6178">
      <w:pPr>
        <w:ind w:left="720"/>
        <w:jc w:val="both"/>
        <w:rPr>
          <w:rFonts w:cs="Arial"/>
          <w:szCs w:val="22"/>
        </w:rPr>
      </w:pPr>
      <w:r w:rsidRPr="00A649F8">
        <w:rPr>
          <w:rFonts w:cs="Arial"/>
          <w:szCs w:val="22"/>
        </w:rPr>
        <w:t>5.3</w:t>
      </w:r>
      <w:r w:rsidRPr="00A649F8">
        <w:rPr>
          <w:rFonts w:cs="Arial"/>
          <w:szCs w:val="22"/>
        </w:rPr>
        <w:tab/>
        <w:t>If single-sign</w:t>
      </w:r>
      <w:r w:rsidR="008D5EF5">
        <w:rPr>
          <w:rFonts w:cs="Arial"/>
          <w:szCs w:val="22"/>
        </w:rPr>
        <w:t xml:space="preserve"> </w:t>
      </w:r>
      <w:r w:rsidRPr="00A649F8">
        <w:rPr>
          <w:rFonts w:cs="Arial"/>
          <w:szCs w:val="22"/>
        </w:rPr>
        <w:t>on is provided, the Supplier shall (a) ensure that account access for single sign-on is equivalent to that enforced as a result of direct login, (b) use a secure method of authentication (e.g., strong two-factor authentication) to allow single sign-on to a suite of applications, (c) protect key files and access control lists used by the single-sign-on system from non-administrative user read, write, and delete access, (d) I provide access to documentation on configuring a single-sign-on system, as well as documentation showing equivalent results in running validation tests against the direct login and the single sign-on.</w:t>
      </w:r>
    </w:p>
    <w:p w14:paraId="3A2DD487" w14:textId="77777777" w:rsidR="008C6178" w:rsidRPr="00A649F8" w:rsidRDefault="008C6178" w:rsidP="008C6178">
      <w:pPr>
        <w:jc w:val="both"/>
        <w:rPr>
          <w:rFonts w:cs="Arial"/>
          <w:b/>
          <w:szCs w:val="22"/>
        </w:rPr>
      </w:pPr>
      <w:r w:rsidRPr="00A649F8">
        <w:rPr>
          <w:rFonts w:cs="Arial"/>
          <w:b/>
          <w:szCs w:val="22"/>
        </w:rPr>
        <w:t>6.</w:t>
      </w:r>
      <w:r w:rsidRPr="00A649F8">
        <w:rPr>
          <w:rFonts w:cs="Arial"/>
          <w:b/>
          <w:szCs w:val="22"/>
        </w:rPr>
        <w:tab/>
        <w:t>Logging and Auditing.</w:t>
      </w:r>
    </w:p>
    <w:p w14:paraId="0B3F1105" w14:textId="77777777" w:rsidR="008C6178" w:rsidRPr="00A649F8" w:rsidRDefault="008C6178" w:rsidP="008C6178">
      <w:pPr>
        <w:ind w:left="720"/>
        <w:jc w:val="both"/>
        <w:rPr>
          <w:rFonts w:cs="Arial"/>
          <w:szCs w:val="22"/>
        </w:rPr>
      </w:pPr>
      <w:r w:rsidRPr="00A649F8">
        <w:rPr>
          <w:rFonts w:cs="Arial"/>
          <w:szCs w:val="22"/>
        </w:rPr>
        <w:t>6.1</w:t>
      </w:r>
      <w:r w:rsidRPr="00A649F8">
        <w:rPr>
          <w:rFonts w:cs="Arial"/>
          <w:szCs w:val="22"/>
        </w:rPr>
        <w:tab/>
        <w:t xml:space="preserve">The Supplier shall provide access to a list of all log management capabilities that the Software is capable of generating, the format of those logs, recommended log management and Security Information and Event Management (“SIEM”) integration methods (e.g., syslog) with </w:t>
      </w:r>
      <w:r w:rsidRPr="00A649F8">
        <w:rPr>
          <w:rFonts w:cs="Arial"/>
          <w:szCs w:val="22"/>
        </w:rPr>
        <w:lastRenderedPageBreak/>
        <w:t>Duke Energy’s existing logging system, and identification of which of those logs are enabled by default. Logging capabilities provided by the Supplier shall cover the following events, at a minimum (as appropriate to their function): (a) Information requests and server responses, (b) Successful and unsuccessful authentication and access attempts, (c) Account changes, (d) Privileged use, (e) Application start-up and shutdown, (f) Application failures, and (g) Major application configuration changes</w:t>
      </w:r>
    </w:p>
    <w:p w14:paraId="0D7C955B" w14:textId="77777777" w:rsidR="008C6178" w:rsidRPr="00A649F8" w:rsidRDefault="008C6178" w:rsidP="008C6178">
      <w:pPr>
        <w:ind w:left="720"/>
        <w:jc w:val="both"/>
        <w:rPr>
          <w:rFonts w:cs="Arial"/>
          <w:szCs w:val="22"/>
        </w:rPr>
      </w:pPr>
      <w:r w:rsidRPr="00A649F8">
        <w:rPr>
          <w:rFonts w:cs="Arial"/>
          <w:szCs w:val="22"/>
        </w:rPr>
        <w:t>6.2</w:t>
      </w:r>
      <w:r w:rsidRPr="00A649F8">
        <w:rPr>
          <w:rFonts w:cs="Arial"/>
          <w:szCs w:val="22"/>
        </w:rPr>
        <w:tab/>
        <w:t xml:space="preserve">The Supplier shall provide standard time synchronization in the procured product (e.g., Global Positioning System (“GPS”), Network Time Protocol (“NTP”), and IEEE 1508-2008). If the Supplier is not providing standard time synchronization and is providing an authoritative time source, the procured product shall be configured to synchronize to the authoritative time source. </w:t>
      </w:r>
    </w:p>
    <w:p w14:paraId="7F7A81CC" w14:textId="0E371989" w:rsidR="008C6178" w:rsidRPr="00A649F8" w:rsidRDefault="008C6178" w:rsidP="008C6178">
      <w:pPr>
        <w:ind w:left="720"/>
        <w:jc w:val="both"/>
        <w:rPr>
          <w:rFonts w:cs="Arial"/>
          <w:szCs w:val="22"/>
        </w:rPr>
      </w:pPr>
      <w:r w:rsidRPr="00A649F8">
        <w:rPr>
          <w:rFonts w:cs="Arial"/>
          <w:szCs w:val="22"/>
        </w:rPr>
        <w:t>6.</w:t>
      </w:r>
      <w:r w:rsidR="00EA3A93">
        <w:rPr>
          <w:rFonts w:cs="Arial"/>
          <w:szCs w:val="22"/>
        </w:rPr>
        <w:t>3</w:t>
      </w:r>
      <w:r w:rsidRPr="00A649F8">
        <w:rPr>
          <w:rFonts w:cs="Arial"/>
          <w:szCs w:val="22"/>
        </w:rPr>
        <w:tab/>
        <w:t>The Supplier shall provide for the confidentiality, integrity, and availability of log files. All audit trails and log files shall include time stamp of each event.</w:t>
      </w:r>
    </w:p>
    <w:p w14:paraId="19D262BA" w14:textId="72DB6539" w:rsidR="008C6178" w:rsidRPr="00A649F8" w:rsidRDefault="008C6178" w:rsidP="008C6178">
      <w:pPr>
        <w:ind w:left="720"/>
        <w:jc w:val="both"/>
        <w:rPr>
          <w:rFonts w:cs="Arial"/>
          <w:szCs w:val="22"/>
        </w:rPr>
      </w:pPr>
      <w:r w:rsidRPr="00A649F8">
        <w:rPr>
          <w:rFonts w:cs="Arial"/>
          <w:szCs w:val="22"/>
        </w:rPr>
        <w:t>6.</w:t>
      </w:r>
      <w:r w:rsidR="00EA3A93">
        <w:rPr>
          <w:rFonts w:cs="Arial"/>
          <w:szCs w:val="22"/>
        </w:rPr>
        <w:t>4</w:t>
      </w:r>
      <w:r w:rsidRPr="00A649F8">
        <w:rPr>
          <w:rFonts w:cs="Arial"/>
          <w:szCs w:val="22"/>
        </w:rPr>
        <w:tab/>
        <w:t xml:space="preserve">The Supplier shall provide access to documentation regarding recommended or implemented approach for collecting and retaining logs for </w:t>
      </w:r>
      <w:proofErr w:type="gramStart"/>
      <w:r w:rsidRPr="00A649F8">
        <w:rPr>
          <w:rFonts w:cs="Arial"/>
          <w:szCs w:val="22"/>
        </w:rPr>
        <w:t>a period of time</w:t>
      </w:r>
      <w:proofErr w:type="gramEnd"/>
      <w:r w:rsidRPr="00A649F8">
        <w:rPr>
          <w:rFonts w:cs="Arial"/>
          <w:szCs w:val="22"/>
        </w:rPr>
        <w:t xml:space="preserve"> that will provide a complete audit trail should events require a forensics investigation.</w:t>
      </w:r>
    </w:p>
    <w:p w14:paraId="37223789" w14:textId="77777777" w:rsidR="008C6178" w:rsidRPr="00A649F8" w:rsidRDefault="008C6178" w:rsidP="008C6178">
      <w:pPr>
        <w:jc w:val="both"/>
        <w:rPr>
          <w:rFonts w:cs="Arial"/>
          <w:b/>
          <w:szCs w:val="22"/>
        </w:rPr>
      </w:pPr>
      <w:r w:rsidRPr="00A649F8">
        <w:rPr>
          <w:rFonts w:cs="Arial"/>
          <w:b/>
          <w:szCs w:val="22"/>
        </w:rPr>
        <w:t>7.</w:t>
      </w:r>
      <w:r w:rsidRPr="00A649F8">
        <w:rPr>
          <w:rFonts w:cs="Arial"/>
          <w:b/>
          <w:szCs w:val="22"/>
        </w:rPr>
        <w:tab/>
        <w:t>Communication Restrictions.</w:t>
      </w:r>
    </w:p>
    <w:p w14:paraId="36B964ED" w14:textId="77777777" w:rsidR="008C6178" w:rsidRPr="00A649F8" w:rsidRDefault="008C6178" w:rsidP="008C6178">
      <w:pPr>
        <w:ind w:left="720"/>
        <w:jc w:val="both"/>
        <w:rPr>
          <w:rFonts w:cs="Arial"/>
          <w:szCs w:val="22"/>
        </w:rPr>
      </w:pPr>
      <w:r w:rsidRPr="00A649F8">
        <w:rPr>
          <w:rFonts w:cs="Arial"/>
          <w:szCs w:val="22"/>
        </w:rPr>
        <w:t>7.1</w:t>
      </w:r>
      <w:r w:rsidRPr="00A649F8">
        <w:rPr>
          <w:rFonts w:cs="Arial"/>
          <w:szCs w:val="22"/>
        </w:rPr>
        <w:tab/>
        <w:t xml:space="preserve">The Supplier shall recommend guidance on the design and configuration of network security zones within the procured product. </w:t>
      </w:r>
    </w:p>
    <w:p w14:paraId="0161AFFE" w14:textId="77777777" w:rsidR="008C6178" w:rsidRPr="00A649F8" w:rsidRDefault="008C6178" w:rsidP="008C6178">
      <w:pPr>
        <w:ind w:left="720"/>
        <w:jc w:val="both"/>
        <w:rPr>
          <w:rFonts w:cs="Arial"/>
          <w:szCs w:val="22"/>
        </w:rPr>
      </w:pPr>
      <w:r w:rsidRPr="00A649F8">
        <w:rPr>
          <w:rFonts w:cs="Arial"/>
          <w:szCs w:val="22"/>
        </w:rPr>
        <w:t>7.2</w:t>
      </w:r>
      <w:r w:rsidRPr="00A649F8">
        <w:rPr>
          <w:rFonts w:cs="Arial"/>
          <w:szCs w:val="22"/>
        </w:rPr>
        <w:tab/>
        <w:t xml:space="preserve">The Supplier shall provide access to information on all communications (e.g., protocols) required between network security zones, whether inbound or outbound, and identify each network component of the procured product initiating communication. </w:t>
      </w:r>
    </w:p>
    <w:p w14:paraId="1BA95939" w14:textId="77777777" w:rsidR="008C6178" w:rsidRPr="00A649F8" w:rsidRDefault="008C6178" w:rsidP="008C6178">
      <w:pPr>
        <w:ind w:left="720"/>
        <w:jc w:val="both"/>
        <w:rPr>
          <w:rFonts w:cs="Arial"/>
          <w:szCs w:val="22"/>
        </w:rPr>
      </w:pPr>
      <w:r w:rsidRPr="00A649F8">
        <w:rPr>
          <w:rFonts w:cs="Arial"/>
          <w:szCs w:val="22"/>
        </w:rPr>
        <w:t>7.3</w:t>
      </w:r>
      <w:r w:rsidRPr="00A649F8">
        <w:rPr>
          <w:rFonts w:cs="Arial"/>
          <w:szCs w:val="22"/>
        </w:rPr>
        <w:tab/>
        <w:t>For IP addressable products, the Supplier shall verify that the procured product allows use of unique routable network address spaces (i.e., address spaces other than 192.168.0.0/16, 172.16.0.0/12, and 10.0.0.0/8 must be supported) that work within Duke Energy’s network. Where this is not available, the Supplier shall offer an alternative approach, with mitigating security measures, that is acceptable to Duke Energy.</w:t>
      </w:r>
    </w:p>
    <w:p w14:paraId="4AD0B128" w14:textId="77777777" w:rsidR="008C6178" w:rsidRPr="00A649F8" w:rsidRDefault="008C6178" w:rsidP="008C6178">
      <w:pPr>
        <w:jc w:val="both"/>
        <w:rPr>
          <w:rFonts w:cs="Arial"/>
          <w:b/>
          <w:szCs w:val="22"/>
        </w:rPr>
      </w:pPr>
      <w:r w:rsidRPr="00A649F8">
        <w:rPr>
          <w:rFonts w:cs="Arial"/>
          <w:b/>
          <w:szCs w:val="22"/>
        </w:rPr>
        <w:t>8.</w:t>
      </w:r>
      <w:r w:rsidRPr="00A649F8">
        <w:rPr>
          <w:rFonts w:cs="Arial"/>
          <w:b/>
          <w:szCs w:val="22"/>
        </w:rPr>
        <w:tab/>
        <w:t>Malware Detection and Protection.</w:t>
      </w:r>
    </w:p>
    <w:p w14:paraId="43291B84" w14:textId="77777777" w:rsidR="008C6178" w:rsidRPr="00A649F8" w:rsidRDefault="008C6178" w:rsidP="008C6178">
      <w:pPr>
        <w:ind w:left="720"/>
        <w:jc w:val="both"/>
        <w:rPr>
          <w:rFonts w:cs="Arial"/>
          <w:szCs w:val="22"/>
        </w:rPr>
      </w:pPr>
      <w:r w:rsidRPr="00A649F8">
        <w:rPr>
          <w:rFonts w:cs="Arial"/>
          <w:szCs w:val="22"/>
        </w:rPr>
        <w:t>8.1</w:t>
      </w:r>
      <w:r w:rsidRPr="00A649F8">
        <w:rPr>
          <w:rFonts w:cs="Arial"/>
          <w:szCs w:val="22"/>
        </w:rPr>
        <w:tab/>
        <w:t>The Supplier shall ensure that the Software is compatible and supported with Duke Energy current malware detection capabilities. In the event Supplier Software is not capable of operating with Duke Energy malware detection capabilities, the supplier share obtain Duke Energy approval and implement at least one of the following: (a) Provide a host-based malware detection capability, quarantine (instead of automatically deleting) suspected infected files, provide an updating scheme for malware signatures, and test and confirm compatibility of malware detection application patches and upgrades, (b) if the Supplier is not providing the host-based malware detection capability, the Supplier shall suggest malware detection products to be used and provide guidance on malware detection and configuration settings that will work with Supplier products, or (c) if the Supplier is not providing a host-based malware detection capability, nor suggesting malware detection products, and if specified by Duke Energy, the Supplier shall provide an application whitelisting solution that is tested, validated, and documented that shall only permit approved applications to run.</w:t>
      </w:r>
    </w:p>
    <w:p w14:paraId="1B118028" w14:textId="77777777" w:rsidR="008C6178" w:rsidRPr="00A649F8" w:rsidRDefault="008C6178" w:rsidP="008C6178">
      <w:pPr>
        <w:ind w:left="720"/>
        <w:jc w:val="both"/>
        <w:rPr>
          <w:rFonts w:cs="Arial"/>
          <w:szCs w:val="22"/>
        </w:rPr>
      </w:pPr>
      <w:r w:rsidRPr="00A649F8">
        <w:rPr>
          <w:rFonts w:cs="Arial"/>
          <w:szCs w:val="22"/>
        </w:rPr>
        <w:t>8.2</w:t>
      </w:r>
      <w:r w:rsidRPr="00A649F8">
        <w:rPr>
          <w:rFonts w:cs="Arial"/>
          <w:szCs w:val="22"/>
        </w:rPr>
        <w:tab/>
        <w:t>The Supplier shall validate that cybersecurity services running on the Software (e.g., virus checking and malware detection) do not conflict with other such services running on the Software.</w:t>
      </w:r>
    </w:p>
    <w:p w14:paraId="096E32E9" w14:textId="77777777" w:rsidR="008C6178" w:rsidRPr="00A649F8" w:rsidRDefault="008C6178" w:rsidP="008C6178">
      <w:pPr>
        <w:jc w:val="both"/>
        <w:rPr>
          <w:rFonts w:cs="Arial"/>
          <w:b/>
          <w:szCs w:val="22"/>
        </w:rPr>
      </w:pPr>
      <w:r w:rsidRPr="00A649F8">
        <w:rPr>
          <w:rFonts w:cs="Arial"/>
          <w:b/>
          <w:szCs w:val="22"/>
        </w:rPr>
        <w:t>9.</w:t>
      </w:r>
      <w:r w:rsidRPr="00A649F8">
        <w:rPr>
          <w:rFonts w:cs="Arial"/>
          <w:b/>
          <w:szCs w:val="22"/>
        </w:rPr>
        <w:tab/>
        <w:t>Reliability and Adherence to Standards.</w:t>
      </w:r>
    </w:p>
    <w:p w14:paraId="63A3C6D8" w14:textId="77777777" w:rsidR="008C6178" w:rsidRPr="00A649F8" w:rsidRDefault="008C6178" w:rsidP="008C6178">
      <w:pPr>
        <w:ind w:left="720"/>
        <w:jc w:val="both"/>
        <w:rPr>
          <w:rFonts w:cs="Arial"/>
          <w:szCs w:val="22"/>
        </w:rPr>
      </w:pPr>
      <w:r w:rsidRPr="00A649F8">
        <w:rPr>
          <w:rFonts w:cs="Arial"/>
          <w:szCs w:val="22"/>
        </w:rPr>
        <w:t>9.1</w:t>
      </w:r>
      <w:r w:rsidRPr="00A649F8">
        <w:rPr>
          <w:rFonts w:cs="Arial"/>
          <w:szCs w:val="22"/>
        </w:rPr>
        <w:tab/>
        <w:t>The Supplier shall verify that the addition of security features does not adversely affect the solution's ability to meet Supplier benchmarks for performance or service level agreements. Upon request, Supplier shall provide documentation on the test criteria, platforms and results.</w:t>
      </w:r>
    </w:p>
    <w:p w14:paraId="1D104122" w14:textId="77777777" w:rsidR="008C6178" w:rsidRPr="00A649F8" w:rsidRDefault="008C6178" w:rsidP="008C6178">
      <w:pPr>
        <w:jc w:val="both"/>
        <w:rPr>
          <w:rFonts w:cs="Arial"/>
          <w:b/>
          <w:szCs w:val="22"/>
        </w:rPr>
      </w:pPr>
      <w:r w:rsidRPr="00A649F8">
        <w:rPr>
          <w:rFonts w:cs="Arial"/>
          <w:b/>
          <w:szCs w:val="22"/>
        </w:rPr>
        <w:t>10.</w:t>
      </w:r>
      <w:r w:rsidRPr="00A649F8">
        <w:rPr>
          <w:rFonts w:cs="Arial"/>
          <w:b/>
          <w:szCs w:val="22"/>
        </w:rPr>
        <w:tab/>
        <w:t>Secure Development Practices.</w:t>
      </w:r>
    </w:p>
    <w:p w14:paraId="139F8813" w14:textId="77777777" w:rsidR="008C6178" w:rsidRPr="00A649F8" w:rsidRDefault="008C6178" w:rsidP="008C6178">
      <w:pPr>
        <w:ind w:left="720"/>
        <w:jc w:val="both"/>
        <w:rPr>
          <w:rFonts w:cs="Arial"/>
          <w:szCs w:val="22"/>
        </w:rPr>
      </w:pPr>
      <w:r w:rsidRPr="00A649F8">
        <w:rPr>
          <w:rFonts w:cs="Arial"/>
          <w:szCs w:val="22"/>
        </w:rPr>
        <w:lastRenderedPageBreak/>
        <w:t>10.1</w:t>
      </w:r>
      <w:r w:rsidRPr="00A649F8">
        <w:rPr>
          <w:rFonts w:cs="Arial"/>
          <w:szCs w:val="22"/>
        </w:rPr>
        <w:tab/>
        <w:t xml:space="preserve">The Supplier shall provide access to summary documentation of its secure product development life cycle including the standards, practices (including continuous improvement), and development environment (including the use of secure coding practices) used to create or modify Supplier-provided information system Software. </w:t>
      </w:r>
    </w:p>
    <w:p w14:paraId="6A3408C2" w14:textId="56652C0B" w:rsidR="008C6178" w:rsidRPr="00A649F8" w:rsidRDefault="008C6178" w:rsidP="008C6178">
      <w:pPr>
        <w:ind w:left="720"/>
        <w:jc w:val="both"/>
        <w:rPr>
          <w:rFonts w:cs="Arial"/>
          <w:szCs w:val="22"/>
        </w:rPr>
      </w:pPr>
      <w:r w:rsidRPr="00A649F8">
        <w:rPr>
          <w:rFonts w:cs="Arial"/>
          <w:szCs w:val="22"/>
        </w:rPr>
        <w:t>10.2</w:t>
      </w:r>
      <w:r w:rsidRPr="00A649F8">
        <w:rPr>
          <w:rFonts w:cs="Arial"/>
          <w:szCs w:val="22"/>
        </w:rPr>
        <w:tab/>
        <w:t xml:space="preserve">The Supplier shall identify the country (or countries) of origin of the Software and its components. The Supplier shall identify the countries where the development, maintenance, and service for the Software are provided.  The Supplier shall notify Duke Energy of changes in the list of countries where Software maintenance or other services are provided in support of the Software or services. This notification shall occur within </w:t>
      </w:r>
      <w:r w:rsidR="00B5273A">
        <w:rPr>
          <w:rFonts w:cs="Arial"/>
          <w:szCs w:val="22"/>
        </w:rPr>
        <w:t>180</w:t>
      </w:r>
      <w:r w:rsidRPr="00A649F8">
        <w:rPr>
          <w:rFonts w:cs="Arial"/>
          <w:szCs w:val="22"/>
        </w:rPr>
        <w:t xml:space="preserve"> days prior to initiating a change in the list of countries.</w:t>
      </w:r>
    </w:p>
    <w:p w14:paraId="6940DBBB" w14:textId="77777777" w:rsidR="008C6178" w:rsidRPr="00A649F8" w:rsidRDefault="008C6178" w:rsidP="008C6178">
      <w:pPr>
        <w:ind w:left="720"/>
        <w:jc w:val="both"/>
        <w:rPr>
          <w:rFonts w:cs="Arial"/>
          <w:szCs w:val="22"/>
        </w:rPr>
      </w:pPr>
      <w:r w:rsidRPr="00A649F8">
        <w:rPr>
          <w:rFonts w:cs="Arial"/>
          <w:szCs w:val="22"/>
        </w:rPr>
        <w:t>10.3</w:t>
      </w:r>
      <w:r w:rsidRPr="00A649F8">
        <w:rPr>
          <w:rFonts w:cs="Arial"/>
          <w:szCs w:val="22"/>
        </w:rPr>
        <w:tab/>
        <w:t>Supplier shall implement a Quality Assurance program and validate that the Software procured has undergone Quality Control testing to identify and correct potential cybersecurity weaknesses and vulnerabilities.  Supplier shall use positive and appropriate negative tests to verify that the Software operates in accordance with requirements and without extra functionality, as well as monitor for unexpected or undesirable behavior during these tests. For all web based applications, interfaces and other modules, the Supplier shall provide access to documentation of all input validation testing including, but not limited to, measures for prevention of command injection, Structured Query Language (“SQL”) injection, directory traversal, Remote File Include, Cross-Site Scripting (“XSS”), and buffer overflow. Supplier shall provide access to summary documentation of the results of the testing that includes unresolved vulnerabilities and recommended mitigation measures.</w:t>
      </w:r>
    </w:p>
    <w:p w14:paraId="783A8C4B" w14:textId="77777777" w:rsidR="008C6178" w:rsidRPr="00A649F8" w:rsidRDefault="008C6178" w:rsidP="008C6178">
      <w:pPr>
        <w:ind w:left="720"/>
        <w:jc w:val="both"/>
        <w:rPr>
          <w:rFonts w:cs="Arial"/>
          <w:szCs w:val="22"/>
        </w:rPr>
      </w:pPr>
      <w:r w:rsidRPr="00A649F8">
        <w:rPr>
          <w:rFonts w:cs="Arial"/>
          <w:szCs w:val="22"/>
        </w:rPr>
        <w:t>10.4</w:t>
      </w:r>
      <w:r w:rsidRPr="00A649F8">
        <w:rPr>
          <w:rFonts w:cs="Arial"/>
          <w:szCs w:val="22"/>
        </w:rPr>
        <w:tab/>
        <w:t>The Supplier shall provide a contingency plan for sustaining the security of the Software in the event the Supplier leaves the business (e.g., security-related procedures and products placed in escrow).</w:t>
      </w:r>
    </w:p>
    <w:p w14:paraId="792500A5" w14:textId="77777777" w:rsidR="008C6178" w:rsidRPr="00A649F8" w:rsidRDefault="008C6178" w:rsidP="008C6178">
      <w:pPr>
        <w:jc w:val="both"/>
        <w:rPr>
          <w:rFonts w:cs="Arial"/>
          <w:b/>
          <w:szCs w:val="22"/>
        </w:rPr>
      </w:pPr>
      <w:r w:rsidRPr="00A649F8">
        <w:rPr>
          <w:rFonts w:cs="Arial"/>
          <w:b/>
          <w:szCs w:val="22"/>
        </w:rPr>
        <w:t>11.</w:t>
      </w:r>
      <w:r w:rsidRPr="00A649F8">
        <w:rPr>
          <w:rFonts w:cs="Arial"/>
          <w:b/>
          <w:szCs w:val="22"/>
        </w:rPr>
        <w:tab/>
        <w:t>Vulnerabilities and Material Defects.</w:t>
      </w:r>
    </w:p>
    <w:p w14:paraId="1B96AD42" w14:textId="39130B1B" w:rsidR="008C6178" w:rsidRPr="00A649F8" w:rsidRDefault="008C6178" w:rsidP="008C6178">
      <w:pPr>
        <w:ind w:left="720"/>
        <w:jc w:val="both"/>
        <w:rPr>
          <w:rFonts w:cs="Arial"/>
          <w:szCs w:val="22"/>
        </w:rPr>
      </w:pPr>
      <w:r w:rsidRPr="00A649F8">
        <w:rPr>
          <w:rFonts w:cs="Arial"/>
          <w:szCs w:val="22"/>
        </w:rPr>
        <w:t xml:space="preserve">Supplier shall develop and implement policies and procedures to address the disclosure and remediation by Supplier of vulnerabilities and material defects related to the Software and services provided to Duke Energy under </w:t>
      </w:r>
      <w:r w:rsidR="006E1DA8">
        <w:rPr>
          <w:rFonts w:cs="Arial"/>
          <w:szCs w:val="22"/>
        </w:rPr>
        <w:t>the Agreement</w:t>
      </w:r>
      <w:r w:rsidRPr="00A649F8">
        <w:rPr>
          <w:rFonts w:cs="Arial"/>
          <w:szCs w:val="22"/>
        </w:rPr>
        <w:t xml:space="preserve"> including the following:</w:t>
      </w:r>
    </w:p>
    <w:p w14:paraId="7E81856E" w14:textId="1FA889BB" w:rsidR="008C6178" w:rsidRPr="00A649F8" w:rsidRDefault="008C6178" w:rsidP="008C6178">
      <w:pPr>
        <w:ind w:left="720"/>
        <w:jc w:val="both"/>
        <w:rPr>
          <w:rFonts w:cs="Arial"/>
          <w:szCs w:val="22"/>
        </w:rPr>
      </w:pPr>
      <w:r w:rsidRPr="00A649F8">
        <w:rPr>
          <w:rFonts w:cs="Arial"/>
          <w:szCs w:val="22"/>
        </w:rPr>
        <w:t xml:space="preserve">11.1 </w:t>
      </w:r>
      <w:r w:rsidRPr="00A649F8">
        <w:rPr>
          <w:rFonts w:cs="Arial"/>
          <w:szCs w:val="22"/>
        </w:rPr>
        <w:tab/>
        <w:t xml:space="preserve">Prior to the delivery of the Software or service, Supplier shall provide </w:t>
      </w:r>
      <w:r w:rsidR="00CE4E51" w:rsidRPr="00F96CF4">
        <w:rPr>
          <w:rFonts w:cs="Arial"/>
          <w:szCs w:val="22"/>
        </w:rPr>
        <w:t>or direct Duke Energy to an available source of</w:t>
      </w:r>
      <w:r w:rsidR="00CE4E51" w:rsidRPr="00690D26">
        <w:rPr>
          <w:rFonts w:ascii="Arial" w:hAnsi="Arial" w:cs="Arial"/>
          <w:sz w:val="15"/>
          <w:szCs w:val="15"/>
        </w:rPr>
        <w:t xml:space="preserve"> </w:t>
      </w:r>
      <w:r w:rsidRPr="00A649F8">
        <w:rPr>
          <w:rFonts w:cs="Arial"/>
          <w:szCs w:val="22"/>
        </w:rPr>
        <w:t>summary documentation of publicly disclosed vulnerabilities and material defects related in the Software or services, the potential impact of such vulnerabilities and material defects, the status of Supplier’s efforts to mitigate those publicly disclosed vulnerabilities and material defects, and Supplier’s recommended corrective actions, compensating security controls, mitigations, and/or procedural workarounds.</w:t>
      </w:r>
    </w:p>
    <w:p w14:paraId="49E8BF9A" w14:textId="207120B1" w:rsidR="008C6178" w:rsidRPr="00A649F8" w:rsidRDefault="008C6178" w:rsidP="008C6178">
      <w:pPr>
        <w:ind w:left="720"/>
        <w:jc w:val="both"/>
        <w:rPr>
          <w:rFonts w:cs="Arial"/>
          <w:szCs w:val="22"/>
        </w:rPr>
      </w:pPr>
      <w:r w:rsidRPr="00A649F8">
        <w:rPr>
          <w:rFonts w:cs="Arial"/>
          <w:szCs w:val="22"/>
        </w:rPr>
        <w:t xml:space="preserve">11.2 </w:t>
      </w:r>
      <w:r w:rsidRPr="00A649F8">
        <w:rPr>
          <w:rFonts w:cs="Arial"/>
          <w:szCs w:val="22"/>
        </w:rPr>
        <w:tab/>
        <w:t xml:space="preserve">Supplier shall provide </w:t>
      </w:r>
      <w:r w:rsidR="0063743D" w:rsidRPr="00F96CF4">
        <w:rPr>
          <w:rFonts w:cs="Arial"/>
          <w:szCs w:val="22"/>
        </w:rPr>
        <w:t>or direct Duke Energy to an available source of</w:t>
      </w:r>
      <w:r w:rsidR="0063743D" w:rsidRPr="00690D26">
        <w:rPr>
          <w:rFonts w:ascii="Arial" w:hAnsi="Arial" w:cs="Arial"/>
          <w:sz w:val="15"/>
          <w:szCs w:val="15"/>
        </w:rPr>
        <w:t xml:space="preserve"> </w:t>
      </w:r>
      <w:r w:rsidR="0063743D">
        <w:rPr>
          <w:rFonts w:ascii="Arial" w:hAnsi="Arial" w:cs="Arial"/>
          <w:sz w:val="15"/>
          <w:szCs w:val="15"/>
        </w:rPr>
        <w:t xml:space="preserve"> </w:t>
      </w:r>
      <w:r w:rsidRPr="00A649F8">
        <w:rPr>
          <w:rFonts w:cs="Arial"/>
          <w:szCs w:val="22"/>
        </w:rPr>
        <w:t>summary documentation of vulnerabilities and material defects in the Software or services within seven (7) calendar days after such vulnerabilities and material defects become known to Supplier. This includes summary documentation on vulnerabilities that have not been publicly disclosed or have only been identified after the delivery of the Software. The summary documentation shall include a description of each vulnerability and material defects and its potential impact, root cause, and recommended corrective actions, compensating security controls, mitigations, and/or procedural workarounds.</w:t>
      </w:r>
    </w:p>
    <w:p w14:paraId="010B4D7E" w14:textId="2A9DEE3D" w:rsidR="008C6178" w:rsidRPr="00A649F8" w:rsidRDefault="008C6178" w:rsidP="008C6178">
      <w:pPr>
        <w:ind w:left="720"/>
        <w:jc w:val="both"/>
        <w:rPr>
          <w:rFonts w:cs="Arial"/>
          <w:szCs w:val="22"/>
        </w:rPr>
      </w:pPr>
      <w:r w:rsidRPr="00A649F8">
        <w:rPr>
          <w:rFonts w:cs="Arial"/>
          <w:szCs w:val="22"/>
        </w:rPr>
        <w:t xml:space="preserve">11.3 </w:t>
      </w:r>
      <w:r w:rsidRPr="00A649F8">
        <w:rPr>
          <w:rFonts w:cs="Arial"/>
          <w:szCs w:val="22"/>
        </w:rPr>
        <w:tab/>
        <w:t xml:space="preserve">Whether or not publicly disclosed by Supplier, and notwithstanding any other limitation in </w:t>
      </w:r>
      <w:r w:rsidR="006E1DA8">
        <w:rPr>
          <w:rFonts w:cs="Arial"/>
          <w:szCs w:val="22"/>
        </w:rPr>
        <w:t>the Agreement</w:t>
      </w:r>
      <w:r w:rsidRPr="00A649F8">
        <w:rPr>
          <w:rFonts w:cs="Arial"/>
          <w:szCs w:val="22"/>
        </w:rPr>
        <w:t xml:space="preserve">, Duke Energy may disclose any vulnerabilities or material defects in the Software provided by Supplier to (a) the Electricity Information Sharing and Analysis Center (E-ISAC), the </w:t>
      </w:r>
      <w:r w:rsidR="0063743D">
        <w:rPr>
          <w:rFonts w:cs="Arial"/>
          <w:szCs w:val="22"/>
        </w:rPr>
        <w:t>United States</w:t>
      </w:r>
      <w:r w:rsidRPr="00A649F8">
        <w:rPr>
          <w:rFonts w:cs="Arial"/>
          <w:szCs w:val="22"/>
        </w:rPr>
        <w:t xml:space="preserve"> Cyber Emergency Response Team</w:t>
      </w:r>
      <w:r w:rsidR="005D71DC">
        <w:rPr>
          <w:rFonts w:cs="Arial"/>
          <w:szCs w:val="22"/>
        </w:rPr>
        <w:t xml:space="preserve"> (CERT)</w:t>
      </w:r>
      <w:r w:rsidRPr="00A649F8">
        <w:rPr>
          <w:rFonts w:cs="Arial"/>
          <w:szCs w:val="22"/>
        </w:rPr>
        <w:t xml:space="preserve">, Department of Homeland Security, or Federal Bureau of Investigation, or any </w:t>
      </w:r>
      <w:r w:rsidR="005D71DC">
        <w:rPr>
          <w:rFonts w:cs="Arial"/>
          <w:szCs w:val="22"/>
        </w:rPr>
        <w:t xml:space="preserve">U.S. governmental </w:t>
      </w:r>
      <w:r w:rsidRPr="00A649F8">
        <w:rPr>
          <w:rFonts w:cs="Arial"/>
          <w:szCs w:val="22"/>
        </w:rPr>
        <w:t>equivalent entity</w:t>
      </w:r>
      <w:r w:rsidR="005D71DC">
        <w:rPr>
          <w:rFonts w:cs="Arial"/>
          <w:szCs w:val="22"/>
        </w:rPr>
        <w:t xml:space="preserve"> or program</w:t>
      </w:r>
      <w:r w:rsidRPr="00A649F8">
        <w:rPr>
          <w:rFonts w:cs="Arial"/>
          <w:szCs w:val="22"/>
        </w:rPr>
        <w:t xml:space="preserve">, (b) to any </w:t>
      </w:r>
      <w:r w:rsidRPr="00A649F8">
        <w:rPr>
          <w:rFonts w:cs="Arial"/>
          <w:szCs w:val="22"/>
        </w:rPr>
        <w:lastRenderedPageBreak/>
        <w:t>entity when necessary to preserve the reliability of the Bulk Electric System (BES) as determined by Duke Energy in its sole discretion, or (c) any entity required by applicable law.</w:t>
      </w:r>
    </w:p>
    <w:p w14:paraId="29A88662" w14:textId="77777777" w:rsidR="008C6178" w:rsidRPr="00A649F8" w:rsidRDefault="008C6178" w:rsidP="008C6178">
      <w:pPr>
        <w:jc w:val="both"/>
        <w:rPr>
          <w:rFonts w:cs="Arial"/>
          <w:b/>
          <w:szCs w:val="22"/>
        </w:rPr>
      </w:pPr>
      <w:r w:rsidRPr="00A649F8">
        <w:rPr>
          <w:rFonts w:cs="Arial"/>
          <w:b/>
          <w:szCs w:val="22"/>
        </w:rPr>
        <w:t>12.</w:t>
      </w:r>
      <w:r w:rsidRPr="00A649F8">
        <w:rPr>
          <w:rFonts w:cs="Arial"/>
          <w:b/>
          <w:szCs w:val="22"/>
        </w:rPr>
        <w:tab/>
        <w:t>Problem Reporting.</w:t>
      </w:r>
    </w:p>
    <w:p w14:paraId="41382C81" w14:textId="77777777" w:rsidR="008C6178" w:rsidRPr="00A649F8" w:rsidRDefault="008C6178" w:rsidP="008C6178">
      <w:pPr>
        <w:ind w:left="720"/>
        <w:jc w:val="both"/>
        <w:rPr>
          <w:rFonts w:cs="Arial"/>
          <w:szCs w:val="22"/>
        </w:rPr>
      </w:pPr>
      <w:r w:rsidRPr="00A649F8">
        <w:rPr>
          <w:rFonts w:cs="Arial"/>
          <w:szCs w:val="22"/>
        </w:rPr>
        <w:t>12.1</w:t>
      </w:r>
      <w:r w:rsidRPr="00A649F8">
        <w:rPr>
          <w:rFonts w:cs="Arial"/>
          <w:szCs w:val="22"/>
        </w:rPr>
        <w:tab/>
        <w:t>The Supplier shall provide a secure process for users to submit problem reports and remediation requests. This process shall include tracking history and corrective action status reporting.</w:t>
      </w:r>
    </w:p>
    <w:p w14:paraId="23101A1C" w14:textId="77777777" w:rsidR="008C6178" w:rsidRPr="00A649F8" w:rsidRDefault="008C6178" w:rsidP="008C6178">
      <w:pPr>
        <w:ind w:left="720"/>
        <w:jc w:val="both"/>
        <w:rPr>
          <w:rFonts w:cs="Arial"/>
          <w:szCs w:val="22"/>
        </w:rPr>
      </w:pPr>
      <w:r w:rsidRPr="00A649F8">
        <w:rPr>
          <w:rFonts w:cs="Arial"/>
          <w:szCs w:val="22"/>
        </w:rPr>
        <w:t>12.2</w:t>
      </w:r>
      <w:r w:rsidRPr="00A649F8">
        <w:rPr>
          <w:rFonts w:cs="Arial"/>
          <w:szCs w:val="22"/>
        </w:rPr>
        <w:tab/>
        <w:t>Upon Duke Energy submitting a problem report to the Supplier, the Supplier shall review the report, develop and communicate to Duke Energy an initial action plan, and provide status reports of the problem resolution to Duke Energy at the frequency requested by Duke Energy for the reported problem.</w:t>
      </w:r>
    </w:p>
    <w:p w14:paraId="3BC659AC" w14:textId="77777777" w:rsidR="008C6178" w:rsidRPr="00A649F8" w:rsidRDefault="008C6178" w:rsidP="008C6178">
      <w:pPr>
        <w:ind w:left="720"/>
        <w:jc w:val="both"/>
        <w:rPr>
          <w:rFonts w:cs="Arial"/>
          <w:szCs w:val="22"/>
        </w:rPr>
      </w:pPr>
      <w:r w:rsidRPr="00A649F8">
        <w:rPr>
          <w:rFonts w:cs="Arial"/>
          <w:szCs w:val="22"/>
        </w:rPr>
        <w:t>12.3</w:t>
      </w:r>
      <w:r w:rsidRPr="00A649F8">
        <w:rPr>
          <w:rFonts w:cs="Arial"/>
          <w:szCs w:val="22"/>
        </w:rPr>
        <w:tab/>
        <w:t>The Supplier shall provide Duke Energy with access to documentation related to its responsible disclosure and threat reporting policies and procedures (e.g., Computer Emergency Response Teams (“CERTs”), which shall address public disclosure protections implemented by the Supplier.</w:t>
      </w:r>
    </w:p>
    <w:p w14:paraId="436AE97C" w14:textId="77777777" w:rsidR="008C6178" w:rsidRPr="00A649F8" w:rsidRDefault="008C6178" w:rsidP="008C6178">
      <w:pPr>
        <w:jc w:val="both"/>
        <w:rPr>
          <w:rFonts w:cs="Arial"/>
          <w:b/>
          <w:szCs w:val="22"/>
        </w:rPr>
      </w:pPr>
      <w:r w:rsidRPr="00A649F8">
        <w:rPr>
          <w:rFonts w:cs="Arial"/>
          <w:b/>
          <w:szCs w:val="22"/>
        </w:rPr>
        <w:t>13.</w:t>
      </w:r>
      <w:r w:rsidRPr="00A649F8">
        <w:rPr>
          <w:rFonts w:cs="Arial"/>
          <w:b/>
          <w:szCs w:val="22"/>
        </w:rPr>
        <w:tab/>
        <w:t>Patch Management and Updates.</w:t>
      </w:r>
    </w:p>
    <w:p w14:paraId="778C1741" w14:textId="07C9756D" w:rsidR="008C6178" w:rsidRPr="00A649F8" w:rsidRDefault="008C6178" w:rsidP="008C6178">
      <w:pPr>
        <w:ind w:left="720"/>
        <w:jc w:val="both"/>
        <w:rPr>
          <w:rFonts w:cs="Arial"/>
          <w:szCs w:val="22"/>
        </w:rPr>
      </w:pPr>
      <w:r w:rsidRPr="00A649F8">
        <w:rPr>
          <w:rFonts w:cs="Arial"/>
          <w:szCs w:val="22"/>
        </w:rPr>
        <w:t>13.1</w:t>
      </w:r>
      <w:r w:rsidRPr="00A649F8">
        <w:rPr>
          <w:rFonts w:cs="Arial"/>
          <w:szCs w:val="22"/>
        </w:rPr>
        <w:tab/>
        <w:t xml:space="preserve">The Supplier shall provide access to documentation of its patch management program and update process (including </w:t>
      </w:r>
      <w:r w:rsidR="00364EC5">
        <w:rPr>
          <w:rFonts w:cs="Arial"/>
          <w:szCs w:val="22"/>
        </w:rPr>
        <w:t>third party</w:t>
      </w:r>
      <w:r w:rsidRPr="00A649F8">
        <w:rPr>
          <w:rFonts w:cs="Arial"/>
          <w:szCs w:val="22"/>
        </w:rPr>
        <w:t xml:space="preserve"> software and firmware). This documentation shall include resources and technical capabilities to sustain this program and process.  This includes the Supplier’s method or recommendation for how the integrity of the patch is validated by Duke Energy. This documentation shall also include the Supplier’s approach and capability to remediate newly reported zero-day vulnerabilities.</w:t>
      </w:r>
    </w:p>
    <w:p w14:paraId="54651751" w14:textId="56AA9337" w:rsidR="008C6178" w:rsidRPr="00A649F8" w:rsidRDefault="008C6178" w:rsidP="008C6178">
      <w:pPr>
        <w:ind w:left="720"/>
        <w:jc w:val="both"/>
        <w:rPr>
          <w:rFonts w:cs="Arial"/>
          <w:szCs w:val="22"/>
        </w:rPr>
      </w:pPr>
      <w:r w:rsidRPr="00A649F8">
        <w:rPr>
          <w:rFonts w:cs="Arial"/>
          <w:szCs w:val="22"/>
        </w:rPr>
        <w:t>13.2</w:t>
      </w:r>
      <w:r w:rsidRPr="00A649F8">
        <w:rPr>
          <w:rFonts w:cs="Arial"/>
          <w:szCs w:val="22"/>
        </w:rPr>
        <w:tab/>
        <w:t xml:space="preserve">The Supplier shall verify and provide access to documentation that Software (including </w:t>
      </w:r>
      <w:r w:rsidR="00364EC5">
        <w:rPr>
          <w:rFonts w:cs="Arial"/>
          <w:szCs w:val="22"/>
        </w:rPr>
        <w:t>third party</w:t>
      </w:r>
      <w:r w:rsidRPr="00A649F8">
        <w:rPr>
          <w:rFonts w:cs="Arial"/>
          <w:szCs w:val="22"/>
        </w:rPr>
        <w:t xml:space="preserve"> software and firmware) have appropriate updates and patches installed prior to delivery to Duke Energy, or if Supplier is unable to apply such updates and patches, Supplier shall provide Duke Energy any available updates and patches that should be installed within 7 days after delivery. Documentation shall include instructions for applying the updates and patches.</w:t>
      </w:r>
    </w:p>
    <w:p w14:paraId="453C5E42" w14:textId="29819153" w:rsidR="008C6178" w:rsidRPr="00A649F8" w:rsidRDefault="008C6178" w:rsidP="008C6178">
      <w:pPr>
        <w:ind w:left="720"/>
        <w:jc w:val="both"/>
        <w:rPr>
          <w:rFonts w:cs="Arial"/>
          <w:szCs w:val="22"/>
        </w:rPr>
      </w:pPr>
      <w:r w:rsidRPr="00A649F8">
        <w:rPr>
          <w:rFonts w:cs="Arial"/>
          <w:szCs w:val="22"/>
        </w:rPr>
        <w:t>13.3</w:t>
      </w:r>
      <w:r w:rsidRPr="00A649F8">
        <w:rPr>
          <w:rFonts w:cs="Arial"/>
          <w:szCs w:val="22"/>
        </w:rPr>
        <w:tab/>
        <w:t xml:space="preserve">For duration of the Agreement, the Supplier shall provide </w:t>
      </w:r>
      <w:r w:rsidR="002E1ECF" w:rsidRPr="00F96CF4">
        <w:rPr>
          <w:rFonts w:cs="Arial"/>
          <w:szCs w:val="22"/>
        </w:rPr>
        <w:t>or arrange for the provision of</w:t>
      </w:r>
      <w:r w:rsidR="002E1ECF" w:rsidRPr="00A649F8">
        <w:rPr>
          <w:rFonts w:cs="Arial"/>
          <w:szCs w:val="22"/>
        </w:rPr>
        <w:t xml:space="preserve"> </w:t>
      </w:r>
      <w:r w:rsidRPr="00A649F8">
        <w:rPr>
          <w:rFonts w:cs="Arial"/>
          <w:szCs w:val="22"/>
        </w:rPr>
        <w:t>appropriate Software updates and patches to remediate newly discovered vulnerabilities or weaknesses within 30 days. Updates to remediate critical vulnerabilities shall be provided within a shorter period than other updates, within 10 days. If updates cannot be made available by the Supplier within these time periods, the Supplier shall provide mitigations</w:t>
      </w:r>
      <w:r w:rsidR="007A44CC" w:rsidRPr="00F96CF4">
        <w:rPr>
          <w:rFonts w:cs="Arial"/>
          <w:szCs w:val="22"/>
        </w:rPr>
        <w:t>, methods of exploit detection,</w:t>
      </w:r>
      <w:r w:rsidR="007A44CC" w:rsidRPr="00690D26">
        <w:rPr>
          <w:rFonts w:ascii="Arial" w:hAnsi="Arial" w:cs="Arial"/>
          <w:sz w:val="15"/>
          <w:szCs w:val="15"/>
        </w:rPr>
        <w:t xml:space="preserve"> </w:t>
      </w:r>
      <w:r w:rsidRPr="00A649F8">
        <w:rPr>
          <w:rFonts w:cs="Arial"/>
          <w:szCs w:val="22"/>
        </w:rPr>
        <w:t xml:space="preserve"> and/or workarounds within 14 days.</w:t>
      </w:r>
    </w:p>
    <w:p w14:paraId="37F8F008" w14:textId="3BA3503A" w:rsidR="008C6178" w:rsidRPr="00A649F8" w:rsidRDefault="008C6178" w:rsidP="008C6178">
      <w:pPr>
        <w:ind w:left="720"/>
        <w:jc w:val="both"/>
        <w:rPr>
          <w:rFonts w:cs="Arial"/>
          <w:szCs w:val="22"/>
        </w:rPr>
      </w:pPr>
      <w:r w:rsidRPr="00A649F8">
        <w:rPr>
          <w:rFonts w:cs="Arial"/>
          <w:szCs w:val="22"/>
        </w:rPr>
        <w:t>13.4</w:t>
      </w:r>
      <w:r w:rsidRPr="00A649F8">
        <w:rPr>
          <w:rFonts w:cs="Arial"/>
          <w:szCs w:val="22"/>
        </w:rPr>
        <w:tab/>
        <w:t xml:space="preserve">When </w:t>
      </w:r>
      <w:r w:rsidR="00364EC5">
        <w:rPr>
          <w:rFonts w:cs="Arial"/>
          <w:szCs w:val="22"/>
        </w:rPr>
        <w:t>third party</w:t>
      </w:r>
      <w:r w:rsidRPr="00A649F8">
        <w:rPr>
          <w:rFonts w:cs="Arial"/>
          <w:szCs w:val="22"/>
        </w:rPr>
        <w:t xml:space="preserve"> software and firmware is provided by the Supplier to Duke Energy, the Supplier shall provide </w:t>
      </w:r>
      <w:r w:rsidR="00937CFA" w:rsidRPr="00F96CF4">
        <w:rPr>
          <w:rFonts w:cs="Arial"/>
          <w:szCs w:val="22"/>
        </w:rPr>
        <w:t xml:space="preserve">or arrange for the provision of </w:t>
      </w:r>
      <w:r w:rsidRPr="00A649F8">
        <w:rPr>
          <w:rFonts w:cs="Arial"/>
          <w:szCs w:val="22"/>
        </w:rPr>
        <w:t>appropriate software and firmware updates to remediate newly discovered vulnerabilities or weaknesses</w:t>
      </w:r>
      <w:r w:rsidR="00FC3E64" w:rsidRPr="00F96CF4">
        <w:rPr>
          <w:rFonts w:cs="Arial"/>
          <w:szCs w:val="22"/>
        </w:rPr>
        <w:t>, if applicable to Duke Energy’s use of the third party product in its system environment,</w:t>
      </w:r>
      <w:r w:rsidR="00FC3E64" w:rsidRPr="00690D26">
        <w:rPr>
          <w:rFonts w:ascii="Arial" w:hAnsi="Arial" w:cs="Arial"/>
          <w:sz w:val="15"/>
          <w:szCs w:val="15"/>
        </w:rPr>
        <w:t xml:space="preserve"> </w:t>
      </w:r>
      <w:r w:rsidRPr="00A649F8">
        <w:rPr>
          <w:rFonts w:cs="Arial"/>
          <w:szCs w:val="22"/>
        </w:rPr>
        <w:t xml:space="preserve"> within 30 days. Updates to remediate critical vulnerabilities</w:t>
      </w:r>
      <w:r w:rsidR="00740368" w:rsidRPr="00740368">
        <w:rPr>
          <w:rFonts w:ascii="Arial" w:hAnsi="Arial" w:cs="Arial"/>
          <w:sz w:val="15"/>
          <w:szCs w:val="15"/>
        </w:rPr>
        <w:t xml:space="preserve"> </w:t>
      </w:r>
      <w:r w:rsidR="00740368" w:rsidRPr="00F96CF4">
        <w:rPr>
          <w:rFonts w:cs="Arial"/>
          <w:szCs w:val="22"/>
        </w:rPr>
        <w:t xml:space="preserve">applicable to </w:t>
      </w:r>
      <w:r w:rsidR="00996986">
        <w:rPr>
          <w:rFonts w:cs="Arial"/>
          <w:szCs w:val="22"/>
        </w:rPr>
        <w:t>D</w:t>
      </w:r>
      <w:r w:rsidR="00740368" w:rsidRPr="00F96CF4">
        <w:rPr>
          <w:rFonts w:cs="Arial"/>
          <w:szCs w:val="22"/>
        </w:rPr>
        <w:t xml:space="preserve">uke Energy’s use of </w:t>
      </w:r>
      <w:r w:rsidR="00364EC5">
        <w:rPr>
          <w:rFonts w:cs="Arial"/>
          <w:szCs w:val="22"/>
        </w:rPr>
        <w:t>third party</w:t>
      </w:r>
      <w:r w:rsidR="00740368" w:rsidRPr="00F96CF4">
        <w:rPr>
          <w:rFonts w:cs="Arial"/>
          <w:szCs w:val="22"/>
        </w:rPr>
        <w:t xml:space="preserve"> product in it</w:t>
      </w:r>
      <w:r w:rsidR="00996986">
        <w:rPr>
          <w:rFonts w:cs="Arial"/>
          <w:szCs w:val="22"/>
        </w:rPr>
        <w:t>s</w:t>
      </w:r>
      <w:r w:rsidR="00740368" w:rsidRPr="00F96CF4">
        <w:rPr>
          <w:rFonts w:cs="Arial"/>
          <w:szCs w:val="22"/>
        </w:rPr>
        <w:t xml:space="preserve"> system environment</w:t>
      </w:r>
      <w:r w:rsidRPr="00A649F8">
        <w:rPr>
          <w:rFonts w:cs="Arial"/>
          <w:szCs w:val="22"/>
        </w:rPr>
        <w:t xml:space="preserve"> shall be provided within a shorter period than other updates, within 10 days</w:t>
      </w:r>
      <w:r w:rsidR="002B1E53" w:rsidRPr="002B1E53">
        <w:rPr>
          <w:rFonts w:ascii="Arial" w:hAnsi="Arial" w:cs="Arial"/>
          <w:sz w:val="15"/>
          <w:szCs w:val="15"/>
        </w:rPr>
        <w:t xml:space="preserve"> </w:t>
      </w:r>
      <w:r w:rsidR="002B1E53" w:rsidRPr="00F96CF4">
        <w:rPr>
          <w:rFonts w:cs="Arial"/>
          <w:szCs w:val="22"/>
        </w:rPr>
        <w:t>of availability from the original supplier and/or patching source</w:t>
      </w:r>
      <w:r w:rsidRPr="00A649F8">
        <w:rPr>
          <w:rFonts w:cs="Arial"/>
          <w:szCs w:val="22"/>
        </w:rPr>
        <w:t xml:space="preserve">. If these </w:t>
      </w:r>
      <w:r w:rsidR="00364EC5">
        <w:rPr>
          <w:rFonts w:cs="Arial"/>
          <w:szCs w:val="22"/>
        </w:rPr>
        <w:t>third party</w:t>
      </w:r>
      <w:r w:rsidRPr="00A649F8">
        <w:rPr>
          <w:rFonts w:cs="Arial"/>
          <w:szCs w:val="22"/>
        </w:rPr>
        <w:t xml:space="preserve"> updates cannot </w:t>
      </w:r>
      <w:r w:rsidR="009455ED" w:rsidRPr="00F96CF4">
        <w:rPr>
          <w:rFonts w:cs="Arial"/>
          <w:szCs w:val="22"/>
        </w:rPr>
        <w:t>be integrated, tested and</w:t>
      </w:r>
      <w:r w:rsidRPr="00A649F8">
        <w:rPr>
          <w:rFonts w:cs="Arial"/>
          <w:szCs w:val="22"/>
        </w:rPr>
        <w:t xml:space="preserve"> made available by the Supplier within these time periods, the Supplier shall provide </w:t>
      </w:r>
      <w:r w:rsidR="009862E9" w:rsidRPr="00F96CF4">
        <w:rPr>
          <w:rFonts w:cs="Arial"/>
          <w:szCs w:val="22"/>
        </w:rPr>
        <w:t>or arrange for the provision of recommended</w:t>
      </w:r>
      <w:r w:rsidR="009862E9">
        <w:rPr>
          <w:rFonts w:ascii="Arial" w:hAnsi="Arial" w:cs="Arial"/>
          <w:sz w:val="15"/>
          <w:szCs w:val="15"/>
        </w:rPr>
        <w:t xml:space="preserve"> </w:t>
      </w:r>
      <w:r w:rsidRPr="00A649F8">
        <w:rPr>
          <w:rFonts w:cs="Arial"/>
          <w:szCs w:val="22"/>
        </w:rPr>
        <w:t>mitigations and/or workarounds within 14 days.</w:t>
      </w:r>
    </w:p>
    <w:p w14:paraId="641D2584" w14:textId="13A1F241" w:rsidR="008C6178" w:rsidRPr="00A649F8" w:rsidRDefault="008C6178" w:rsidP="008C6178">
      <w:pPr>
        <w:ind w:left="720"/>
        <w:jc w:val="both"/>
        <w:rPr>
          <w:rFonts w:cs="Arial"/>
          <w:szCs w:val="22"/>
        </w:rPr>
      </w:pPr>
      <w:r w:rsidRPr="00A649F8">
        <w:rPr>
          <w:rFonts w:cs="Arial"/>
          <w:szCs w:val="22"/>
        </w:rPr>
        <w:t xml:space="preserve">13.5 </w:t>
      </w:r>
      <w:r w:rsidRPr="00A649F8">
        <w:rPr>
          <w:rFonts w:cs="Arial"/>
          <w:szCs w:val="22"/>
        </w:rPr>
        <w:tab/>
        <w:t xml:space="preserve">Supplier will use reasonable efforts to investigate whether computer viruses or malware are present in any Software or patches before providing such Software or patches to Duke Energy.  </w:t>
      </w:r>
      <w:r w:rsidR="00F939F7" w:rsidRPr="00F96CF4">
        <w:rPr>
          <w:rFonts w:cs="Arial"/>
          <w:szCs w:val="22"/>
        </w:rPr>
        <w:t xml:space="preserve">To the extent Supplier is providing </w:t>
      </w:r>
      <w:r w:rsidR="00364EC5">
        <w:rPr>
          <w:rFonts w:cs="Arial"/>
          <w:szCs w:val="22"/>
        </w:rPr>
        <w:t>third party</w:t>
      </w:r>
      <w:r w:rsidR="00F939F7" w:rsidRPr="00F96CF4">
        <w:rPr>
          <w:rFonts w:cs="Arial"/>
          <w:szCs w:val="22"/>
        </w:rPr>
        <w:t xml:space="preserve"> software or patches, Supplier will use reasonable effort to ensure (a) the </w:t>
      </w:r>
      <w:r w:rsidR="00364EC5">
        <w:rPr>
          <w:rFonts w:cs="Arial"/>
          <w:szCs w:val="22"/>
        </w:rPr>
        <w:t>third party</w:t>
      </w:r>
      <w:r w:rsidR="00F939F7" w:rsidRPr="00F96CF4">
        <w:rPr>
          <w:rFonts w:cs="Arial"/>
          <w:szCs w:val="22"/>
        </w:rPr>
        <w:t xml:space="preserve"> investigates whether computer viruses or malware are present in any software or patches providing</w:t>
      </w:r>
      <w:r w:rsidR="00843324">
        <w:rPr>
          <w:rFonts w:cs="Arial"/>
          <w:szCs w:val="22"/>
        </w:rPr>
        <w:t xml:space="preserve"> </w:t>
      </w:r>
      <w:r w:rsidR="00F939F7" w:rsidRPr="00F96CF4">
        <w:rPr>
          <w:rFonts w:cs="Arial"/>
          <w:szCs w:val="22"/>
        </w:rPr>
        <w:t xml:space="preserve">them to Duke Energy or installing them on Duke Energy’s information networks, computer systems, and information systems and (b) the </w:t>
      </w:r>
      <w:r w:rsidR="00364EC5">
        <w:rPr>
          <w:rFonts w:cs="Arial"/>
          <w:szCs w:val="22"/>
        </w:rPr>
        <w:t>third party</w:t>
      </w:r>
      <w:r w:rsidR="00F939F7" w:rsidRPr="00F96CF4">
        <w:rPr>
          <w:rFonts w:cs="Arial"/>
          <w:szCs w:val="22"/>
        </w:rPr>
        <w:t xml:space="preserve"> will not </w:t>
      </w:r>
      <w:r w:rsidR="00F939F7" w:rsidRPr="00F96CF4">
        <w:rPr>
          <w:rFonts w:cs="Arial"/>
          <w:szCs w:val="22"/>
        </w:rPr>
        <w:lastRenderedPageBreak/>
        <w:t>insert any code which would have the effect of disabling or otherwise shutting down all or a portion of such software or damaging information or functionality.</w:t>
      </w:r>
      <w:r w:rsidR="00F939F7">
        <w:rPr>
          <w:rFonts w:cs="Arial"/>
          <w:szCs w:val="22"/>
        </w:rPr>
        <w:t xml:space="preserve"> </w:t>
      </w:r>
      <w:r w:rsidRPr="00A649F8">
        <w:rPr>
          <w:rFonts w:cs="Arial"/>
          <w:szCs w:val="22"/>
        </w:rPr>
        <w:t>When install files, scripts, firmware, or other Supplier delivered Software solutions are flagged as malicious, infected, or suspicious by an anti-virus vendor</w:t>
      </w:r>
      <w:r w:rsidR="006001D6">
        <w:rPr>
          <w:rFonts w:cs="Arial"/>
          <w:szCs w:val="22"/>
        </w:rPr>
        <w:t>,</w:t>
      </w:r>
      <w:r w:rsidRPr="00A649F8">
        <w:rPr>
          <w:rFonts w:cs="Arial"/>
          <w:szCs w:val="22"/>
        </w:rPr>
        <w:t xml:space="preserve"> Supplier must provide</w:t>
      </w:r>
      <w:r w:rsidR="007722C6">
        <w:rPr>
          <w:rFonts w:cs="Arial"/>
          <w:szCs w:val="22"/>
        </w:rPr>
        <w:t xml:space="preserve"> or arrange for the provision of</w:t>
      </w:r>
      <w:r w:rsidRPr="00A649F8">
        <w:rPr>
          <w:rFonts w:cs="Arial"/>
          <w:szCs w:val="22"/>
        </w:rPr>
        <w:t xml:space="preserve"> technical </w:t>
      </w:r>
      <w:r w:rsidR="007722C6">
        <w:rPr>
          <w:rFonts w:cs="Arial"/>
          <w:szCs w:val="22"/>
        </w:rPr>
        <w:t>justification</w:t>
      </w:r>
      <w:r w:rsidRPr="00A649F8">
        <w:rPr>
          <w:rFonts w:cs="Arial"/>
          <w:szCs w:val="22"/>
        </w:rPr>
        <w:t xml:space="preserve"> as to why the “false positive” hit has taken place to ensure their code’s supply chain has not been compromised. If a virus or other malware is found to have been coded or otherwise introduced as a result Supplier’s Software or patches, Supplier shall immediately and at its own cost (i) take all necessary remedial action and provide assistance to Duke Energy to eliminate the virus or other malware throughout Duke Energy’s information networks, computer systems, and information systems, regardless of whether such systems or networks are operated by or on behalf of Duke Energy; and (ii) If the virus or other malware causes a loss of operational efficiency or any loss of data (A) where Supplier is obligated under </w:t>
      </w:r>
      <w:r w:rsidR="006E1DA8">
        <w:rPr>
          <w:rFonts w:cs="Arial"/>
          <w:szCs w:val="22"/>
        </w:rPr>
        <w:t>the Agreement</w:t>
      </w:r>
      <w:r w:rsidRPr="00A649F8">
        <w:rPr>
          <w:rFonts w:cs="Arial"/>
          <w:szCs w:val="22"/>
        </w:rPr>
        <w:t xml:space="preserve"> to back up such data, take all steps necessary and provide all assistance required by Duke Energy and its affiliates, and (B) where Supplier is not obligated under </w:t>
      </w:r>
      <w:r w:rsidR="006E1DA8">
        <w:rPr>
          <w:rFonts w:cs="Arial"/>
          <w:szCs w:val="22"/>
        </w:rPr>
        <w:t>the Agreement</w:t>
      </w:r>
      <w:r w:rsidRPr="00A649F8">
        <w:rPr>
          <w:rFonts w:cs="Arial"/>
          <w:szCs w:val="22"/>
        </w:rPr>
        <w:t xml:space="preserve"> to back up such data, use commercially reasonable efforts, in each case to mitigate the loss of or damage to such data and to restore the efficiency of such data.</w:t>
      </w:r>
    </w:p>
    <w:p w14:paraId="4D352526" w14:textId="46D75CD0" w:rsidR="008C6178" w:rsidRPr="00A649F8" w:rsidRDefault="008C6178" w:rsidP="008C6178">
      <w:pPr>
        <w:ind w:left="720"/>
        <w:jc w:val="both"/>
        <w:rPr>
          <w:rFonts w:cs="Arial"/>
          <w:szCs w:val="22"/>
        </w:rPr>
      </w:pPr>
      <w:r w:rsidRPr="00A649F8">
        <w:rPr>
          <w:rFonts w:cs="Arial"/>
          <w:szCs w:val="22"/>
        </w:rPr>
        <w:t>13.6</w:t>
      </w:r>
      <w:r w:rsidRPr="00A649F8">
        <w:rPr>
          <w:rFonts w:cs="Arial"/>
          <w:szCs w:val="22"/>
        </w:rPr>
        <w:tab/>
        <w:t xml:space="preserve">Unless otherwise approved by Duke Energy in writing, current or supported version of Supplier Software shall (a) not be required to reside on end-of-life operating systems, or any operating system that will go end-of-life six (6) months from the date of purchase, (b) provide support of the latest versions of operating systems on which Software functions within twenty-four (24) months from official public release of that operating system version, and (c) not require the use of out-of-date, unsupported, or end-of-life version of </w:t>
      </w:r>
      <w:r w:rsidR="00364EC5">
        <w:rPr>
          <w:rFonts w:cs="Arial"/>
          <w:szCs w:val="22"/>
        </w:rPr>
        <w:t>third party</w:t>
      </w:r>
      <w:r w:rsidRPr="00A649F8">
        <w:rPr>
          <w:rFonts w:cs="Arial"/>
          <w:szCs w:val="22"/>
        </w:rPr>
        <w:t xml:space="preserve"> components (e.g., Java, Flash, Web browser, etc.).</w:t>
      </w:r>
    </w:p>
    <w:p w14:paraId="0ADF07BD" w14:textId="77777777" w:rsidR="008C6178" w:rsidRPr="00A649F8" w:rsidRDefault="008C6178" w:rsidP="008C6178">
      <w:pPr>
        <w:jc w:val="both"/>
        <w:rPr>
          <w:rFonts w:cs="Arial"/>
          <w:b/>
          <w:szCs w:val="22"/>
        </w:rPr>
      </w:pPr>
      <w:r w:rsidRPr="00A649F8">
        <w:rPr>
          <w:rFonts w:cs="Arial"/>
          <w:b/>
          <w:szCs w:val="22"/>
        </w:rPr>
        <w:t>14.</w:t>
      </w:r>
      <w:r w:rsidRPr="00A649F8">
        <w:rPr>
          <w:rFonts w:cs="Arial"/>
          <w:b/>
          <w:szCs w:val="22"/>
        </w:rPr>
        <w:tab/>
        <w:t>Supplier Personnel Management.</w:t>
      </w:r>
    </w:p>
    <w:p w14:paraId="2938847A" w14:textId="77777777" w:rsidR="008C6178" w:rsidRPr="00A649F8" w:rsidRDefault="008C6178" w:rsidP="008C6178">
      <w:pPr>
        <w:ind w:left="720"/>
        <w:jc w:val="both"/>
        <w:rPr>
          <w:rFonts w:cs="Arial"/>
          <w:szCs w:val="22"/>
        </w:rPr>
      </w:pPr>
      <w:r w:rsidRPr="00A649F8">
        <w:rPr>
          <w:rFonts w:cs="Arial"/>
          <w:szCs w:val="22"/>
        </w:rPr>
        <w:t>14.1</w:t>
      </w:r>
      <w:r w:rsidRPr="00A649F8">
        <w:rPr>
          <w:rFonts w:cs="Arial"/>
          <w:szCs w:val="22"/>
        </w:rPr>
        <w:tab/>
        <w:t>The Supplier shall provide access to summary documentation to attest to its workforce receiving position-appropriate cybersecurity training and awareness. This includes specialized training for those involved in the design, development, manufacture, testing, shipping, installation, operation, and maintenance of products or services procured by Duke Energy, as part of the Supplier’s Security Program.</w:t>
      </w:r>
    </w:p>
    <w:p w14:paraId="783EF33D" w14:textId="77777777" w:rsidR="008C6178" w:rsidRPr="00A649F8" w:rsidRDefault="008C6178" w:rsidP="008C6178">
      <w:pPr>
        <w:jc w:val="both"/>
        <w:rPr>
          <w:rFonts w:cs="Arial"/>
          <w:b/>
          <w:szCs w:val="22"/>
        </w:rPr>
      </w:pPr>
      <w:r w:rsidRPr="00A649F8">
        <w:rPr>
          <w:rFonts w:cs="Arial"/>
          <w:b/>
          <w:szCs w:val="22"/>
        </w:rPr>
        <w:t>15.</w:t>
      </w:r>
      <w:r w:rsidRPr="00A649F8">
        <w:rPr>
          <w:rFonts w:cs="Arial"/>
          <w:b/>
          <w:szCs w:val="22"/>
        </w:rPr>
        <w:tab/>
        <w:t>Secure Hardware and Software Delivery.</w:t>
      </w:r>
    </w:p>
    <w:p w14:paraId="220670D6" w14:textId="77777777" w:rsidR="008C6178" w:rsidRPr="00A649F8" w:rsidRDefault="008C6178" w:rsidP="008C6178">
      <w:pPr>
        <w:ind w:left="720"/>
        <w:jc w:val="both"/>
        <w:rPr>
          <w:rFonts w:cs="Arial"/>
          <w:szCs w:val="22"/>
        </w:rPr>
      </w:pPr>
      <w:r w:rsidRPr="00A649F8">
        <w:rPr>
          <w:rFonts w:cs="Arial"/>
          <w:szCs w:val="22"/>
        </w:rPr>
        <w:t>15.1</w:t>
      </w:r>
      <w:r w:rsidRPr="00A649F8">
        <w:rPr>
          <w:rFonts w:cs="Arial"/>
          <w:szCs w:val="22"/>
        </w:rPr>
        <w:tab/>
        <w:t>The Supplier shall establish, document, and implement risk management practices for information and communication technology (“ICT”) supply chain delivery of Software (including patches). Supplier shall provide access to documentation on its (a) chain-of-custody practices, (b) integrity management program for patches provided by sub-suppliers, (c) instructions on how to request upgrades and patches, and (d) maintenance commitment to ensure that for at least 5 years, or as otherwise agreed to by both parties, patches shall be made available by the Supplier.</w:t>
      </w:r>
    </w:p>
    <w:p w14:paraId="6C237704" w14:textId="77777777" w:rsidR="008C6178" w:rsidRPr="00A649F8" w:rsidRDefault="008C6178" w:rsidP="008C6178">
      <w:pPr>
        <w:ind w:left="720"/>
        <w:jc w:val="both"/>
        <w:rPr>
          <w:rFonts w:cs="Arial"/>
          <w:szCs w:val="22"/>
        </w:rPr>
      </w:pPr>
      <w:r w:rsidRPr="00A649F8">
        <w:rPr>
          <w:rFonts w:cs="Arial"/>
          <w:szCs w:val="22"/>
        </w:rPr>
        <w:t>15.2</w:t>
      </w:r>
      <w:r w:rsidRPr="00A649F8">
        <w:rPr>
          <w:rFonts w:cs="Arial"/>
          <w:szCs w:val="22"/>
        </w:rPr>
        <w:tab/>
        <w:t xml:space="preserve">The Supplier shall specify how digital delivery for procured products (e.g., Software and data) including patches will be validated and monitored to ensure the digital delivery remains as specified.  If Duke Energy deems that it is warranted, the Supplier shall apply encryption to protect procured products throughout the delivery process. </w:t>
      </w:r>
    </w:p>
    <w:p w14:paraId="2799B3EA" w14:textId="77777777" w:rsidR="008C6178" w:rsidRPr="00A649F8" w:rsidRDefault="008C6178" w:rsidP="008C6178">
      <w:pPr>
        <w:ind w:left="720"/>
        <w:jc w:val="both"/>
        <w:rPr>
          <w:rFonts w:cs="Arial"/>
          <w:szCs w:val="22"/>
        </w:rPr>
      </w:pPr>
      <w:r w:rsidRPr="00A649F8">
        <w:rPr>
          <w:rFonts w:cs="Arial"/>
          <w:szCs w:val="22"/>
        </w:rPr>
        <w:t>15.3</w:t>
      </w:r>
      <w:r w:rsidRPr="00A649F8">
        <w:rPr>
          <w:rFonts w:cs="Arial"/>
          <w:szCs w:val="22"/>
        </w:rPr>
        <w:tab/>
        <w:t>Supplier shall publish or provide a hash conforming to the Federal Information Processing Standard (FIPS) Security Requirements for Cryptographic Modules (FIPS 140-2) or similar standard information on the Software and patches to enable Duke Energy to use the hash value as a checksum to independently verify the integrity of the Software and patches and avoid potentially downloading the Software or patches from Supplier’s website that has been surreptitiously infected with a virus or otherwise corrupted without the knowledge of Supplier.</w:t>
      </w:r>
    </w:p>
    <w:p w14:paraId="4E97DB5E" w14:textId="77777777" w:rsidR="008C6178" w:rsidRPr="00A649F8" w:rsidRDefault="008C6178" w:rsidP="008C6178">
      <w:pPr>
        <w:ind w:left="720"/>
        <w:jc w:val="both"/>
        <w:rPr>
          <w:rFonts w:cs="Arial"/>
          <w:szCs w:val="22"/>
        </w:rPr>
      </w:pPr>
      <w:r w:rsidRPr="00A649F8">
        <w:rPr>
          <w:rFonts w:cs="Arial"/>
          <w:szCs w:val="22"/>
        </w:rPr>
        <w:lastRenderedPageBreak/>
        <w:t>15.4</w:t>
      </w:r>
      <w:r w:rsidRPr="00A649F8">
        <w:rPr>
          <w:rFonts w:cs="Arial"/>
          <w:szCs w:val="22"/>
        </w:rPr>
        <w:tab/>
        <w:t>The Supplier shall demonstrate a capability for detecting unauthorized access throughout the delivery process.</w:t>
      </w:r>
    </w:p>
    <w:p w14:paraId="32C78A4E" w14:textId="77777777" w:rsidR="008C6178" w:rsidRPr="00A649F8" w:rsidRDefault="008C6178" w:rsidP="008C6178">
      <w:pPr>
        <w:jc w:val="both"/>
        <w:rPr>
          <w:rFonts w:cs="Arial"/>
          <w:b/>
          <w:szCs w:val="22"/>
        </w:rPr>
      </w:pPr>
      <w:r w:rsidRPr="00A649F8">
        <w:rPr>
          <w:rFonts w:cs="Arial"/>
          <w:b/>
          <w:szCs w:val="22"/>
        </w:rPr>
        <w:t>16.</w:t>
      </w:r>
      <w:r w:rsidRPr="00A649F8">
        <w:rPr>
          <w:rFonts w:cs="Arial"/>
          <w:b/>
          <w:szCs w:val="22"/>
        </w:rPr>
        <w:tab/>
        <w:t>End-Point Protection.</w:t>
      </w:r>
    </w:p>
    <w:p w14:paraId="2C118E0E" w14:textId="77777777" w:rsidR="008C6178" w:rsidRPr="00A649F8" w:rsidRDefault="008C6178" w:rsidP="008C6178">
      <w:pPr>
        <w:ind w:left="720"/>
        <w:jc w:val="both"/>
        <w:rPr>
          <w:rFonts w:cs="Arial"/>
          <w:szCs w:val="22"/>
        </w:rPr>
      </w:pPr>
      <w:r w:rsidRPr="00A649F8">
        <w:rPr>
          <w:rFonts w:cs="Arial"/>
          <w:szCs w:val="22"/>
        </w:rPr>
        <w:t>16.1</w:t>
      </w:r>
      <w:r w:rsidRPr="00A649F8">
        <w:rPr>
          <w:rFonts w:cs="Arial"/>
          <w:szCs w:val="22"/>
        </w:rPr>
        <w:tab/>
        <w:t>The Supplier shall provide either a configured end-point protection solution or access to the information needed for Duke Energy to configure the solution.</w:t>
      </w:r>
    </w:p>
    <w:p w14:paraId="38838002" w14:textId="77777777" w:rsidR="008C6178" w:rsidRPr="00A649F8" w:rsidRDefault="008C6178" w:rsidP="008C6178">
      <w:pPr>
        <w:jc w:val="both"/>
        <w:rPr>
          <w:rFonts w:cs="Arial"/>
          <w:b/>
          <w:szCs w:val="22"/>
        </w:rPr>
      </w:pPr>
      <w:r w:rsidRPr="00A649F8">
        <w:rPr>
          <w:rFonts w:cs="Arial"/>
          <w:b/>
          <w:szCs w:val="22"/>
        </w:rPr>
        <w:t>17.</w:t>
      </w:r>
      <w:r w:rsidRPr="00A649F8">
        <w:rPr>
          <w:rFonts w:cs="Arial"/>
          <w:b/>
          <w:szCs w:val="22"/>
        </w:rPr>
        <w:tab/>
        <w:t>Cryptographic System Management.</w:t>
      </w:r>
    </w:p>
    <w:p w14:paraId="27D2AD29" w14:textId="4F10700D" w:rsidR="008C6178" w:rsidRPr="00A649F8" w:rsidRDefault="008C6178" w:rsidP="008C6178">
      <w:pPr>
        <w:ind w:left="720"/>
        <w:jc w:val="both"/>
        <w:rPr>
          <w:rFonts w:cs="Arial"/>
          <w:szCs w:val="22"/>
        </w:rPr>
      </w:pPr>
      <w:r w:rsidRPr="00A649F8">
        <w:rPr>
          <w:rFonts w:cs="Arial"/>
          <w:szCs w:val="22"/>
        </w:rPr>
        <w:t>17.1</w:t>
      </w:r>
      <w:r w:rsidRPr="00A649F8">
        <w:rPr>
          <w:rFonts w:cs="Arial"/>
          <w:szCs w:val="22"/>
        </w:rPr>
        <w:tab/>
        <w:t xml:space="preserve">The Supplier shall make available documentation on how cryptographic system </w:t>
      </w:r>
      <w:r w:rsidR="00223F7A" w:rsidRPr="00F96CF4">
        <w:rPr>
          <w:rFonts w:cs="Arial"/>
          <w:szCs w:val="22"/>
        </w:rPr>
        <w:t xml:space="preserve">supporting the Suppliers Software procured under </w:t>
      </w:r>
      <w:r w:rsidR="006E1DA8">
        <w:rPr>
          <w:rFonts w:cs="Arial"/>
          <w:szCs w:val="22"/>
        </w:rPr>
        <w:t>the Agreement</w:t>
      </w:r>
      <w:r w:rsidR="00223F7A" w:rsidRPr="00F96CF4">
        <w:rPr>
          <w:rFonts w:cs="Arial"/>
          <w:szCs w:val="22"/>
        </w:rPr>
        <w:t xml:space="preserve"> </w:t>
      </w:r>
      <w:r w:rsidRPr="00A649F8">
        <w:rPr>
          <w:rFonts w:cs="Arial"/>
          <w:szCs w:val="22"/>
        </w:rPr>
        <w:t>protects the confidentiality, data integrity, authentication, and non-repudiation of devices and data flows in the underlying system. This documentation shall include, but not be limited to (a) the cryptographic methods (hash functions, symmetric key algorithms, or asymmetric key algorithms) and primitives (e.g., Secure Hash Algorithm [SHA], Advanced Encryption Standard [AES], RSA, and Digital Signature Algorithm [DSA]) that are implemented in the system, and how these methods are to be implemented and (b) the lifecycle management of key establishment, deployment, ongoing validation, and revocation.</w:t>
      </w:r>
    </w:p>
    <w:p w14:paraId="5849CEF7" w14:textId="77777777" w:rsidR="008C6178" w:rsidRPr="00A649F8" w:rsidRDefault="008C6178" w:rsidP="008C6178">
      <w:pPr>
        <w:ind w:left="720"/>
        <w:jc w:val="both"/>
        <w:rPr>
          <w:rFonts w:cs="Arial"/>
          <w:szCs w:val="22"/>
        </w:rPr>
      </w:pPr>
      <w:r w:rsidRPr="00A649F8">
        <w:rPr>
          <w:rFonts w:cs="Arial"/>
          <w:szCs w:val="22"/>
        </w:rPr>
        <w:t>17.2</w:t>
      </w:r>
      <w:r w:rsidRPr="00A649F8">
        <w:rPr>
          <w:rFonts w:cs="Arial"/>
          <w:szCs w:val="22"/>
        </w:rPr>
        <w:tab/>
        <w:t>The Supplier shall only use “Approved” cryptographic methods as defined in the Federal Information Processing Standard (FIPS) Security Requirements for Cryptographic Modules (FIPS 140-2).</w:t>
      </w:r>
    </w:p>
    <w:p w14:paraId="2295C81A" w14:textId="77777777" w:rsidR="008C6178" w:rsidRPr="00A649F8" w:rsidRDefault="008C6178" w:rsidP="008C6178">
      <w:pPr>
        <w:ind w:left="720"/>
        <w:jc w:val="both"/>
        <w:rPr>
          <w:rFonts w:cs="Arial"/>
          <w:szCs w:val="22"/>
        </w:rPr>
      </w:pPr>
      <w:r w:rsidRPr="00A649F8">
        <w:rPr>
          <w:rFonts w:cs="Arial"/>
          <w:szCs w:val="22"/>
        </w:rPr>
        <w:t>17.3</w:t>
      </w:r>
      <w:r w:rsidRPr="00A649F8">
        <w:rPr>
          <w:rFonts w:cs="Arial"/>
          <w:szCs w:val="22"/>
        </w:rPr>
        <w:tab/>
        <w:t>The Supplier shall provide an automated remote key-establishment (update) method that protects the confidentiality and integrity of the cryptographic keys.</w:t>
      </w:r>
    </w:p>
    <w:p w14:paraId="672A5646" w14:textId="77777777" w:rsidR="008C6178" w:rsidRPr="00A649F8" w:rsidRDefault="008C6178" w:rsidP="008C6178">
      <w:pPr>
        <w:ind w:left="720"/>
        <w:jc w:val="both"/>
        <w:rPr>
          <w:rFonts w:cs="Arial"/>
          <w:szCs w:val="22"/>
        </w:rPr>
      </w:pPr>
      <w:r w:rsidRPr="00A649F8">
        <w:rPr>
          <w:rFonts w:cs="Arial"/>
          <w:szCs w:val="22"/>
        </w:rPr>
        <w:t>17.4</w:t>
      </w:r>
      <w:r w:rsidRPr="00A649F8">
        <w:rPr>
          <w:rFonts w:cs="Arial"/>
          <w:szCs w:val="22"/>
        </w:rPr>
        <w:tab/>
        <w:t>The Supplier shall ensure that (a) the system implementation includes the capability for configurable cryptoperiods (the life span of cryptographic key usage) in accordance with current revision of the Suggested Cryptoperiods for Key Types found in Table 1 of NIST 800-57 Part 1, (b) the key update method supports remote re-keying of all devices within 30 days as part of normal system operations, and (c) emergency re-keying of all devices can be remotely performed within 7 days.</w:t>
      </w:r>
    </w:p>
    <w:p w14:paraId="5E3CAA8C" w14:textId="77777777" w:rsidR="008C6178" w:rsidRPr="00A649F8" w:rsidRDefault="008C6178" w:rsidP="008C6178">
      <w:pPr>
        <w:ind w:left="720"/>
        <w:jc w:val="both"/>
        <w:rPr>
          <w:rFonts w:cs="Arial"/>
          <w:szCs w:val="22"/>
        </w:rPr>
      </w:pPr>
      <w:r w:rsidRPr="00A649F8">
        <w:rPr>
          <w:rFonts w:cs="Arial"/>
          <w:szCs w:val="22"/>
        </w:rPr>
        <w:t>17.5</w:t>
      </w:r>
      <w:r w:rsidRPr="00A649F8">
        <w:rPr>
          <w:rFonts w:cs="Arial"/>
          <w:szCs w:val="22"/>
        </w:rPr>
        <w:tab/>
        <w:t>The Supplier shall provide a method for updating or replacing cryptographic primitives or algorithms.</w:t>
      </w:r>
    </w:p>
    <w:p w14:paraId="5867A502" w14:textId="77777777" w:rsidR="008C6178" w:rsidRPr="00A649F8" w:rsidRDefault="008C6178" w:rsidP="008C6178">
      <w:pPr>
        <w:autoSpaceDE w:val="0"/>
        <w:autoSpaceDN w:val="0"/>
        <w:adjustRightInd w:val="0"/>
        <w:jc w:val="both"/>
        <w:rPr>
          <w:rFonts w:cs="Arial"/>
          <w:szCs w:val="22"/>
        </w:rPr>
      </w:pPr>
    </w:p>
    <w:p w14:paraId="1B322A00" w14:textId="77777777" w:rsidR="008C6178" w:rsidRPr="00A649F8" w:rsidRDefault="008C6178" w:rsidP="008C6178">
      <w:pPr>
        <w:jc w:val="both"/>
        <w:rPr>
          <w:rFonts w:cs="Arial"/>
          <w:szCs w:val="22"/>
        </w:rPr>
      </w:pPr>
      <w:r w:rsidRPr="00A649F8">
        <w:rPr>
          <w:rFonts w:cs="Arial"/>
          <w:szCs w:val="22"/>
        </w:rPr>
        <w:br w:type="page"/>
      </w:r>
    </w:p>
    <w:p w14:paraId="6E820788" w14:textId="77777777" w:rsidR="008C6178" w:rsidRPr="00A649F8" w:rsidRDefault="008C6178" w:rsidP="008C6178">
      <w:pPr>
        <w:jc w:val="center"/>
        <w:rPr>
          <w:rFonts w:cs="Arial"/>
          <w:b/>
          <w:szCs w:val="22"/>
        </w:rPr>
      </w:pPr>
      <w:r w:rsidRPr="00A649F8">
        <w:rPr>
          <w:rFonts w:cs="Arial"/>
          <w:b/>
          <w:szCs w:val="22"/>
        </w:rPr>
        <w:lastRenderedPageBreak/>
        <w:t>Supplement B</w:t>
      </w:r>
    </w:p>
    <w:p w14:paraId="0D67DBD4" w14:textId="77777777" w:rsidR="008C6178" w:rsidRPr="00A649F8" w:rsidRDefault="008C6178" w:rsidP="008C6178">
      <w:pPr>
        <w:jc w:val="center"/>
        <w:rPr>
          <w:rFonts w:cs="Arial"/>
          <w:b/>
          <w:szCs w:val="22"/>
        </w:rPr>
      </w:pPr>
      <w:r w:rsidRPr="00A649F8">
        <w:rPr>
          <w:rFonts w:cs="Arial"/>
          <w:b/>
          <w:szCs w:val="22"/>
        </w:rPr>
        <w:t>HARDWARE SECURITY SUPPLEMENT</w:t>
      </w:r>
    </w:p>
    <w:p w14:paraId="64690B63" w14:textId="77777777" w:rsidR="008C6178" w:rsidRPr="00A649F8" w:rsidRDefault="008C6178" w:rsidP="008C6178">
      <w:pPr>
        <w:jc w:val="center"/>
        <w:rPr>
          <w:rFonts w:cs="Arial"/>
          <w:szCs w:val="22"/>
        </w:rPr>
      </w:pPr>
    </w:p>
    <w:p w14:paraId="2CE6B7B9" w14:textId="77777777" w:rsidR="008C6178" w:rsidRPr="00A649F8" w:rsidRDefault="008C6178" w:rsidP="008C6178">
      <w:pPr>
        <w:jc w:val="both"/>
        <w:rPr>
          <w:rFonts w:cs="Arial"/>
          <w:szCs w:val="22"/>
        </w:rPr>
      </w:pPr>
      <w:r w:rsidRPr="00A649F8">
        <w:rPr>
          <w:rFonts w:cs="Arial"/>
          <w:szCs w:val="22"/>
        </w:rPr>
        <w:t>This Hardware Security Supplement applies to any Supplier, which may be referenced in the Agreement as Consultant, Contractor, or Seller, that provides Hardware to Duke Energy. Hardware shall include any information system, operational system, communications system or, other cyber asset computer, device, equipment that may be connected to Duke Energy Internal Network (“Hardware”) provided with Supplier’s goods, products, or Services.</w:t>
      </w:r>
    </w:p>
    <w:p w14:paraId="2A22F71F" w14:textId="77777777" w:rsidR="008C6178" w:rsidRPr="00A649F8" w:rsidRDefault="008C6178" w:rsidP="008C6178">
      <w:pPr>
        <w:jc w:val="both"/>
        <w:rPr>
          <w:rFonts w:cs="Arial"/>
          <w:b/>
          <w:szCs w:val="22"/>
        </w:rPr>
      </w:pPr>
      <w:r w:rsidRPr="00A649F8">
        <w:rPr>
          <w:rFonts w:cs="Arial"/>
          <w:b/>
          <w:szCs w:val="22"/>
        </w:rPr>
        <w:t>1.</w:t>
      </w:r>
      <w:r w:rsidRPr="00A649F8">
        <w:rPr>
          <w:rFonts w:cs="Arial"/>
          <w:b/>
          <w:szCs w:val="22"/>
        </w:rPr>
        <w:tab/>
        <w:t>Hardware and Services.</w:t>
      </w:r>
    </w:p>
    <w:p w14:paraId="1A6F1B9C" w14:textId="77777777" w:rsidR="008C6178" w:rsidRPr="00A649F8" w:rsidRDefault="008C6178" w:rsidP="008C6178">
      <w:pPr>
        <w:ind w:left="720"/>
        <w:jc w:val="both"/>
        <w:rPr>
          <w:rFonts w:cs="Arial"/>
          <w:szCs w:val="22"/>
        </w:rPr>
      </w:pPr>
      <w:r w:rsidRPr="00A649F8">
        <w:rPr>
          <w:rFonts w:cs="Arial"/>
          <w:szCs w:val="22"/>
        </w:rPr>
        <w:t>1.1</w:t>
      </w:r>
      <w:r w:rsidRPr="00A649F8">
        <w:rPr>
          <w:rFonts w:cs="Arial"/>
          <w:szCs w:val="22"/>
        </w:rPr>
        <w:tab/>
        <w:t>The Supplier shall provide access to summary documentation of the Hardware’s security features and security-focused instructions on product maintenance, support, and reconfiguration of default settings.</w:t>
      </w:r>
    </w:p>
    <w:p w14:paraId="3382DDC1" w14:textId="77777777" w:rsidR="008C6178" w:rsidRPr="00A649F8" w:rsidRDefault="008C6178" w:rsidP="008C6178">
      <w:pPr>
        <w:jc w:val="both"/>
        <w:rPr>
          <w:rFonts w:cs="Arial"/>
          <w:b/>
          <w:szCs w:val="22"/>
        </w:rPr>
      </w:pPr>
      <w:r w:rsidRPr="00A649F8">
        <w:rPr>
          <w:rFonts w:cs="Arial"/>
          <w:b/>
          <w:szCs w:val="22"/>
        </w:rPr>
        <w:t>2.</w:t>
      </w:r>
      <w:r w:rsidRPr="00A649F8">
        <w:rPr>
          <w:rFonts w:cs="Arial"/>
          <w:b/>
          <w:szCs w:val="22"/>
        </w:rPr>
        <w:tab/>
        <w:t>Access Control.</w:t>
      </w:r>
    </w:p>
    <w:p w14:paraId="3E8203CA" w14:textId="77777777" w:rsidR="008C6178" w:rsidRPr="00A649F8" w:rsidRDefault="008C6178" w:rsidP="008C6178">
      <w:pPr>
        <w:ind w:left="720"/>
        <w:jc w:val="both"/>
        <w:rPr>
          <w:rFonts w:cs="Arial"/>
          <w:szCs w:val="22"/>
        </w:rPr>
      </w:pPr>
      <w:r w:rsidRPr="00A649F8">
        <w:rPr>
          <w:rFonts w:cs="Arial"/>
          <w:szCs w:val="22"/>
        </w:rPr>
        <w:t>2.1</w:t>
      </w:r>
      <w:r w:rsidRPr="00A649F8">
        <w:rPr>
          <w:rFonts w:cs="Arial"/>
          <w:szCs w:val="22"/>
        </w:rPr>
        <w:tab/>
        <w:t>The Supplier shall provide access to documentation and recommended methods to prevent unauthorized changes to the Basic Input/Output System (BIOS) and other firmware. If it is not technically feasible to protect the BIOS to reduce the risk of unauthorized changes, the Supplier shall provide documentation of this case and provide mitigation recommendations.</w:t>
      </w:r>
    </w:p>
    <w:p w14:paraId="1CD82B96" w14:textId="77777777" w:rsidR="008C6178" w:rsidRPr="00A649F8" w:rsidRDefault="008C6178" w:rsidP="008C6178">
      <w:pPr>
        <w:ind w:left="720"/>
        <w:jc w:val="both"/>
        <w:rPr>
          <w:rFonts w:cs="Arial"/>
          <w:szCs w:val="22"/>
        </w:rPr>
      </w:pPr>
      <w:r w:rsidRPr="00A649F8">
        <w:rPr>
          <w:rFonts w:cs="Arial"/>
          <w:szCs w:val="22"/>
        </w:rPr>
        <w:t>2.2</w:t>
      </w:r>
      <w:r w:rsidRPr="00A649F8">
        <w:rPr>
          <w:rFonts w:cs="Arial"/>
          <w:szCs w:val="22"/>
        </w:rPr>
        <w:tab/>
        <w:t>The Supplier shall verify and, upon Duke Energy's request, provide documentation for the Hardware, attesting that unauthorized logging devices are not installed (e.g., key loggers, cameras, and microphones).</w:t>
      </w:r>
    </w:p>
    <w:p w14:paraId="2C0CCCBF" w14:textId="77777777" w:rsidR="008C6178" w:rsidRPr="00A649F8" w:rsidRDefault="008C6178" w:rsidP="008C6178">
      <w:pPr>
        <w:jc w:val="both"/>
        <w:rPr>
          <w:rFonts w:cs="Arial"/>
          <w:b/>
          <w:szCs w:val="22"/>
        </w:rPr>
      </w:pPr>
      <w:r w:rsidRPr="00A649F8">
        <w:rPr>
          <w:rFonts w:cs="Arial"/>
          <w:b/>
          <w:szCs w:val="22"/>
        </w:rPr>
        <w:t>3.</w:t>
      </w:r>
      <w:r w:rsidRPr="00A649F8">
        <w:rPr>
          <w:rFonts w:cs="Arial"/>
          <w:b/>
          <w:szCs w:val="22"/>
        </w:rPr>
        <w:tab/>
        <w:t>Communication Restrictions.</w:t>
      </w:r>
    </w:p>
    <w:p w14:paraId="02177828" w14:textId="77777777" w:rsidR="008C6178" w:rsidRPr="00A649F8" w:rsidRDefault="008C6178" w:rsidP="008C6178">
      <w:pPr>
        <w:ind w:left="720"/>
        <w:jc w:val="both"/>
        <w:rPr>
          <w:rFonts w:cs="Arial"/>
          <w:szCs w:val="22"/>
        </w:rPr>
      </w:pPr>
      <w:r w:rsidRPr="00A649F8">
        <w:rPr>
          <w:rFonts w:cs="Arial"/>
          <w:szCs w:val="22"/>
        </w:rPr>
        <w:t>3.1</w:t>
      </w:r>
      <w:r w:rsidRPr="00A649F8">
        <w:rPr>
          <w:rFonts w:cs="Arial"/>
          <w:szCs w:val="22"/>
        </w:rPr>
        <w:tab/>
        <w:t>For IP addressable products, the Supplier shall verify that the procured product allows use of unique routable network address spaces (i.e., address spaces other than 192.168.0.0/16, 172.16.0.0/12, and 10.0.0.0/8 must be supported) that work within Duke Energy’s network. Where this is not available, the Supplier shall offer an alternative approach, with mitigating security measures, that is acceptable to Duke Energy.</w:t>
      </w:r>
    </w:p>
    <w:p w14:paraId="596955EB" w14:textId="77777777" w:rsidR="008C6178" w:rsidRPr="00A649F8" w:rsidRDefault="008C6178" w:rsidP="008C6178">
      <w:pPr>
        <w:jc w:val="both"/>
        <w:rPr>
          <w:rFonts w:cs="Arial"/>
          <w:b/>
          <w:szCs w:val="22"/>
        </w:rPr>
      </w:pPr>
      <w:r w:rsidRPr="00A649F8">
        <w:rPr>
          <w:rFonts w:cs="Arial"/>
          <w:b/>
          <w:szCs w:val="22"/>
        </w:rPr>
        <w:t>4.</w:t>
      </w:r>
      <w:r w:rsidRPr="00A649F8">
        <w:rPr>
          <w:rFonts w:cs="Arial"/>
          <w:b/>
          <w:szCs w:val="22"/>
        </w:rPr>
        <w:tab/>
        <w:t>Malware Detection and Protection.</w:t>
      </w:r>
    </w:p>
    <w:p w14:paraId="39120BD7" w14:textId="77777777" w:rsidR="008C6178" w:rsidRPr="00A649F8" w:rsidRDefault="008C6178" w:rsidP="008C6178">
      <w:pPr>
        <w:ind w:left="720"/>
        <w:jc w:val="both"/>
        <w:rPr>
          <w:rFonts w:cs="Arial"/>
          <w:szCs w:val="22"/>
        </w:rPr>
      </w:pPr>
      <w:r w:rsidRPr="00A649F8">
        <w:rPr>
          <w:rFonts w:cs="Arial"/>
          <w:szCs w:val="22"/>
        </w:rPr>
        <w:t>4.1</w:t>
      </w:r>
      <w:r w:rsidRPr="00A649F8">
        <w:rPr>
          <w:rFonts w:cs="Arial"/>
          <w:szCs w:val="22"/>
        </w:rPr>
        <w:tab/>
        <w:t>Upon Duke Energy's request, the Supplier shall provide, or specify how to implement, the capability to automatically scan any removable media that is introduced to Hardware being acquired.</w:t>
      </w:r>
    </w:p>
    <w:p w14:paraId="045CFE11" w14:textId="77777777" w:rsidR="008C6178" w:rsidRPr="00A649F8" w:rsidRDefault="008C6178" w:rsidP="008C6178">
      <w:pPr>
        <w:ind w:left="720"/>
        <w:jc w:val="both"/>
        <w:rPr>
          <w:rFonts w:cs="Arial"/>
          <w:szCs w:val="22"/>
        </w:rPr>
      </w:pPr>
      <w:r w:rsidRPr="00A649F8">
        <w:rPr>
          <w:rFonts w:cs="Arial"/>
          <w:szCs w:val="22"/>
        </w:rPr>
        <w:t>4.2</w:t>
      </w:r>
      <w:r w:rsidRPr="00A649F8">
        <w:rPr>
          <w:rFonts w:cs="Arial"/>
          <w:szCs w:val="22"/>
        </w:rPr>
        <w:tab/>
        <w:t>The Supplier shall ensure that the Hardware product is compatible and supported with Duke Energy current malware detection capabilities. In the event Supplier procured product is not capable of operating with Duke Energy malware detection capabilities, the supplier share obtain Duke Energy approval and implement at least one of the following: (a) Provide a host-based malware detection capability, quarantine (instead of automatically deleting) suspected infected files, provide an updating scheme for malware signatures, and test and confirm compatibility of malware detection application patches and upgrades, (b) if the Supplier is not providing the host-based malware detection capability, the Supplier shall suggest malware detection products to be used and provide guidance on malware detection and configuration settings that will work with Supplier products, or (c) if the Supplier is not providing a host-based malware detection capability, nor suggesting malware detection products, and if specified by Duke Energy, the Supplier shall provide an application whitelisting solution that is tested, validated, and documented that shall only permit approved applications to run.</w:t>
      </w:r>
    </w:p>
    <w:p w14:paraId="7E8B862C" w14:textId="37958E4C" w:rsidR="007271F9" w:rsidRDefault="008C6178" w:rsidP="008C6178">
      <w:pPr>
        <w:ind w:left="720"/>
        <w:jc w:val="both"/>
        <w:rPr>
          <w:rFonts w:cs="Arial"/>
          <w:szCs w:val="22"/>
        </w:rPr>
      </w:pPr>
      <w:r w:rsidRPr="00A649F8">
        <w:rPr>
          <w:rFonts w:cs="Arial"/>
          <w:szCs w:val="22"/>
        </w:rPr>
        <w:t>4.3</w:t>
      </w:r>
      <w:r w:rsidRPr="00A649F8">
        <w:rPr>
          <w:rFonts w:cs="Arial"/>
          <w:szCs w:val="22"/>
        </w:rPr>
        <w:tab/>
        <w:t>The Supplier shall validate that cybersecurity services running on the Hardware (e.g., virus checking and malware detection) do not conflict with other such services running on the Hardware.</w:t>
      </w:r>
    </w:p>
    <w:p w14:paraId="7F80C31C" w14:textId="77777777" w:rsidR="007271F9" w:rsidRDefault="007271F9">
      <w:pPr>
        <w:spacing w:after="200" w:line="276" w:lineRule="auto"/>
        <w:rPr>
          <w:rFonts w:cs="Arial"/>
          <w:szCs w:val="22"/>
        </w:rPr>
      </w:pPr>
      <w:r>
        <w:rPr>
          <w:rFonts w:cs="Arial"/>
          <w:szCs w:val="22"/>
        </w:rPr>
        <w:br w:type="page"/>
      </w:r>
    </w:p>
    <w:p w14:paraId="49A7486F" w14:textId="77777777" w:rsidR="008C6178" w:rsidRPr="00A649F8" w:rsidRDefault="008C6178" w:rsidP="008C6178">
      <w:pPr>
        <w:jc w:val="both"/>
        <w:rPr>
          <w:rFonts w:cs="Arial"/>
          <w:b/>
          <w:szCs w:val="22"/>
        </w:rPr>
      </w:pPr>
      <w:r w:rsidRPr="00A649F8">
        <w:rPr>
          <w:rFonts w:cs="Arial"/>
          <w:b/>
          <w:szCs w:val="22"/>
        </w:rPr>
        <w:lastRenderedPageBreak/>
        <w:t>5.</w:t>
      </w:r>
      <w:r w:rsidRPr="00A649F8">
        <w:rPr>
          <w:rFonts w:cs="Arial"/>
          <w:b/>
          <w:szCs w:val="22"/>
        </w:rPr>
        <w:tab/>
        <w:t>Heartbeat Signals.</w:t>
      </w:r>
    </w:p>
    <w:p w14:paraId="3192AD4E" w14:textId="77777777" w:rsidR="008C6178" w:rsidRPr="00A649F8" w:rsidRDefault="008C6178" w:rsidP="008C6178">
      <w:pPr>
        <w:ind w:left="720"/>
        <w:jc w:val="both"/>
        <w:rPr>
          <w:rFonts w:cs="Arial"/>
          <w:szCs w:val="22"/>
        </w:rPr>
      </w:pPr>
      <w:r w:rsidRPr="00A649F8">
        <w:rPr>
          <w:rFonts w:cs="Arial"/>
          <w:szCs w:val="22"/>
        </w:rPr>
        <w:t>5.1</w:t>
      </w:r>
      <w:r w:rsidRPr="00A649F8">
        <w:rPr>
          <w:rFonts w:cs="Arial"/>
          <w:szCs w:val="22"/>
        </w:rPr>
        <w:tab/>
        <w:t>If Hardware provides heartbeat signal capabilities, the Supplier shall identify heartbeat signals or protocols available, provide packet definitions of the heartbeat signals and examples of the heartbeat traffic, and provide recommendations on which should be included in network monitoring. At a minimum, a last gasp report from a dying component or equivalent shall be included in network monitoring</w:t>
      </w:r>
    </w:p>
    <w:p w14:paraId="630F6126" w14:textId="77777777" w:rsidR="008C6178" w:rsidRPr="00A649F8" w:rsidRDefault="008C6178" w:rsidP="008C6178">
      <w:pPr>
        <w:jc w:val="both"/>
        <w:rPr>
          <w:rFonts w:cs="Arial"/>
          <w:b/>
          <w:szCs w:val="22"/>
        </w:rPr>
      </w:pPr>
      <w:r w:rsidRPr="00A649F8">
        <w:rPr>
          <w:rFonts w:cs="Arial"/>
          <w:b/>
          <w:szCs w:val="22"/>
        </w:rPr>
        <w:t>6.</w:t>
      </w:r>
      <w:r w:rsidRPr="00A649F8">
        <w:rPr>
          <w:rFonts w:cs="Arial"/>
          <w:b/>
          <w:szCs w:val="22"/>
        </w:rPr>
        <w:tab/>
        <w:t>Reliability and Adherence to Standards.</w:t>
      </w:r>
    </w:p>
    <w:p w14:paraId="600EEA82" w14:textId="77777777" w:rsidR="008C6178" w:rsidRPr="00A649F8" w:rsidRDefault="008C6178" w:rsidP="008C6178">
      <w:pPr>
        <w:ind w:left="720"/>
        <w:jc w:val="both"/>
        <w:rPr>
          <w:rFonts w:cs="Arial"/>
          <w:szCs w:val="22"/>
        </w:rPr>
      </w:pPr>
      <w:r w:rsidRPr="00A649F8">
        <w:rPr>
          <w:rFonts w:cs="Arial"/>
          <w:szCs w:val="22"/>
        </w:rPr>
        <w:t>6.1</w:t>
      </w:r>
      <w:r w:rsidRPr="00A649F8">
        <w:rPr>
          <w:rFonts w:cs="Arial"/>
          <w:szCs w:val="22"/>
        </w:rPr>
        <w:tab/>
        <w:t>The Supplier shall verify that the addition of security features does not adversely affect the solution's ability to meet Supplier benchmarks for performance or service level agreements. Upon request, Supplier shall provide documentation on the test criteria, platforms and results.</w:t>
      </w:r>
    </w:p>
    <w:p w14:paraId="37477929" w14:textId="77777777" w:rsidR="008C6178" w:rsidRPr="00A649F8" w:rsidRDefault="008C6178" w:rsidP="008C6178">
      <w:pPr>
        <w:jc w:val="both"/>
        <w:rPr>
          <w:rFonts w:cs="Arial"/>
          <w:b/>
          <w:szCs w:val="22"/>
        </w:rPr>
      </w:pPr>
      <w:r w:rsidRPr="00A649F8">
        <w:rPr>
          <w:rFonts w:cs="Arial"/>
          <w:b/>
          <w:szCs w:val="22"/>
        </w:rPr>
        <w:t>7.</w:t>
      </w:r>
      <w:r w:rsidRPr="00A649F8">
        <w:rPr>
          <w:rFonts w:cs="Arial"/>
          <w:b/>
          <w:szCs w:val="22"/>
        </w:rPr>
        <w:tab/>
        <w:t>Secure Development Practices.</w:t>
      </w:r>
    </w:p>
    <w:p w14:paraId="4BFFDE01" w14:textId="77777777" w:rsidR="008C6178" w:rsidRPr="00A649F8" w:rsidRDefault="008C6178" w:rsidP="008C6178">
      <w:pPr>
        <w:ind w:left="720"/>
        <w:jc w:val="both"/>
        <w:rPr>
          <w:rFonts w:cs="Arial"/>
          <w:szCs w:val="22"/>
        </w:rPr>
      </w:pPr>
      <w:r w:rsidRPr="00A649F8">
        <w:rPr>
          <w:rFonts w:cs="Arial"/>
          <w:szCs w:val="22"/>
        </w:rPr>
        <w:t>7.1</w:t>
      </w:r>
      <w:r w:rsidRPr="00A649F8">
        <w:rPr>
          <w:rFonts w:cs="Arial"/>
          <w:szCs w:val="22"/>
        </w:rPr>
        <w:tab/>
        <w:t xml:space="preserve">The Supplier shall provide access to summary documentation of its secure product development life cycle including the standards, practices (including continuous improvement), and development environment (including the use of secure coding practices) used to create or modify Supplier-provided Hardware. </w:t>
      </w:r>
    </w:p>
    <w:p w14:paraId="31F4AA79" w14:textId="77777777" w:rsidR="008C6178" w:rsidRPr="00A649F8" w:rsidRDefault="008C6178" w:rsidP="008C6178">
      <w:pPr>
        <w:jc w:val="both"/>
        <w:rPr>
          <w:rFonts w:cs="Arial"/>
          <w:b/>
          <w:szCs w:val="22"/>
        </w:rPr>
      </w:pPr>
      <w:r w:rsidRPr="00A649F8">
        <w:rPr>
          <w:rFonts w:cs="Arial"/>
          <w:b/>
          <w:szCs w:val="22"/>
        </w:rPr>
        <w:t>8.</w:t>
      </w:r>
      <w:r w:rsidRPr="00A649F8">
        <w:rPr>
          <w:rFonts w:cs="Arial"/>
          <w:b/>
          <w:szCs w:val="22"/>
        </w:rPr>
        <w:tab/>
        <w:t>Vulnerabilities and Material Defects.</w:t>
      </w:r>
    </w:p>
    <w:p w14:paraId="123CC332" w14:textId="44A7906B" w:rsidR="008C6178" w:rsidRPr="00A649F8" w:rsidRDefault="008C6178" w:rsidP="008C6178">
      <w:pPr>
        <w:ind w:left="720"/>
        <w:jc w:val="both"/>
        <w:rPr>
          <w:rFonts w:cs="Arial"/>
          <w:szCs w:val="22"/>
        </w:rPr>
      </w:pPr>
      <w:r w:rsidRPr="00A649F8">
        <w:rPr>
          <w:rFonts w:cs="Arial"/>
          <w:szCs w:val="22"/>
        </w:rPr>
        <w:t xml:space="preserve">Supplier shall develop and implement policies and procedures to address the disclosure and remediation by Supplier of vulnerabilities and material defects related to the products and services provided to Duke Energy under </w:t>
      </w:r>
      <w:r w:rsidR="006E1DA8">
        <w:rPr>
          <w:rFonts w:cs="Arial"/>
          <w:szCs w:val="22"/>
        </w:rPr>
        <w:t>the Agreement</w:t>
      </w:r>
      <w:r w:rsidRPr="00A649F8">
        <w:rPr>
          <w:rFonts w:cs="Arial"/>
          <w:szCs w:val="22"/>
        </w:rPr>
        <w:t xml:space="preserve"> including the following:</w:t>
      </w:r>
    </w:p>
    <w:p w14:paraId="40190378" w14:textId="7636CE0E" w:rsidR="008C6178" w:rsidRPr="00A649F8" w:rsidRDefault="008C6178" w:rsidP="008C6178">
      <w:pPr>
        <w:ind w:left="720"/>
        <w:jc w:val="both"/>
        <w:rPr>
          <w:rFonts w:cs="Arial"/>
          <w:szCs w:val="22"/>
        </w:rPr>
      </w:pPr>
      <w:r w:rsidRPr="00A649F8">
        <w:rPr>
          <w:rFonts w:cs="Arial"/>
          <w:szCs w:val="22"/>
        </w:rPr>
        <w:t xml:space="preserve">8.1 </w:t>
      </w:r>
      <w:r w:rsidRPr="00A649F8">
        <w:rPr>
          <w:rFonts w:cs="Arial"/>
          <w:szCs w:val="22"/>
        </w:rPr>
        <w:tab/>
        <w:t xml:space="preserve">Prior to the delivery of the Hardware, Supplier shall provide </w:t>
      </w:r>
      <w:r w:rsidR="00CD607D" w:rsidRPr="00F96CF4">
        <w:rPr>
          <w:rFonts w:cs="Arial"/>
          <w:szCs w:val="22"/>
        </w:rPr>
        <w:t xml:space="preserve">or direct Duke Energy to an available source of </w:t>
      </w:r>
      <w:r w:rsidRPr="00A649F8">
        <w:rPr>
          <w:rFonts w:cs="Arial"/>
          <w:szCs w:val="22"/>
        </w:rPr>
        <w:t>summary documentation of publicly disclosed vulnerabilities and material defects related in the Hardware, the potential impact of such vulnerabilities and material defects, the status of Supplier’s efforts to mitigate those publicly disclosed vulnerabilities and material defects, and Supplier’s recommended corrective actions, compensating security controls, mitigations, and/or procedural workarounds.</w:t>
      </w:r>
    </w:p>
    <w:p w14:paraId="1AA6F62D" w14:textId="617B1835" w:rsidR="008C6178" w:rsidRPr="00A649F8" w:rsidRDefault="008C6178" w:rsidP="008C6178">
      <w:pPr>
        <w:ind w:left="720"/>
        <w:jc w:val="both"/>
        <w:rPr>
          <w:rFonts w:cs="Arial"/>
          <w:szCs w:val="22"/>
        </w:rPr>
      </w:pPr>
      <w:r w:rsidRPr="00A649F8">
        <w:rPr>
          <w:rFonts w:cs="Arial"/>
          <w:szCs w:val="22"/>
        </w:rPr>
        <w:t xml:space="preserve">8.2 </w:t>
      </w:r>
      <w:r w:rsidRPr="00A649F8">
        <w:rPr>
          <w:rFonts w:cs="Arial"/>
          <w:szCs w:val="22"/>
        </w:rPr>
        <w:tab/>
        <w:t xml:space="preserve">Supplier shall provide </w:t>
      </w:r>
      <w:r w:rsidR="00C55CA3" w:rsidRPr="00F96CF4">
        <w:rPr>
          <w:rFonts w:cs="Arial"/>
          <w:szCs w:val="22"/>
        </w:rPr>
        <w:t>or direct Duke Energy to an available source of</w:t>
      </w:r>
      <w:r w:rsidR="00C55CA3" w:rsidRPr="00690D26">
        <w:rPr>
          <w:rFonts w:ascii="Arial" w:hAnsi="Arial" w:cs="Arial"/>
          <w:sz w:val="15"/>
          <w:szCs w:val="15"/>
        </w:rPr>
        <w:t xml:space="preserve"> </w:t>
      </w:r>
      <w:r w:rsidRPr="00A649F8">
        <w:rPr>
          <w:rFonts w:cs="Arial"/>
          <w:szCs w:val="22"/>
        </w:rPr>
        <w:t>summary documentation of vulnerabilities and material defects in the Hardware within seven (7) calendar days after such vulnerabilities and material defects become known to Supplier. This includes summary documentation on vulnerabilities that have not been publicly disclosed or have only been identified after the delivery of the procured product. The summary documentation shall include a description of each vulnerability and material defects and its potential impact, root cause, and recommended corrective actions, compensating security controls, mitigations, and/or procedural workarounds.</w:t>
      </w:r>
    </w:p>
    <w:p w14:paraId="123EDF30" w14:textId="6B5C2FB6" w:rsidR="008C6178" w:rsidRPr="00A649F8" w:rsidRDefault="008C6178" w:rsidP="008C6178">
      <w:pPr>
        <w:ind w:left="720"/>
        <w:jc w:val="both"/>
        <w:rPr>
          <w:rFonts w:cs="Arial"/>
          <w:szCs w:val="22"/>
        </w:rPr>
      </w:pPr>
      <w:r w:rsidRPr="00A649F8">
        <w:rPr>
          <w:rFonts w:cs="Arial"/>
          <w:szCs w:val="22"/>
        </w:rPr>
        <w:t xml:space="preserve">8.3 </w:t>
      </w:r>
      <w:r w:rsidRPr="00A649F8">
        <w:rPr>
          <w:rFonts w:cs="Arial"/>
          <w:szCs w:val="22"/>
        </w:rPr>
        <w:tab/>
        <w:t xml:space="preserve">Whether or not publicly disclosed by Supplier, and notwithstanding any other limitation in </w:t>
      </w:r>
      <w:r w:rsidR="006E1DA8">
        <w:rPr>
          <w:rFonts w:cs="Arial"/>
          <w:szCs w:val="22"/>
        </w:rPr>
        <w:t>the Agreement</w:t>
      </w:r>
      <w:r w:rsidRPr="00A649F8">
        <w:rPr>
          <w:rFonts w:cs="Arial"/>
          <w:szCs w:val="22"/>
        </w:rPr>
        <w:t xml:space="preserve">, Duke Energy may disclose any vulnerabilities or material defects in the procured products and services provided by Supplier to (a) the Electricity Information Sharing and Analysis Center (E-ISAC), the </w:t>
      </w:r>
      <w:r w:rsidR="007F567F">
        <w:rPr>
          <w:rFonts w:cs="Arial"/>
          <w:szCs w:val="22"/>
        </w:rPr>
        <w:t>United States</w:t>
      </w:r>
      <w:r w:rsidRPr="00A649F8">
        <w:rPr>
          <w:rFonts w:cs="Arial"/>
          <w:szCs w:val="22"/>
        </w:rPr>
        <w:t xml:space="preserve"> Cyber Emergency Response Team</w:t>
      </w:r>
      <w:r w:rsidR="007F567F">
        <w:rPr>
          <w:rFonts w:cs="Arial"/>
          <w:szCs w:val="22"/>
        </w:rPr>
        <w:t xml:space="preserve"> (CERT)</w:t>
      </w:r>
      <w:r w:rsidRPr="00A649F8">
        <w:rPr>
          <w:rFonts w:cs="Arial"/>
          <w:szCs w:val="22"/>
        </w:rPr>
        <w:t xml:space="preserve">, Department of Homeland Security, or Federal Bureau of Investigation, or any equivalent </w:t>
      </w:r>
      <w:r w:rsidR="00BD4375">
        <w:rPr>
          <w:rFonts w:cs="Arial"/>
          <w:szCs w:val="22"/>
        </w:rPr>
        <w:t xml:space="preserve">U.S. governmental </w:t>
      </w:r>
      <w:r w:rsidRPr="00A649F8">
        <w:rPr>
          <w:rFonts w:cs="Arial"/>
          <w:szCs w:val="22"/>
        </w:rPr>
        <w:t>entity</w:t>
      </w:r>
      <w:r w:rsidR="00BD4375">
        <w:rPr>
          <w:rFonts w:cs="Arial"/>
          <w:szCs w:val="22"/>
        </w:rPr>
        <w:t xml:space="preserve"> or program</w:t>
      </w:r>
      <w:r w:rsidRPr="00A649F8">
        <w:rPr>
          <w:rFonts w:cs="Arial"/>
          <w:szCs w:val="22"/>
        </w:rPr>
        <w:t>, (b) to any entity when necessary to preserve the reliability of the Bulk Electric System (BES) as determined by Duke Energy in its sole discretion, or (c) any entity required by applicable law.</w:t>
      </w:r>
    </w:p>
    <w:p w14:paraId="1104E8D1" w14:textId="77777777" w:rsidR="008C6178" w:rsidRPr="00A649F8" w:rsidRDefault="008C6178" w:rsidP="008C6178">
      <w:pPr>
        <w:jc w:val="both"/>
        <w:rPr>
          <w:rFonts w:cs="Arial"/>
          <w:b/>
          <w:szCs w:val="22"/>
        </w:rPr>
      </w:pPr>
      <w:r w:rsidRPr="00A649F8">
        <w:rPr>
          <w:rFonts w:cs="Arial"/>
          <w:b/>
          <w:szCs w:val="22"/>
        </w:rPr>
        <w:t>9.</w:t>
      </w:r>
      <w:r w:rsidRPr="00A649F8">
        <w:rPr>
          <w:rFonts w:cs="Arial"/>
          <w:b/>
          <w:szCs w:val="22"/>
        </w:rPr>
        <w:tab/>
        <w:t>Problem Reporting.</w:t>
      </w:r>
    </w:p>
    <w:p w14:paraId="04644C22" w14:textId="77777777" w:rsidR="008C6178" w:rsidRPr="00A649F8" w:rsidRDefault="008C6178" w:rsidP="008C6178">
      <w:pPr>
        <w:ind w:left="720"/>
        <w:jc w:val="both"/>
        <w:rPr>
          <w:rFonts w:cs="Arial"/>
          <w:szCs w:val="22"/>
        </w:rPr>
      </w:pPr>
      <w:r w:rsidRPr="00A649F8">
        <w:rPr>
          <w:rFonts w:cs="Arial"/>
          <w:szCs w:val="22"/>
        </w:rPr>
        <w:t>9.1</w:t>
      </w:r>
      <w:r w:rsidRPr="00A649F8">
        <w:rPr>
          <w:rFonts w:cs="Arial"/>
          <w:szCs w:val="22"/>
        </w:rPr>
        <w:tab/>
        <w:t>The Supplier shall provide a secure process for users to submit problem reports and remediation requests. This process shall include tracking history and corrective action status reporting.</w:t>
      </w:r>
    </w:p>
    <w:p w14:paraId="16C95C4B" w14:textId="77777777" w:rsidR="008C6178" w:rsidRPr="00A649F8" w:rsidRDefault="008C6178" w:rsidP="008C6178">
      <w:pPr>
        <w:ind w:left="720"/>
        <w:jc w:val="both"/>
        <w:rPr>
          <w:rFonts w:cs="Arial"/>
          <w:szCs w:val="22"/>
        </w:rPr>
      </w:pPr>
      <w:r w:rsidRPr="00A649F8">
        <w:rPr>
          <w:rFonts w:cs="Arial"/>
          <w:szCs w:val="22"/>
        </w:rPr>
        <w:t>9.2</w:t>
      </w:r>
      <w:r w:rsidRPr="00A649F8">
        <w:rPr>
          <w:rFonts w:cs="Arial"/>
          <w:szCs w:val="22"/>
        </w:rPr>
        <w:tab/>
        <w:t xml:space="preserve">Upon Duke Energy submitting a problem report to the Supplier, the Supplier shall review the report, develop and communicate to Duke Energy an initial action plan, and provide status </w:t>
      </w:r>
      <w:r w:rsidRPr="00A649F8">
        <w:rPr>
          <w:rFonts w:cs="Arial"/>
          <w:szCs w:val="22"/>
        </w:rPr>
        <w:lastRenderedPageBreak/>
        <w:t>reports of the problem resolution to Duke Energy at the frequency requested by Duke Energy for the reported problem.</w:t>
      </w:r>
    </w:p>
    <w:p w14:paraId="45E6559B" w14:textId="77777777" w:rsidR="008C6178" w:rsidRPr="00A649F8" w:rsidRDefault="008C6178" w:rsidP="008C6178">
      <w:pPr>
        <w:ind w:left="720"/>
        <w:jc w:val="both"/>
        <w:rPr>
          <w:rFonts w:cs="Arial"/>
          <w:szCs w:val="22"/>
        </w:rPr>
      </w:pPr>
      <w:r w:rsidRPr="00A649F8">
        <w:rPr>
          <w:rFonts w:cs="Arial"/>
          <w:szCs w:val="22"/>
        </w:rPr>
        <w:t>9.3</w:t>
      </w:r>
      <w:r w:rsidRPr="00A649F8">
        <w:rPr>
          <w:rFonts w:cs="Arial"/>
          <w:szCs w:val="22"/>
        </w:rPr>
        <w:tab/>
        <w:t>The Supplier shall provide Duke Energy with access to documentation related to its responsible disclosure and threat reporting policies and procedures (e.g., Computer Emergency Response Teams (“CERTs”), which shall address public disclosure protections implemented by the Supplier.</w:t>
      </w:r>
    </w:p>
    <w:p w14:paraId="306EE32B" w14:textId="77777777" w:rsidR="008C6178" w:rsidRPr="00A649F8" w:rsidRDefault="008C6178" w:rsidP="008C6178">
      <w:pPr>
        <w:jc w:val="both"/>
        <w:rPr>
          <w:rFonts w:cs="Arial"/>
          <w:b/>
          <w:szCs w:val="22"/>
        </w:rPr>
      </w:pPr>
      <w:r w:rsidRPr="00A649F8">
        <w:rPr>
          <w:rFonts w:cs="Arial"/>
          <w:b/>
          <w:szCs w:val="22"/>
        </w:rPr>
        <w:t>10.</w:t>
      </w:r>
      <w:r w:rsidRPr="00A649F8">
        <w:rPr>
          <w:rFonts w:cs="Arial"/>
          <w:b/>
          <w:szCs w:val="22"/>
        </w:rPr>
        <w:tab/>
        <w:t>Patch Management and Updates.</w:t>
      </w:r>
    </w:p>
    <w:p w14:paraId="290DA384" w14:textId="5B72304B" w:rsidR="008C6178" w:rsidRPr="00A649F8" w:rsidRDefault="008C6178" w:rsidP="008C6178">
      <w:pPr>
        <w:ind w:left="720"/>
        <w:jc w:val="both"/>
        <w:rPr>
          <w:rFonts w:cs="Arial"/>
          <w:szCs w:val="22"/>
        </w:rPr>
      </w:pPr>
      <w:r w:rsidRPr="00A649F8">
        <w:rPr>
          <w:rFonts w:cs="Arial"/>
          <w:szCs w:val="22"/>
        </w:rPr>
        <w:t>10.</w:t>
      </w:r>
      <w:r w:rsidR="001E2F2F">
        <w:rPr>
          <w:rFonts w:cs="Arial"/>
          <w:szCs w:val="22"/>
        </w:rPr>
        <w:t>1</w:t>
      </w:r>
      <w:r w:rsidRPr="00A649F8">
        <w:rPr>
          <w:rFonts w:cs="Arial"/>
          <w:szCs w:val="22"/>
        </w:rPr>
        <w:tab/>
        <w:t xml:space="preserve">Unless otherwise approved by Duke Energy in writing, current or supported version of Supplier procured Hardware shall (a) not be required to use on end-of-life operating systems, or any operating system that will go end-of-life six (6) months from the date of purchase, (b) provide support of the latest versions of operating systems on which the Hardware functions within twenty-four (24) months from official public release of that operating system version, and (c) not require the use of out-of-date, unsupported, or end-of-life version of </w:t>
      </w:r>
      <w:r w:rsidR="00364EC5">
        <w:rPr>
          <w:rFonts w:cs="Arial"/>
          <w:szCs w:val="22"/>
        </w:rPr>
        <w:t>third party</w:t>
      </w:r>
      <w:r w:rsidRPr="00A649F8">
        <w:rPr>
          <w:rFonts w:cs="Arial"/>
          <w:szCs w:val="22"/>
        </w:rPr>
        <w:t xml:space="preserve"> components (e.g., Java, Flash, Web browser, etc.).</w:t>
      </w:r>
    </w:p>
    <w:p w14:paraId="0B46CFF4" w14:textId="77777777" w:rsidR="008C6178" w:rsidRPr="00A649F8" w:rsidRDefault="008C6178" w:rsidP="008C6178">
      <w:pPr>
        <w:jc w:val="both"/>
        <w:rPr>
          <w:rFonts w:cs="Arial"/>
          <w:b/>
          <w:szCs w:val="22"/>
        </w:rPr>
      </w:pPr>
      <w:r w:rsidRPr="00A649F8">
        <w:rPr>
          <w:rFonts w:cs="Arial"/>
          <w:b/>
          <w:szCs w:val="22"/>
        </w:rPr>
        <w:t>11.</w:t>
      </w:r>
      <w:r w:rsidRPr="00A649F8">
        <w:rPr>
          <w:rFonts w:cs="Arial"/>
          <w:b/>
          <w:szCs w:val="22"/>
        </w:rPr>
        <w:tab/>
        <w:t>Supplier Personnel Management.</w:t>
      </w:r>
    </w:p>
    <w:p w14:paraId="36A484AE" w14:textId="77777777" w:rsidR="008C6178" w:rsidRPr="00A649F8" w:rsidRDefault="008C6178" w:rsidP="008C6178">
      <w:pPr>
        <w:ind w:left="720"/>
        <w:jc w:val="both"/>
        <w:rPr>
          <w:rFonts w:cs="Arial"/>
          <w:szCs w:val="22"/>
        </w:rPr>
      </w:pPr>
      <w:r w:rsidRPr="00A649F8">
        <w:rPr>
          <w:rFonts w:cs="Arial"/>
          <w:szCs w:val="22"/>
        </w:rPr>
        <w:t>11.1</w:t>
      </w:r>
      <w:r w:rsidRPr="00A649F8">
        <w:rPr>
          <w:rFonts w:cs="Arial"/>
          <w:szCs w:val="22"/>
        </w:rPr>
        <w:tab/>
        <w:t>The Supplier shall provide access to summary documentation to attest to its workforce receiving position-appropriate cybersecurity training and awareness. This includes specialized training for those involved in the design, development, manufacture, testing, shipping, installation, operation, and maintenance of products or services procured by Duke Energy, as part of the Supplier’s Security Program.</w:t>
      </w:r>
    </w:p>
    <w:p w14:paraId="6082D429" w14:textId="77777777" w:rsidR="008C6178" w:rsidRPr="00A649F8" w:rsidRDefault="008C6178" w:rsidP="008C6178">
      <w:pPr>
        <w:jc w:val="both"/>
        <w:rPr>
          <w:rFonts w:cs="Arial"/>
          <w:b/>
          <w:szCs w:val="22"/>
        </w:rPr>
      </w:pPr>
      <w:r w:rsidRPr="00A649F8">
        <w:rPr>
          <w:rFonts w:cs="Arial"/>
          <w:b/>
          <w:szCs w:val="22"/>
        </w:rPr>
        <w:t>12.</w:t>
      </w:r>
      <w:r w:rsidRPr="00A649F8">
        <w:rPr>
          <w:rFonts w:cs="Arial"/>
          <w:b/>
          <w:szCs w:val="22"/>
        </w:rPr>
        <w:tab/>
        <w:t>Secure Hardware and Software Delivery.</w:t>
      </w:r>
    </w:p>
    <w:p w14:paraId="161217A4" w14:textId="77777777" w:rsidR="008C6178" w:rsidRPr="00A649F8" w:rsidRDefault="008C6178" w:rsidP="008C6178">
      <w:pPr>
        <w:ind w:left="720"/>
        <w:jc w:val="both"/>
        <w:rPr>
          <w:rFonts w:cs="Arial"/>
          <w:szCs w:val="22"/>
        </w:rPr>
      </w:pPr>
      <w:r w:rsidRPr="00A649F8">
        <w:rPr>
          <w:rFonts w:cs="Arial"/>
          <w:szCs w:val="22"/>
        </w:rPr>
        <w:t>12.1</w:t>
      </w:r>
      <w:r w:rsidRPr="00A649F8">
        <w:rPr>
          <w:rFonts w:cs="Arial"/>
          <w:szCs w:val="22"/>
        </w:rPr>
        <w:tab/>
        <w:t>The Supplier shall establish, document, and implement risk management practices for supply chain delivery of Hardware. Supplier shall provide access to documentation on its (a) chain-of-custody practices, (b) inventory management program (including the location and protection of spare parts), (c) information protection practices, (d) integrity management program for components provided by sub-suppliers, (e) instructions on how to request replacement parts, and (f) maintenance commitment to ensure that for at least 5 years, or as otherwise agreed to by both parties, spare parts shall be made available by the Supplier.</w:t>
      </w:r>
    </w:p>
    <w:p w14:paraId="4F21B3E3" w14:textId="77777777" w:rsidR="008C6178" w:rsidRPr="00A649F8" w:rsidRDefault="008C6178" w:rsidP="008C6178">
      <w:pPr>
        <w:ind w:left="720"/>
        <w:jc w:val="both"/>
        <w:rPr>
          <w:rFonts w:cs="Arial"/>
          <w:szCs w:val="22"/>
        </w:rPr>
      </w:pPr>
      <w:r w:rsidRPr="00A649F8">
        <w:rPr>
          <w:rFonts w:cs="Arial"/>
          <w:szCs w:val="22"/>
        </w:rPr>
        <w:t>12.2</w:t>
      </w:r>
      <w:r w:rsidRPr="00A649F8">
        <w:rPr>
          <w:rFonts w:cs="Arial"/>
          <w:szCs w:val="22"/>
        </w:rPr>
        <w:tab/>
        <w:t>The Supplier shall use trusted channels to ship Hardware requiring an authorized signature on delivery.</w:t>
      </w:r>
    </w:p>
    <w:p w14:paraId="5AFEE5FA" w14:textId="77777777" w:rsidR="008C6178" w:rsidRPr="00A649F8" w:rsidRDefault="008C6178" w:rsidP="008C6178">
      <w:pPr>
        <w:ind w:left="720"/>
        <w:jc w:val="both"/>
        <w:rPr>
          <w:rFonts w:cs="Arial"/>
          <w:szCs w:val="22"/>
        </w:rPr>
      </w:pPr>
      <w:r w:rsidRPr="00A649F8">
        <w:rPr>
          <w:rFonts w:cs="Arial"/>
          <w:szCs w:val="22"/>
        </w:rPr>
        <w:t>12.3</w:t>
      </w:r>
      <w:r w:rsidRPr="00A649F8">
        <w:rPr>
          <w:rFonts w:cs="Arial"/>
          <w:szCs w:val="22"/>
        </w:rPr>
        <w:tab/>
        <w:t>The Supplier shall demonstrate a capability for detecting unauthorized access throughout the delivery process.</w:t>
      </w:r>
    </w:p>
    <w:p w14:paraId="7FC991D7" w14:textId="77777777" w:rsidR="008C6178" w:rsidRPr="00A649F8" w:rsidRDefault="008C6178" w:rsidP="008C6178">
      <w:pPr>
        <w:ind w:left="720"/>
        <w:jc w:val="both"/>
        <w:rPr>
          <w:rFonts w:cs="Arial"/>
          <w:szCs w:val="22"/>
        </w:rPr>
      </w:pPr>
      <w:r w:rsidRPr="00A649F8">
        <w:rPr>
          <w:rFonts w:cs="Arial"/>
          <w:szCs w:val="22"/>
        </w:rPr>
        <w:t>12.4</w:t>
      </w:r>
      <w:r w:rsidRPr="00A649F8">
        <w:rPr>
          <w:rFonts w:cs="Arial"/>
          <w:szCs w:val="22"/>
        </w:rPr>
        <w:tab/>
        <w:t>The Supplier shall provide access to chain-of-custody documentation for Hardware and require tamper-evident packaging.</w:t>
      </w:r>
    </w:p>
    <w:p w14:paraId="72ECE621" w14:textId="77777777" w:rsidR="008C6178" w:rsidRPr="00A649F8" w:rsidRDefault="008C6178" w:rsidP="008C6178">
      <w:pPr>
        <w:jc w:val="both"/>
        <w:rPr>
          <w:rFonts w:cs="Arial"/>
          <w:b/>
          <w:szCs w:val="22"/>
        </w:rPr>
      </w:pPr>
      <w:r w:rsidRPr="00A649F8">
        <w:rPr>
          <w:rFonts w:cs="Arial"/>
          <w:b/>
          <w:szCs w:val="22"/>
        </w:rPr>
        <w:t>13.</w:t>
      </w:r>
      <w:r w:rsidRPr="00A649F8">
        <w:rPr>
          <w:rFonts w:cs="Arial"/>
          <w:b/>
          <w:szCs w:val="22"/>
        </w:rPr>
        <w:tab/>
        <w:t>Wireless Technologies.</w:t>
      </w:r>
    </w:p>
    <w:p w14:paraId="0545781A" w14:textId="46B3A0C9" w:rsidR="008C6178" w:rsidRPr="00A649F8" w:rsidRDefault="008C6178" w:rsidP="008C6178">
      <w:pPr>
        <w:ind w:left="720"/>
        <w:jc w:val="both"/>
        <w:rPr>
          <w:rFonts w:cs="Arial"/>
          <w:szCs w:val="22"/>
        </w:rPr>
      </w:pPr>
      <w:r w:rsidRPr="00A649F8">
        <w:rPr>
          <w:rFonts w:cs="Arial"/>
          <w:szCs w:val="22"/>
        </w:rPr>
        <w:t xml:space="preserve">If any Hardware from Supplier is provided to Duke Energy under </w:t>
      </w:r>
      <w:r w:rsidR="006E1DA8">
        <w:rPr>
          <w:rFonts w:cs="Arial"/>
          <w:szCs w:val="22"/>
        </w:rPr>
        <w:t>the Agreement</w:t>
      </w:r>
      <w:r w:rsidRPr="00A649F8">
        <w:rPr>
          <w:rFonts w:cs="Arial"/>
          <w:szCs w:val="22"/>
        </w:rPr>
        <w:t xml:space="preserve"> have the capabilities to communicate through wireless technologies, Supplier shall:</w:t>
      </w:r>
    </w:p>
    <w:p w14:paraId="551D3784" w14:textId="77777777" w:rsidR="008C6178" w:rsidRPr="00A649F8" w:rsidRDefault="008C6178" w:rsidP="008C6178">
      <w:pPr>
        <w:ind w:left="720"/>
        <w:jc w:val="both"/>
        <w:rPr>
          <w:rFonts w:cs="Arial"/>
          <w:szCs w:val="22"/>
        </w:rPr>
      </w:pPr>
      <w:r w:rsidRPr="00A649F8">
        <w:rPr>
          <w:rFonts w:cs="Arial"/>
          <w:szCs w:val="22"/>
        </w:rPr>
        <w:t>13.1</w:t>
      </w:r>
      <w:r w:rsidRPr="00A649F8">
        <w:rPr>
          <w:rFonts w:cs="Arial"/>
          <w:szCs w:val="22"/>
        </w:rPr>
        <w:tab/>
        <w:t>Provide access to documentation on specific protocols and other detailed information required for wireless devices to communicate with the Duke Energy network, including other wireless equipment that can communicate with the Supplier-supplied devices.</w:t>
      </w:r>
    </w:p>
    <w:p w14:paraId="5CE79406" w14:textId="77777777" w:rsidR="008C6178" w:rsidRPr="00A649F8" w:rsidRDefault="008C6178" w:rsidP="008C6178">
      <w:pPr>
        <w:ind w:left="720"/>
        <w:jc w:val="both"/>
        <w:rPr>
          <w:rFonts w:cs="Arial"/>
          <w:szCs w:val="22"/>
        </w:rPr>
      </w:pPr>
      <w:r w:rsidRPr="00A649F8">
        <w:rPr>
          <w:rFonts w:cs="Arial"/>
          <w:szCs w:val="22"/>
        </w:rPr>
        <w:t>13.2</w:t>
      </w:r>
      <w:r w:rsidRPr="00A649F8">
        <w:rPr>
          <w:rFonts w:cs="Arial"/>
          <w:szCs w:val="22"/>
        </w:rPr>
        <w:tab/>
        <w:t>Provide access to documentation on use, security capabilities, and limits for the wireless devices.</w:t>
      </w:r>
    </w:p>
    <w:p w14:paraId="3B26988D" w14:textId="77777777" w:rsidR="008C6178" w:rsidRPr="00A649F8" w:rsidRDefault="008C6178" w:rsidP="008C6178">
      <w:pPr>
        <w:ind w:left="720"/>
        <w:jc w:val="both"/>
        <w:rPr>
          <w:rFonts w:cs="Arial"/>
          <w:szCs w:val="22"/>
        </w:rPr>
      </w:pPr>
      <w:r w:rsidRPr="00A649F8">
        <w:rPr>
          <w:rFonts w:cs="Arial"/>
          <w:szCs w:val="22"/>
        </w:rPr>
        <w:t>13.3</w:t>
      </w:r>
      <w:r w:rsidRPr="00A649F8">
        <w:rPr>
          <w:rFonts w:cs="Arial"/>
          <w:szCs w:val="22"/>
        </w:rPr>
        <w:tab/>
        <w:t>Provide access to documentation on the power and frequency requirements of the wireless devices (e.g., microwave devices meet the frequency requirements of Generic Requirements [GR]-63 Network Equipment Building System [NEBS] and GR-1089).</w:t>
      </w:r>
    </w:p>
    <w:p w14:paraId="52B7220D" w14:textId="77777777" w:rsidR="008C6178" w:rsidRPr="00A649F8" w:rsidRDefault="008C6178" w:rsidP="008C6178">
      <w:pPr>
        <w:ind w:left="720"/>
        <w:jc w:val="both"/>
        <w:rPr>
          <w:rFonts w:cs="Arial"/>
          <w:szCs w:val="22"/>
        </w:rPr>
      </w:pPr>
      <w:r w:rsidRPr="00A649F8">
        <w:rPr>
          <w:rFonts w:cs="Arial"/>
          <w:szCs w:val="22"/>
        </w:rPr>
        <w:lastRenderedPageBreak/>
        <w:t>13.4</w:t>
      </w:r>
      <w:r w:rsidRPr="00A649F8">
        <w:rPr>
          <w:rFonts w:cs="Arial"/>
          <w:szCs w:val="22"/>
        </w:rPr>
        <w:tab/>
        <w:t>Provide access to documentation on the range of the wireless devices and verify that the range of communications is minimized to reduce the possibility of signal interception from outside the designated security perimeter.</w:t>
      </w:r>
    </w:p>
    <w:p w14:paraId="56A23BD7" w14:textId="77777777" w:rsidR="008C6178" w:rsidRPr="00A649F8" w:rsidRDefault="008C6178" w:rsidP="008C6178">
      <w:pPr>
        <w:ind w:left="720"/>
        <w:jc w:val="both"/>
        <w:rPr>
          <w:rFonts w:cs="Arial"/>
          <w:szCs w:val="22"/>
        </w:rPr>
      </w:pPr>
      <w:r w:rsidRPr="00A649F8">
        <w:rPr>
          <w:rFonts w:cs="Arial"/>
          <w:szCs w:val="22"/>
        </w:rPr>
        <w:t>13.5</w:t>
      </w:r>
      <w:r w:rsidRPr="00A649F8">
        <w:rPr>
          <w:rFonts w:cs="Arial"/>
          <w:szCs w:val="22"/>
        </w:rPr>
        <w:tab/>
        <w:t>Provide access to documentation that the wireless technology and associated devices comply with applicable IEEE standards, such as 802.11.</w:t>
      </w:r>
    </w:p>
    <w:p w14:paraId="28DE8F42" w14:textId="77777777" w:rsidR="008C6178" w:rsidRPr="00A649F8" w:rsidRDefault="008C6178" w:rsidP="008C6178">
      <w:pPr>
        <w:ind w:left="720"/>
        <w:jc w:val="both"/>
        <w:rPr>
          <w:rFonts w:cs="Arial"/>
          <w:szCs w:val="22"/>
        </w:rPr>
      </w:pPr>
      <w:r w:rsidRPr="00A649F8">
        <w:rPr>
          <w:rFonts w:cs="Arial"/>
          <w:szCs w:val="22"/>
        </w:rPr>
        <w:t>13.6</w:t>
      </w:r>
      <w:r w:rsidRPr="00A649F8">
        <w:rPr>
          <w:rFonts w:cs="Arial"/>
          <w:szCs w:val="22"/>
        </w:rPr>
        <w:tab/>
        <w:t>Demonstrate, through providing access to summary test data, that known attacks (e.g., those documented in the Common Attack Pattern Enumeration and Classification (“CAPEC”) list, such as malformed packet injection, man-in-the middle attacks, or denial-of-service attacks) do not cause the receiving wireless devices to crash, hang, be compromised, or otherwise malfunction.</w:t>
      </w:r>
    </w:p>
    <w:p w14:paraId="7D2A9CE2" w14:textId="77777777" w:rsidR="008C6178" w:rsidRPr="00A649F8" w:rsidRDefault="008C6178" w:rsidP="008C6178">
      <w:pPr>
        <w:ind w:left="720"/>
        <w:jc w:val="both"/>
        <w:rPr>
          <w:rFonts w:cs="Arial"/>
          <w:szCs w:val="22"/>
        </w:rPr>
      </w:pPr>
      <w:r w:rsidRPr="00A649F8">
        <w:rPr>
          <w:rFonts w:cs="Arial"/>
          <w:szCs w:val="22"/>
        </w:rPr>
        <w:t>13.7</w:t>
      </w:r>
      <w:r w:rsidRPr="00A649F8">
        <w:rPr>
          <w:rFonts w:cs="Arial"/>
          <w:szCs w:val="22"/>
        </w:rPr>
        <w:tab/>
        <w:t>Provide access to documentation of the configuration control options that enable varying of the security level of the devices.</w:t>
      </w:r>
    </w:p>
    <w:p w14:paraId="66D175FF" w14:textId="77777777" w:rsidR="008C6178" w:rsidRPr="00A649F8" w:rsidRDefault="008C6178" w:rsidP="008C6178">
      <w:pPr>
        <w:jc w:val="both"/>
        <w:rPr>
          <w:rFonts w:cs="Arial"/>
          <w:b/>
          <w:szCs w:val="22"/>
        </w:rPr>
      </w:pPr>
      <w:r w:rsidRPr="00A649F8">
        <w:rPr>
          <w:rFonts w:cs="Arial"/>
          <w:b/>
          <w:szCs w:val="22"/>
        </w:rPr>
        <w:t>14.</w:t>
      </w:r>
      <w:r w:rsidRPr="00A649F8">
        <w:rPr>
          <w:rFonts w:cs="Arial"/>
          <w:b/>
          <w:szCs w:val="22"/>
        </w:rPr>
        <w:tab/>
        <w:t>Cryptographic System Management.</w:t>
      </w:r>
    </w:p>
    <w:p w14:paraId="0CA8A70F" w14:textId="742C1C4D" w:rsidR="008C6178" w:rsidRPr="00A649F8" w:rsidRDefault="008C6178" w:rsidP="008C6178">
      <w:pPr>
        <w:ind w:left="720"/>
        <w:jc w:val="both"/>
        <w:rPr>
          <w:rFonts w:cs="Arial"/>
          <w:szCs w:val="22"/>
        </w:rPr>
      </w:pPr>
      <w:r w:rsidRPr="00A649F8">
        <w:rPr>
          <w:rFonts w:cs="Arial"/>
          <w:szCs w:val="22"/>
        </w:rPr>
        <w:t>14.1</w:t>
      </w:r>
      <w:r w:rsidRPr="00A649F8">
        <w:rPr>
          <w:rFonts w:cs="Arial"/>
          <w:szCs w:val="22"/>
        </w:rPr>
        <w:tab/>
        <w:t xml:space="preserve">The Supplier shall make available documentation on how cryptographic </w:t>
      </w:r>
      <w:proofErr w:type="gramStart"/>
      <w:r w:rsidRPr="00A649F8">
        <w:rPr>
          <w:rFonts w:cs="Arial"/>
          <w:szCs w:val="22"/>
        </w:rPr>
        <w:t>system</w:t>
      </w:r>
      <w:proofErr w:type="gramEnd"/>
      <w:r w:rsidRPr="00A649F8">
        <w:rPr>
          <w:rFonts w:cs="Arial"/>
          <w:szCs w:val="22"/>
        </w:rPr>
        <w:t xml:space="preserve"> </w:t>
      </w:r>
      <w:r w:rsidR="004F1C0E" w:rsidRPr="00F96CF4">
        <w:rPr>
          <w:rFonts w:cs="Arial"/>
          <w:szCs w:val="22"/>
        </w:rPr>
        <w:t xml:space="preserve">supporting the Suppliers Hardware procured under </w:t>
      </w:r>
      <w:r w:rsidR="006E1DA8">
        <w:rPr>
          <w:rFonts w:cs="Arial"/>
          <w:szCs w:val="22"/>
        </w:rPr>
        <w:t xml:space="preserve">the </w:t>
      </w:r>
      <w:proofErr w:type="gramStart"/>
      <w:r w:rsidR="006E1DA8">
        <w:rPr>
          <w:rFonts w:cs="Arial"/>
          <w:szCs w:val="22"/>
        </w:rPr>
        <w:t>Agreement</w:t>
      </w:r>
      <w:r w:rsidR="004F1C0E" w:rsidRPr="00690D26">
        <w:rPr>
          <w:rFonts w:ascii="Arial" w:hAnsi="Arial" w:cs="Arial"/>
          <w:sz w:val="15"/>
          <w:szCs w:val="15"/>
        </w:rPr>
        <w:t xml:space="preserve"> </w:t>
      </w:r>
      <w:r w:rsidR="004F1C0E">
        <w:rPr>
          <w:rFonts w:ascii="Arial" w:hAnsi="Arial" w:cs="Arial"/>
          <w:sz w:val="15"/>
          <w:szCs w:val="15"/>
        </w:rPr>
        <w:t xml:space="preserve"> </w:t>
      </w:r>
      <w:r w:rsidRPr="00A649F8">
        <w:rPr>
          <w:rFonts w:cs="Arial"/>
          <w:szCs w:val="22"/>
        </w:rPr>
        <w:t>protects</w:t>
      </w:r>
      <w:proofErr w:type="gramEnd"/>
      <w:r w:rsidRPr="00A649F8">
        <w:rPr>
          <w:rFonts w:cs="Arial"/>
          <w:szCs w:val="22"/>
        </w:rPr>
        <w:t xml:space="preserve"> the confidentiality, data integrity, authentication, and non-repudiation of devices and data flows in the underlying system. This documentation shall include, but not be limited to (a) the cryptographic methods (hash functions, symmetric key algorithms, or asymmetric key algorithms) and primitives (e.g., Secure Hash Algorithm [SHA], Advanced Encryption Standard [AES], RSA, and Digital Signature Algorithm [DSA]) that are implemented in the system, and how these methods are to be implemented and (b) the lifecycle management of key establishment, deployment, ongoing validation, and revocation.</w:t>
      </w:r>
    </w:p>
    <w:p w14:paraId="3D1DA1BF" w14:textId="77777777" w:rsidR="008C6178" w:rsidRPr="00A649F8" w:rsidRDefault="008C6178" w:rsidP="008C6178">
      <w:pPr>
        <w:ind w:left="720"/>
        <w:jc w:val="both"/>
        <w:rPr>
          <w:rFonts w:cs="Arial"/>
          <w:szCs w:val="22"/>
        </w:rPr>
      </w:pPr>
      <w:r w:rsidRPr="00A649F8">
        <w:rPr>
          <w:rFonts w:cs="Arial"/>
          <w:szCs w:val="22"/>
        </w:rPr>
        <w:t>14.2</w:t>
      </w:r>
      <w:r w:rsidRPr="00A649F8">
        <w:rPr>
          <w:rFonts w:cs="Arial"/>
          <w:szCs w:val="22"/>
        </w:rPr>
        <w:tab/>
        <w:t>The Supplier shall only use “Approved” cryptographic methods as defined in the Federal Information Processing Standard (FIPS) Security Requirements for Cryptographic Modules (FIPS 140-2).</w:t>
      </w:r>
    </w:p>
    <w:p w14:paraId="34D2F82D" w14:textId="77777777" w:rsidR="008C6178" w:rsidRPr="00A649F8" w:rsidRDefault="008C6178" w:rsidP="008C6178">
      <w:pPr>
        <w:ind w:left="720"/>
        <w:jc w:val="both"/>
        <w:rPr>
          <w:rFonts w:cs="Arial"/>
          <w:szCs w:val="22"/>
        </w:rPr>
      </w:pPr>
      <w:r w:rsidRPr="00A649F8">
        <w:rPr>
          <w:rFonts w:cs="Arial"/>
          <w:szCs w:val="22"/>
        </w:rPr>
        <w:t>14.3</w:t>
      </w:r>
      <w:r w:rsidRPr="00A649F8">
        <w:rPr>
          <w:rFonts w:cs="Arial"/>
          <w:szCs w:val="22"/>
        </w:rPr>
        <w:tab/>
        <w:t>The Supplier shall provide an automated remote key-establishment (update) method that protects the confidentiality and integrity of the cryptographic keys.</w:t>
      </w:r>
    </w:p>
    <w:p w14:paraId="1C879D62" w14:textId="77777777" w:rsidR="008C6178" w:rsidRPr="00A649F8" w:rsidRDefault="008C6178" w:rsidP="008C6178">
      <w:pPr>
        <w:ind w:left="720"/>
        <w:jc w:val="both"/>
        <w:rPr>
          <w:rFonts w:cs="Arial"/>
          <w:szCs w:val="22"/>
        </w:rPr>
      </w:pPr>
      <w:r w:rsidRPr="00A649F8">
        <w:rPr>
          <w:rFonts w:cs="Arial"/>
          <w:szCs w:val="22"/>
        </w:rPr>
        <w:t>14.4</w:t>
      </w:r>
      <w:r w:rsidRPr="00A649F8">
        <w:rPr>
          <w:rFonts w:cs="Arial"/>
          <w:szCs w:val="22"/>
        </w:rPr>
        <w:tab/>
        <w:t>The Supplier shall ensure that (a) the system implementation includes the capability for configurable cryptoperiods (the life span of cryptographic key usage) in accordance with current revision of the Suggested Cryptoperiods for Key Types found in Table 1 of NIST 800-57 Part 1, (b) the key update method supports remote re-keying of all devices within 30 days as part of normal system operations, and (c) emergency re-keying of all devices can be remotely performed within 7 days.</w:t>
      </w:r>
    </w:p>
    <w:p w14:paraId="19AD7393" w14:textId="77777777" w:rsidR="008C6178" w:rsidRPr="00A649F8" w:rsidRDefault="008C6178" w:rsidP="008C6178">
      <w:pPr>
        <w:ind w:left="720"/>
        <w:jc w:val="both"/>
        <w:rPr>
          <w:rFonts w:cs="Arial"/>
          <w:szCs w:val="22"/>
        </w:rPr>
      </w:pPr>
      <w:r w:rsidRPr="00A649F8">
        <w:rPr>
          <w:rFonts w:cs="Arial"/>
          <w:szCs w:val="22"/>
        </w:rPr>
        <w:t>14.5</w:t>
      </w:r>
      <w:r w:rsidRPr="00A649F8">
        <w:rPr>
          <w:rFonts w:cs="Arial"/>
          <w:szCs w:val="22"/>
        </w:rPr>
        <w:tab/>
        <w:t>The Supplier shall provide a method for updating or replacing cryptographic primitives or algorithms.</w:t>
      </w:r>
    </w:p>
    <w:p w14:paraId="2E378002" w14:textId="77777777" w:rsidR="008C6178" w:rsidRPr="00A649F8" w:rsidRDefault="008C6178" w:rsidP="008C6178">
      <w:pPr>
        <w:autoSpaceDE w:val="0"/>
        <w:autoSpaceDN w:val="0"/>
        <w:adjustRightInd w:val="0"/>
        <w:jc w:val="both"/>
        <w:rPr>
          <w:rFonts w:cs="Arial"/>
          <w:szCs w:val="22"/>
        </w:rPr>
      </w:pPr>
    </w:p>
    <w:p w14:paraId="223689A5" w14:textId="77777777" w:rsidR="008C6178" w:rsidRPr="00A649F8" w:rsidRDefault="008C6178" w:rsidP="008C6178">
      <w:pPr>
        <w:jc w:val="both"/>
        <w:rPr>
          <w:rFonts w:cs="Arial"/>
          <w:szCs w:val="22"/>
        </w:rPr>
      </w:pPr>
      <w:r w:rsidRPr="00A649F8">
        <w:rPr>
          <w:rFonts w:cs="Arial"/>
          <w:szCs w:val="22"/>
        </w:rPr>
        <w:br w:type="page"/>
      </w:r>
    </w:p>
    <w:p w14:paraId="214B4C45" w14:textId="77777777" w:rsidR="008C6178" w:rsidRPr="00A649F8" w:rsidRDefault="008C6178" w:rsidP="008C6178">
      <w:pPr>
        <w:jc w:val="center"/>
        <w:rPr>
          <w:rFonts w:cs="Arial"/>
          <w:b/>
          <w:szCs w:val="22"/>
        </w:rPr>
      </w:pPr>
      <w:r w:rsidRPr="00A649F8">
        <w:rPr>
          <w:rFonts w:cs="Arial"/>
          <w:b/>
          <w:szCs w:val="22"/>
        </w:rPr>
        <w:lastRenderedPageBreak/>
        <w:t>Supplement C</w:t>
      </w:r>
    </w:p>
    <w:p w14:paraId="60B9B7ED" w14:textId="77777777" w:rsidR="008C6178" w:rsidRPr="00A649F8" w:rsidRDefault="008C6178" w:rsidP="008C6178">
      <w:pPr>
        <w:jc w:val="center"/>
        <w:rPr>
          <w:rFonts w:cs="Arial"/>
          <w:b/>
          <w:szCs w:val="22"/>
        </w:rPr>
      </w:pPr>
      <w:r w:rsidRPr="00A649F8">
        <w:rPr>
          <w:rFonts w:cs="Arial"/>
          <w:b/>
          <w:szCs w:val="22"/>
        </w:rPr>
        <w:t>HOSTING SERVICES SECURITY SUPPLEMENT</w:t>
      </w:r>
    </w:p>
    <w:p w14:paraId="4FD1D62A" w14:textId="77777777" w:rsidR="008C6178" w:rsidRPr="00A649F8" w:rsidRDefault="008C6178" w:rsidP="008C6178">
      <w:pPr>
        <w:jc w:val="both"/>
        <w:rPr>
          <w:rFonts w:cs="Arial"/>
          <w:szCs w:val="22"/>
        </w:rPr>
      </w:pPr>
    </w:p>
    <w:p w14:paraId="4011E5A5" w14:textId="77777777" w:rsidR="008C6178" w:rsidRPr="00A649F8" w:rsidRDefault="008C6178" w:rsidP="008C6178">
      <w:pPr>
        <w:jc w:val="both"/>
        <w:rPr>
          <w:rFonts w:cs="Arial"/>
          <w:szCs w:val="22"/>
        </w:rPr>
      </w:pPr>
      <w:r w:rsidRPr="00A649F8">
        <w:rPr>
          <w:rFonts w:cs="Arial"/>
          <w:szCs w:val="22"/>
        </w:rPr>
        <w:t>This Hosting Services Security Supplement applies to any Supplier, which may be referenced in the Agreement as Consultant, Contractor, or Seller, that provides or use any managed hosting services in the performance of Services for or on behalf of Duke Energy. Hosting Services shall include, but not limited to, any Cloud Service provider, Software as a Service (SaaS), Platform as a Service (PaaS), Infrastructure as a Service (IaaS), Application Services Provider (ASP), or any supplier that may otherwise receive, store, or process any Duke Energy data (collectively “Hosting Services”).</w:t>
      </w:r>
    </w:p>
    <w:p w14:paraId="09A3C35C" w14:textId="77777777" w:rsidR="008C6178" w:rsidRPr="00A649F8" w:rsidRDefault="008C6178" w:rsidP="008C6178">
      <w:pPr>
        <w:jc w:val="both"/>
        <w:rPr>
          <w:rFonts w:cs="Arial"/>
          <w:b/>
          <w:szCs w:val="22"/>
        </w:rPr>
      </w:pPr>
      <w:r w:rsidRPr="00A649F8">
        <w:rPr>
          <w:rFonts w:cs="Arial"/>
          <w:b/>
          <w:szCs w:val="22"/>
        </w:rPr>
        <w:t>1.</w:t>
      </w:r>
      <w:r w:rsidRPr="00A649F8">
        <w:rPr>
          <w:rFonts w:cs="Arial"/>
          <w:b/>
          <w:szCs w:val="22"/>
        </w:rPr>
        <w:tab/>
        <w:t>Hosting Services.</w:t>
      </w:r>
    </w:p>
    <w:p w14:paraId="6A8A60C8" w14:textId="77777777" w:rsidR="008C6178" w:rsidRPr="00A649F8" w:rsidRDefault="008C6178" w:rsidP="008C6178">
      <w:pPr>
        <w:ind w:left="720"/>
        <w:jc w:val="both"/>
        <w:rPr>
          <w:rFonts w:cs="Arial"/>
          <w:szCs w:val="22"/>
        </w:rPr>
      </w:pPr>
      <w:r w:rsidRPr="00A649F8">
        <w:rPr>
          <w:rFonts w:cs="Arial"/>
          <w:szCs w:val="22"/>
        </w:rPr>
        <w:t>1.1</w:t>
      </w:r>
      <w:r w:rsidRPr="00A649F8">
        <w:rPr>
          <w:rFonts w:cs="Arial"/>
          <w:szCs w:val="22"/>
        </w:rPr>
        <w:tab/>
        <w:t>The Supplier shall provide access to summary documentation of the Hosting Services security features and security-focused instructions on access, user configurations, and support.</w:t>
      </w:r>
    </w:p>
    <w:p w14:paraId="59AFD9FB" w14:textId="77777777" w:rsidR="008C6178" w:rsidRPr="00A649F8" w:rsidRDefault="008C6178" w:rsidP="008C6178">
      <w:pPr>
        <w:jc w:val="both"/>
        <w:rPr>
          <w:rFonts w:cs="Arial"/>
          <w:b/>
          <w:szCs w:val="22"/>
        </w:rPr>
      </w:pPr>
      <w:r w:rsidRPr="00A649F8">
        <w:rPr>
          <w:rFonts w:cs="Arial"/>
          <w:b/>
          <w:szCs w:val="22"/>
        </w:rPr>
        <w:t>2.</w:t>
      </w:r>
      <w:r w:rsidRPr="00A649F8">
        <w:rPr>
          <w:rFonts w:cs="Arial"/>
          <w:b/>
          <w:szCs w:val="22"/>
        </w:rPr>
        <w:tab/>
        <w:t>Access Control.</w:t>
      </w:r>
    </w:p>
    <w:p w14:paraId="4A4A5FA7" w14:textId="77777777" w:rsidR="008C6178" w:rsidRPr="00A649F8" w:rsidRDefault="008C6178" w:rsidP="008C6178">
      <w:pPr>
        <w:ind w:left="720"/>
        <w:jc w:val="both"/>
        <w:rPr>
          <w:rFonts w:cs="Arial"/>
          <w:szCs w:val="22"/>
        </w:rPr>
      </w:pPr>
      <w:r w:rsidRPr="00A649F8">
        <w:rPr>
          <w:rFonts w:cs="Arial"/>
          <w:szCs w:val="22"/>
        </w:rPr>
        <w:t>2.1</w:t>
      </w:r>
      <w:r w:rsidRPr="00A649F8">
        <w:rPr>
          <w:rFonts w:cs="Arial"/>
          <w:szCs w:val="22"/>
        </w:rPr>
        <w:tab/>
        <w:t xml:space="preserve">The Supplier shall configure each component of the Hosting Services environment to operate using the principle of least privilege. This includes operating system permissions, file access, user accounts, application-to-application communications, and information system services. The Supplier shall configure the Hosting Services, or provide Duke Energy documentation detailing how to configure Hosting Services, such that when a session is initiated from a less privileged application, access shall be limited and enforced at the more critical side. </w:t>
      </w:r>
    </w:p>
    <w:p w14:paraId="224471F8" w14:textId="77777777" w:rsidR="008C6178" w:rsidRPr="00A649F8" w:rsidRDefault="008C6178" w:rsidP="008C6178">
      <w:pPr>
        <w:ind w:left="720"/>
        <w:jc w:val="both"/>
        <w:rPr>
          <w:rFonts w:cs="Arial"/>
          <w:szCs w:val="22"/>
        </w:rPr>
      </w:pPr>
      <w:r w:rsidRPr="00A649F8">
        <w:rPr>
          <w:rFonts w:cs="Arial"/>
          <w:szCs w:val="22"/>
        </w:rPr>
        <w:t xml:space="preserve">2.2 </w:t>
      </w:r>
      <w:r w:rsidRPr="00A649F8">
        <w:rPr>
          <w:rFonts w:cs="Arial"/>
          <w:szCs w:val="22"/>
        </w:rPr>
        <w:tab/>
        <w:t>The Supplier shall provide access to documentation of available options for defining access and security permissions, user accounts, and applications with associated roles. If the Supplier performs the configuration, the Supplier shall configure these options as specified by Duke Energy. User accounts shall allow configurable access and permissions associated with one or more organizationally defined user role(s), where roles are used. If roles are used, the Supplier shall provide a system administration mechanism for changing user(s’) role (e.g., group) associations.</w:t>
      </w:r>
    </w:p>
    <w:p w14:paraId="36D50AF0" w14:textId="77777777" w:rsidR="008C6178" w:rsidRPr="00A649F8" w:rsidRDefault="008C6178" w:rsidP="008C6178">
      <w:pPr>
        <w:ind w:left="720"/>
        <w:jc w:val="both"/>
        <w:rPr>
          <w:rFonts w:cs="Arial"/>
          <w:szCs w:val="22"/>
        </w:rPr>
      </w:pPr>
      <w:r w:rsidRPr="00A649F8">
        <w:rPr>
          <w:rFonts w:cs="Arial"/>
          <w:szCs w:val="22"/>
        </w:rPr>
        <w:t>2.3</w:t>
      </w:r>
      <w:r w:rsidRPr="00A649F8">
        <w:rPr>
          <w:rFonts w:cs="Arial"/>
          <w:szCs w:val="22"/>
        </w:rPr>
        <w:tab/>
        <w:t>The Supplier shall provide access to documentation describing methods used to prevent unauthorized changes to the Basic Input/Output System (BIOS) and other firmware. If it is not technically feasible to protect the BIOS to reduce the risk of unauthorized changes, the Supplier shall provide documentation of this case and provide mitigation controls implemented.</w:t>
      </w:r>
    </w:p>
    <w:p w14:paraId="26117CD8" w14:textId="77777777" w:rsidR="008C6178" w:rsidRPr="00A649F8" w:rsidRDefault="008C6178" w:rsidP="008C6178">
      <w:pPr>
        <w:ind w:left="720"/>
        <w:jc w:val="both"/>
        <w:rPr>
          <w:rFonts w:cs="Arial"/>
          <w:szCs w:val="22"/>
        </w:rPr>
      </w:pPr>
      <w:r w:rsidRPr="00A649F8">
        <w:rPr>
          <w:rFonts w:cs="Arial"/>
          <w:szCs w:val="22"/>
        </w:rPr>
        <w:t>2.4</w:t>
      </w:r>
      <w:r w:rsidRPr="00A649F8">
        <w:rPr>
          <w:rFonts w:cs="Arial"/>
          <w:szCs w:val="22"/>
        </w:rPr>
        <w:tab/>
        <w:t>The Supplier shall verify and, upon Duke Energy's request, provide documentation for the Hosting Services, attesting that unauthorized logging devices are not installed or utilized (e.g., key loggers, cameras, and microphones).</w:t>
      </w:r>
    </w:p>
    <w:p w14:paraId="07EF3447" w14:textId="77777777" w:rsidR="008C6178" w:rsidRPr="00A649F8" w:rsidRDefault="008C6178" w:rsidP="008C6178">
      <w:pPr>
        <w:jc w:val="both"/>
        <w:rPr>
          <w:rFonts w:cs="Arial"/>
          <w:b/>
          <w:szCs w:val="22"/>
        </w:rPr>
      </w:pPr>
      <w:r w:rsidRPr="00A649F8">
        <w:rPr>
          <w:rFonts w:cs="Arial"/>
          <w:b/>
          <w:szCs w:val="22"/>
        </w:rPr>
        <w:t>3.</w:t>
      </w:r>
      <w:r w:rsidRPr="00A649F8">
        <w:rPr>
          <w:rFonts w:cs="Arial"/>
          <w:b/>
          <w:szCs w:val="22"/>
        </w:rPr>
        <w:tab/>
        <w:t>Account Management.</w:t>
      </w:r>
    </w:p>
    <w:p w14:paraId="7EB5380B" w14:textId="77777777" w:rsidR="008C6178" w:rsidRPr="00A649F8" w:rsidRDefault="008C6178" w:rsidP="008C6178">
      <w:pPr>
        <w:ind w:left="720"/>
        <w:jc w:val="both"/>
        <w:rPr>
          <w:rFonts w:cs="Arial"/>
          <w:szCs w:val="22"/>
        </w:rPr>
      </w:pPr>
      <w:r w:rsidRPr="00A649F8">
        <w:rPr>
          <w:rFonts w:cs="Arial"/>
          <w:szCs w:val="22"/>
        </w:rPr>
        <w:t>3.1</w:t>
      </w:r>
      <w:r w:rsidRPr="00A649F8">
        <w:rPr>
          <w:rFonts w:cs="Arial"/>
          <w:szCs w:val="22"/>
        </w:rPr>
        <w:tab/>
        <w:t xml:space="preserve">The Supplier shall provide access to documentation for all accounts (including, but not limited to, generic and/or default) that need to be active for proper operation of the Hosted Services. Where technically feasible, Supplier default accounts not needed for normal or maintenance operations shall be removed or deactivated.  When Supplier default accounts cannot be removed or deactivated, then Supplier shall ensure (a) where technically feasible, the account is renamed (b) passwords are changed to complex password controls, (c) usage is limited to only authorized personnel, and (d) accounts are not used for individual access. </w:t>
      </w:r>
    </w:p>
    <w:p w14:paraId="0933FD4E" w14:textId="5E2C5BAB" w:rsidR="008C6178" w:rsidRPr="00A649F8" w:rsidRDefault="008C6178" w:rsidP="008C6178">
      <w:pPr>
        <w:ind w:left="720"/>
        <w:jc w:val="both"/>
        <w:rPr>
          <w:rFonts w:cs="Arial"/>
          <w:szCs w:val="22"/>
        </w:rPr>
      </w:pPr>
      <w:r w:rsidRPr="00A649F8">
        <w:rPr>
          <w:rFonts w:cs="Arial"/>
          <w:szCs w:val="22"/>
        </w:rPr>
        <w:t>3.2</w:t>
      </w:r>
      <w:r w:rsidRPr="00A649F8">
        <w:rPr>
          <w:rFonts w:cs="Arial"/>
          <w:szCs w:val="22"/>
        </w:rPr>
        <w:tab/>
        <w:t xml:space="preserve">Account password controls must be provided for all accounts unless otherwise agreed to in writing by both parties. Password controls shall include (a) passwords must be complex and have a minimum of 15 characters, (b) passwords must not be easily associated with Duke Energy or any individual person, including but not limited to account name, user name, social security number, employee number, (c) force users to change passwords at least every sixty days, (d) users must not use cyclical or patterned passwords, such as when changing passwords, users must not add a number at the end of the password in sequence, (e) password history controls to disallow </w:t>
      </w:r>
      <w:r w:rsidRPr="00A649F8">
        <w:rPr>
          <w:rFonts w:cs="Arial"/>
          <w:szCs w:val="22"/>
        </w:rPr>
        <w:lastRenderedPageBreak/>
        <w:t xml:space="preserve">the user from reusing one of their passwords previously used in the last 10 password changes, and (f) password changes will have a minimum lifetime of 24 hours. Complex password requirements shall include at least </w:t>
      </w:r>
      <w:r w:rsidR="002D7F94">
        <w:rPr>
          <w:rFonts w:cs="Arial"/>
          <w:szCs w:val="22"/>
        </w:rPr>
        <w:t xml:space="preserve">three </w:t>
      </w:r>
      <w:r w:rsidRPr="00A649F8">
        <w:rPr>
          <w:rFonts w:cs="Arial"/>
          <w:szCs w:val="22"/>
        </w:rPr>
        <w:t>of the following four characteristics: (1) Uppercase letters (A-Z), (2) Lowercase letters (a-z), (3) Numbers (0-9), and (4) Special characters (i.e. ”!, @, #, $, %, ^, &amp;, *, and +).</w:t>
      </w:r>
    </w:p>
    <w:p w14:paraId="2A893DD4" w14:textId="77777777" w:rsidR="008C6178" w:rsidRPr="00A649F8" w:rsidRDefault="008C6178" w:rsidP="008C6178">
      <w:pPr>
        <w:jc w:val="both"/>
        <w:rPr>
          <w:rFonts w:cs="Arial"/>
          <w:b/>
          <w:szCs w:val="22"/>
        </w:rPr>
      </w:pPr>
      <w:r w:rsidRPr="00A649F8">
        <w:rPr>
          <w:rFonts w:cs="Arial"/>
          <w:b/>
          <w:szCs w:val="22"/>
        </w:rPr>
        <w:t>4.</w:t>
      </w:r>
      <w:r w:rsidRPr="00A649F8">
        <w:rPr>
          <w:rFonts w:cs="Arial"/>
          <w:b/>
          <w:szCs w:val="22"/>
        </w:rPr>
        <w:tab/>
        <w:t>Session Management.</w:t>
      </w:r>
    </w:p>
    <w:p w14:paraId="6E15B319" w14:textId="77777777" w:rsidR="008C6178" w:rsidRPr="00A649F8" w:rsidRDefault="008C6178" w:rsidP="008C6178">
      <w:pPr>
        <w:ind w:left="720"/>
        <w:jc w:val="both"/>
        <w:rPr>
          <w:rFonts w:cs="Arial"/>
          <w:szCs w:val="22"/>
        </w:rPr>
      </w:pPr>
      <w:r w:rsidRPr="00A649F8">
        <w:rPr>
          <w:rFonts w:cs="Arial"/>
          <w:szCs w:val="22"/>
        </w:rPr>
        <w:t>4.1</w:t>
      </w:r>
      <w:r w:rsidRPr="00A649F8">
        <w:rPr>
          <w:rFonts w:cs="Arial"/>
          <w:szCs w:val="22"/>
        </w:rPr>
        <w:tab/>
        <w:t>The Supplier shall not permit user credentials to be transmitted or shared in clear text.  The Supplier shall not store user credentials in clear text unless the Supplier and Duke Energy agree that this is an acceptable practice given the protection offered by other security controls. The Supplier shall only allow access protocols that encrypt or securely transmit login credentials (e.g., tunneling through Secure Shell Terminal Emulation (“SSH”), Transport Layer Security (“TLS”)).</w:t>
      </w:r>
    </w:p>
    <w:p w14:paraId="5184B20E" w14:textId="77777777" w:rsidR="008C6178" w:rsidRPr="00A649F8" w:rsidRDefault="008C6178" w:rsidP="008C6178">
      <w:pPr>
        <w:ind w:left="720"/>
        <w:jc w:val="both"/>
        <w:rPr>
          <w:rFonts w:cs="Arial"/>
          <w:szCs w:val="22"/>
        </w:rPr>
      </w:pPr>
      <w:r w:rsidRPr="00A649F8">
        <w:rPr>
          <w:rFonts w:cs="Arial"/>
          <w:szCs w:val="22"/>
        </w:rPr>
        <w:t>4.2</w:t>
      </w:r>
      <w:r w:rsidRPr="00A649F8">
        <w:rPr>
          <w:rFonts w:cs="Arial"/>
          <w:szCs w:val="22"/>
        </w:rPr>
        <w:tab/>
        <w:t>Unless specifically requested by Duke Energy, the Supplier shall not allow multiple concurrent logins using the same authentication credentials, allow applications to retain login information between sessions, provide any auto-fill functionality during login, or allow anonymous logins.</w:t>
      </w:r>
    </w:p>
    <w:p w14:paraId="6AAF932F" w14:textId="77777777" w:rsidR="008C6178" w:rsidRPr="00A649F8" w:rsidRDefault="008C6178" w:rsidP="008C6178">
      <w:pPr>
        <w:ind w:left="720"/>
        <w:jc w:val="both"/>
        <w:rPr>
          <w:rFonts w:cs="Arial"/>
          <w:szCs w:val="22"/>
        </w:rPr>
      </w:pPr>
      <w:r w:rsidRPr="00A649F8">
        <w:rPr>
          <w:rFonts w:cs="Arial"/>
          <w:szCs w:val="22"/>
        </w:rPr>
        <w:t>4.3</w:t>
      </w:r>
      <w:r w:rsidRPr="00A649F8">
        <w:rPr>
          <w:rFonts w:cs="Arial"/>
          <w:szCs w:val="22"/>
        </w:rPr>
        <w:tab/>
        <w:t>The Supplier shall provide configurable session logout and timeout settings (e.g., alarms and human-machine interfaces).</w:t>
      </w:r>
    </w:p>
    <w:p w14:paraId="6CAE5294" w14:textId="77777777" w:rsidR="008C6178" w:rsidRPr="00A649F8" w:rsidRDefault="008C6178" w:rsidP="008C6178">
      <w:pPr>
        <w:jc w:val="both"/>
        <w:rPr>
          <w:rFonts w:cs="Arial"/>
          <w:b/>
          <w:szCs w:val="22"/>
        </w:rPr>
      </w:pPr>
      <w:r w:rsidRPr="00A649F8">
        <w:rPr>
          <w:rFonts w:cs="Arial"/>
          <w:b/>
          <w:szCs w:val="22"/>
        </w:rPr>
        <w:t>5.</w:t>
      </w:r>
      <w:r w:rsidRPr="00A649F8">
        <w:rPr>
          <w:rFonts w:cs="Arial"/>
          <w:b/>
          <w:szCs w:val="22"/>
        </w:rPr>
        <w:tab/>
        <w:t>Authentication / Password Policy and Management.</w:t>
      </w:r>
    </w:p>
    <w:p w14:paraId="76A2F62B" w14:textId="77777777" w:rsidR="008C6178" w:rsidRPr="00A649F8" w:rsidRDefault="008C6178" w:rsidP="008C6178">
      <w:pPr>
        <w:ind w:left="720"/>
        <w:jc w:val="both"/>
        <w:rPr>
          <w:rFonts w:cs="Arial"/>
          <w:szCs w:val="22"/>
        </w:rPr>
      </w:pPr>
      <w:r w:rsidRPr="00A649F8">
        <w:rPr>
          <w:rFonts w:cs="Arial"/>
          <w:szCs w:val="22"/>
        </w:rPr>
        <w:t>5.1</w:t>
      </w:r>
      <w:r w:rsidRPr="00A649F8">
        <w:rPr>
          <w:rFonts w:cs="Arial"/>
          <w:szCs w:val="22"/>
        </w:rPr>
        <w:tab/>
        <w:t>The Supplier shall provide access to documentation of the levels, methods, and capabilities for authentication and authorization.</w:t>
      </w:r>
    </w:p>
    <w:p w14:paraId="64CAB9F1" w14:textId="77777777" w:rsidR="008C6178" w:rsidRPr="00A649F8" w:rsidRDefault="008C6178" w:rsidP="008C6178">
      <w:pPr>
        <w:ind w:left="720"/>
        <w:jc w:val="both"/>
        <w:rPr>
          <w:rFonts w:cs="Arial"/>
          <w:szCs w:val="22"/>
        </w:rPr>
      </w:pPr>
      <w:r w:rsidRPr="00A649F8">
        <w:rPr>
          <w:rFonts w:cs="Arial"/>
          <w:szCs w:val="22"/>
        </w:rPr>
        <w:t>5.2</w:t>
      </w:r>
      <w:r w:rsidRPr="00A649F8">
        <w:rPr>
          <w:rFonts w:cs="Arial"/>
          <w:szCs w:val="22"/>
        </w:rPr>
        <w:tab/>
        <w:t>The Supplier shall provide integration with Duke Energy’s Active Directory for authentication and authorization or provide a centralized and local account management capability with a configurable account password management system that allows for, but is not limited to, the following: (a) Changes to passwords (including default passwords), (b) Selection of password length, (c) Frequency of change, (d) Setting of required password complexity, (e) Number of login attempts prior to lockout, (f) Inactive session logout, (g) Comparison to a library of forbidden strings, (h) Derivative use of the user name / user ID, and (i) Denial of repeated or recycled use of the same password. The Supplier shall ensure passwords are not stored in clear text and not hardcoded into software or scripts.</w:t>
      </w:r>
    </w:p>
    <w:p w14:paraId="504C4929" w14:textId="672F6361" w:rsidR="008C6178" w:rsidRPr="00A649F8" w:rsidRDefault="008C6178" w:rsidP="008C6178">
      <w:pPr>
        <w:ind w:left="720"/>
        <w:jc w:val="both"/>
        <w:rPr>
          <w:rFonts w:cs="Arial"/>
          <w:szCs w:val="22"/>
        </w:rPr>
      </w:pPr>
      <w:r w:rsidRPr="00A649F8">
        <w:rPr>
          <w:rFonts w:cs="Arial"/>
          <w:szCs w:val="22"/>
        </w:rPr>
        <w:t>5.3</w:t>
      </w:r>
      <w:r w:rsidRPr="00A649F8">
        <w:rPr>
          <w:rFonts w:cs="Arial"/>
          <w:szCs w:val="22"/>
        </w:rPr>
        <w:tab/>
        <w:t>If single-sign</w:t>
      </w:r>
      <w:r w:rsidR="008D5EF5">
        <w:rPr>
          <w:rFonts w:cs="Arial"/>
          <w:szCs w:val="22"/>
        </w:rPr>
        <w:t xml:space="preserve"> </w:t>
      </w:r>
      <w:r w:rsidRPr="00A649F8">
        <w:rPr>
          <w:rFonts w:cs="Arial"/>
          <w:szCs w:val="22"/>
        </w:rPr>
        <w:t>on is provided, the Supplier shall (a) ensure that account access for single sign-on is equivalent to that enforced as a result of direct login, (b) use a secure method of authentication (e.g., strong two-factor authentication) to allow single sign-on to a suite of applications, (c) protect key files and access control lists used by the single-sign-on system from non-administrative user read, write, and delete access, (d) I provide access to documentation on configuring a single-sign-on system, as well as documentation showing equivalent results in running validation tests against the direct login and the single sign-on.</w:t>
      </w:r>
    </w:p>
    <w:p w14:paraId="199F9857" w14:textId="77777777" w:rsidR="008C6178" w:rsidRPr="00A649F8" w:rsidRDefault="008C6178" w:rsidP="008C6178">
      <w:pPr>
        <w:jc w:val="both"/>
        <w:rPr>
          <w:rFonts w:cs="Arial"/>
          <w:b/>
          <w:szCs w:val="22"/>
        </w:rPr>
      </w:pPr>
      <w:r w:rsidRPr="00A649F8">
        <w:rPr>
          <w:rFonts w:cs="Arial"/>
          <w:b/>
          <w:szCs w:val="22"/>
        </w:rPr>
        <w:t>6.</w:t>
      </w:r>
      <w:r w:rsidRPr="00A649F8">
        <w:rPr>
          <w:rFonts w:cs="Arial"/>
          <w:b/>
          <w:szCs w:val="22"/>
        </w:rPr>
        <w:tab/>
        <w:t>Logging and Auditing.</w:t>
      </w:r>
    </w:p>
    <w:p w14:paraId="1AA41168" w14:textId="77777777" w:rsidR="008C6178" w:rsidRPr="00A649F8" w:rsidRDefault="008C6178" w:rsidP="008C6178">
      <w:pPr>
        <w:ind w:left="720"/>
        <w:jc w:val="both"/>
        <w:rPr>
          <w:rFonts w:cs="Arial"/>
          <w:szCs w:val="22"/>
        </w:rPr>
      </w:pPr>
      <w:r w:rsidRPr="00A649F8">
        <w:rPr>
          <w:rFonts w:cs="Arial"/>
          <w:szCs w:val="22"/>
        </w:rPr>
        <w:t>6.1</w:t>
      </w:r>
      <w:r w:rsidRPr="00A649F8">
        <w:rPr>
          <w:rFonts w:cs="Arial"/>
          <w:szCs w:val="22"/>
        </w:rPr>
        <w:tab/>
        <w:t>The Supplier shall provide access to a list of all log management capabilities that the Hosted Services is capable of generating, the format of those logs, recommended log management and Security Information and Event Management (“SIEM”) integration methods (e.g., syslog) with Duke Energy’s existing logging system, and identification of which of those logs are enabled by default. Logging capabilities provided by the Supplier shall cover the following events, at a minimum (as appropriate to their function): (a) Information requests and server responses, (b) Successful and unsuccessful authentication and access attempts, (c) Account changes, (d) Privileged use, (e) Application start-up and shutdown, (f) Application failures, and (g) Major application configuration changes</w:t>
      </w:r>
    </w:p>
    <w:p w14:paraId="233C876B" w14:textId="77777777" w:rsidR="008C6178" w:rsidRPr="00A649F8" w:rsidRDefault="008C6178" w:rsidP="008C6178">
      <w:pPr>
        <w:ind w:left="720"/>
        <w:jc w:val="both"/>
        <w:rPr>
          <w:rFonts w:cs="Arial"/>
          <w:szCs w:val="22"/>
        </w:rPr>
      </w:pPr>
      <w:r w:rsidRPr="00A649F8">
        <w:rPr>
          <w:rFonts w:cs="Arial"/>
          <w:szCs w:val="22"/>
        </w:rPr>
        <w:lastRenderedPageBreak/>
        <w:t>6.2</w:t>
      </w:r>
      <w:r w:rsidRPr="00A649F8">
        <w:rPr>
          <w:rFonts w:cs="Arial"/>
          <w:szCs w:val="22"/>
        </w:rPr>
        <w:tab/>
        <w:t xml:space="preserve">The Supplier shall provide standard time synchronization in the Hosted Services (e.g., Global Positioning System (“GPS”), Network Time Protocol (“NTP”), and IEEE 1508-2008). If the Supplier is not providing standard time synchronization and is providing an authoritative time source, the procured product shall be configured to synchronize to the authoritative time source. </w:t>
      </w:r>
    </w:p>
    <w:p w14:paraId="6423D608" w14:textId="77777777" w:rsidR="008C6178" w:rsidRPr="00A649F8" w:rsidRDefault="008C6178" w:rsidP="008C6178">
      <w:pPr>
        <w:ind w:left="720"/>
        <w:jc w:val="both"/>
        <w:rPr>
          <w:rFonts w:cs="Arial"/>
          <w:szCs w:val="22"/>
        </w:rPr>
      </w:pPr>
      <w:r w:rsidRPr="00A649F8">
        <w:rPr>
          <w:rFonts w:cs="Arial"/>
          <w:szCs w:val="22"/>
        </w:rPr>
        <w:t>6.3</w:t>
      </w:r>
      <w:r w:rsidRPr="00A649F8">
        <w:rPr>
          <w:rFonts w:cs="Arial"/>
          <w:szCs w:val="22"/>
        </w:rPr>
        <w:tab/>
        <w:t>The Supplier shall provide for the confidentiality, integrity, and availability of log files. All audit trails and log files shall include time stamp of each event.</w:t>
      </w:r>
    </w:p>
    <w:p w14:paraId="4DD6D9A8" w14:textId="77777777" w:rsidR="008C6178" w:rsidRPr="00A649F8" w:rsidRDefault="008C6178" w:rsidP="008C6178">
      <w:pPr>
        <w:ind w:left="720"/>
        <w:jc w:val="both"/>
        <w:rPr>
          <w:rFonts w:cs="Arial"/>
          <w:szCs w:val="22"/>
        </w:rPr>
      </w:pPr>
      <w:r w:rsidRPr="00A649F8">
        <w:rPr>
          <w:rFonts w:cs="Arial"/>
          <w:szCs w:val="22"/>
        </w:rPr>
        <w:t>6.4</w:t>
      </w:r>
      <w:r w:rsidRPr="00A649F8">
        <w:rPr>
          <w:rFonts w:cs="Arial"/>
          <w:szCs w:val="22"/>
        </w:rPr>
        <w:tab/>
        <w:t>The Supplier shall provide access to documentation regarding recommended or implemented approach for collecting and retaining logs for a period of time that will provide a complete audit trail should events require a forensics investigation.</w:t>
      </w:r>
    </w:p>
    <w:p w14:paraId="4668D953" w14:textId="77777777" w:rsidR="008C6178" w:rsidRPr="00A649F8" w:rsidRDefault="008C6178" w:rsidP="008C6178">
      <w:pPr>
        <w:jc w:val="both"/>
        <w:rPr>
          <w:rFonts w:cs="Arial"/>
          <w:b/>
          <w:szCs w:val="22"/>
        </w:rPr>
      </w:pPr>
      <w:r w:rsidRPr="00A649F8">
        <w:rPr>
          <w:rFonts w:cs="Arial"/>
          <w:b/>
          <w:szCs w:val="22"/>
        </w:rPr>
        <w:t>7.</w:t>
      </w:r>
      <w:r w:rsidRPr="00A649F8">
        <w:rPr>
          <w:rFonts w:cs="Arial"/>
          <w:b/>
          <w:szCs w:val="22"/>
        </w:rPr>
        <w:tab/>
        <w:t>Communication Restrictions.</w:t>
      </w:r>
    </w:p>
    <w:p w14:paraId="3F661015" w14:textId="77777777" w:rsidR="008C6178" w:rsidRPr="00A649F8" w:rsidRDefault="008C6178" w:rsidP="008C6178">
      <w:pPr>
        <w:ind w:left="720"/>
        <w:jc w:val="both"/>
        <w:rPr>
          <w:rFonts w:cs="Arial"/>
          <w:szCs w:val="22"/>
        </w:rPr>
      </w:pPr>
      <w:r w:rsidRPr="00A649F8">
        <w:rPr>
          <w:rFonts w:cs="Arial"/>
          <w:szCs w:val="22"/>
        </w:rPr>
        <w:t>7.1</w:t>
      </w:r>
      <w:r w:rsidRPr="00A649F8">
        <w:rPr>
          <w:rFonts w:cs="Arial"/>
          <w:szCs w:val="22"/>
        </w:rPr>
        <w:tab/>
        <w:t xml:space="preserve">The Supplier shall provide documentation on the design and configuration of network security zones within the Hosted Services. </w:t>
      </w:r>
    </w:p>
    <w:p w14:paraId="4983C1AE" w14:textId="77777777" w:rsidR="008C6178" w:rsidRPr="00A649F8" w:rsidRDefault="008C6178" w:rsidP="008C6178">
      <w:pPr>
        <w:ind w:left="720"/>
        <w:jc w:val="both"/>
        <w:rPr>
          <w:rFonts w:cs="Arial"/>
          <w:szCs w:val="22"/>
        </w:rPr>
      </w:pPr>
      <w:r w:rsidRPr="00A649F8">
        <w:rPr>
          <w:rFonts w:cs="Arial"/>
          <w:szCs w:val="22"/>
        </w:rPr>
        <w:t>7.2</w:t>
      </w:r>
      <w:r w:rsidRPr="00A649F8">
        <w:rPr>
          <w:rFonts w:cs="Arial"/>
          <w:szCs w:val="22"/>
        </w:rPr>
        <w:tab/>
        <w:t xml:space="preserve">The Supplier shall provide access to information on all communications (e.g., protocols) required between network security zones and Duke Energy, whether inbound or outbound, and identify each network component of the Hosted Services initiating communication. </w:t>
      </w:r>
    </w:p>
    <w:p w14:paraId="5EAA180F" w14:textId="77777777" w:rsidR="008C6178" w:rsidRPr="00A649F8" w:rsidRDefault="008C6178" w:rsidP="008C6178">
      <w:pPr>
        <w:ind w:left="720"/>
        <w:jc w:val="both"/>
        <w:rPr>
          <w:rFonts w:cs="Arial"/>
          <w:szCs w:val="22"/>
        </w:rPr>
      </w:pPr>
      <w:r w:rsidRPr="00A649F8">
        <w:rPr>
          <w:rFonts w:cs="Arial"/>
          <w:szCs w:val="22"/>
        </w:rPr>
        <w:t>7.3</w:t>
      </w:r>
      <w:r w:rsidRPr="00A649F8">
        <w:rPr>
          <w:rFonts w:cs="Arial"/>
          <w:szCs w:val="22"/>
        </w:rPr>
        <w:tab/>
        <w:t xml:space="preserve">The Supplier shall provide a method to restrict communication traffic between different network security zones, verify and document that disconnection points are established between the network security zones and provide the methods to isolate the zones to continue limited operations. </w:t>
      </w:r>
    </w:p>
    <w:p w14:paraId="3E69EE36" w14:textId="77777777" w:rsidR="008C6178" w:rsidRPr="00A649F8" w:rsidRDefault="008C6178" w:rsidP="008C6178">
      <w:pPr>
        <w:ind w:left="720"/>
        <w:jc w:val="both"/>
        <w:rPr>
          <w:rFonts w:cs="Arial"/>
          <w:szCs w:val="22"/>
        </w:rPr>
      </w:pPr>
      <w:r w:rsidRPr="00A649F8">
        <w:rPr>
          <w:rFonts w:cs="Arial"/>
          <w:szCs w:val="22"/>
        </w:rPr>
        <w:t>7.4</w:t>
      </w:r>
      <w:r w:rsidRPr="00A649F8">
        <w:rPr>
          <w:rFonts w:cs="Arial"/>
          <w:szCs w:val="22"/>
        </w:rPr>
        <w:tab/>
        <w:t>The Supplier shall provide a means to document that network traffic is monitored, filtered, and alarmed (e.g., alarms for unexpected traffic through network security zones) and provide filtering and monitoring rules.</w:t>
      </w:r>
    </w:p>
    <w:p w14:paraId="00E463A4" w14:textId="77777777" w:rsidR="008C6178" w:rsidRPr="00A649F8" w:rsidRDefault="008C6178" w:rsidP="008C6178">
      <w:pPr>
        <w:ind w:left="720"/>
        <w:jc w:val="both"/>
        <w:rPr>
          <w:rFonts w:cs="Arial"/>
          <w:szCs w:val="22"/>
        </w:rPr>
      </w:pPr>
      <w:r w:rsidRPr="00A649F8">
        <w:rPr>
          <w:rFonts w:cs="Arial"/>
          <w:szCs w:val="22"/>
        </w:rPr>
        <w:t>7.5</w:t>
      </w:r>
      <w:r w:rsidRPr="00A649F8">
        <w:rPr>
          <w:rFonts w:cs="Arial"/>
          <w:szCs w:val="22"/>
        </w:rPr>
        <w:tab/>
        <w:t>The basis of all firewall rule sets shall be “deny all,” with exceptions explicitly identified by the Supplier.</w:t>
      </w:r>
    </w:p>
    <w:p w14:paraId="54CF2BC5" w14:textId="77777777" w:rsidR="008C6178" w:rsidRPr="00A649F8" w:rsidRDefault="008C6178" w:rsidP="008C6178">
      <w:pPr>
        <w:jc w:val="both"/>
        <w:rPr>
          <w:rFonts w:cs="Arial"/>
          <w:b/>
          <w:szCs w:val="22"/>
        </w:rPr>
      </w:pPr>
      <w:r w:rsidRPr="00A649F8">
        <w:rPr>
          <w:rFonts w:cs="Arial"/>
          <w:b/>
          <w:szCs w:val="22"/>
        </w:rPr>
        <w:t>8.</w:t>
      </w:r>
      <w:r w:rsidRPr="00A649F8">
        <w:rPr>
          <w:rFonts w:cs="Arial"/>
          <w:b/>
          <w:szCs w:val="22"/>
        </w:rPr>
        <w:tab/>
        <w:t>Malware Detection and Protection.</w:t>
      </w:r>
    </w:p>
    <w:p w14:paraId="2ACF1051" w14:textId="77777777" w:rsidR="008C6178" w:rsidRPr="00A649F8" w:rsidRDefault="008C6178" w:rsidP="008C6178">
      <w:pPr>
        <w:ind w:left="720"/>
        <w:jc w:val="both"/>
        <w:rPr>
          <w:rFonts w:cs="Arial"/>
          <w:szCs w:val="22"/>
        </w:rPr>
      </w:pPr>
      <w:r w:rsidRPr="00A649F8">
        <w:rPr>
          <w:rFonts w:cs="Arial"/>
          <w:szCs w:val="22"/>
        </w:rPr>
        <w:t xml:space="preserve">8.1 </w:t>
      </w:r>
      <w:r w:rsidRPr="00A649F8">
        <w:rPr>
          <w:rFonts w:cs="Arial"/>
          <w:szCs w:val="22"/>
        </w:rPr>
        <w:tab/>
        <w:t>Upon Duke Energy's request, the Supplier shall implement practices to automatically scan any removable media that is introduced to their network and remove any viruses, malware or other identified threats to Duke Energy information.</w:t>
      </w:r>
    </w:p>
    <w:p w14:paraId="64B1BA02" w14:textId="77777777" w:rsidR="008C6178" w:rsidRPr="00A649F8" w:rsidRDefault="008C6178" w:rsidP="008C6178">
      <w:pPr>
        <w:ind w:left="720"/>
        <w:jc w:val="both"/>
        <w:rPr>
          <w:rFonts w:cs="Arial"/>
          <w:szCs w:val="22"/>
        </w:rPr>
      </w:pPr>
      <w:r w:rsidRPr="00A649F8">
        <w:rPr>
          <w:rFonts w:cs="Arial"/>
          <w:szCs w:val="22"/>
        </w:rPr>
        <w:t xml:space="preserve">8.2 </w:t>
      </w:r>
      <w:r w:rsidRPr="00A649F8">
        <w:rPr>
          <w:rFonts w:cs="Arial"/>
          <w:szCs w:val="22"/>
        </w:rPr>
        <w:tab/>
        <w:t>The Supplier shall provide summary documentation of its malware detection capabilities. Capabilities must include at least the following: (a) The Supplier shall quarantine (instead of automatically deleting) suspected infected files, (b) the Supplier shall apply up to date malware signatures, or (c) the Supplier shall test and confirm compatibility of malware detection application patches and upgrades.</w:t>
      </w:r>
    </w:p>
    <w:p w14:paraId="1139BC9D" w14:textId="77777777" w:rsidR="008C6178" w:rsidRPr="00A649F8" w:rsidRDefault="008C6178" w:rsidP="008C6178">
      <w:pPr>
        <w:jc w:val="both"/>
        <w:rPr>
          <w:rFonts w:cs="Arial"/>
          <w:b/>
          <w:szCs w:val="22"/>
        </w:rPr>
      </w:pPr>
      <w:r w:rsidRPr="00A649F8">
        <w:rPr>
          <w:rFonts w:cs="Arial"/>
          <w:b/>
          <w:szCs w:val="22"/>
        </w:rPr>
        <w:t>9.</w:t>
      </w:r>
      <w:r w:rsidRPr="00A649F8">
        <w:rPr>
          <w:rFonts w:cs="Arial"/>
          <w:b/>
          <w:szCs w:val="22"/>
        </w:rPr>
        <w:tab/>
        <w:t>Secure Development Practices.</w:t>
      </w:r>
    </w:p>
    <w:p w14:paraId="6F059D5D" w14:textId="77777777" w:rsidR="008C6178" w:rsidRPr="00A649F8" w:rsidRDefault="008C6178" w:rsidP="008C6178">
      <w:pPr>
        <w:ind w:left="720"/>
        <w:jc w:val="both"/>
        <w:rPr>
          <w:rFonts w:cs="Arial"/>
          <w:szCs w:val="22"/>
        </w:rPr>
      </w:pPr>
      <w:r w:rsidRPr="00A649F8">
        <w:rPr>
          <w:rFonts w:cs="Arial"/>
          <w:szCs w:val="22"/>
        </w:rPr>
        <w:t>9.1</w:t>
      </w:r>
      <w:r w:rsidRPr="00A649F8">
        <w:rPr>
          <w:rFonts w:cs="Arial"/>
          <w:szCs w:val="22"/>
        </w:rPr>
        <w:tab/>
        <w:t xml:space="preserve">The Supplier shall provide access to summary documentation of its secure product development life cycle including the standards, practices (including continuous improvement), and development environment (including the use of secure coding practices) used to create or modify Supplier-provided Hosted Services. </w:t>
      </w:r>
    </w:p>
    <w:p w14:paraId="4572D9D1" w14:textId="117650AC" w:rsidR="008C6178" w:rsidRPr="00A649F8" w:rsidRDefault="008C6178" w:rsidP="008C6178">
      <w:pPr>
        <w:ind w:left="720"/>
        <w:jc w:val="both"/>
        <w:rPr>
          <w:rFonts w:cs="Arial"/>
          <w:szCs w:val="22"/>
        </w:rPr>
      </w:pPr>
      <w:r w:rsidRPr="00A649F8">
        <w:rPr>
          <w:rFonts w:cs="Arial"/>
          <w:szCs w:val="22"/>
        </w:rPr>
        <w:t>9.2</w:t>
      </w:r>
      <w:r w:rsidRPr="00A649F8">
        <w:rPr>
          <w:rFonts w:cs="Arial"/>
          <w:szCs w:val="22"/>
        </w:rPr>
        <w:tab/>
        <w:t xml:space="preserve">The Supplier shall identify the country (or countries) of origin of the Hosted Services and its components (including hardware, software, and firmware). The Supplier shall identify the countries where the development, manufacturing, maintenance, and services are provided.  The Supplier shall notify Duke Energy of changes in the list of countries where development, maintenance, and services are provided in support of the Hosted Services. This notification shall occur within </w:t>
      </w:r>
      <w:r w:rsidR="00995367">
        <w:rPr>
          <w:rFonts w:cs="Arial"/>
          <w:szCs w:val="22"/>
        </w:rPr>
        <w:t>180</w:t>
      </w:r>
      <w:r w:rsidRPr="00A649F8">
        <w:rPr>
          <w:rFonts w:cs="Arial"/>
          <w:szCs w:val="22"/>
        </w:rPr>
        <w:t xml:space="preserve"> days prior to initiating a change in the list of countries.</w:t>
      </w:r>
    </w:p>
    <w:p w14:paraId="621B0974" w14:textId="77777777" w:rsidR="008C6178" w:rsidRPr="00A649F8" w:rsidRDefault="008C6178" w:rsidP="008C6178">
      <w:pPr>
        <w:ind w:left="720"/>
        <w:jc w:val="both"/>
        <w:rPr>
          <w:rFonts w:cs="Arial"/>
          <w:szCs w:val="22"/>
        </w:rPr>
      </w:pPr>
      <w:r w:rsidRPr="00A649F8">
        <w:rPr>
          <w:rFonts w:cs="Arial"/>
          <w:szCs w:val="22"/>
        </w:rPr>
        <w:t>9.3</w:t>
      </w:r>
      <w:r w:rsidRPr="00A649F8">
        <w:rPr>
          <w:rFonts w:cs="Arial"/>
          <w:szCs w:val="22"/>
        </w:rPr>
        <w:tab/>
        <w:t xml:space="preserve">Supplier shall implement a Quality Assurance program and validate that the software and firmware of the Hosted Services have undergone Quality Control testing to identify and correct potential cybersecurity weaknesses and vulnerabilities.  Supplier shall use positive and </w:t>
      </w:r>
      <w:r w:rsidRPr="00A649F8">
        <w:rPr>
          <w:rFonts w:cs="Arial"/>
          <w:szCs w:val="22"/>
        </w:rPr>
        <w:lastRenderedPageBreak/>
        <w:t>appropriate negative tests to verify that the Hosted Services operates in accordance with requirements and without extra functionality, as well as monitor for unexpected or undesirable behavior during these tests. For all web based applications, interfaces and other modules, the Supplier shall provide access to documentation of all input validation testing including, but not limited to, measures for prevention of command injection, Structured Query Language (“SQL”) injection, directory traversal, Remote File Include, Cross-Site Scripting (“XSS”), and buffer overflow. Supplier shall provide access to summary documentation of the results of the testing that includes unresolved vulnerabilities and implemented mitigation measures.</w:t>
      </w:r>
    </w:p>
    <w:p w14:paraId="4246A1E0" w14:textId="77777777" w:rsidR="008C6178" w:rsidRPr="00A649F8" w:rsidRDefault="008C6178" w:rsidP="008C6178">
      <w:pPr>
        <w:jc w:val="both"/>
        <w:rPr>
          <w:rFonts w:cs="Arial"/>
          <w:b/>
          <w:szCs w:val="22"/>
        </w:rPr>
      </w:pPr>
      <w:r w:rsidRPr="00A649F8">
        <w:rPr>
          <w:rFonts w:cs="Arial"/>
          <w:b/>
          <w:szCs w:val="22"/>
        </w:rPr>
        <w:t>10.</w:t>
      </w:r>
      <w:r w:rsidRPr="00A649F8">
        <w:rPr>
          <w:rFonts w:cs="Arial"/>
          <w:b/>
          <w:szCs w:val="22"/>
        </w:rPr>
        <w:tab/>
        <w:t>Vulnerabilities and Material Defects.</w:t>
      </w:r>
    </w:p>
    <w:p w14:paraId="2ABCD615" w14:textId="5B46BBA5" w:rsidR="008C6178" w:rsidRPr="00A649F8" w:rsidRDefault="008C6178" w:rsidP="008C6178">
      <w:pPr>
        <w:ind w:left="720"/>
        <w:jc w:val="both"/>
        <w:rPr>
          <w:rFonts w:cs="Arial"/>
          <w:szCs w:val="22"/>
        </w:rPr>
      </w:pPr>
      <w:r w:rsidRPr="00A649F8">
        <w:rPr>
          <w:rFonts w:cs="Arial"/>
          <w:szCs w:val="22"/>
        </w:rPr>
        <w:t xml:space="preserve">Supplier shall develop and implement policies and procedures to address the disclosure and remediation by Supplier of vulnerabilities and material defects related to the Hosted Services provided to Duke Energy under </w:t>
      </w:r>
      <w:r w:rsidR="006E1DA8">
        <w:rPr>
          <w:rFonts w:cs="Arial"/>
          <w:szCs w:val="22"/>
        </w:rPr>
        <w:t>the Agreement</w:t>
      </w:r>
      <w:r w:rsidRPr="00A649F8">
        <w:rPr>
          <w:rFonts w:cs="Arial"/>
          <w:szCs w:val="22"/>
        </w:rPr>
        <w:t xml:space="preserve"> including the following:</w:t>
      </w:r>
    </w:p>
    <w:p w14:paraId="296DB6F3" w14:textId="50186D26" w:rsidR="008C6178" w:rsidRPr="00A649F8" w:rsidRDefault="008C6178" w:rsidP="008C6178">
      <w:pPr>
        <w:ind w:left="720"/>
        <w:jc w:val="both"/>
        <w:rPr>
          <w:rFonts w:cs="Arial"/>
          <w:szCs w:val="22"/>
        </w:rPr>
      </w:pPr>
      <w:r w:rsidRPr="00A649F8">
        <w:rPr>
          <w:rFonts w:cs="Arial"/>
          <w:szCs w:val="22"/>
        </w:rPr>
        <w:t xml:space="preserve">10.1 </w:t>
      </w:r>
      <w:r w:rsidRPr="00A649F8">
        <w:rPr>
          <w:rFonts w:cs="Arial"/>
          <w:szCs w:val="22"/>
        </w:rPr>
        <w:tab/>
        <w:t>Prior to providing the Hosted Services to Duke Energy, Supplier shall provide</w:t>
      </w:r>
      <w:r w:rsidR="00125609" w:rsidRPr="00125609">
        <w:rPr>
          <w:rFonts w:ascii="Arial" w:hAnsi="Arial" w:cs="Arial"/>
          <w:sz w:val="15"/>
          <w:szCs w:val="15"/>
        </w:rPr>
        <w:t xml:space="preserve"> </w:t>
      </w:r>
      <w:r w:rsidR="00125609" w:rsidRPr="00F96CF4">
        <w:rPr>
          <w:rFonts w:cs="Arial"/>
          <w:szCs w:val="22"/>
        </w:rPr>
        <w:t>or direct Duke Energy to an available source of</w:t>
      </w:r>
      <w:r w:rsidRPr="00A649F8">
        <w:rPr>
          <w:rFonts w:cs="Arial"/>
          <w:szCs w:val="22"/>
        </w:rPr>
        <w:t xml:space="preserve"> summary documentation of publicly disclosed vulnerabilities and material defects related in the Hosted Services, the potential impact of such vulnerabilities and material defects, the status of Supplier’s efforts to mitigate those publicly disclosed vulnerabilities and material defects, and Supplier’s plans for corrective actions, compensating security controls, mitigations, and/or procedural workarounds.</w:t>
      </w:r>
    </w:p>
    <w:p w14:paraId="71106184" w14:textId="0301859E" w:rsidR="008C6178" w:rsidRPr="00A649F8" w:rsidRDefault="008C6178" w:rsidP="008C6178">
      <w:pPr>
        <w:ind w:left="720"/>
        <w:jc w:val="both"/>
        <w:rPr>
          <w:rFonts w:cs="Arial"/>
          <w:szCs w:val="22"/>
        </w:rPr>
      </w:pPr>
      <w:r w:rsidRPr="00A649F8">
        <w:rPr>
          <w:rFonts w:cs="Arial"/>
          <w:szCs w:val="22"/>
        </w:rPr>
        <w:t xml:space="preserve">10.2 </w:t>
      </w:r>
      <w:r w:rsidRPr="00A649F8">
        <w:rPr>
          <w:rFonts w:cs="Arial"/>
          <w:szCs w:val="22"/>
        </w:rPr>
        <w:tab/>
        <w:t>Supplier shall provide</w:t>
      </w:r>
      <w:r w:rsidR="000C1EE8" w:rsidRPr="000C1EE8">
        <w:rPr>
          <w:rFonts w:ascii="Arial" w:hAnsi="Arial" w:cs="Arial"/>
          <w:sz w:val="15"/>
          <w:szCs w:val="15"/>
        </w:rPr>
        <w:t xml:space="preserve"> </w:t>
      </w:r>
      <w:r w:rsidR="000C1EE8" w:rsidRPr="00F96CF4">
        <w:rPr>
          <w:rFonts w:cs="Arial"/>
          <w:szCs w:val="22"/>
        </w:rPr>
        <w:t>or direct Duke Energy to an available source of</w:t>
      </w:r>
      <w:r w:rsidR="000C1EE8" w:rsidRPr="00690D26">
        <w:rPr>
          <w:rFonts w:ascii="Arial" w:hAnsi="Arial" w:cs="Arial"/>
          <w:sz w:val="15"/>
          <w:szCs w:val="15"/>
        </w:rPr>
        <w:t xml:space="preserve"> </w:t>
      </w:r>
      <w:r w:rsidRPr="00A649F8">
        <w:rPr>
          <w:rFonts w:cs="Arial"/>
          <w:szCs w:val="22"/>
        </w:rPr>
        <w:t>summary documentation of vulnerabilities and material defects in the Hosted Services within seven (7) calendar days after such vulnerabilities and material defects become known to Supplier. This includes summary documentation on vulnerabilities that have not been publicly disclosed or have only been identified after the initial usage of the Hosted Services. The summary documentation shall include a description of each vulnerability and material defects and its potential impact, root cause, and plans for corrective actions, compensating security controls, mitigations, and/or procedural workarounds.</w:t>
      </w:r>
    </w:p>
    <w:p w14:paraId="1C79EB9B" w14:textId="43998494" w:rsidR="008C6178" w:rsidRPr="00A649F8" w:rsidRDefault="008C6178" w:rsidP="008C6178">
      <w:pPr>
        <w:ind w:left="720"/>
        <w:jc w:val="both"/>
        <w:rPr>
          <w:rFonts w:cs="Arial"/>
          <w:szCs w:val="22"/>
        </w:rPr>
      </w:pPr>
      <w:r w:rsidRPr="00A649F8">
        <w:rPr>
          <w:rFonts w:cs="Arial"/>
          <w:szCs w:val="22"/>
        </w:rPr>
        <w:t xml:space="preserve">10.3 </w:t>
      </w:r>
      <w:r w:rsidRPr="00A649F8">
        <w:rPr>
          <w:rFonts w:cs="Arial"/>
          <w:szCs w:val="22"/>
        </w:rPr>
        <w:tab/>
        <w:t xml:space="preserve">Whether or not publicly disclosed by Supplier, and notwithstanding any other limitation in </w:t>
      </w:r>
      <w:r w:rsidR="006E1DA8">
        <w:rPr>
          <w:rFonts w:cs="Arial"/>
          <w:szCs w:val="22"/>
        </w:rPr>
        <w:t>the Agreement</w:t>
      </w:r>
      <w:r w:rsidRPr="00A649F8">
        <w:rPr>
          <w:rFonts w:cs="Arial"/>
          <w:szCs w:val="22"/>
        </w:rPr>
        <w:t xml:space="preserve">, Duke Energy may disclose any vulnerabilities or material defects in the Hosted Services provided by Supplier to (a) the Electricity Information Sharing and Analysis Center (E-ISAC), the </w:t>
      </w:r>
      <w:r w:rsidR="000C1EE8">
        <w:rPr>
          <w:rFonts w:cs="Arial"/>
          <w:szCs w:val="22"/>
        </w:rPr>
        <w:t>United States</w:t>
      </w:r>
      <w:r w:rsidRPr="00A649F8">
        <w:rPr>
          <w:rFonts w:cs="Arial"/>
          <w:szCs w:val="22"/>
        </w:rPr>
        <w:t xml:space="preserve"> Cyber Emergency Response Team</w:t>
      </w:r>
      <w:r w:rsidR="00893E9F">
        <w:rPr>
          <w:rFonts w:cs="Arial"/>
          <w:szCs w:val="22"/>
        </w:rPr>
        <w:t xml:space="preserve"> (CERT)</w:t>
      </w:r>
      <w:r w:rsidRPr="00A649F8">
        <w:rPr>
          <w:rFonts w:cs="Arial"/>
          <w:szCs w:val="22"/>
        </w:rPr>
        <w:t xml:space="preserve">, Department of Homeland Security, or Federal Bureau of Investigation, or any </w:t>
      </w:r>
      <w:r w:rsidR="00893E9F">
        <w:rPr>
          <w:rFonts w:cs="Arial"/>
          <w:szCs w:val="22"/>
        </w:rPr>
        <w:t xml:space="preserve">U.S. governmental </w:t>
      </w:r>
      <w:r w:rsidRPr="00A649F8">
        <w:rPr>
          <w:rFonts w:cs="Arial"/>
          <w:szCs w:val="22"/>
        </w:rPr>
        <w:t>equivalent entity</w:t>
      </w:r>
      <w:r w:rsidR="00893E9F">
        <w:rPr>
          <w:rFonts w:cs="Arial"/>
          <w:szCs w:val="22"/>
        </w:rPr>
        <w:t xml:space="preserve"> or program</w:t>
      </w:r>
      <w:r w:rsidRPr="00A649F8">
        <w:rPr>
          <w:rFonts w:cs="Arial"/>
          <w:szCs w:val="22"/>
        </w:rPr>
        <w:t>, (b) to any entity when necessary to preserve the reliability of the Bulk Electric System (BES) as determined by Duke Energy in its sole discretion, or (c) any entity required by applicable law.</w:t>
      </w:r>
    </w:p>
    <w:p w14:paraId="0C506D75" w14:textId="77777777" w:rsidR="008C6178" w:rsidRPr="00A649F8" w:rsidRDefault="008C6178" w:rsidP="008C6178">
      <w:pPr>
        <w:jc w:val="both"/>
        <w:rPr>
          <w:rFonts w:cs="Arial"/>
          <w:b/>
          <w:szCs w:val="22"/>
        </w:rPr>
      </w:pPr>
      <w:r w:rsidRPr="00A649F8">
        <w:rPr>
          <w:rFonts w:cs="Arial"/>
          <w:b/>
          <w:szCs w:val="22"/>
        </w:rPr>
        <w:t>11.</w:t>
      </w:r>
      <w:r w:rsidRPr="00A649F8">
        <w:rPr>
          <w:rFonts w:cs="Arial"/>
          <w:b/>
          <w:szCs w:val="22"/>
        </w:rPr>
        <w:tab/>
        <w:t>Problem Reporting.</w:t>
      </w:r>
    </w:p>
    <w:p w14:paraId="0483D44F" w14:textId="77777777" w:rsidR="008C6178" w:rsidRPr="00A649F8" w:rsidRDefault="008C6178" w:rsidP="008C6178">
      <w:pPr>
        <w:ind w:left="720"/>
        <w:jc w:val="both"/>
        <w:rPr>
          <w:rFonts w:cs="Arial"/>
          <w:szCs w:val="22"/>
        </w:rPr>
      </w:pPr>
      <w:r w:rsidRPr="00A649F8">
        <w:rPr>
          <w:rFonts w:cs="Arial"/>
          <w:szCs w:val="22"/>
        </w:rPr>
        <w:t>11.1</w:t>
      </w:r>
      <w:r w:rsidRPr="00A649F8">
        <w:rPr>
          <w:rFonts w:cs="Arial"/>
          <w:szCs w:val="22"/>
        </w:rPr>
        <w:tab/>
        <w:t>The Supplier shall provide a secure process for users to submit problem reports and remediation requests. This process shall include tracking history and corrective action status reporting.</w:t>
      </w:r>
    </w:p>
    <w:p w14:paraId="50749405" w14:textId="77777777" w:rsidR="008C6178" w:rsidRPr="00A649F8" w:rsidRDefault="008C6178" w:rsidP="008C6178">
      <w:pPr>
        <w:ind w:left="720"/>
        <w:jc w:val="both"/>
        <w:rPr>
          <w:rFonts w:cs="Arial"/>
          <w:szCs w:val="22"/>
        </w:rPr>
      </w:pPr>
      <w:r w:rsidRPr="00A649F8">
        <w:rPr>
          <w:rFonts w:cs="Arial"/>
          <w:szCs w:val="22"/>
        </w:rPr>
        <w:t>11.2</w:t>
      </w:r>
      <w:r w:rsidRPr="00A649F8">
        <w:rPr>
          <w:rFonts w:cs="Arial"/>
          <w:szCs w:val="22"/>
        </w:rPr>
        <w:tab/>
        <w:t>Upon Duke Energy submitting a problem report to the Supplier, the Supplier shall review the report, develop and communicate to Duke Energy an initial action plan, and provide status reports of the problem resolution to Duke Energy at the frequency requested by Duke Energy for the reported problem.</w:t>
      </w:r>
    </w:p>
    <w:p w14:paraId="235F5BEF" w14:textId="587CCE24" w:rsidR="007271F9" w:rsidRDefault="008C6178" w:rsidP="008C6178">
      <w:pPr>
        <w:ind w:left="720"/>
        <w:jc w:val="both"/>
        <w:rPr>
          <w:rFonts w:cs="Arial"/>
          <w:szCs w:val="22"/>
        </w:rPr>
      </w:pPr>
      <w:r w:rsidRPr="00A649F8">
        <w:rPr>
          <w:rFonts w:cs="Arial"/>
          <w:szCs w:val="22"/>
        </w:rPr>
        <w:t>11.3</w:t>
      </w:r>
      <w:r w:rsidRPr="00A649F8">
        <w:rPr>
          <w:rFonts w:cs="Arial"/>
          <w:szCs w:val="22"/>
        </w:rPr>
        <w:tab/>
        <w:t>The Supplier shall provide Duke Energy with access to documentation related to its responsible disclosure and threat reporting policies and procedures (e.g., Computer Emergency Response Teams (“CERTs”), which shall address public disclosure protections implemented by the Supplier.</w:t>
      </w:r>
    </w:p>
    <w:p w14:paraId="46FD30DE" w14:textId="77777777" w:rsidR="007271F9" w:rsidRDefault="007271F9">
      <w:pPr>
        <w:spacing w:after="200" w:line="276" w:lineRule="auto"/>
        <w:rPr>
          <w:rFonts w:cs="Arial"/>
          <w:szCs w:val="22"/>
        </w:rPr>
      </w:pPr>
      <w:r>
        <w:rPr>
          <w:rFonts w:cs="Arial"/>
          <w:szCs w:val="22"/>
        </w:rPr>
        <w:br w:type="page"/>
      </w:r>
    </w:p>
    <w:p w14:paraId="1C56AAAE" w14:textId="77777777" w:rsidR="008C6178" w:rsidRPr="00A649F8" w:rsidRDefault="008C6178" w:rsidP="008C6178">
      <w:pPr>
        <w:jc w:val="both"/>
        <w:rPr>
          <w:rFonts w:cs="Arial"/>
          <w:b/>
          <w:szCs w:val="22"/>
        </w:rPr>
      </w:pPr>
      <w:r w:rsidRPr="00A649F8">
        <w:rPr>
          <w:rFonts w:cs="Arial"/>
          <w:b/>
          <w:szCs w:val="22"/>
        </w:rPr>
        <w:lastRenderedPageBreak/>
        <w:t>12.</w:t>
      </w:r>
      <w:r w:rsidRPr="00A649F8">
        <w:rPr>
          <w:rFonts w:cs="Arial"/>
          <w:b/>
          <w:szCs w:val="22"/>
        </w:rPr>
        <w:tab/>
        <w:t>Patch Management and Updates.</w:t>
      </w:r>
    </w:p>
    <w:p w14:paraId="43DE9A4B" w14:textId="73800139" w:rsidR="008C6178" w:rsidRPr="00A649F8" w:rsidRDefault="008C6178" w:rsidP="008C6178">
      <w:pPr>
        <w:ind w:left="720"/>
        <w:jc w:val="both"/>
        <w:rPr>
          <w:rFonts w:cs="Arial"/>
          <w:szCs w:val="22"/>
        </w:rPr>
      </w:pPr>
      <w:r w:rsidRPr="00A649F8">
        <w:rPr>
          <w:rFonts w:cs="Arial"/>
          <w:szCs w:val="22"/>
        </w:rPr>
        <w:t>12.1</w:t>
      </w:r>
      <w:r w:rsidRPr="00A649F8">
        <w:rPr>
          <w:rFonts w:cs="Arial"/>
          <w:szCs w:val="22"/>
        </w:rPr>
        <w:tab/>
        <w:t xml:space="preserve">The Supplier shall provide access to documentation of its patch management program and update process (including </w:t>
      </w:r>
      <w:r w:rsidR="00364EC5">
        <w:rPr>
          <w:rFonts w:cs="Arial"/>
          <w:szCs w:val="22"/>
        </w:rPr>
        <w:t>third party</w:t>
      </w:r>
      <w:r w:rsidRPr="00A649F8">
        <w:rPr>
          <w:rFonts w:cs="Arial"/>
          <w:szCs w:val="22"/>
        </w:rPr>
        <w:t xml:space="preserve"> hardware, software, and firmware). This documentation shall include resources and technical capabilities to sustain this program and process.  This includes the Supplier’s method to verify the integrity of any patch is validated prior to implementation. This documentation shall also include the Supplier’s approach and capability to remediate newly reported zero-day vulnerabilities.</w:t>
      </w:r>
    </w:p>
    <w:p w14:paraId="4DD21B38" w14:textId="157A7F5E" w:rsidR="008C6178" w:rsidRPr="00A649F8" w:rsidRDefault="008C6178" w:rsidP="008C6178">
      <w:pPr>
        <w:ind w:left="720"/>
        <w:jc w:val="both"/>
        <w:rPr>
          <w:rFonts w:cs="Arial"/>
          <w:szCs w:val="22"/>
        </w:rPr>
      </w:pPr>
      <w:r w:rsidRPr="00A649F8">
        <w:rPr>
          <w:rFonts w:cs="Arial"/>
          <w:szCs w:val="22"/>
        </w:rPr>
        <w:t>12.2</w:t>
      </w:r>
      <w:r w:rsidRPr="00A649F8">
        <w:rPr>
          <w:rFonts w:cs="Arial"/>
          <w:szCs w:val="22"/>
        </w:rPr>
        <w:tab/>
        <w:t>For duration of the Agreement, the Supplier shall provide</w:t>
      </w:r>
      <w:r w:rsidR="00CC058E">
        <w:rPr>
          <w:rFonts w:cs="Arial"/>
          <w:szCs w:val="22"/>
        </w:rPr>
        <w:t xml:space="preserve"> or arrange for the provision of </w:t>
      </w:r>
      <w:r w:rsidRPr="00A649F8">
        <w:rPr>
          <w:rFonts w:cs="Arial"/>
          <w:szCs w:val="22"/>
        </w:rPr>
        <w:t>appropriate software and firmware updates to remediate newly discovered vulnerabilities or weaknesses within 30 days. Updates to remediate critical vulnerabilities shall be provided within a shorter period than other updates, within 10 days. If updates cannot be made available by the Supplier within these time periods, the Supplier shall provide mitigations</w:t>
      </w:r>
      <w:r w:rsidR="00CC058E">
        <w:rPr>
          <w:rFonts w:cs="Arial"/>
          <w:szCs w:val="22"/>
        </w:rPr>
        <w:t xml:space="preserve">, methods of exploit </w:t>
      </w:r>
      <w:r w:rsidR="00E26A25">
        <w:rPr>
          <w:rFonts w:cs="Arial"/>
          <w:szCs w:val="22"/>
        </w:rPr>
        <w:t>detection,</w:t>
      </w:r>
      <w:r w:rsidRPr="00A649F8">
        <w:rPr>
          <w:rFonts w:cs="Arial"/>
          <w:szCs w:val="22"/>
        </w:rPr>
        <w:t xml:space="preserve"> and/or workarounds within 14 days.</w:t>
      </w:r>
    </w:p>
    <w:p w14:paraId="106B035F" w14:textId="125197CF" w:rsidR="008C6178" w:rsidRPr="00A649F8" w:rsidRDefault="008C6178" w:rsidP="008C6178">
      <w:pPr>
        <w:ind w:left="720"/>
        <w:jc w:val="both"/>
        <w:rPr>
          <w:rFonts w:cs="Arial"/>
          <w:szCs w:val="22"/>
        </w:rPr>
      </w:pPr>
      <w:r w:rsidRPr="00A649F8">
        <w:rPr>
          <w:rFonts w:cs="Arial"/>
          <w:szCs w:val="22"/>
        </w:rPr>
        <w:t>12.3</w:t>
      </w:r>
      <w:r w:rsidRPr="00A649F8">
        <w:rPr>
          <w:rFonts w:cs="Arial"/>
          <w:szCs w:val="22"/>
        </w:rPr>
        <w:tab/>
        <w:t xml:space="preserve">When </w:t>
      </w:r>
      <w:r w:rsidR="00364EC5">
        <w:rPr>
          <w:rFonts w:cs="Arial"/>
          <w:szCs w:val="22"/>
        </w:rPr>
        <w:t>third party</w:t>
      </w:r>
      <w:r w:rsidRPr="00A649F8">
        <w:rPr>
          <w:rFonts w:cs="Arial"/>
          <w:szCs w:val="22"/>
        </w:rPr>
        <w:t xml:space="preserve"> hardware, software, and firmware is provided by the Supplier to Duke Energy, the Supplier shall provide </w:t>
      </w:r>
      <w:r w:rsidR="00E26A25">
        <w:rPr>
          <w:rFonts w:cs="Arial"/>
          <w:szCs w:val="22"/>
        </w:rPr>
        <w:t xml:space="preserve">or arrange for the provision of </w:t>
      </w:r>
      <w:r w:rsidRPr="00A649F8">
        <w:rPr>
          <w:rFonts w:cs="Arial"/>
          <w:szCs w:val="22"/>
        </w:rPr>
        <w:t>appropriate hardware, software, and</w:t>
      </w:r>
      <w:r w:rsidR="00E26A25">
        <w:rPr>
          <w:rFonts w:cs="Arial"/>
          <w:szCs w:val="22"/>
        </w:rPr>
        <w:t>/or</w:t>
      </w:r>
      <w:r w:rsidRPr="00A649F8">
        <w:rPr>
          <w:rFonts w:cs="Arial"/>
          <w:szCs w:val="22"/>
        </w:rPr>
        <w:t xml:space="preserve"> firmware updates to remediate newly discovered vulnerabilities or weaknesses</w:t>
      </w:r>
      <w:r w:rsidR="005B73B8" w:rsidRPr="004946BD">
        <w:rPr>
          <w:rFonts w:cs="Arial"/>
          <w:szCs w:val="22"/>
        </w:rPr>
        <w:t>,</w:t>
      </w:r>
      <w:r w:rsidR="004946BD">
        <w:rPr>
          <w:rFonts w:cs="Arial"/>
          <w:szCs w:val="22"/>
        </w:rPr>
        <w:t xml:space="preserve"> </w:t>
      </w:r>
      <w:r w:rsidR="004946BD" w:rsidRPr="00F96CF4">
        <w:rPr>
          <w:rFonts w:cs="Arial"/>
          <w:szCs w:val="22"/>
        </w:rPr>
        <w:t xml:space="preserve">if applicable to Duke Energy’s use of the </w:t>
      </w:r>
      <w:r w:rsidR="00364EC5">
        <w:rPr>
          <w:rFonts w:cs="Arial"/>
          <w:szCs w:val="22"/>
        </w:rPr>
        <w:t>third party</w:t>
      </w:r>
      <w:r w:rsidR="004946BD" w:rsidRPr="00F96CF4">
        <w:rPr>
          <w:rFonts w:cs="Arial"/>
          <w:szCs w:val="22"/>
        </w:rPr>
        <w:t xml:space="preserve"> product in its system environment, </w:t>
      </w:r>
      <w:r w:rsidRPr="00A649F8">
        <w:rPr>
          <w:rFonts w:cs="Arial"/>
          <w:szCs w:val="22"/>
        </w:rPr>
        <w:t>within 30 days</w:t>
      </w:r>
      <w:r w:rsidR="00202939">
        <w:rPr>
          <w:rFonts w:cs="Arial"/>
          <w:szCs w:val="22"/>
        </w:rPr>
        <w:t xml:space="preserve"> </w:t>
      </w:r>
      <w:r w:rsidR="00202939" w:rsidRPr="00F96CF4">
        <w:rPr>
          <w:rFonts w:cs="Arial"/>
          <w:szCs w:val="22"/>
        </w:rPr>
        <w:t>of availability from the original supplier and/or patching source</w:t>
      </w:r>
      <w:r w:rsidRPr="00A649F8">
        <w:rPr>
          <w:rFonts w:cs="Arial"/>
          <w:szCs w:val="22"/>
        </w:rPr>
        <w:t xml:space="preserve">. Updates to remediate critical vulnerabilities </w:t>
      </w:r>
      <w:r w:rsidR="005B13A1" w:rsidRPr="00F96CF4">
        <w:rPr>
          <w:rFonts w:cs="Arial"/>
          <w:szCs w:val="22"/>
        </w:rPr>
        <w:t xml:space="preserve">applicable to Duke Energy’s use of the </w:t>
      </w:r>
      <w:r w:rsidR="00364EC5">
        <w:rPr>
          <w:rFonts w:cs="Arial"/>
          <w:szCs w:val="22"/>
        </w:rPr>
        <w:t>third party</w:t>
      </w:r>
      <w:r w:rsidR="005B13A1" w:rsidRPr="00F96CF4">
        <w:rPr>
          <w:rFonts w:cs="Arial"/>
          <w:szCs w:val="22"/>
        </w:rPr>
        <w:t xml:space="preserve"> product in its system environment</w:t>
      </w:r>
      <w:r w:rsidR="005B13A1">
        <w:rPr>
          <w:rFonts w:cs="Arial"/>
          <w:szCs w:val="22"/>
        </w:rPr>
        <w:t xml:space="preserve"> </w:t>
      </w:r>
      <w:r w:rsidRPr="00A649F8">
        <w:rPr>
          <w:rFonts w:cs="Arial"/>
          <w:szCs w:val="22"/>
        </w:rPr>
        <w:t>shall be provided within a shorter period than other updates, within 10 days</w:t>
      </w:r>
      <w:r w:rsidR="00975C17">
        <w:rPr>
          <w:rFonts w:cs="Arial"/>
          <w:szCs w:val="22"/>
        </w:rPr>
        <w:t xml:space="preserve"> </w:t>
      </w:r>
      <w:r w:rsidR="002962B2" w:rsidRPr="00F96CF4">
        <w:rPr>
          <w:rFonts w:cs="Arial"/>
          <w:szCs w:val="22"/>
        </w:rPr>
        <w:t>of availability from the original supplier and/or patching source</w:t>
      </w:r>
      <w:r w:rsidRPr="00A649F8">
        <w:rPr>
          <w:rFonts w:cs="Arial"/>
          <w:szCs w:val="22"/>
        </w:rPr>
        <w:t xml:space="preserve">. If these </w:t>
      </w:r>
      <w:r w:rsidR="00364EC5">
        <w:rPr>
          <w:rFonts w:cs="Arial"/>
          <w:szCs w:val="22"/>
        </w:rPr>
        <w:t>third party</w:t>
      </w:r>
      <w:r w:rsidRPr="00A649F8">
        <w:rPr>
          <w:rFonts w:cs="Arial"/>
          <w:szCs w:val="22"/>
        </w:rPr>
        <w:t xml:space="preserve"> updates cannot</w:t>
      </w:r>
      <w:r w:rsidR="00267203">
        <w:rPr>
          <w:rFonts w:cs="Arial"/>
          <w:szCs w:val="22"/>
        </w:rPr>
        <w:t xml:space="preserve"> </w:t>
      </w:r>
      <w:r w:rsidRPr="00A649F8">
        <w:rPr>
          <w:rFonts w:cs="Arial"/>
          <w:szCs w:val="22"/>
        </w:rPr>
        <w:t>be</w:t>
      </w:r>
      <w:r w:rsidR="00E5395E">
        <w:rPr>
          <w:rFonts w:cs="Arial"/>
          <w:szCs w:val="22"/>
        </w:rPr>
        <w:t xml:space="preserve"> integrated, tested and</w:t>
      </w:r>
      <w:r w:rsidRPr="00A649F8">
        <w:rPr>
          <w:rFonts w:cs="Arial"/>
          <w:szCs w:val="22"/>
        </w:rPr>
        <w:t xml:space="preserve"> made available by the Supplier within these time periods, the Supplier shall provide </w:t>
      </w:r>
      <w:r w:rsidR="00E5395E">
        <w:rPr>
          <w:rFonts w:cs="Arial"/>
          <w:szCs w:val="22"/>
        </w:rPr>
        <w:t xml:space="preserve">or arrange for the provision of recommended </w:t>
      </w:r>
      <w:r w:rsidRPr="00A649F8">
        <w:rPr>
          <w:rFonts w:cs="Arial"/>
          <w:szCs w:val="22"/>
        </w:rPr>
        <w:t>mitigations and/or workarounds within 14 days.</w:t>
      </w:r>
    </w:p>
    <w:p w14:paraId="746D06AF" w14:textId="5F39A1AF" w:rsidR="008C6178" w:rsidRPr="00A649F8" w:rsidRDefault="008C6178" w:rsidP="008C6178">
      <w:pPr>
        <w:ind w:left="720"/>
        <w:jc w:val="both"/>
        <w:rPr>
          <w:rFonts w:cs="Arial"/>
          <w:szCs w:val="22"/>
        </w:rPr>
      </w:pPr>
      <w:r w:rsidRPr="00A649F8">
        <w:rPr>
          <w:rFonts w:cs="Arial"/>
          <w:szCs w:val="22"/>
        </w:rPr>
        <w:t>12.4</w:t>
      </w:r>
      <w:r w:rsidRPr="00A649F8">
        <w:rPr>
          <w:rFonts w:cs="Arial"/>
          <w:szCs w:val="22"/>
        </w:rPr>
        <w:tab/>
        <w:t xml:space="preserve">Unless otherwise approved by Duke Energy in writing, Hosted Services shall (a) not reside on end-of-life operating systems, (b) provide support of the latest versions of operating systems on which software functions within twenty-four (24) months from official public release of that operating system version, and (c) not use of out-of-date, unsupported, or end-of-life version of </w:t>
      </w:r>
      <w:r w:rsidR="00364EC5">
        <w:rPr>
          <w:rFonts w:cs="Arial"/>
          <w:szCs w:val="22"/>
        </w:rPr>
        <w:t>third party</w:t>
      </w:r>
      <w:r w:rsidRPr="00A649F8">
        <w:rPr>
          <w:rFonts w:cs="Arial"/>
          <w:szCs w:val="22"/>
        </w:rPr>
        <w:t xml:space="preserve"> components (e.g., Java, Flash, Web browser, etc.).</w:t>
      </w:r>
    </w:p>
    <w:p w14:paraId="15A66A1A" w14:textId="77777777" w:rsidR="008C6178" w:rsidRPr="00A649F8" w:rsidRDefault="008C6178" w:rsidP="008C6178">
      <w:pPr>
        <w:jc w:val="both"/>
        <w:rPr>
          <w:rFonts w:cs="Arial"/>
          <w:b/>
          <w:szCs w:val="22"/>
        </w:rPr>
      </w:pPr>
      <w:r w:rsidRPr="00A649F8">
        <w:rPr>
          <w:rFonts w:cs="Arial"/>
          <w:b/>
          <w:szCs w:val="22"/>
        </w:rPr>
        <w:t>13.</w:t>
      </w:r>
      <w:r w:rsidRPr="00A649F8">
        <w:rPr>
          <w:rFonts w:cs="Arial"/>
          <w:b/>
          <w:szCs w:val="22"/>
        </w:rPr>
        <w:tab/>
        <w:t>Supplier Personnel Management.</w:t>
      </w:r>
    </w:p>
    <w:p w14:paraId="2C412B1B" w14:textId="77777777" w:rsidR="008C6178" w:rsidRPr="00A649F8" w:rsidRDefault="008C6178" w:rsidP="008C6178">
      <w:pPr>
        <w:ind w:left="720"/>
        <w:jc w:val="both"/>
        <w:rPr>
          <w:rFonts w:cs="Arial"/>
          <w:szCs w:val="22"/>
        </w:rPr>
      </w:pPr>
      <w:r w:rsidRPr="00A649F8">
        <w:rPr>
          <w:rFonts w:cs="Arial"/>
          <w:szCs w:val="22"/>
        </w:rPr>
        <w:t>13.1</w:t>
      </w:r>
      <w:r w:rsidRPr="00A649F8">
        <w:rPr>
          <w:rFonts w:cs="Arial"/>
          <w:szCs w:val="22"/>
        </w:rPr>
        <w:tab/>
        <w:t>The Supplier shall provide access to summary documentation to attest to its workforce receiving position-appropriate cybersecurity training and awareness. This includes specialized training for those involved in the design, development, testing, installation, operation, and maintenance of Hosted Services procured by Duke Energy, as part of the Supplier’s Security Program.</w:t>
      </w:r>
    </w:p>
    <w:p w14:paraId="5B1F8578" w14:textId="77777777" w:rsidR="008C6178" w:rsidRPr="00A649F8" w:rsidRDefault="008C6178" w:rsidP="008C6178">
      <w:pPr>
        <w:jc w:val="both"/>
        <w:rPr>
          <w:rFonts w:cs="Arial"/>
          <w:b/>
          <w:szCs w:val="22"/>
        </w:rPr>
      </w:pPr>
      <w:r w:rsidRPr="00A649F8">
        <w:rPr>
          <w:rFonts w:cs="Arial"/>
          <w:b/>
          <w:szCs w:val="22"/>
        </w:rPr>
        <w:t>14.</w:t>
      </w:r>
      <w:r w:rsidRPr="00A649F8">
        <w:rPr>
          <w:rFonts w:cs="Arial"/>
          <w:b/>
          <w:szCs w:val="22"/>
        </w:rPr>
        <w:tab/>
        <w:t>End-Point Protection.</w:t>
      </w:r>
    </w:p>
    <w:p w14:paraId="6350448D" w14:textId="77777777" w:rsidR="008C6178" w:rsidRPr="00A649F8" w:rsidRDefault="008C6178" w:rsidP="008C6178">
      <w:pPr>
        <w:ind w:left="720"/>
        <w:jc w:val="both"/>
        <w:rPr>
          <w:rFonts w:cs="Arial"/>
          <w:szCs w:val="22"/>
        </w:rPr>
      </w:pPr>
      <w:r w:rsidRPr="00A649F8">
        <w:rPr>
          <w:rFonts w:cs="Arial"/>
          <w:szCs w:val="22"/>
        </w:rPr>
        <w:t>14.1</w:t>
      </w:r>
      <w:r w:rsidRPr="00A649F8">
        <w:rPr>
          <w:rFonts w:cs="Arial"/>
          <w:szCs w:val="22"/>
        </w:rPr>
        <w:tab/>
        <w:t>The Supplier shall provide either a configured end-point protection solution or access to the information needed for Duke Energy to configure the solution.</w:t>
      </w:r>
    </w:p>
    <w:p w14:paraId="1962CE02" w14:textId="77777777" w:rsidR="008C6178" w:rsidRPr="00A649F8" w:rsidRDefault="008C6178" w:rsidP="008C6178">
      <w:pPr>
        <w:jc w:val="both"/>
        <w:rPr>
          <w:rFonts w:cs="Arial"/>
          <w:b/>
          <w:szCs w:val="22"/>
        </w:rPr>
      </w:pPr>
      <w:r w:rsidRPr="00A649F8">
        <w:rPr>
          <w:rFonts w:cs="Arial"/>
          <w:b/>
          <w:szCs w:val="22"/>
        </w:rPr>
        <w:t>15.</w:t>
      </w:r>
      <w:r w:rsidRPr="00A649F8">
        <w:rPr>
          <w:rFonts w:cs="Arial"/>
          <w:b/>
          <w:szCs w:val="22"/>
        </w:rPr>
        <w:tab/>
        <w:t>Network Intrusion Detection.</w:t>
      </w:r>
    </w:p>
    <w:p w14:paraId="7E85F512" w14:textId="2B9C7BEE" w:rsidR="007271F9" w:rsidRDefault="008C6178" w:rsidP="008C6178">
      <w:pPr>
        <w:ind w:left="720"/>
        <w:jc w:val="both"/>
        <w:rPr>
          <w:rFonts w:cs="Arial"/>
          <w:szCs w:val="22"/>
        </w:rPr>
      </w:pPr>
      <w:r w:rsidRPr="00A649F8">
        <w:rPr>
          <w:rFonts w:cs="Arial"/>
          <w:szCs w:val="22"/>
        </w:rPr>
        <w:t>15.1</w:t>
      </w:r>
      <w:r w:rsidRPr="00A649F8">
        <w:rPr>
          <w:rFonts w:cs="Arial"/>
          <w:szCs w:val="22"/>
        </w:rPr>
        <w:tab/>
        <w:t>Supplier must provide guidance on methods to implement, maintain and implement processes designed to ensure that Intrusion Detection Systems (IDS)/Intrusion Prevention Systems (IPS) can effectively monitor and respond to the most recent threats and vulnerabilities. The Supplier shall provide traffic profiles with expected communication paths, network traffic, and expected utilization boundaries for behavior-based (also called anomaly based) Network Intrusion Detection Systems (NIDS).</w:t>
      </w:r>
    </w:p>
    <w:p w14:paraId="2D4B3673" w14:textId="77777777" w:rsidR="007271F9" w:rsidRDefault="007271F9">
      <w:pPr>
        <w:spacing w:after="200" w:line="276" w:lineRule="auto"/>
        <w:rPr>
          <w:rFonts w:cs="Arial"/>
          <w:szCs w:val="22"/>
        </w:rPr>
      </w:pPr>
      <w:r>
        <w:rPr>
          <w:rFonts w:cs="Arial"/>
          <w:szCs w:val="22"/>
        </w:rPr>
        <w:br w:type="page"/>
      </w:r>
    </w:p>
    <w:p w14:paraId="29D5DDF9" w14:textId="77777777" w:rsidR="008C6178" w:rsidRPr="00A649F8" w:rsidRDefault="008C6178" w:rsidP="008C6178">
      <w:pPr>
        <w:jc w:val="both"/>
        <w:rPr>
          <w:rFonts w:cs="Arial"/>
          <w:b/>
          <w:szCs w:val="22"/>
        </w:rPr>
      </w:pPr>
      <w:r w:rsidRPr="00A649F8">
        <w:rPr>
          <w:rFonts w:cs="Arial"/>
          <w:b/>
          <w:szCs w:val="22"/>
        </w:rPr>
        <w:lastRenderedPageBreak/>
        <w:t>16.</w:t>
      </w:r>
      <w:r w:rsidRPr="00A649F8">
        <w:rPr>
          <w:rFonts w:cs="Arial"/>
          <w:b/>
          <w:szCs w:val="22"/>
        </w:rPr>
        <w:tab/>
        <w:t>Physical Access to Information System Components.</w:t>
      </w:r>
    </w:p>
    <w:p w14:paraId="0CB16AD5" w14:textId="77777777" w:rsidR="008C6178" w:rsidRPr="00A649F8" w:rsidRDefault="008C6178" w:rsidP="008C6178">
      <w:pPr>
        <w:ind w:left="720"/>
        <w:jc w:val="both"/>
        <w:rPr>
          <w:rFonts w:cs="Arial"/>
          <w:szCs w:val="22"/>
        </w:rPr>
      </w:pPr>
      <w:r w:rsidRPr="00A649F8">
        <w:rPr>
          <w:rFonts w:cs="Arial"/>
          <w:szCs w:val="22"/>
        </w:rPr>
        <w:t>16.1</w:t>
      </w:r>
      <w:r w:rsidRPr="00A649F8">
        <w:rPr>
          <w:rFonts w:cs="Arial"/>
          <w:szCs w:val="22"/>
        </w:rPr>
        <w:tab/>
        <w:t>The Supplier shall provide lockable or locking enclosures or rooms for information systems and system components (e.g., servers, clients, and networking hardware) and for the systems used to manage and control physical access (e.g., servers, lock controllers, and alarm control panels). The Supplier shall provide a method for tamper detection on lockable or locking enclosures.</w:t>
      </w:r>
    </w:p>
    <w:p w14:paraId="0D5C2AE6" w14:textId="77777777" w:rsidR="008C6178" w:rsidRPr="00A649F8" w:rsidRDefault="008C6178" w:rsidP="008C6178">
      <w:pPr>
        <w:ind w:left="720"/>
        <w:jc w:val="both"/>
        <w:rPr>
          <w:rFonts w:cs="Arial"/>
          <w:szCs w:val="22"/>
        </w:rPr>
      </w:pPr>
      <w:r w:rsidRPr="00A649F8">
        <w:rPr>
          <w:rFonts w:cs="Arial"/>
          <w:szCs w:val="22"/>
        </w:rPr>
        <w:t>16.2</w:t>
      </w:r>
      <w:r w:rsidRPr="00A649F8">
        <w:rPr>
          <w:rFonts w:cs="Arial"/>
          <w:szCs w:val="22"/>
        </w:rPr>
        <w:tab/>
        <w:t>The Supplier shall remove ability for physical access to the systems and facilities from any personnel immediately upon employment termination.</w:t>
      </w:r>
    </w:p>
    <w:p w14:paraId="23E671E7" w14:textId="77777777" w:rsidR="008C6178" w:rsidRPr="00A649F8" w:rsidRDefault="008C6178" w:rsidP="008C6178">
      <w:pPr>
        <w:jc w:val="both"/>
        <w:rPr>
          <w:rFonts w:cs="Arial"/>
          <w:b/>
          <w:szCs w:val="22"/>
        </w:rPr>
      </w:pPr>
      <w:r w:rsidRPr="00A649F8">
        <w:rPr>
          <w:rFonts w:cs="Arial"/>
          <w:b/>
          <w:szCs w:val="22"/>
        </w:rPr>
        <w:t>17.</w:t>
      </w:r>
      <w:r w:rsidRPr="00A649F8">
        <w:rPr>
          <w:rFonts w:cs="Arial"/>
          <w:b/>
          <w:szCs w:val="22"/>
        </w:rPr>
        <w:tab/>
        <w:t>Communication Inside the Physical Security Perimeter.</w:t>
      </w:r>
    </w:p>
    <w:p w14:paraId="5AAC752C" w14:textId="77777777" w:rsidR="008C6178" w:rsidRPr="00A649F8" w:rsidRDefault="008C6178" w:rsidP="008C6178">
      <w:pPr>
        <w:ind w:left="720"/>
        <w:jc w:val="both"/>
        <w:rPr>
          <w:rFonts w:cs="Arial"/>
          <w:szCs w:val="22"/>
        </w:rPr>
      </w:pPr>
      <w:r w:rsidRPr="00A649F8">
        <w:rPr>
          <w:rFonts w:cs="Arial"/>
          <w:szCs w:val="22"/>
        </w:rPr>
        <w:t>17.1</w:t>
      </w:r>
      <w:r w:rsidRPr="00A649F8">
        <w:rPr>
          <w:rFonts w:cs="Arial"/>
          <w:szCs w:val="22"/>
        </w:rPr>
        <w:tab/>
        <w:t>The Supplier shall verify and provide access to documentation that physical communication channels are secured from physical intrusion.</w:t>
      </w:r>
    </w:p>
    <w:p w14:paraId="2517F30D" w14:textId="77777777" w:rsidR="008C6178" w:rsidRPr="00A649F8" w:rsidRDefault="008C6178" w:rsidP="008C6178">
      <w:pPr>
        <w:ind w:left="720"/>
        <w:jc w:val="both"/>
        <w:rPr>
          <w:rFonts w:cs="Arial"/>
          <w:szCs w:val="22"/>
        </w:rPr>
      </w:pPr>
      <w:r w:rsidRPr="00A649F8">
        <w:rPr>
          <w:rFonts w:cs="Arial"/>
          <w:szCs w:val="22"/>
        </w:rPr>
        <w:t>17.2</w:t>
      </w:r>
      <w:r w:rsidRPr="00A649F8">
        <w:rPr>
          <w:rFonts w:cs="Arial"/>
          <w:szCs w:val="22"/>
        </w:rPr>
        <w:tab/>
        <w:t>The Supplier shall verify and provide access to documentation that communication channels are as direct as possible (e.g., communication paths between devices in the same network security zone do not pass through devices maintained at a lower security level or unnecessarily cross into zones of lower physical security).</w:t>
      </w:r>
    </w:p>
    <w:p w14:paraId="22D3F9F0" w14:textId="77777777" w:rsidR="008C6178" w:rsidRPr="00A649F8" w:rsidRDefault="008C6178" w:rsidP="008C6178">
      <w:pPr>
        <w:jc w:val="both"/>
        <w:rPr>
          <w:rFonts w:cs="Arial"/>
          <w:b/>
          <w:szCs w:val="22"/>
        </w:rPr>
      </w:pPr>
      <w:r w:rsidRPr="00A649F8">
        <w:rPr>
          <w:rFonts w:cs="Arial"/>
          <w:b/>
          <w:szCs w:val="22"/>
        </w:rPr>
        <w:t>18.</w:t>
      </w:r>
      <w:r w:rsidRPr="00A649F8">
        <w:rPr>
          <w:rFonts w:cs="Arial"/>
          <w:b/>
          <w:szCs w:val="22"/>
        </w:rPr>
        <w:tab/>
        <w:t>Cryptographic System Management.</w:t>
      </w:r>
    </w:p>
    <w:p w14:paraId="39283937" w14:textId="40FCAD56" w:rsidR="008C6178" w:rsidRPr="00A649F8" w:rsidRDefault="008C6178" w:rsidP="008C6178">
      <w:pPr>
        <w:ind w:left="720"/>
        <w:jc w:val="both"/>
        <w:rPr>
          <w:rFonts w:cs="Arial"/>
          <w:szCs w:val="22"/>
        </w:rPr>
      </w:pPr>
      <w:r w:rsidRPr="00A649F8">
        <w:rPr>
          <w:rFonts w:cs="Arial"/>
          <w:szCs w:val="22"/>
        </w:rPr>
        <w:t>18.1</w:t>
      </w:r>
      <w:r w:rsidRPr="00A649F8">
        <w:rPr>
          <w:rFonts w:cs="Arial"/>
          <w:szCs w:val="22"/>
        </w:rPr>
        <w:tab/>
        <w:t xml:space="preserve">The Supplier shall make available documentation on how cryptographic system </w:t>
      </w:r>
      <w:r w:rsidR="00F83961">
        <w:rPr>
          <w:rFonts w:cs="Arial"/>
          <w:szCs w:val="22"/>
        </w:rPr>
        <w:t xml:space="preserve">supporting the Suppliers Hosting Services procured under </w:t>
      </w:r>
      <w:r w:rsidR="006E1DA8">
        <w:rPr>
          <w:rFonts w:cs="Arial"/>
          <w:szCs w:val="22"/>
        </w:rPr>
        <w:t>the Agreement</w:t>
      </w:r>
      <w:r w:rsidR="00F83961">
        <w:rPr>
          <w:rFonts w:cs="Arial"/>
          <w:szCs w:val="22"/>
        </w:rPr>
        <w:t xml:space="preserve"> </w:t>
      </w:r>
      <w:r w:rsidRPr="00A649F8">
        <w:rPr>
          <w:rFonts w:cs="Arial"/>
          <w:szCs w:val="22"/>
        </w:rPr>
        <w:t>protects the confidentiality, data integrity, authentication, and non-repudiation of devices and data flows in the underlying system. This documentation shall include, but not be limited to (a) the cryptographic methods (hash functions, symmetric key algorithms, or asymmetric key algorithms) and primitives (e.g., Secure Hash Algorithm [SHA], Advanced Encryption Standard [AES], RSA, and Digital Signature Algorithm [DSA]) that are implemented in the system, and how these methods are to be implemented and (b) the lifecycle management of key establishment, deployment, ongoing validation, and revocation.</w:t>
      </w:r>
    </w:p>
    <w:p w14:paraId="5727C254" w14:textId="77777777" w:rsidR="008C6178" w:rsidRPr="00A649F8" w:rsidRDefault="008C6178" w:rsidP="008C6178">
      <w:pPr>
        <w:ind w:left="720"/>
        <w:jc w:val="both"/>
        <w:rPr>
          <w:rFonts w:cs="Arial"/>
          <w:szCs w:val="22"/>
        </w:rPr>
      </w:pPr>
      <w:r w:rsidRPr="00A649F8">
        <w:rPr>
          <w:rFonts w:cs="Arial"/>
          <w:szCs w:val="22"/>
        </w:rPr>
        <w:t>18.2</w:t>
      </w:r>
      <w:r w:rsidRPr="00A649F8">
        <w:rPr>
          <w:rFonts w:cs="Arial"/>
          <w:szCs w:val="22"/>
        </w:rPr>
        <w:tab/>
        <w:t>The Supplier shall only use “Approved” cryptographic methods as defined in the Federal Information Processing Standard (FIPS) Security Requirements for Cryptographic Modules (FIPS 140-2).</w:t>
      </w:r>
    </w:p>
    <w:p w14:paraId="2B56F811" w14:textId="77777777" w:rsidR="008C6178" w:rsidRPr="00A649F8" w:rsidRDefault="008C6178" w:rsidP="008C6178">
      <w:pPr>
        <w:ind w:left="720"/>
        <w:jc w:val="both"/>
        <w:rPr>
          <w:rFonts w:cs="Arial"/>
          <w:szCs w:val="22"/>
        </w:rPr>
      </w:pPr>
      <w:r w:rsidRPr="00A649F8">
        <w:rPr>
          <w:rFonts w:cs="Arial"/>
          <w:szCs w:val="22"/>
        </w:rPr>
        <w:t>18.3</w:t>
      </w:r>
      <w:r w:rsidRPr="00A649F8">
        <w:rPr>
          <w:rFonts w:cs="Arial"/>
          <w:szCs w:val="22"/>
        </w:rPr>
        <w:tab/>
        <w:t>The Supplier shall provide an automated remote key-establishment (update) method that protects the confidentiality and integrity of the cryptographic keys.</w:t>
      </w:r>
    </w:p>
    <w:p w14:paraId="42777F10" w14:textId="77777777" w:rsidR="008C6178" w:rsidRPr="00A649F8" w:rsidRDefault="008C6178" w:rsidP="008C6178">
      <w:pPr>
        <w:ind w:left="720"/>
        <w:jc w:val="both"/>
        <w:rPr>
          <w:rFonts w:cs="Arial"/>
          <w:szCs w:val="22"/>
        </w:rPr>
      </w:pPr>
      <w:r w:rsidRPr="00A649F8">
        <w:rPr>
          <w:rFonts w:cs="Arial"/>
          <w:szCs w:val="22"/>
        </w:rPr>
        <w:t>18.4</w:t>
      </w:r>
      <w:r w:rsidRPr="00A649F8">
        <w:rPr>
          <w:rFonts w:cs="Arial"/>
          <w:szCs w:val="22"/>
        </w:rPr>
        <w:tab/>
        <w:t>The Supplier shall ensure that (a) the system implementation includes the capability for configurable cryptoperiods (the life span of cryptographic key usage) in accordance with current revision of the Suggested Cryptoperiods for Key Types found in Table 1 of NIST 800-57 Part 1, (b) the key update method supports remote re-keying of all devices within 30 days as part of normal system operations, and (c) emergency re-keying of all devices can be remotely performed within 7 days.</w:t>
      </w:r>
    </w:p>
    <w:p w14:paraId="7D526F50" w14:textId="77777777" w:rsidR="008C6178" w:rsidRPr="00A649F8" w:rsidRDefault="008C6178" w:rsidP="008C6178">
      <w:pPr>
        <w:ind w:left="720"/>
        <w:jc w:val="both"/>
        <w:rPr>
          <w:rFonts w:cs="Arial"/>
          <w:szCs w:val="22"/>
        </w:rPr>
      </w:pPr>
      <w:r w:rsidRPr="00A649F8">
        <w:rPr>
          <w:rFonts w:cs="Arial"/>
          <w:szCs w:val="22"/>
        </w:rPr>
        <w:t>18.5</w:t>
      </w:r>
      <w:r w:rsidRPr="00A649F8">
        <w:rPr>
          <w:rFonts w:cs="Arial"/>
          <w:szCs w:val="22"/>
        </w:rPr>
        <w:tab/>
        <w:t>The Supplier shall provide a method for updating or replacing cryptographic primitives or algorithms.</w:t>
      </w:r>
    </w:p>
    <w:p w14:paraId="5E853C7B" w14:textId="77777777" w:rsidR="008C6178" w:rsidRPr="00A649F8" w:rsidRDefault="008C6178" w:rsidP="008C6178">
      <w:pPr>
        <w:autoSpaceDE w:val="0"/>
        <w:autoSpaceDN w:val="0"/>
        <w:adjustRightInd w:val="0"/>
        <w:jc w:val="both"/>
        <w:rPr>
          <w:rFonts w:cs="Arial"/>
          <w:szCs w:val="22"/>
        </w:rPr>
      </w:pPr>
    </w:p>
    <w:p w14:paraId="386E3498" w14:textId="77777777" w:rsidR="008C6178" w:rsidRPr="00A649F8" w:rsidRDefault="008C6178" w:rsidP="008C6178">
      <w:pPr>
        <w:jc w:val="both"/>
        <w:rPr>
          <w:rFonts w:cs="Arial"/>
          <w:szCs w:val="22"/>
        </w:rPr>
      </w:pPr>
      <w:r w:rsidRPr="00A649F8">
        <w:rPr>
          <w:rFonts w:cs="Arial"/>
          <w:szCs w:val="22"/>
        </w:rPr>
        <w:br w:type="page"/>
      </w:r>
    </w:p>
    <w:p w14:paraId="33D0579A" w14:textId="77777777" w:rsidR="00B60EAB" w:rsidRPr="00A649F8" w:rsidRDefault="00B60EAB" w:rsidP="00B60EAB">
      <w:pPr>
        <w:jc w:val="center"/>
        <w:rPr>
          <w:b/>
          <w:szCs w:val="22"/>
        </w:rPr>
      </w:pPr>
      <w:r w:rsidRPr="00A649F8">
        <w:rPr>
          <w:b/>
          <w:szCs w:val="22"/>
        </w:rPr>
        <w:lastRenderedPageBreak/>
        <w:t>Supplement D</w:t>
      </w:r>
    </w:p>
    <w:p w14:paraId="5ABD7B85" w14:textId="77777777" w:rsidR="00B60EAB" w:rsidRPr="00A649F8" w:rsidRDefault="00B60EAB" w:rsidP="00B60EAB">
      <w:pPr>
        <w:jc w:val="center"/>
        <w:rPr>
          <w:b/>
          <w:szCs w:val="22"/>
        </w:rPr>
      </w:pPr>
      <w:r w:rsidRPr="00A649F8">
        <w:rPr>
          <w:b/>
          <w:szCs w:val="22"/>
        </w:rPr>
        <w:t>SERVICES SECURITY SUPPLEMENT</w:t>
      </w:r>
    </w:p>
    <w:p w14:paraId="32388F95" w14:textId="77777777" w:rsidR="00B60EAB" w:rsidRPr="00A649F8" w:rsidRDefault="00B60EAB" w:rsidP="00B60EAB">
      <w:pPr>
        <w:rPr>
          <w:szCs w:val="22"/>
        </w:rPr>
      </w:pPr>
    </w:p>
    <w:p w14:paraId="3EE9210B" w14:textId="77777777" w:rsidR="00B60EAB" w:rsidRPr="00A649F8" w:rsidRDefault="00B60EAB" w:rsidP="00A649F8">
      <w:pPr>
        <w:jc w:val="both"/>
        <w:rPr>
          <w:rFonts w:cs="Arial"/>
          <w:szCs w:val="22"/>
        </w:rPr>
      </w:pPr>
      <w:r w:rsidRPr="00A649F8">
        <w:rPr>
          <w:rFonts w:cs="Arial"/>
          <w:szCs w:val="22"/>
        </w:rPr>
        <w:t xml:space="preserve">This Services Security Supplement applies to any Supplier, which may be referenced in the Agreement as Consultant, Contractor, or Seller, that (a) has access to Duke Energy Confidential Information, Vendor Network, Internal Network, or (b) provide Services in the development, maintenance, or support of Duke Energy Software. </w:t>
      </w:r>
    </w:p>
    <w:p w14:paraId="10A57BA4" w14:textId="77777777" w:rsidR="00B60EAB" w:rsidRPr="00A649F8" w:rsidRDefault="00B60EAB" w:rsidP="00A649F8">
      <w:pPr>
        <w:jc w:val="both"/>
        <w:rPr>
          <w:rFonts w:cs="Arial"/>
          <w:b/>
          <w:szCs w:val="22"/>
        </w:rPr>
      </w:pPr>
      <w:r w:rsidRPr="00A649F8">
        <w:rPr>
          <w:rFonts w:cs="Arial"/>
          <w:b/>
          <w:szCs w:val="22"/>
        </w:rPr>
        <w:t>1.</w:t>
      </w:r>
      <w:r w:rsidRPr="00A649F8">
        <w:rPr>
          <w:rFonts w:cs="Arial"/>
          <w:b/>
          <w:szCs w:val="22"/>
        </w:rPr>
        <w:tab/>
        <w:t>Authentication / Password Policy and Management.</w:t>
      </w:r>
    </w:p>
    <w:p w14:paraId="3784F17C" w14:textId="77777777" w:rsidR="00B60EAB" w:rsidRPr="00A649F8" w:rsidRDefault="00B60EAB" w:rsidP="00A649F8">
      <w:pPr>
        <w:ind w:left="720"/>
        <w:jc w:val="both"/>
        <w:rPr>
          <w:rFonts w:cs="Arial"/>
          <w:szCs w:val="22"/>
        </w:rPr>
      </w:pPr>
      <w:r w:rsidRPr="00A649F8">
        <w:rPr>
          <w:rFonts w:cs="Arial"/>
          <w:szCs w:val="22"/>
        </w:rPr>
        <w:t>1.1</w:t>
      </w:r>
      <w:r w:rsidRPr="00A649F8">
        <w:rPr>
          <w:rFonts w:cs="Arial"/>
          <w:szCs w:val="22"/>
        </w:rPr>
        <w:tab/>
        <w:t>The Supplier shall ensure all user accounts and passwords are not stored in clear text and not hardcoded into software or scripts.</w:t>
      </w:r>
    </w:p>
    <w:p w14:paraId="0230F0A7" w14:textId="77777777" w:rsidR="00B60EAB" w:rsidRPr="00A649F8" w:rsidRDefault="00B60EAB" w:rsidP="00A649F8">
      <w:pPr>
        <w:jc w:val="both"/>
        <w:rPr>
          <w:rFonts w:cs="Arial"/>
          <w:b/>
          <w:szCs w:val="22"/>
        </w:rPr>
      </w:pPr>
      <w:r w:rsidRPr="00A649F8">
        <w:rPr>
          <w:rFonts w:cs="Arial"/>
          <w:b/>
          <w:szCs w:val="22"/>
        </w:rPr>
        <w:t>2.</w:t>
      </w:r>
      <w:r w:rsidRPr="00A649F8">
        <w:rPr>
          <w:rFonts w:cs="Arial"/>
          <w:b/>
          <w:szCs w:val="22"/>
        </w:rPr>
        <w:tab/>
        <w:t>Malware Detection and Protection.</w:t>
      </w:r>
    </w:p>
    <w:p w14:paraId="2A8CD88A" w14:textId="77777777" w:rsidR="00B60EAB" w:rsidRPr="00A649F8" w:rsidRDefault="00B60EAB" w:rsidP="00A649F8">
      <w:pPr>
        <w:ind w:left="720"/>
        <w:jc w:val="both"/>
        <w:rPr>
          <w:rFonts w:cs="Arial"/>
          <w:szCs w:val="22"/>
        </w:rPr>
      </w:pPr>
      <w:r w:rsidRPr="00A649F8">
        <w:rPr>
          <w:rFonts w:cs="Arial"/>
          <w:szCs w:val="22"/>
        </w:rPr>
        <w:t>2.1</w:t>
      </w:r>
      <w:r w:rsidRPr="00A649F8">
        <w:rPr>
          <w:rFonts w:cs="Arial"/>
          <w:szCs w:val="22"/>
        </w:rPr>
        <w:tab/>
        <w:t>Upon Duke Energy's request, the Supplier shall implement practices to automatically scan any removable media that is introduced to their network and remove any viruses, malware or other identified threats that could be introduced to Duke Energy information or network.</w:t>
      </w:r>
    </w:p>
    <w:p w14:paraId="785BDD81" w14:textId="77777777" w:rsidR="00B60EAB" w:rsidRPr="00A649F8" w:rsidRDefault="00B60EAB" w:rsidP="00A649F8">
      <w:pPr>
        <w:ind w:left="720"/>
        <w:jc w:val="both"/>
        <w:rPr>
          <w:rFonts w:cs="Arial"/>
          <w:szCs w:val="22"/>
        </w:rPr>
      </w:pPr>
      <w:r w:rsidRPr="00A649F8">
        <w:rPr>
          <w:rFonts w:cs="Arial"/>
          <w:szCs w:val="22"/>
        </w:rPr>
        <w:t xml:space="preserve">2.2 </w:t>
      </w:r>
      <w:r w:rsidRPr="00A649F8">
        <w:rPr>
          <w:rFonts w:cs="Arial"/>
          <w:szCs w:val="22"/>
        </w:rPr>
        <w:tab/>
        <w:t>The Supplier shall provide summary documentation of its malware detection capabilities. Capabilities must include at least the following: (a) the Supplier shall quarantine (instead of automatically deleting) suspected infected files, (b) the Supplier shall apply up to date malware signatures, or (c) the Supplier shall test and confirm compatibility of malware detection application patches and upgrades.</w:t>
      </w:r>
    </w:p>
    <w:p w14:paraId="774D979E" w14:textId="77777777" w:rsidR="00B60EAB" w:rsidRPr="00A649F8" w:rsidRDefault="00B60EAB" w:rsidP="00A649F8">
      <w:pPr>
        <w:jc w:val="both"/>
        <w:rPr>
          <w:rFonts w:cs="Arial"/>
          <w:b/>
          <w:szCs w:val="22"/>
        </w:rPr>
      </w:pPr>
      <w:r w:rsidRPr="00A649F8">
        <w:rPr>
          <w:rFonts w:cs="Arial"/>
          <w:b/>
          <w:szCs w:val="22"/>
        </w:rPr>
        <w:t>3.</w:t>
      </w:r>
      <w:r w:rsidRPr="00A649F8">
        <w:rPr>
          <w:rFonts w:cs="Arial"/>
          <w:b/>
          <w:szCs w:val="22"/>
        </w:rPr>
        <w:tab/>
        <w:t>Secure Development Practices.</w:t>
      </w:r>
    </w:p>
    <w:p w14:paraId="76BE8F0B" w14:textId="77777777" w:rsidR="00B60EAB" w:rsidRPr="00A649F8" w:rsidRDefault="00B60EAB" w:rsidP="00A649F8">
      <w:pPr>
        <w:ind w:left="720"/>
        <w:jc w:val="both"/>
        <w:rPr>
          <w:rFonts w:cs="Arial"/>
          <w:szCs w:val="22"/>
        </w:rPr>
      </w:pPr>
      <w:r w:rsidRPr="00A649F8">
        <w:rPr>
          <w:rFonts w:cs="Arial"/>
          <w:szCs w:val="22"/>
        </w:rPr>
        <w:t>3.1</w:t>
      </w:r>
      <w:r w:rsidRPr="00A649F8">
        <w:rPr>
          <w:rFonts w:cs="Arial"/>
          <w:szCs w:val="22"/>
        </w:rPr>
        <w:tab/>
        <w:t xml:space="preserve">The Supplier shall provide access to summary documentation of its secure product development life cycle including the standards, practices (including continuous improvement), and development environment (including the use of secure coding practices) used to create or modify Supplier-provided information system hardware, software, and firmware. </w:t>
      </w:r>
    </w:p>
    <w:p w14:paraId="07828293" w14:textId="5993299B" w:rsidR="00B60EAB" w:rsidRPr="00A649F8" w:rsidRDefault="00B60EAB" w:rsidP="00A649F8">
      <w:pPr>
        <w:ind w:left="720"/>
        <w:jc w:val="both"/>
        <w:rPr>
          <w:rFonts w:cs="Arial"/>
          <w:szCs w:val="22"/>
        </w:rPr>
      </w:pPr>
      <w:r w:rsidRPr="00A649F8">
        <w:rPr>
          <w:rFonts w:cs="Arial"/>
          <w:szCs w:val="22"/>
        </w:rPr>
        <w:t>3.2</w:t>
      </w:r>
      <w:r w:rsidRPr="00A649F8">
        <w:rPr>
          <w:rFonts w:cs="Arial"/>
          <w:szCs w:val="22"/>
        </w:rPr>
        <w:tab/>
        <w:t xml:space="preserve">The Supplier shall identify the country (or countries) of origin of the procured product and its components (including hardware, software, and firmware). The Supplier shall identify the countries where the development, manufacturing, maintenance, and service for the product and Services are provided.  The Supplier shall notify Duke Energy of changes in the list of countries where product maintenance or other Services are provided in support of the procured product or Services. This notification shall occur within </w:t>
      </w:r>
      <w:r w:rsidR="00C5318B">
        <w:rPr>
          <w:rFonts w:cs="Arial"/>
          <w:szCs w:val="22"/>
        </w:rPr>
        <w:t>180</w:t>
      </w:r>
      <w:r w:rsidRPr="00A649F8">
        <w:rPr>
          <w:rFonts w:cs="Arial"/>
          <w:szCs w:val="22"/>
        </w:rPr>
        <w:t xml:space="preserve"> days prior to initiating a change in the list of countries.</w:t>
      </w:r>
    </w:p>
    <w:p w14:paraId="34D7F255" w14:textId="77777777" w:rsidR="00B60EAB" w:rsidRPr="00A649F8" w:rsidRDefault="00B60EAB" w:rsidP="00A649F8">
      <w:pPr>
        <w:ind w:left="720"/>
        <w:jc w:val="both"/>
        <w:rPr>
          <w:rFonts w:cs="Arial"/>
          <w:szCs w:val="22"/>
        </w:rPr>
      </w:pPr>
      <w:r w:rsidRPr="00A649F8">
        <w:rPr>
          <w:rFonts w:cs="Arial"/>
          <w:szCs w:val="22"/>
        </w:rPr>
        <w:t>3.3</w:t>
      </w:r>
      <w:r w:rsidRPr="00A649F8">
        <w:rPr>
          <w:rFonts w:cs="Arial"/>
          <w:szCs w:val="22"/>
        </w:rPr>
        <w:tab/>
        <w:t>Supplier shall implement a Quality Assurance program and validate that the software and firmware of the procured product or Services thereto have undergone Quality Control testing to identify and correct potential cybersecurity weaknesses and vulnerabilities.  Supplier shall use positive and appropriate negative tests to verify that the procured product operates in accordance with requirements and without extra functionality, as well as monitor for unexpected or undesirable behavior during these tests. For all web based applications, interfaces and other modules, the Supplier shall provide access to documentation of all input validation testing including, but not limited to, measures for prevention of command injection, Structured Query Language (“SQL”) injection, directory traversal, Remote File Include, Cross-Site Scripting (“XSS”), and buffer overflow. Supplier shall provide access to summary documentation of the results of the testing that includes unresolved vulnerabilities and recommended mitigation measures.</w:t>
      </w:r>
    </w:p>
    <w:p w14:paraId="5B7871CE" w14:textId="77777777" w:rsidR="00B60EAB" w:rsidRPr="00A649F8" w:rsidRDefault="00B60EAB" w:rsidP="00A649F8">
      <w:pPr>
        <w:jc w:val="both"/>
        <w:rPr>
          <w:rFonts w:cs="Arial"/>
          <w:b/>
          <w:szCs w:val="22"/>
        </w:rPr>
      </w:pPr>
      <w:r w:rsidRPr="00A649F8">
        <w:rPr>
          <w:rFonts w:cs="Arial"/>
          <w:b/>
          <w:szCs w:val="22"/>
        </w:rPr>
        <w:t>4.</w:t>
      </w:r>
      <w:r w:rsidRPr="00A649F8">
        <w:rPr>
          <w:rFonts w:cs="Arial"/>
          <w:b/>
          <w:szCs w:val="22"/>
        </w:rPr>
        <w:tab/>
        <w:t>Vulnerabilities and Material Defects.</w:t>
      </w:r>
    </w:p>
    <w:p w14:paraId="36B2DE41" w14:textId="38929243" w:rsidR="00B60EAB" w:rsidRPr="00A649F8" w:rsidRDefault="00B60EAB" w:rsidP="00A649F8">
      <w:pPr>
        <w:ind w:left="720"/>
        <w:jc w:val="both"/>
        <w:rPr>
          <w:rFonts w:cs="Arial"/>
          <w:szCs w:val="22"/>
        </w:rPr>
      </w:pPr>
      <w:r w:rsidRPr="00A649F8">
        <w:rPr>
          <w:rFonts w:cs="Arial"/>
          <w:szCs w:val="22"/>
        </w:rPr>
        <w:t>4.1</w:t>
      </w:r>
      <w:r w:rsidRPr="00A649F8">
        <w:rPr>
          <w:rFonts w:cs="Arial"/>
          <w:szCs w:val="22"/>
        </w:rPr>
        <w:tab/>
        <w:t xml:space="preserve">Supplier shall develop and implement policies and procedures to address the disclosure and remediation by Supplier of vulnerabilities and material defects related to the products and Services provided to Duke Energy under </w:t>
      </w:r>
      <w:r w:rsidR="006E1DA8">
        <w:rPr>
          <w:rFonts w:cs="Arial"/>
          <w:szCs w:val="22"/>
        </w:rPr>
        <w:t>the Agreement</w:t>
      </w:r>
      <w:r w:rsidRPr="00A649F8">
        <w:rPr>
          <w:rFonts w:cs="Arial"/>
          <w:szCs w:val="22"/>
        </w:rPr>
        <w:t>.</w:t>
      </w:r>
    </w:p>
    <w:p w14:paraId="0705251B" w14:textId="6A01DBE5" w:rsidR="00B60EAB" w:rsidRPr="00A649F8" w:rsidRDefault="00B60EAB" w:rsidP="00A649F8">
      <w:pPr>
        <w:ind w:left="720"/>
        <w:jc w:val="both"/>
        <w:rPr>
          <w:rFonts w:cs="Arial"/>
          <w:szCs w:val="22"/>
        </w:rPr>
      </w:pPr>
      <w:r w:rsidRPr="00A649F8">
        <w:rPr>
          <w:rFonts w:cs="Arial"/>
          <w:szCs w:val="22"/>
        </w:rPr>
        <w:lastRenderedPageBreak/>
        <w:t xml:space="preserve">4.2 </w:t>
      </w:r>
      <w:r w:rsidRPr="00A649F8">
        <w:rPr>
          <w:rFonts w:cs="Arial"/>
          <w:szCs w:val="22"/>
        </w:rPr>
        <w:tab/>
        <w:t xml:space="preserve">Whether or not publicly disclosed by Supplier, and notwithstanding any other limitation in </w:t>
      </w:r>
      <w:r w:rsidR="006E1DA8">
        <w:rPr>
          <w:rFonts w:cs="Arial"/>
          <w:szCs w:val="22"/>
        </w:rPr>
        <w:t>the Agreement</w:t>
      </w:r>
      <w:r w:rsidRPr="00A649F8">
        <w:rPr>
          <w:rFonts w:cs="Arial"/>
          <w:szCs w:val="22"/>
        </w:rPr>
        <w:t xml:space="preserve">, Duke Energy may disclose any vulnerabilities or material defects in the procured products and Services provided by Supplier to (a) the Electricity Information Sharing and Analysis Center (E-ISAC), the </w:t>
      </w:r>
      <w:r w:rsidR="00F83961">
        <w:rPr>
          <w:rFonts w:cs="Arial"/>
          <w:szCs w:val="22"/>
        </w:rPr>
        <w:t>United States</w:t>
      </w:r>
      <w:r w:rsidRPr="00A649F8">
        <w:rPr>
          <w:rFonts w:cs="Arial"/>
          <w:szCs w:val="22"/>
        </w:rPr>
        <w:t xml:space="preserve"> Cyber Emergency Response Team</w:t>
      </w:r>
      <w:r w:rsidR="00F83961">
        <w:rPr>
          <w:rFonts w:cs="Arial"/>
          <w:szCs w:val="22"/>
        </w:rPr>
        <w:t xml:space="preserve"> (CERT)</w:t>
      </w:r>
      <w:r w:rsidRPr="00A649F8">
        <w:rPr>
          <w:rFonts w:cs="Arial"/>
          <w:szCs w:val="22"/>
        </w:rPr>
        <w:t xml:space="preserve">, Department of Homeland Security, or Federal Bureau of Investigation, or any </w:t>
      </w:r>
      <w:r w:rsidR="00062CE6">
        <w:rPr>
          <w:rFonts w:cs="Arial"/>
          <w:szCs w:val="22"/>
        </w:rPr>
        <w:t xml:space="preserve">U.S. governmental </w:t>
      </w:r>
      <w:r w:rsidRPr="00A649F8">
        <w:rPr>
          <w:rFonts w:cs="Arial"/>
          <w:szCs w:val="22"/>
        </w:rPr>
        <w:t>equivalent entity</w:t>
      </w:r>
      <w:r w:rsidR="00062CE6">
        <w:rPr>
          <w:rFonts w:cs="Arial"/>
          <w:szCs w:val="22"/>
        </w:rPr>
        <w:t xml:space="preserve"> or program</w:t>
      </w:r>
      <w:r w:rsidRPr="00A649F8">
        <w:rPr>
          <w:rFonts w:cs="Arial"/>
          <w:szCs w:val="22"/>
        </w:rPr>
        <w:t>, (b) to any entity when necessary to preserve the reliability of the Bulk Electric System (BES) as determined by Duke Energy in its sole discretion, or (c) any entity required by applicable law.</w:t>
      </w:r>
    </w:p>
    <w:p w14:paraId="6B6D26D7" w14:textId="77777777" w:rsidR="00B60EAB" w:rsidRPr="00A649F8" w:rsidRDefault="00B60EAB" w:rsidP="00A649F8">
      <w:pPr>
        <w:jc w:val="both"/>
        <w:rPr>
          <w:rFonts w:cs="Arial"/>
          <w:b/>
          <w:szCs w:val="22"/>
        </w:rPr>
      </w:pPr>
      <w:r w:rsidRPr="00A649F8">
        <w:rPr>
          <w:rFonts w:cs="Arial"/>
          <w:b/>
          <w:szCs w:val="22"/>
        </w:rPr>
        <w:t>5.</w:t>
      </w:r>
      <w:r w:rsidRPr="00A649F8">
        <w:rPr>
          <w:rFonts w:cs="Arial"/>
          <w:b/>
          <w:szCs w:val="22"/>
        </w:rPr>
        <w:tab/>
        <w:t>Problem Reporting.</w:t>
      </w:r>
    </w:p>
    <w:p w14:paraId="5578027C" w14:textId="77777777" w:rsidR="00B60EAB" w:rsidRPr="00A649F8" w:rsidRDefault="00B60EAB" w:rsidP="00A649F8">
      <w:pPr>
        <w:ind w:left="720"/>
        <w:jc w:val="both"/>
        <w:rPr>
          <w:rFonts w:cs="Arial"/>
          <w:szCs w:val="22"/>
        </w:rPr>
      </w:pPr>
      <w:r w:rsidRPr="00A649F8">
        <w:rPr>
          <w:rFonts w:cs="Arial"/>
          <w:szCs w:val="22"/>
        </w:rPr>
        <w:t>5.1</w:t>
      </w:r>
      <w:r w:rsidRPr="00A649F8">
        <w:rPr>
          <w:rFonts w:cs="Arial"/>
          <w:szCs w:val="22"/>
        </w:rPr>
        <w:tab/>
        <w:t>The Supplier shall provide Duke Energy with access to documentation related to its responsible disclosure and threat reporting policies and procedures (e.g., Computer Emergency Response Teams (“CERTs”), which shall address public disclosure protections implemented by the Supplier.</w:t>
      </w:r>
    </w:p>
    <w:p w14:paraId="78043CF7" w14:textId="77777777" w:rsidR="00B60EAB" w:rsidRPr="00A649F8" w:rsidRDefault="00B60EAB" w:rsidP="00A649F8">
      <w:pPr>
        <w:jc w:val="both"/>
        <w:rPr>
          <w:rFonts w:cs="Arial"/>
          <w:b/>
          <w:szCs w:val="22"/>
        </w:rPr>
      </w:pPr>
      <w:r w:rsidRPr="00A649F8">
        <w:rPr>
          <w:rFonts w:cs="Arial"/>
          <w:b/>
          <w:szCs w:val="22"/>
        </w:rPr>
        <w:t>6.</w:t>
      </w:r>
      <w:r w:rsidRPr="00A649F8">
        <w:rPr>
          <w:rFonts w:cs="Arial"/>
          <w:b/>
          <w:szCs w:val="22"/>
        </w:rPr>
        <w:tab/>
        <w:t>Patch Management and Updates.</w:t>
      </w:r>
    </w:p>
    <w:p w14:paraId="55A3BB7A" w14:textId="645DCBF0" w:rsidR="00B60EAB" w:rsidRPr="00A649F8" w:rsidRDefault="00B60EAB" w:rsidP="00A649F8">
      <w:pPr>
        <w:ind w:left="720"/>
        <w:jc w:val="both"/>
        <w:rPr>
          <w:rFonts w:cs="Arial"/>
          <w:szCs w:val="22"/>
        </w:rPr>
      </w:pPr>
      <w:r w:rsidRPr="00A649F8">
        <w:rPr>
          <w:rFonts w:cs="Arial"/>
          <w:szCs w:val="22"/>
        </w:rPr>
        <w:t>6.1</w:t>
      </w:r>
      <w:r w:rsidRPr="00A649F8">
        <w:rPr>
          <w:rFonts w:cs="Arial"/>
          <w:szCs w:val="22"/>
        </w:rPr>
        <w:tab/>
        <w:t xml:space="preserve">The Supplier shall provide access to documentation of its patch management program and update process (including </w:t>
      </w:r>
      <w:r w:rsidR="00364EC5">
        <w:rPr>
          <w:rFonts w:cs="Arial"/>
          <w:szCs w:val="22"/>
        </w:rPr>
        <w:t>third party</w:t>
      </w:r>
      <w:r w:rsidRPr="00A649F8">
        <w:rPr>
          <w:rFonts w:cs="Arial"/>
          <w:szCs w:val="22"/>
        </w:rPr>
        <w:t xml:space="preserve"> hardware, software, and firmware). This documentation shall include resources and technical capabilities to sustain this program and process.  This includes the Supplier’s method or recommendation for how the integrity of the patch is validated by Duke Energy. This documentation shall also include the Supplier’s approach and capability to remediate newly reported zero-day vulnerabilities.</w:t>
      </w:r>
    </w:p>
    <w:p w14:paraId="055C18F5" w14:textId="4802B8AD" w:rsidR="00B60EAB" w:rsidRPr="00A649F8" w:rsidRDefault="00B60EAB" w:rsidP="00A649F8">
      <w:pPr>
        <w:ind w:left="720"/>
        <w:jc w:val="both"/>
        <w:rPr>
          <w:rFonts w:cs="Arial"/>
          <w:szCs w:val="22"/>
        </w:rPr>
      </w:pPr>
      <w:r w:rsidRPr="00A649F8">
        <w:rPr>
          <w:rFonts w:cs="Arial"/>
          <w:szCs w:val="22"/>
        </w:rPr>
        <w:t>6.2</w:t>
      </w:r>
      <w:r w:rsidRPr="00A649F8">
        <w:rPr>
          <w:rFonts w:cs="Arial"/>
          <w:szCs w:val="22"/>
        </w:rPr>
        <w:tab/>
        <w:t xml:space="preserve">For duration of the Agreement, the Supplier shall provide </w:t>
      </w:r>
      <w:r w:rsidR="00062CE6">
        <w:rPr>
          <w:rFonts w:cs="Arial"/>
          <w:szCs w:val="22"/>
        </w:rPr>
        <w:t xml:space="preserve">or arrange for the provision of </w:t>
      </w:r>
      <w:r w:rsidRPr="00A649F8">
        <w:rPr>
          <w:rFonts w:cs="Arial"/>
          <w:szCs w:val="22"/>
        </w:rPr>
        <w:t>appropriate software and firmware updates to remediate newly discovered vulnerabilities or weaknesses within 30 days to any equipment used to provide Services. Updates to remediate critical vulnerabilities shall be provided within a shorter period than other updates, within 10 days. If updates cannot be made available by the Supplier within these time periods, the Supplier shall provide mitigations</w:t>
      </w:r>
      <w:r w:rsidR="00062CE6">
        <w:rPr>
          <w:rFonts w:cs="Arial"/>
          <w:szCs w:val="22"/>
        </w:rPr>
        <w:t xml:space="preserve">, </w:t>
      </w:r>
      <w:r w:rsidR="00834C95">
        <w:rPr>
          <w:rFonts w:cs="Arial"/>
          <w:szCs w:val="22"/>
        </w:rPr>
        <w:t>methods of exploit detection,</w:t>
      </w:r>
      <w:r w:rsidRPr="00A649F8">
        <w:rPr>
          <w:rFonts w:cs="Arial"/>
          <w:szCs w:val="22"/>
        </w:rPr>
        <w:t xml:space="preserve"> and/or workarounds within 14 days.</w:t>
      </w:r>
    </w:p>
    <w:p w14:paraId="3936161E" w14:textId="77777777" w:rsidR="00B60EAB" w:rsidRPr="00A649F8" w:rsidRDefault="00B60EAB" w:rsidP="00A649F8">
      <w:pPr>
        <w:jc w:val="both"/>
        <w:rPr>
          <w:rFonts w:cs="Arial"/>
          <w:b/>
          <w:szCs w:val="22"/>
        </w:rPr>
      </w:pPr>
      <w:r w:rsidRPr="00A649F8">
        <w:rPr>
          <w:rFonts w:cs="Arial"/>
          <w:b/>
          <w:szCs w:val="22"/>
        </w:rPr>
        <w:t>7.</w:t>
      </w:r>
      <w:r w:rsidRPr="00A649F8">
        <w:rPr>
          <w:rFonts w:cs="Arial"/>
          <w:b/>
          <w:szCs w:val="22"/>
        </w:rPr>
        <w:tab/>
        <w:t>Supplier Personnel Management.</w:t>
      </w:r>
    </w:p>
    <w:p w14:paraId="6AFB4FB1" w14:textId="77777777" w:rsidR="00B60EAB" w:rsidRPr="00A649F8" w:rsidRDefault="00B60EAB" w:rsidP="00A649F8">
      <w:pPr>
        <w:ind w:left="720"/>
        <w:jc w:val="both"/>
        <w:rPr>
          <w:rFonts w:cs="Arial"/>
          <w:szCs w:val="22"/>
        </w:rPr>
      </w:pPr>
      <w:r w:rsidRPr="00A649F8">
        <w:rPr>
          <w:rFonts w:cs="Arial"/>
          <w:szCs w:val="22"/>
        </w:rPr>
        <w:t>7.1</w:t>
      </w:r>
      <w:r w:rsidRPr="00A649F8">
        <w:rPr>
          <w:rFonts w:cs="Arial"/>
          <w:szCs w:val="22"/>
        </w:rPr>
        <w:tab/>
        <w:t>The Supplier shall provide access to summary documentation to attest to its workforce receiving position-appropriate cybersecurity training and awareness. This includes specialized training for those involved in the design, development, manufacture, testing, shipping, installation, operation, and maintenance of products or Services procured by Duke Energy, as part of the Supplier’s Security Program.</w:t>
      </w:r>
    </w:p>
    <w:p w14:paraId="462D2E7D" w14:textId="77777777" w:rsidR="00B60EAB" w:rsidRPr="00A649F8" w:rsidRDefault="00B60EAB" w:rsidP="00A649F8">
      <w:pPr>
        <w:jc w:val="both"/>
        <w:rPr>
          <w:rFonts w:cs="Arial"/>
          <w:b/>
          <w:szCs w:val="22"/>
        </w:rPr>
      </w:pPr>
      <w:r w:rsidRPr="00A649F8">
        <w:rPr>
          <w:rFonts w:cs="Arial"/>
          <w:b/>
          <w:szCs w:val="22"/>
        </w:rPr>
        <w:t>8.</w:t>
      </w:r>
      <w:r w:rsidRPr="00A649F8">
        <w:rPr>
          <w:rFonts w:cs="Arial"/>
          <w:b/>
          <w:szCs w:val="22"/>
        </w:rPr>
        <w:tab/>
        <w:t>Physical Access to Information System Components.</w:t>
      </w:r>
    </w:p>
    <w:p w14:paraId="4E5D4E8C" w14:textId="77777777" w:rsidR="00B60EAB" w:rsidRPr="00A649F8" w:rsidRDefault="00B60EAB" w:rsidP="00A649F8">
      <w:pPr>
        <w:ind w:left="720"/>
        <w:jc w:val="both"/>
        <w:rPr>
          <w:rFonts w:cs="Arial"/>
          <w:szCs w:val="22"/>
        </w:rPr>
      </w:pPr>
      <w:r w:rsidRPr="00A649F8">
        <w:rPr>
          <w:rFonts w:cs="Arial"/>
          <w:szCs w:val="22"/>
        </w:rPr>
        <w:t>8.1</w:t>
      </w:r>
      <w:r w:rsidRPr="00A649F8">
        <w:rPr>
          <w:rFonts w:cs="Arial"/>
          <w:szCs w:val="22"/>
        </w:rPr>
        <w:tab/>
        <w:t>The Supplier shall provide lockable or locking enclosures or rooms for information systems and system components (e.g., servers, clients, and networking hardware) where Duke Energy information is stored, accessed, or processed and for the systems used to manage and control physical access (e.g., servers, lock controllers, and alarm control panels). The Supplier shall provide a method for tamper detection on lockable or locking enclosures.</w:t>
      </w:r>
    </w:p>
    <w:p w14:paraId="6C9B223B" w14:textId="77777777" w:rsidR="00B60EAB" w:rsidRPr="00A649F8" w:rsidRDefault="00B60EAB" w:rsidP="00A649F8">
      <w:pPr>
        <w:ind w:left="720"/>
        <w:jc w:val="both"/>
        <w:rPr>
          <w:rFonts w:cs="Arial"/>
          <w:szCs w:val="22"/>
        </w:rPr>
      </w:pPr>
      <w:r w:rsidRPr="00A649F8">
        <w:rPr>
          <w:rFonts w:cs="Arial"/>
          <w:szCs w:val="22"/>
        </w:rPr>
        <w:t>8.2</w:t>
      </w:r>
      <w:r w:rsidRPr="00A649F8">
        <w:rPr>
          <w:rFonts w:cs="Arial"/>
          <w:szCs w:val="22"/>
        </w:rPr>
        <w:tab/>
        <w:t>The Supplier shall remove ability for physical access to the systems and facilities from any personnel immediately upon employment termination.</w:t>
      </w:r>
    </w:p>
    <w:p w14:paraId="12287F82" w14:textId="2F6FC3C3" w:rsidR="00936C3C" w:rsidRDefault="00936C3C" w:rsidP="00A649F8">
      <w:pPr>
        <w:jc w:val="both"/>
        <w:rPr>
          <w:szCs w:val="22"/>
        </w:rPr>
      </w:pPr>
    </w:p>
    <w:p w14:paraId="14056E93" w14:textId="77777777" w:rsidR="00F57F20" w:rsidRPr="00B60EAB" w:rsidRDefault="00F57F20" w:rsidP="00F96CF4">
      <w:pPr>
        <w:jc w:val="center"/>
        <w:rPr>
          <w:szCs w:val="22"/>
        </w:rPr>
      </w:pPr>
    </w:p>
    <w:sectPr w:rsidR="00F57F20" w:rsidRPr="00B60EAB" w:rsidSect="0051712E">
      <w:footerReference w:type="default" r:id="rId31"/>
      <w:pgSz w:w="12240" w:h="15840"/>
      <w:pgMar w:top="1440" w:right="1008" w:bottom="1440" w:left="1008" w:header="144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B58A" w14:textId="77777777" w:rsidR="0061788C" w:rsidRDefault="0061788C" w:rsidP="00CD4F8B">
      <w:r>
        <w:separator/>
      </w:r>
    </w:p>
  </w:endnote>
  <w:endnote w:type="continuationSeparator" w:id="0">
    <w:p w14:paraId="02E99808" w14:textId="77777777" w:rsidR="0061788C" w:rsidRDefault="0061788C" w:rsidP="00CD4F8B">
      <w:r>
        <w:continuationSeparator/>
      </w:r>
    </w:p>
  </w:endnote>
  <w:endnote w:type="continuationNotice" w:id="1">
    <w:p w14:paraId="22FE2908" w14:textId="77777777" w:rsidR="0061788C" w:rsidRDefault="006178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3741" w14:textId="65C72E58" w:rsidR="00A91873" w:rsidRDefault="00A91873">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Confidential    Duke </w:t>
    </w:r>
    <w:r w:rsidR="003A3021">
      <w:rPr>
        <w:rFonts w:asciiTheme="majorHAnsi" w:eastAsiaTheme="majorEastAsia" w:hAnsiTheme="majorHAnsi" w:cstheme="majorBidi"/>
      </w:rPr>
      <w:t>Version</w:t>
    </w:r>
    <w:r w:rsidR="00182997">
      <w:rPr>
        <w:rFonts w:asciiTheme="majorHAnsi" w:eastAsiaTheme="majorEastAsia" w:hAnsiTheme="majorHAnsi" w:cstheme="majorBidi"/>
      </w:rPr>
      <w:t xml:space="preserve"> </w:t>
    </w:r>
    <w:r w:rsidR="0081586D">
      <w:rPr>
        <w:rFonts w:asciiTheme="majorHAnsi" w:eastAsiaTheme="majorEastAsia" w:hAnsiTheme="majorHAnsi" w:cstheme="majorBidi"/>
      </w:rPr>
      <w:t>3.17.25</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5D7B92" w:rsidRPr="005D7B92">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1F96A051" w14:textId="77777777" w:rsidR="00A91873" w:rsidRDefault="00A91873" w:rsidP="0051712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9657" w14:textId="7A7882DA" w:rsidR="00A91873" w:rsidRDefault="00A91873">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Confidential    </w:t>
    </w:r>
    <w:r w:rsidR="00C01012">
      <w:rPr>
        <w:rFonts w:asciiTheme="majorHAnsi" w:eastAsiaTheme="majorEastAsia" w:hAnsiTheme="majorHAnsi" w:cstheme="majorBidi"/>
      </w:rPr>
      <w:t>Duke Version 9.18.24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5D7B92" w:rsidRPr="005D7B92">
      <w:rPr>
        <w:rFonts w:asciiTheme="majorHAnsi" w:eastAsiaTheme="majorEastAsia" w:hAnsiTheme="majorHAnsi" w:cstheme="majorBidi"/>
        <w:noProof/>
      </w:rPr>
      <w:t>36</w:t>
    </w:r>
    <w:r>
      <w:rPr>
        <w:rFonts w:asciiTheme="majorHAnsi" w:eastAsiaTheme="majorEastAsia" w:hAnsiTheme="majorHAnsi" w:cstheme="majorBidi"/>
        <w:noProof/>
      </w:rPr>
      <w:fldChar w:fldCharType="end"/>
    </w:r>
  </w:p>
  <w:p w14:paraId="42BC8137" w14:textId="77777777" w:rsidR="00A91873" w:rsidRPr="00827D8E" w:rsidRDefault="00A91873" w:rsidP="0051712E">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4DBD" w14:textId="77777777" w:rsidR="0061788C" w:rsidRDefault="0061788C" w:rsidP="00CD4F8B">
      <w:r>
        <w:separator/>
      </w:r>
    </w:p>
  </w:footnote>
  <w:footnote w:type="continuationSeparator" w:id="0">
    <w:p w14:paraId="42EDEC84" w14:textId="77777777" w:rsidR="0061788C" w:rsidRDefault="0061788C" w:rsidP="00CD4F8B">
      <w:r>
        <w:continuationSeparator/>
      </w:r>
    </w:p>
  </w:footnote>
  <w:footnote w:type="continuationNotice" w:id="1">
    <w:p w14:paraId="16ADFE25" w14:textId="77777777" w:rsidR="0061788C" w:rsidRDefault="006178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ARTICLE %1.  "/>
      <w:lvlJc w:val="left"/>
      <w:rPr>
        <w:rFonts w:ascii="Times New Roman" w:hAnsi="Times New Roman"/>
        <w:sz w:val="24"/>
        <w:u w:val="single"/>
      </w:rPr>
    </w:lvl>
    <w:lvl w:ilvl="1">
      <w:start w:val="1"/>
      <w:numFmt w:val="upperLetter"/>
      <w:lvlText w:val="%2."/>
      <w:lvlJc w:val="left"/>
      <w:pPr>
        <w:tabs>
          <w:tab w:val="num" w:pos="1440"/>
        </w:tabs>
        <w:ind w:firstLine="720"/>
      </w:pPr>
    </w:lvl>
    <w:lvl w:ilvl="2">
      <w:start w:val="1"/>
      <w:numFmt w:val="decimal"/>
      <w:lvlText w:val="%3."/>
      <w:lvlJc w:val="left"/>
      <w:pPr>
        <w:tabs>
          <w:tab w:val="num" w:pos="720"/>
        </w:tabs>
      </w:p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0000015"/>
    <w:multiLevelType w:val="singleLevel"/>
    <w:tmpl w:val="6D70EBA4"/>
    <w:lvl w:ilvl="0">
      <w:start w:val="2"/>
      <w:numFmt w:val="lowerLetter"/>
      <w:lvlText w:val="(%1)"/>
      <w:lvlJc w:val="left"/>
      <w:pPr>
        <w:tabs>
          <w:tab w:val="num" w:pos="1440"/>
        </w:tabs>
        <w:ind w:left="1440" w:hanging="720"/>
      </w:pPr>
      <w:rPr>
        <w:spacing w:val="0"/>
      </w:rPr>
    </w:lvl>
  </w:abstractNum>
  <w:abstractNum w:abstractNumId="2" w15:restartNumberingAfterBreak="0">
    <w:nsid w:val="069D59AA"/>
    <w:multiLevelType w:val="multilevel"/>
    <w:tmpl w:val="9DC623D6"/>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055B4C"/>
    <w:multiLevelType w:val="singleLevel"/>
    <w:tmpl w:val="5F9EC4D2"/>
    <w:lvl w:ilvl="0">
      <w:start w:val="6"/>
      <w:numFmt w:val="decimal"/>
      <w:lvlText w:val="%1."/>
      <w:lvlJc w:val="left"/>
      <w:pPr>
        <w:tabs>
          <w:tab w:val="num" w:pos="1170"/>
        </w:tabs>
        <w:ind w:left="1170" w:hanging="360"/>
      </w:pPr>
      <w:rPr>
        <w:rFonts w:hint="default"/>
        <w:w w:val="0"/>
      </w:rPr>
    </w:lvl>
  </w:abstractNum>
  <w:abstractNum w:abstractNumId="4" w15:restartNumberingAfterBreak="0">
    <w:nsid w:val="14453F2B"/>
    <w:multiLevelType w:val="hybridMultilevel"/>
    <w:tmpl w:val="59FED58C"/>
    <w:lvl w:ilvl="0" w:tplc="67D23AD4">
      <w:start w:val="1"/>
      <w:numFmt w:val="lowerLetter"/>
      <w:lvlText w:val="(%1)"/>
      <w:lvlJc w:val="left"/>
      <w:pPr>
        <w:ind w:left="720" w:hanging="360"/>
      </w:pPr>
      <w:rPr>
        <w:rFonts w:hint="default"/>
      </w:rPr>
    </w:lvl>
    <w:lvl w:ilvl="1" w:tplc="FA96FF1A">
      <w:start w:val="1"/>
      <w:numFmt w:val="lowerLetter"/>
      <w:lvlText w:val="%2."/>
      <w:lvlJc w:val="left"/>
      <w:pPr>
        <w:ind w:left="864" w:hanging="360"/>
      </w:pPr>
      <w:rPr>
        <w:rFonts w:ascii="Arial" w:eastAsia="Times New Roman" w:hAnsi="Arial" w:cs="Times New Roman"/>
      </w:rPr>
    </w:lvl>
    <w:lvl w:ilvl="2" w:tplc="0409001B">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5" w15:restartNumberingAfterBreak="0">
    <w:nsid w:val="199A6CDA"/>
    <w:multiLevelType w:val="singleLevel"/>
    <w:tmpl w:val="39EEC4C4"/>
    <w:lvl w:ilvl="0">
      <w:start w:val="9"/>
      <w:numFmt w:val="decimal"/>
      <w:lvlText w:val="%1.  "/>
      <w:lvlJc w:val="right"/>
      <w:pPr>
        <w:tabs>
          <w:tab w:val="num" w:pos="936"/>
        </w:tabs>
        <w:ind w:left="0" w:firstLine="576"/>
      </w:pPr>
      <w:rPr>
        <w:rFonts w:ascii="Arial" w:hAnsi="Arial" w:hint="default"/>
        <w:b w:val="0"/>
        <w:i w:val="0"/>
        <w:color w:val="auto"/>
        <w:sz w:val="15"/>
        <w:szCs w:val="15"/>
      </w:rPr>
    </w:lvl>
  </w:abstractNum>
  <w:abstractNum w:abstractNumId="6" w15:restartNumberingAfterBreak="0">
    <w:nsid w:val="19E80A6A"/>
    <w:multiLevelType w:val="hybridMultilevel"/>
    <w:tmpl w:val="3C5CF7E6"/>
    <w:lvl w:ilvl="0" w:tplc="B99E59B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B0129EF"/>
    <w:multiLevelType w:val="singleLevel"/>
    <w:tmpl w:val="F8F44636"/>
    <w:lvl w:ilvl="0">
      <w:start w:val="1"/>
      <w:numFmt w:val="decimal"/>
      <w:lvlText w:val="%1."/>
      <w:lvlJc w:val="left"/>
      <w:pPr>
        <w:tabs>
          <w:tab w:val="num" w:pos="1440"/>
        </w:tabs>
        <w:ind w:left="1440" w:hanging="720"/>
      </w:pPr>
      <w:rPr>
        <w:rFonts w:hint="default"/>
      </w:rPr>
    </w:lvl>
  </w:abstractNum>
  <w:abstractNum w:abstractNumId="8" w15:restartNumberingAfterBreak="0">
    <w:nsid w:val="1B2B656E"/>
    <w:multiLevelType w:val="singleLevel"/>
    <w:tmpl w:val="F210D252"/>
    <w:lvl w:ilvl="0">
      <w:start w:val="6"/>
      <w:numFmt w:val="decimal"/>
      <w:lvlText w:val="%1."/>
      <w:lvlJc w:val="left"/>
      <w:pPr>
        <w:tabs>
          <w:tab w:val="num" w:pos="1440"/>
        </w:tabs>
        <w:ind w:left="1440" w:hanging="720"/>
      </w:pPr>
      <w:rPr>
        <w:rFonts w:hint="default"/>
      </w:rPr>
    </w:lvl>
  </w:abstractNum>
  <w:abstractNum w:abstractNumId="9" w15:restartNumberingAfterBreak="0">
    <w:nsid w:val="27791291"/>
    <w:multiLevelType w:val="hybridMultilevel"/>
    <w:tmpl w:val="01E04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F2B74"/>
    <w:multiLevelType w:val="hybridMultilevel"/>
    <w:tmpl w:val="8A0C6E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F8222F"/>
    <w:multiLevelType w:val="hybridMultilevel"/>
    <w:tmpl w:val="13561060"/>
    <w:lvl w:ilvl="0" w:tplc="82462B02">
      <w:start w:val="1"/>
      <w:numFmt w:val="upp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F2E3C40"/>
    <w:multiLevelType w:val="hybridMultilevel"/>
    <w:tmpl w:val="333868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477386"/>
    <w:multiLevelType w:val="singleLevel"/>
    <w:tmpl w:val="7B5E5C36"/>
    <w:lvl w:ilvl="0">
      <w:start w:val="8"/>
      <w:numFmt w:val="decimal"/>
      <w:lvlText w:val="%1."/>
      <w:lvlJc w:val="left"/>
      <w:pPr>
        <w:tabs>
          <w:tab w:val="num" w:pos="390"/>
        </w:tabs>
        <w:ind w:left="390" w:hanging="390"/>
      </w:pPr>
      <w:rPr>
        <w:rFonts w:hint="default"/>
      </w:rPr>
    </w:lvl>
  </w:abstractNum>
  <w:abstractNum w:abstractNumId="14" w15:restartNumberingAfterBreak="0">
    <w:nsid w:val="31885F09"/>
    <w:multiLevelType w:val="singleLevel"/>
    <w:tmpl w:val="0409000F"/>
    <w:lvl w:ilvl="0">
      <w:start w:val="14"/>
      <w:numFmt w:val="decimal"/>
      <w:lvlText w:val="%1."/>
      <w:lvlJc w:val="left"/>
      <w:pPr>
        <w:tabs>
          <w:tab w:val="num" w:pos="360"/>
        </w:tabs>
        <w:ind w:left="360" w:hanging="360"/>
      </w:pPr>
      <w:rPr>
        <w:rFonts w:hint="default"/>
      </w:rPr>
    </w:lvl>
  </w:abstractNum>
  <w:abstractNum w:abstractNumId="15" w15:restartNumberingAfterBreak="0">
    <w:nsid w:val="398309D9"/>
    <w:multiLevelType w:val="hybridMultilevel"/>
    <w:tmpl w:val="77C09100"/>
    <w:lvl w:ilvl="0" w:tplc="EF4CE45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462C5693"/>
    <w:multiLevelType w:val="hybridMultilevel"/>
    <w:tmpl w:val="E30A754A"/>
    <w:lvl w:ilvl="0" w:tplc="FEBAE65C">
      <w:start w:val="20"/>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2C2CC4"/>
    <w:multiLevelType w:val="hybridMultilevel"/>
    <w:tmpl w:val="81AE537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640A14"/>
    <w:multiLevelType w:val="hybridMultilevel"/>
    <w:tmpl w:val="B7AA9A6C"/>
    <w:lvl w:ilvl="0" w:tplc="5E9ACEB0">
      <w:start w:val="19"/>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94162F1"/>
    <w:multiLevelType w:val="hybridMultilevel"/>
    <w:tmpl w:val="7C74E77C"/>
    <w:lvl w:ilvl="0" w:tplc="A878A21C">
      <w:start w:val="20"/>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2A5EF9"/>
    <w:multiLevelType w:val="hybridMultilevel"/>
    <w:tmpl w:val="FF8A16F0"/>
    <w:lvl w:ilvl="0" w:tplc="860AA400">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61EB3221"/>
    <w:multiLevelType w:val="hybridMultilevel"/>
    <w:tmpl w:val="3B02478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7620B8"/>
    <w:multiLevelType w:val="hybridMultilevel"/>
    <w:tmpl w:val="0C601004"/>
    <w:lvl w:ilvl="0" w:tplc="86DAEE3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01933C3"/>
    <w:multiLevelType w:val="singleLevel"/>
    <w:tmpl w:val="E15415C0"/>
    <w:lvl w:ilvl="0">
      <w:start w:val="4"/>
      <w:numFmt w:val="decimal"/>
      <w:lvlText w:val="%1."/>
      <w:lvlJc w:val="left"/>
      <w:pPr>
        <w:tabs>
          <w:tab w:val="num" w:pos="375"/>
        </w:tabs>
        <w:ind w:left="375" w:hanging="375"/>
      </w:pPr>
      <w:rPr>
        <w:rFonts w:hint="default"/>
      </w:rPr>
    </w:lvl>
  </w:abstractNum>
  <w:abstractNum w:abstractNumId="24" w15:restartNumberingAfterBreak="0">
    <w:nsid w:val="70D61138"/>
    <w:multiLevelType w:val="hybridMultilevel"/>
    <w:tmpl w:val="C8C4C240"/>
    <w:lvl w:ilvl="0" w:tplc="5E789CD2">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9DE26C24">
      <w:start w:val="1"/>
      <w:numFmt w:val="upperLetter"/>
      <w:lvlText w:val="%3."/>
      <w:lvlJc w:val="left"/>
      <w:pPr>
        <w:tabs>
          <w:tab w:val="num" w:pos="1800"/>
        </w:tabs>
        <w:ind w:left="180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2573356"/>
    <w:multiLevelType w:val="singleLevel"/>
    <w:tmpl w:val="0409000F"/>
    <w:lvl w:ilvl="0">
      <w:start w:val="10"/>
      <w:numFmt w:val="decimal"/>
      <w:lvlText w:val="%1."/>
      <w:lvlJc w:val="left"/>
      <w:pPr>
        <w:tabs>
          <w:tab w:val="num" w:pos="360"/>
        </w:tabs>
        <w:ind w:left="360" w:hanging="360"/>
      </w:pPr>
      <w:rPr>
        <w:rFonts w:hint="default"/>
      </w:rPr>
    </w:lvl>
  </w:abstractNum>
  <w:abstractNum w:abstractNumId="26" w15:restartNumberingAfterBreak="0">
    <w:nsid w:val="78147331"/>
    <w:multiLevelType w:val="singleLevel"/>
    <w:tmpl w:val="6D280B52"/>
    <w:lvl w:ilvl="0">
      <w:start w:val="22"/>
      <w:numFmt w:val="decimal"/>
      <w:lvlText w:val="%1."/>
      <w:lvlJc w:val="left"/>
      <w:pPr>
        <w:tabs>
          <w:tab w:val="num" w:pos="360"/>
        </w:tabs>
        <w:ind w:left="360" w:hanging="360"/>
      </w:pPr>
      <w:rPr>
        <w:rFonts w:hint="default"/>
        <w:b w:val="0"/>
      </w:rPr>
    </w:lvl>
  </w:abstractNum>
  <w:num w:numId="1" w16cid:durableId="422727557">
    <w:abstractNumId w:val="0"/>
    <w:lvlOverride w:ilvl="0">
      <w:startOverride w:val="1"/>
      <w:lvl w:ilvl="0">
        <w:start w:val="1"/>
        <w:numFmt w:val="decimal"/>
        <w:lvlText w:val="ARTICLE %1.  "/>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958801300">
    <w:abstractNumId w:val="14"/>
  </w:num>
  <w:num w:numId="3" w16cid:durableId="1019966261">
    <w:abstractNumId w:val="26"/>
  </w:num>
  <w:num w:numId="4" w16cid:durableId="1301308648">
    <w:abstractNumId w:val="25"/>
  </w:num>
  <w:num w:numId="5" w16cid:durableId="8875421">
    <w:abstractNumId w:val="1"/>
  </w:num>
  <w:num w:numId="6" w16cid:durableId="1787768144">
    <w:abstractNumId w:val="13"/>
  </w:num>
  <w:num w:numId="7" w16cid:durableId="1919051884">
    <w:abstractNumId w:val="8"/>
  </w:num>
  <w:num w:numId="8" w16cid:durableId="1081372798">
    <w:abstractNumId w:val="3"/>
  </w:num>
  <w:num w:numId="9" w16cid:durableId="1168011481">
    <w:abstractNumId w:val="7"/>
  </w:num>
  <w:num w:numId="10" w16cid:durableId="479924899">
    <w:abstractNumId w:val="23"/>
  </w:num>
  <w:num w:numId="11" w16cid:durableId="569584040">
    <w:abstractNumId w:val="20"/>
  </w:num>
  <w:num w:numId="12" w16cid:durableId="1456289308">
    <w:abstractNumId w:val="24"/>
  </w:num>
  <w:num w:numId="13" w16cid:durableId="834102383">
    <w:abstractNumId w:val="2"/>
  </w:num>
  <w:num w:numId="14" w16cid:durableId="1885675725">
    <w:abstractNumId w:val="21"/>
  </w:num>
  <w:num w:numId="15" w16cid:durableId="2012945209">
    <w:abstractNumId w:val="10"/>
  </w:num>
  <w:num w:numId="16" w16cid:durableId="1205369182">
    <w:abstractNumId w:val="12"/>
  </w:num>
  <w:num w:numId="17" w16cid:durableId="1878856268">
    <w:abstractNumId w:val="5"/>
  </w:num>
  <w:num w:numId="18" w16cid:durableId="1931422532">
    <w:abstractNumId w:val="11"/>
  </w:num>
  <w:num w:numId="19" w16cid:durableId="1186406868">
    <w:abstractNumId w:val="15"/>
  </w:num>
  <w:num w:numId="20" w16cid:durableId="1246650852">
    <w:abstractNumId w:val="22"/>
  </w:num>
  <w:num w:numId="21" w16cid:durableId="1021710158">
    <w:abstractNumId w:val="9"/>
  </w:num>
  <w:num w:numId="22" w16cid:durableId="1256093964">
    <w:abstractNumId w:val="6"/>
  </w:num>
  <w:num w:numId="23" w16cid:durableId="1339768308">
    <w:abstractNumId w:val="4"/>
  </w:num>
  <w:num w:numId="24" w16cid:durableId="214700352">
    <w:abstractNumId w:val="18"/>
  </w:num>
  <w:num w:numId="25" w16cid:durableId="1867448717">
    <w:abstractNumId w:val="19"/>
  </w:num>
  <w:num w:numId="26" w16cid:durableId="235289767">
    <w:abstractNumId w:val="16"/>
  </w:num>
  <w:num w:numId="27" w16cid:durableId="5051745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1C8"/>
    <w:rsid w:val="00002A39"/>
    <w:rsid w:val="00003BFC"/>
    <w:rsid w:val="000046B8"/>
    <w:rsid w:val="00004F83"/>
    <w:rsid w:val="00007356"/>
    <w:rsid w:val="00010796"/>
    <w:rsid w:val="00011010"/>
    <w:rsid w:val="0001119B"/>
    <w:rsid w:val="00012041"/>
    <w:rsid w:val="000162C3"/>
    <w:rsid w:val="0001634A"/>
    <w:rsid w:val="0001683B"/>
    <w:rsid w:val="000209D9"/>
    <w:rsid w:val="00020ED5"/>
    <w:rsid w:val="00021D49"/>
    <w:rsid w:val="00024DFB"/>
    <w:rsid w:val="00027624"/>
    <w:rsid w:val="00027C30"/>
    <w:rsid w:val="0003332A"/>
    <w:rsid w:val="00035DA2"/>
    <w:rsid w:val="00035FBC"/>
    <w:rsid w:val="00036391"/>
    <w:rsid w:val="00037122"/>
    <w:rsid w:val="0004292B"/>
    <w:rsid w:val="0004374F"/>
    <w:rsid w:val="00046356"/>
    <w:rsid w:val="000477DD"/>
    <w:rsid w:val="000523A1"/>
    <w:rsid w:val="00054391"/>
    <w:rsid w:val="0005468C"/>
    <w:rsid w:val="000603A6"/>
    <w:rsid w:val="0006104A"/>
    <w:rsid w:val="00061117"/>
    <w:rsid w:val="00061BF5"/>
    <w:rsid w:val="00062CE6"/>
    <w:rsid w:val="00067FA6"/>
    <w:rsid w:val="00070F1C"/>
    <w:rsid w:val="000716EF"/>
    <w:rsid w:val="000731AB"/>
    <w:rsid w:val="000814A1"/>
    <w:rsid w:val="00082974"/>
    <w:rsid w:val="00082FD5"/>
    <w:rsid w:val="000847A2"/>
    <w:rsid w:val="000868FD"/>
    <w:rsid w:val="0008757B"/>
    <w:rsid w:val="0009162E"/>
    <w:rsid w:val="000A0B32"/>
    <w:rsid w:val="000A174D"/>
    <w:rsid w:val="000A205F"/>
    <w:rsid w:val="000A2B22"/>
    <w:rsid w:val="000A6020"/>
    <w:rsid w:val="000A67A5"/>
    <w:rsid w:val="000B0794"/>
    <w:rsid w:val="000B16A0"/>
    <w:rsid w:val="000B46B2"/>
    <w:rsid w:val="000B5DBD"/>
    <w:rsid w:val="000C0718"/>
    <w:rsid w:val="000C1EE8"/>
    <w:rsid w:val="000C227E"/>
    <w:rsid w:val="000C4EAE"/>
    <w:rsid w:val="000C59F2"/>
    <w:rsid w:val="000D27A2"/>
    <w:rsid w:val="000D36A6"/>
    <w:rsid w:val="000D635B"/>
    <w:rsid w:val="000D70F4"/>
    <w:rsid w:val="000E0F18"/>
    <w:rsid w:val="000E108E"/>
    <w:rsid w:val="000E1104"/>
    <w:rsid w:val="000E24FE"/>
    <w:rsid w:val="000E32FD"/>
    <w:rsid w:val="000E44EA"/>
    <w:rsid w:val="000E651C"/>
    <w:rsid w:val="000E6AED"/>
    <w:rsid w:val="000E740D"/>
    <w:rsid w:val="000F1C23"/>
    <w:rsid w:val="000F4641"/>
    <w:rsid w:val="000F51F0"/>
    <w:rsid w:val="00102894"/>
    <w:rsid w:val="0010316E"/>
    <w:rsid w:val="00105208"/>
    <w:rsid w:val="00107B24"/>
    <w:rsid w:val="00111083"/>
    <w:rsid w:val="001112EA"/>
    <w:rsid w:val="0011223E"/>
    <w:rsid w:val="001122C1"/>
    <w:rsid w:val="001161F8"/>
    <w:rsid w:val="00117BC3"/>
    <w:rsid w:val="00121E4A"/>
    <w:rsid w:val="00121E75"/>
    <w:rsid w:val="00122410"/>
    <w:rsid w:val="00122459"/>
    <w:rsid w:val="00122B72"/>
    <w:rsid w:val="00124B36"/>
    <w:rsid w:val="00124E97"/>
    <w:rsid w:val="00125609"/>
    <w:rsid w:val="001258BD"/>
    <w:rsid w:val="0012689F"/>
    <w:rsid w:val="00126FD2"/>
    <w:rsid w:val="0012735C"/>
    <w:rsid w:val="001328EF"/>
    <w:rsid w:val="001333D6"/>
    <w:rsid w:val="001349BD"/>
    <w:rsid w:val="00140528"/>
    <w:rsid w:val="00140621"/>
    <w:rsid w:val="00141169"/>
    <w:rsid w:val="0014332B"/>
    <w:rsid w:val="00143588"/>
    <w:rsid w:val="00145AC7"/>
    <w:rsid w:val="00146BE9"/>
    <w:rsid w:val="001474E5"/>
    <w:rsid w:val="001513EB"/>
    <w:rsid w:val="00154625"/>
    <w:rsid w:val="00161172"/>
    <w:rsid w:val="0016162A"/>
    <w:rsid w:val="0016224E"/>
    <w:rsid w:val="00164D53"/>
    <w:rsid w:val="001668DD"/>
    <w:rsid w:val="00166E9C"/>
    <w:rsid w:val="00167B3A"/>
    <w:rsid w:val="00173306"/>
    <w:rsid w:val="00173432"/>
    <w:rsid w:val="001735DD"/>
    <w:rsid w:val="0017534B"/>
    <w:rsid w:val="0017560A"/>
    <w:rsid w:val="00175983"/>
    <w:rsid w:val="00182997"/>
    <w:rsid w:val="00186919"/>
    <w:rsid w:val="00186CF3"/>
    <w:rsid w:val="00186E24"/>
    <w:rsid w:val="00193D1F"/>
    <w:rsid w:val="001947E2"/>
    <w:rsid w:val="00195DA0"/>
    <w:rsid w:val="001A0C2E"/>
    <w:rsid w:val="001A0E3C"/>
    <w:rsid w:val="001A136E"/>
    <w:rsid w:val="001A14DF"/>
    <w:rsid w:val="001A5DD6"/>
    <w:rsid w:val="001A6536"/>
    <w:rsid w:val="001A6858"/>
    <w:rsid w:val="001B4812"/>
    <w:rsid w:val="001B6654"/>
    <w:rsid w:val="001B689D"/>
    <w:rsid w:val="001B7B80"/>
    <w:rsid w:val="001C2178"/>
    <w:rsid w:val="001C25E3"/>
    <w:rsid w:val="001C3CE3"/>
    <w:rsid w:val="001C403A"/>
    <w:rsid w:val="001C4156"/>
    <w:rsid w:val="001C4E5A"/>
    <w:rsid w:val="001C7D63"/>
    <w:rsid w:val="001D3045"/>
    <w:rsid w:val="001D51EF"/>
    <w:rsid w:val="001D5C99"/>
    <w:rsid w:val="001D6BBE"/>
    <w:rsid w:val="001E0986"/>
    <w:rsid w:val="001E2F2F"/>
    <w:rsid w:val="001E7D54"/>
    <w:rsid w:val="001F011C"/>
    <w:rsid w:val="001F040D"/>
    <w:rsid w:val="001F185F"/>
    <w:rsid w:val="001F2CE0"/>
    <w:rsid w:val="001F476F"/>
    <w:rsid w:val="001F48FC"/>
    <w:rsid w:val="001F50D0"/>
    <w:rsid w:val="00200CA1"/>
    <w:rsid w:val="00200CC9"/>
    <w:rsid w:val="00202939"/>
    <w:rsid w:val="00204516"/>
    <w:rsid w:val="00207744"/>
    <w:rsid w:val="00207BF9"/>
    <w:rsid w:val="002109C2"/>
    <w:rsid w:val="00210CB0"/>
    <w:rsid w:val="002122E6"/>
    <w:rsid w:val="00214052"/>
    <w:rsid w:val="00217680"/>
    <w:rsid w:val="002178D9"/>
    <w:rsid w:val="00217BB5"/>
    <w:rsid w:val="00220A2F"/>
    <w:rsid w:val="00223F7A"/>
    <w:rsid w:val="002261A9"/>
    <w:rsid w:val="00233AE1"/>
    <w:rsid w:val="00235B46"/>
    <w:rsid w:val="00235C2B"/>
    <w:rsid w:val="00240A24"/>
    <w:rsid w:val="002417C1"/>
    <w:rsid w:val="002430D4"/>
    <w:rsid w:val="00243D35"/>
    <w:rsid w:val="002500AE"/>
    <w:rsid w:val="00250ABA"/>
    <w:rsid w:val="00252B0A"/>
    <w:rsid w:val="002536BB"/>
    <w:rsid w:val="00254563"/>
    <w:rsid w:val="002630E6"/>
    <w:rsid w:val="0026333A"/>
    <w:rsid w:val="00263B1B"/>
    <w:rsid w:val="00264CC6"/>
    <w:rsid w:val="00264E55"/>
    <w:rsid w:val="0026614C"/>
    <w:rsid w:val="00266934"/>
    <w:rsid w:val="00266DB0"/>
    <w:rsid w:val="00267203"/>
    <w:rsid w:val="002701D8"/>
    <w:rsid w:val="00272ADE"/>
    <w:rsid w:val="00273C16"/>
    <w:rsid w:val="00273F6B"/>
    <w:rsid w:val="00274790"/>
    <w:rsid w:val="00274DEC"/>
    <w:rsid w:val="002802AA"/>
    <w:rsid w:val="00280998"/>
    <w:rsid w:val="00282686"/>
    <w:rsid w:val="0028562F"/>
    <w:rsid w:val="00293186"/>
    <w:rsid w:val="002962B2"/>
    <w:rsid w:val="00297824"/>
    <w:rsid w:val="00297DC5"/>
    <w:rsid w:val="002A0C11"/>
    <w:rsid w:val="002A0E0F"/>
    <w:rsid w:val="002A1EBC"/>
    <w:rsid w:val="002A28BA"/>
    <w:rsid w:val="002B1E53"/>
    <w:rsid w:val="002B48FD"/>
    <w:rsid w:val="002B5ED3"/>
    <w:rsid w:val="002B665E"/>
    <w:rsid w:val="002C0863"/>
    <w:rsid w:val="002C18A6"/>
    <w:rsid w:val="002C4193"/>
    <w:rsid w:val="002C432B"/>
    <w:rsid w:val="002C4408"/>
    <w:rsid w:val="002C79B6"/>
    <w:rsid w:val="002D3392"/>
    <w:rsid w:val="002D4464"/>
    <w:rsid w:val="002D7F94"/>
    <w:rsid w:val="002E0544"/>
    <w:rsid w:val="002E0CC5"/>
    <w:rsid w:val="002E1ECF"/>
    <w:rsid w:val="002E2BA8"/>
    <w:rsid w:val="002E470D"/>
    <w:rsid w:val="002E717D"/>
    <w:rsid w:val="002E7CFA"/>
    <w:rsid w:val="002F3672"/>
    <w:rsid w:val="002F3C1B"/>
    <w:rsid w:val="002F71E4"/>
    <w:rsid w:val="00300895"/>
    <w:rsid w:val="00300A2C"/>
    <w:rsid w:val="00301ED4"/>
    <w:rsid w:val="0030231D"/>
    <w:rsid w:val="00303D71"/>
    <w:rsid w:val="00310031"/>
    <w:rsid w:val="00310CAB"/>
    <w:rsid w:val="00312023"/>
    <w:rsid w:val="00315628"/>
    <w:rsid w:val="00315D36"/>
    <w:rsid w:val="00316E46"/>
    <w:rsid w:val="00321779"/>
    <w:rsid w:val="003241E3"/>
    <w:rsid w:val="00330163"/>
    <w:rsid w:val="00332526"/>
    <w:rsid w:val="00332BD5"/>
    <w:rsid w:val="00334A6A"/>
    <w:rsid w:val="00336323"/>
    <w:rsid w:val="00336939"/>
    <w:rsid w:val="00337D9E"/>
    <w:rsid w:val="00337F40"/>
    <w:rsid w:val="00341F74"/>
    <w:rsid w:val="00343FA0"/>
    <w:rsid w:val="00346E8D"/>
    <w:rsid w:val="00347ECD"/>
    <w:rsid w:val="00351199"/>
    <w:rsid w:val="0035183A"/>
    <w:rsid w:val="003606EB"/>
    <w:rsid w:val="00361E60"/>
    <w:rsid w:val="00363C30"/>
    <w:rsid w:val="00364EC5"/>
    <w:rsid w:val="003712E4"/>
    <w:rsid w:val="0037569B"/>
    <w:rsid w:val="0037569E"/>
    <w:rsid w:val="00375DE1"/>
    <w:rsid w:val="00376992"/>
    <w:rsid w:val="00377FCD"/>
    <w:rsid w:val="00385309"/>
    <w:rsid w:val="00387A4F"/>
    <w:rsid w:val="00387CAF"/>
    <w:rsid w:val="00392459"/>
    <w:rsid w:val="0039368E"/>
    <w:rsid w:val="003947E6"/>
    <w:rsid w:val="0039576F"/>
    <w:rsid w:val="00396249"/>
    <w:rsid w:val="0039737F"/>
    <w:rsid w:val="00397AD1"/>
    <w:rsid w:val="003A3021"/>
    <w:rsid w:val="003A3D0F"/>
    <w:rsid w:val="003B1A7A"/>
    <w:rsid w:val="003B34A6"/>
    <w:rsid w:val="003B3B8D"/>
    <w:rsid w:val="003B781E"/>
    <w:rsid w:val="003C01CD"/>
    <w:rsid w:val="003C3F08"/>
    <w:rsid w:val="003C5495"/>
    <w:rsid w:val="003C597D"/>
    <w:rsid w:val="003C7C16"/>
    <w:rsid w:val="003D3EAE"/>
    <w:rsid w:val="003D51B5"/>
    <w:rsid w:val="003D747E"/>
    <w:rsid w:val="003E0D44"/>
    <w:rsid w:val="003E1C86"/>
    <w:rsid w:val="003E2A41"/>
    <w:rsid w:val="003E4C38"/>
    <w:rsid w:val="003E6F72"/>
    <w:rsid w:val="003E761A"/>
    <w:rsid w:val="003F5ADD"/>
    <w:rsid w:val="00400424"/>
    <w:rsid w:val="004069FE"/>
    <w:rsid w:val="00410F40"/>
    <w:rsid w:val="004115FE"/>
    <w:rsid w:val="004117E3"/>
    <w:rsid w:val="00411E71"/>
    <w:rsid w:val="00422A46"/>
    <w:rsid w:val="00426FB4"/>
    <w:rsid w:val="00431974"/>
    <w:rsid w:val="00431B2C"/>
    <w:rsid w:val="004327E0"/>
    <w:rsid w:val="00433488"/>
    <w:rsid w:val="004363F9"/>
    <w:rsid w:val="00443A7C"/>
    <w:rsid w:val="00445E58"/>
    <w:rsid w:val="00445F59"/>
    <w:rsid w:val="00453E01"/>
    <w:rsid w:val="0045570B"/>
    <w:rsid w:val="00455E61"/>
    <w:rsid w:val="00461CE8"/>
    <w:rsid w:val="0046540E"/>
    <w:rsid w:val="004655AE"/>
    <w:rsid w:val="00465724"/>
    <w:rsid w:val="0046708D"/>
    <w:rsid w:val="0047682A"/>
    <w:rsid w:val="00477041"/>
    <w:rsid w:val="00477D65"/>
    <w:rsid w:val="00480E31"/>
    <w:rsid w:val="004812C1"/>
    <w:rsid w:val="00484BF3"/>
    <w:rsid w:val="0048511E"/>
    <w:rsid w:val="0048760C"/>
    <w:rsid w:val="004905BE"/>
    <w:rsid w:val="00490758"/>
    <w:rsid w:val="00492FF4"/>
    <w:rsid w:val="00493379"/>
    <w:rsid w:val="00493AB4"/>
    <w:rsid w:val="004946BD"/>
    <w:rsid w:val="00495F7A"/>
    <w:rsid w:val="004A1BC4"/>
    <w:rsid w:val="004A243D"/>
    <w:rsid w:val="004A2715"/>
    <w:rsid w:val="004A4424"/>
    <w:rsid w:val="004A5467"/>
    <w:rsid w:val="004B04A2"/>
    <w:rsid w:val="004D0F21"/>
    <w:rsid w:val="004D16DE"/>
    <w:rsid w:val="004D42D9"/>
    <w:rsid w:val="004D58EA"/>
    <w:rsid w:val="004D6B84"/>
    <w:rsid w:val="004E5C99"/>
    <w:rsid w:val="004F1C0E"/>
    <w:rsid w:val="004F2FA6"/>
    <w:rsid w:val="004F58C6"/>
    <w:rsid w:val="004F6C70"/>
    <w:rsid w:val="00500092"/>
    <w:rsid w:val="0050077B"/>
    <w:rsid w:val="0050633D"/>
    <w:rsid w:val="00506AEE"/>
    <w:rsid w:val="005074A2"/>
    <w:rsid w:val="00507729"/>
    <w:rsid w:val="005146F8"/>
    <w:rsid w:val="00514AD0"/>
    <w:rsid w:val="00514C99"/>
    <w:rsid w:val="0051712E"/>
    <w:rsid w:val="005236E4"/>
    <w:rsid w:val="00524835"/>
    <w:rsid w:val="00524EA9"/>
    <w:rsid w:val="005251EE"/>
    <w:rsid w:val="0052555F"/>
    <w:rsid w:val="00531850"/>
    <w:rsid w:val="00533C21"/>
    <w:rsid w:val="00533D78"/>
    <w:rsid w:val="0053491C"/>
    <w:rsid w:val="00534B38"/>
    <w:rsid w:val="00535622"/>
    <w:rsid w:val="00535807"/>
    <w:rsid w:val="00535F95"/>
    <w:rsid w:val="00536D93"/>
    <w:rsid w:val="00540694"/>
    <w:rsid w:val="00540902"/>
    <w:rsid w:val="00540A4B"/>
    <w:rsid w:val="00542A87"/>
    <w:rsid w:val="00542D5D"/>
    <w:rsid w:val="00543A74"/>
    <w:rsid w:val="005442A5"/>
    <w:rsid w:val="00544AD3"/>
    <w:rsid w:val="00546CAA"/>
    <w:rsid w:val="005557FD"/>
    <w:rsid w:val="005574C2"/>
    <w:rsid w:val="005607E6"/>
    <w:rsid w:val="005613E9"/>
    <w:rsid w:val="005658FB"/>
    <w:rsid w:val="0056644C"/>
    <w:rsid w:val="005664A3"/>
    <w:rsid w:val="0056789A"/>
    <w:rsid w:val="00567C4A"/>
    <w:rsid w:val="005724DC"/>
    <w:rsid w:val="00573BAD"/>
    <w:rsid w:val="00573F2A"/>
    <w:rsid w:val="005753BB"/>
    <w:rsid w:val="00582A52"/>
    <w:rsid w:val="00582C87"/>
    <w:rsid w:val="00586C92"/>
    <w:rsid w:val="00587B7D"/>
    <w:rsid w:val="00593570"/>
    <w:rsid w:val="00594DEB"/>
    <w:rsid w:val="005A2949"/>
    <w:rsid w:val="005A2C69"/>
    <w:rsid w:val="005A325A"/>
    <w:rsid w:val="005A3C8F"/>
    <w:rsid w:val="005B13A1"/>
    <w:rsid w:val="005B1529"/>
    <w:rsid w:val="005B2849"/>
    <w:rsid w:val="005B4012"/>
    <w:rsid w:val="005B57E6"/>
    <w:rsid w:val="005B58DD"/>
    <w:rsid w:val="005B6712"/>
    <w:rsid w:val="005B73B8"/>
    <w:rsid w:val="005C22DA"/>
    <w:rsid w:val="005C548E"/>
    <w:rsid w:val="005C5C1C"/>
    <w:rsid w:val="005C6171"/>
    <w:rsid w:val="005D0462"/>
    <w:rsid w:val="005D1BC7"/>
    <w:rsid w:val="005D2808"/>
    <w:rsid w:val="005D2F7A"/>
    <w:rsid w:val="005D4606"/>
    <w:rsid w:val="005D71DC"/>
    <w:rsid w:val="005D7B92"/>
    <w:rsid w:val="005E6244"/>
    <w:rsid w:val="005F17A3"/>
    <w:rsid w:val="005F5162"/>
    <w:rsid w:val="006001D6"/>
    <w:rsid w:val="00600467"/>
    <w:rsid w:val="006025CD"/>
    <w:rsid w:val="00604022"/>
    <w:rsid w:val="00605490"/>
    <w:rsid w:val="00606F0B"/>
    <w:rsid w:val="00607CD2"/>
    <w:rsid w:val="006112D6"/>
    <w:rsid w:val="0061142D"/>
    <w:rsid w:val="00612FD7"/>
    <w:rsid w:val="006143AA"/>
    <w:rsid w:val="00616FBB"/>
    <w:rsid w:val="0061788C"/>
    <w:rsid w:val="00621ADF"/>
    <w:rsid w:val="0062223B"/>
    <w:rsid w:val="00623D83"/>
    <w:rsid w:val="0062491C"/>
    <w:rsid w:val="00624E31"/>
    <w:rsid w:val="00625650"/>
    <w:rsid w:val="0062591D"/>
    <w:rsid w:val="00625C96"/>
    <w:rsid w:val="006325B2"/>
    <w:rsid w:val="00632F9C"/>
    <w:rsid w:val="006355C0"/>
    <w:rsid w:val="0063743D"/>
    <w:rsid w:val="00640E2D"/>
    <w:rsid w:val="006454A3"/>
    <w:rsid w:val="00646407"/>
    <w:rsid w:val="00646E31"/>
    <w:rsid w:val="00650914"/>
    <w:rsid w:val="00652117"/>
    <w:rsid w:val="0065376E"/>
    <w:rsid w:val="006539AC"/>
    <w:rsid w:val="006558D0"/>
    <w:rsid w:val="006575DA"/>
    <w:rsid w:val="00664AC3"/>
    <w:rsid w:val="00666E9C"/>
    <w:rsid w:val="006714BE"/>
    <w:rsid w:val="00671DB8"/>
    <w:rsid w:val="00672C40"/>
    <w:rsid w:val="00675079"/>
    <w:rsid w:val="0067642E"/>
    <w:rsid w:val="00680418"/>
    <w:rsid w:val="0068106F"/>
    <w:rsid w:val="006830D1"/>
    <w:rsid w:val="006833EA"/>
    <w:rsid w:val="00686D98"/>
    <w:rsid w:val="00687855"/>
    <w:rsid w:val="00690026"/>
    <w:rsid w:val="00690779"/>
    <w:rsid w:val="006954DD"/>
    <w:rsid w:val="006959E9"/>
    <w:rsid w:val="00695A2F"/>
    <w:rsid w:val="00695BF3"/>
    <w:rsid w:val="00696FE5"/>
    <w:rsid w:val="00697A6B"/>
    <w:rsid w:val="006A2942"/>
    <w:rsid w:val="006A3AB3"/>
    <w:rsid w:val="006A4635"/>
    <w:rsid w:val="006A50E9"/>
    <w:rsid w:val="006A5B65"/>
    <w:rsid w:val="006A790E"/>
    <w:rsid w:val="006B3AD1"/>
    <w:rsid w:val="006B4AC1"/>
    <w:rsid w:val="006B632F"/>
    <w:rsid w:val="006B63A2"/>
    <w:rsid w:val="006C103B"/>
    <w:rsid w:val="006C3A63"/>
    <w:rsid w:val="006C4648"/>
    <w:rsid w:val="006C50FA"/>
    <w:rsid w:val="006C7007"/>
    <w:rsid w:val="006D03B6"/>
    <w:rsid w:val="006D2168"/>
    <w:rsid w:val="006D443A"/>
    <w:rsid w:val="006D4B71"/>
    <w:rsid w:val="006D773C"/>
    <w:rsid w:val="006E1DA8"/>
    <w:rsid w:val="006E304B"/>
    <w:rsid w:val="006E32A9"/>
    <w:rsid w:val="006E3E78"/>
    <w:rsid w:val="006F37D7"/>
    <w:rsid w:val="006F4B88"/>
    <w:rsid w:val="006F4C7C"/>
    <w:rsid w:val="006F56DC"/>
    <w:rsid w:val="006F747A"/>
    <w:rsid w:val="00700B2E"/>
    <w:rsid w:val="0070314E"/>
    <w:rsid w:val="00705A3F"/>
    <w:rsid w:val="0071026C"/>
    <w:rsid w:val="00710B56"/>
    <w:rsid w:val="00710BDB"/>
    <w:rsid w:val="00710D80"/>
    <w:rsid w:val="007134A8"/>
    <w:rsid w:val="007136FD"/>
    <w:rsid w:val="007139F2"/>
    <w:rsid w:val="0071487F"/>
    <w:rsid w:val="00720DA0"/>
    <w:rsid w:val="00721CAE"/>
    <w:rsid w:val="00723A96"/>
    <w:rsid w:val="007249C7"/>
    <w:rsid w:val="00726440"/>
    <w:rsid w:val="0072651E"/>
    <w:rsid w:val="007271F9"/>
    <w:rsid w:val="007303CB"/>
    <w:rsid w:val="00733FF4"/>
    <w:rsid w:val="007350B7"/>
    <w:rsid w:val="007355A2"/>
    <w:rsid w:val="00736C87"/>
    <w:rsid w:val="00740368"/>
    <w:rsid w:val="0074069D"/>
    <w:rsid w:val="00744D54"/>
    <w:rsid w:val="007463DE"/>
    <w:rsid w:val="007502B7"/>
    <w:rsid w:val="00751B79"/>
    <w:rsid w:val="00753BF3"/>
    <w:rsid w:val="00754CBD"/>
    <w:rsid w:val="00754DDE"/>
    <w:rsid w:val="0076090E"/>
    <w:rsid w:val="00763AFF"/>
    <w:rsid w:val="00764A4C"/>
    <w:rsid w:val="007651F3"/>
    <w:rsid w:val="0076733E"/>
    <w:rsid w:val="00771C4E"/>
    <w:rsid w:val="007722C6"/>
    <w:rsid w:val="00774031"/>
    <w:rsid w:val="007752B6"/>
    <w:rsid w:val="00777310"/>
    <w:rsid w:val="00787CDA"/>
    <w:rsid w:val="0079115C"/>
    <w:rsid w:val="00791C17"/>
    <w:rsid w:val="00792021"/>
    <w:rsid w:val="007921FB"/>
    <w:rsid w:val="00792C3D"/>
    <w:rsid w:val="00793419"/>
    <w:rsid w:val="00793E4D"/>
    <w:rsid w:val="007943FA"/>
    <w:rsid w:val="007A326D"/>
    <w:rsid w:val="007A44CC"/>
    <w:rsid w:val="007A546B"/>
    <w:rsid w:val="007A74A7"/>
    <w:rsid w:val="007B4331"/>
    <w:rsid w:val="007B5B71"/>
    <w:rsid w:val="007B61E5"/>
    <w:rsid w:val="007C3653"/>
    <w:rsid w:val="007C3CC2"/>
    <w:rsid w:val="007C45D3"/>
    <w:rsid w:val="007C5F15"/>
    <w:rsid w:val="007C600C"/>
    <w:rsid w:val="007C73A5"/>
    <w:rsid w:val="007D21A6"/>
    <w:rsid w:val="007D2C32"/>
    <w:rsid w:val="007D35DB"/>
    <w:rsid w:val="007D4CD4"/>
    <w:rsid w:val="007D5373"/>
    <w:rsid w:val="007E16F8"/>
    <w:rsid w:val="007E32D0"/>
    <w:rsid w:val="007E5078"/>
    <w:rsid w:val="007E52B1"/>
    <w:rsid w:val="007E5C0A"/>
    <w:rsid w:val="007E5C2E"/>
    <w:rsid w:val="007E6145"/>
    <w:rsid w:val="007F567F"/>
    <w:rsid w:val="007F7128"/>
    <w:rsid w:val="007F7B5B"/>
    <w:rsid w:val="0080009A"/>
    <w:rsid w:val="00801110"/>
    <w:rsid w:val="00801392"/>
    <w:rsid w:val="00806E40"/>
    <w:rsid w:val="00807637"/>
    <w:rsid w:val="00810784"/>
    <w:rsid w:val="0081586D"/>
    <w:rsid w:val="00815EC1"/>
    <w:rsid w:val="00817423"/>
    <w:rsid w:val="00823B4C"/>
    <w:rsid w:val="00823DCF"/>
    <w:rsid w:val="00827406"/>
    <w:rsid w:val="00827D53"/>
    <w:rsid w:val="0083027A"/>
    <w:rsid w:val="00830E72"/>
    <w:rsid w:val="00831AC3"/>
    <w:rsid w:val="00831D54"/>
    <w:rsid w:val="00833B76"/>
    <w:rsid w:val="00834C95"/>
    <w:rsid w:val="00835C00"/>
    <w:rsid w:val="0083796C"/>
    <w:rsid w:val="00841F98"/>
    <w:rsid w:val="00843324"/>
    <w:rsid w:val="008449D3"/>
    <w:rsid w:val="008465B4"/>
    <w:rsid w:val="0084691D"/>
    <w:rsid w:val="0085099F"/>
    <w:rsid w:val="00854E85"/>
    <w:rsid w:val="00857A52"/>
    <w:rsid w:val="008601FB"/>
    <w:rsid w:val="00865CC1"/>
    <w:rsid w:val="00865F94"/>
    <w:rsid w:val="0086764E"/>
    <w:rsid w:val="00871114"/>
    <w:rsid w:val="00871613"/>
    <w:rsid w:val="00873DA3"/>
    <w:rsid w:val="0087602F"/>
    <w:rsid w:val="008765B7"/>
    <w:rsid w:val="008767C2"/>
    <w:rsid w:val="008776B5"/>
    <w:rsid w:val="008812D2"/>
    <w:rsid w:val="00881856"/>
    <w:rsid w:val="008844D0"/>
    <w:rsid w:val="0088569E"/>
    <w:rsid w:val="00893E9F"/>
    <w:rsid w:val="00896A7F"/>
    <w:rsid w:val="0089779D"/>
    <w:rsid w:val="008A407E"/>
    <w:rsid w:val="008A4119"/>
    <w:rsid w:val="008A75FF"/>
    <w:rsid w:val="008A78BA"/>
    <w:rsid w:val="008B1415"/>
    <w:rsid w:val="008B6D38"/>
    <w:rsid w:val="008B6FAC"/>
    <w:rsid w:val="008B7499"/>
    <w:rsid w:val="008C03C6"/>
    <w:rsid w:val="008C5C87"/>
    <w:rsid w:val="008C6178"/>
    <w:rsid w:val="008D286C"/>
    <w:rsid w:val="008D3F74"/>
    <w:rsid w:val="008D58BA"/>
    <w:rsid w:val="008D5EF5"/>
    <w:rsid w:val="008D7082"/>
    <w:rsid w:val="008D7168"/>
    <w:rsid w:val="008E0779"/>
    <w:rsid w:val="008E5DEC"/>
    <w:rsid w:val="008F0464"/>
    <w:rsid w:val="008F119E"/>
    <w:rsid w:val="008F3983"/>
    <w:rsid w:val="008F3D30"/>
    <w:rsid w:val="008F4170"/>
    <w:rsid w:val="008F4B1C"/>
    <w:rsid w:val="008F50D8"/>
    <w:rsid w:val="008F7D9C"/>
    <w:rsid w:val="009004E7"/>
    <w:rsid w:val="009005FB"/>
    <w:rsid w:val="00900C5A"/>
    <w:rsid w:val="00901E4E"/>
    <w:rsid w:val="0090256F"/>
    <w:rsid w:val="00906197"/>
    <w:rsid w:val="00906587"/>
    <w:rsid w:val="00916351"/>
    <w:rsid w:val="00921170"/>
    <w:rsid w:val="00921753"/>
    <w:rsid w:val="00923151"/>
    <w:rsid w:val="00923E7E"/>
    <w:rsid w:val="00925496"/>
    <w:rsid w:val="00926398"/>
    <w:rsid w:val="0093674A"/>
    <w:rsid w:val="00936C3C"/>
    <w:rsid w:val="00937CFA"/>
    <w:rsid w:val="00937D02"/>
    <w:rsid w:val="009413A9"/>
    <w:rsid w:val="00941B98"/>
    <w:rsid w:val="009441A1"/>
    <w:rsid w:val="00944ECD"/>
    <w:rsid w:val="009455ED"/>
    <w:rsid w:val="00946576"/>
    <w:rsid w:val="00950D38"/>
    <w:rsid w:val="009609EE"/>
    <w:rsid w:val="00960E76"/>
    <w:rsid w:val="00961B0D"/>
    <w:rsid w:val="00961E26"/>
    <w:rsid w:val="00962522"/>
    <w:rsid w:val="009664B0"/>
    <w:rsid w:val="00973667"/>
    <w:rsid w:val="00973863"/>
    <w:rsid w:val="00975C17"/>
    <w:rsid w:val="009769A3"/>
    <w:rsid w:val="00977091"/>
    <w:rsid w:val="00982910"/>
    <w:rsid w:val="0098609A"/>
    <w:rsid w:val="009862E9"/>
    <w:rsid w:val="00986C3F"/>
    <w:rsid w:val="00986FCA"/>
    <w:rsid w:val="00987363"/>
    <w:rsid w:val="00987F1C"/>
    <w:rsid w:val="00993881"/>
    <w:rsid w:val="00995367"/>
    <w:rsid w:val="00996986"/>
    <w:rsid w:val="009A0902"/>
    <w:rsid w:val="009A09E5"/>
    <w:rsid w:val="009A471E"/>
    <w:rsid w:val="009A5636"/>
    <w:rsid w:val="009B6BD6"/>
    <w:rsid w:val="009C1392"/>
    <w:rsid w:val="009C2397"/>
    <w:rsid w:val="009C2C08"/>
    <w:rsid w:val="009D0F76"/>
    <w:rsid w:val="009D1F25"/>
    <w:rsid w:val="009D3AB1"/>
    <w:rsid w:val="009D52E6"/>
    <w:rsid w:val="009D5428"/>
    <w:rsid w:val="009D6D97"/>
    <w:rsid w:val="009D72D4"/>
    <w:rsid w:val="009E14B2"/>
    <w:rsid w:val="009E271D"/>
    <w:rsid w:val="009E393C"/>
    <w:rsid w:val="009E625E"/>
    <w:rsid w:val="009E6A5A"/>
    <w:rsid w:val="009E78B5"/>
    <w:rsid w:val="009F2BE2"/>
    <w:rsid w:val="00A07002"/>
    <w:rsid w:val="00A116E8"/>
    <w:rsid w:val="00A12F72"/>
    <w:rsid w:val="00A151FD"/>
    <w:rsid w:val="00A1565C"/>
    <w:rsid w:val="00A15C8D"/>
    <w:rsid w:val="00A15FEC"/>
    <w:rsid w:val="00A16307"/>
    <w:rsid w:val="00A176C9"/>
    <w:rsid w:val="00A20625"/>
    <w:rsid w:val="00A21052"/>
    <w:rsid w:val="00A2371D"/>
    <w:rsid w:val="00A2632C"/>
    <w:rsid w:val="00A264B3"/>
    <w:rsid w:val="00A265EF"/>
    <w:rsid w:val="00A27FEF"/>
    <w:rsid w:val="00A323CC"/>
    <w:rsid w:val="00A35F2C"/>
    <w:rsid w:val="00A3736E"/>
    <w:rsid w:val="00A4000E"/>
    <w:rsid w:val="00A43C4A"/>
    <w:rsid w:val="00A43DDC"/>
    <w:rsid w:val="00A45A65"/>
    <w:rsid w:val="00A50637"/>
    <w:rsid w:val="00A53866"/>
    <w:rsid w:val="00A5649D"/>
    <w:rsid w:val="00A577EF"/>
    <w:rsid w:val="00A57C72"/>
    <w:rsid w:val="00A617D6"/>
    <w:rsid w:val="00A62F86"/>
    <w:rsid w:val="00A63CB4"/>
    <w:rsid w:val="00A649F8"/>
    <w:rsid w:val="00A705E6"/>
    <w:rsid w:val="00A706D6"/>
    <w:rsid w:val="00A73417"/>
    <w:rsid w:val="00A741B7"/>
    <w:rsid w:val="00A7686F"/>
    <w:rsid w:val="00A77CD3"/>
    <w:rsid w:val="00A813FB"/>
    <w:rsid w:val="00A8145E"/>
    <w:rsid w:val="00A83573"/>
    <w:rsid w:val="00A84400"/>
    <w:rsid w:val="00A866B8"/>
    <w:rsid w:val="00A904AE"/>
    <w:rsid w:val="00A9064A"/>
    <w:rsid w:val="00A91873"/>
    <w:rsid w:val="00A93871"/>
    <w:rsid w:val="00A942E8"/>
    <w:rsid w:val="00AA6F1F"/>
    <w:rsid w:val="00AA7228"/>
    <w:rsid w:val="00AB0E14"/>
    <w:rsid w:val="00AB33C4"/>
    <w:rsid w:val="00AB3C73"/>
    <w:rsid w:val="00AB4393"/>
    <w:rsid w:val="00AB613B"/>
    <w:rsid w:val="00AC1BDA"/>
    <w:rsid w:val="00AC4F17"/>
    <w:rsid w:val="00AC66E6"/>
    <w:rsid w:val="00AC6855"/>
    <w:rsid w:val="00AD1F82"/>
    <w:rsid w:val="00AD3DD8"/>
    <w:rsid w:val="00AD52C4"/>
    <w:rsid w:val="00AE22E6"/>
    <w:rsid w:val="00AE417A"/>
    <w:rsid w:val="00AE445A"/>
    <w:rsid w:val="00AE7C88"/>
    <w:rsid w:val="00AF0586"/>
    <w:rsid w:val="00AF092C"/>
    <w:rsid w:val="00AF0B21"/>
    <w:rsid w:val="00AF1833"/>
    <w:rsid w:val="00AF4049"/>
    <w:rsid w:val="00B0249D"/>
    <w:rsid w:val="00B03BB7"/>
    <w:rsid w:val="00B03EC5"/>
    <w:rsid w:val="00B04BC4"/>
    <w:rsid w:val="00B0641C"/>
    <w:rsid w:val="00B07933"/>
    <w:rsid w:val="00B13583"/>
    <w:rsid w:val="00B15135"/>
    <w:rsid w:val="00B15B6D"/>
    <w:rsid w:val="00B15E49"/>
    <w:rsid w:val="00B205EC"/>
    <w:rsid w:val="00B20E99"/>
    <w:rsid w:val="00B21A6E"/>
    <w:rsid w:val="00B220F4"/>
    <w:rsid w:val="00B22819"/>
    <w:rsid w:val="00B23EEA"/>
    <w:rsid w:val="00B26527"/>
    <w:rsid w:val="00B26FAC"/>
    <w:rsid w:val="00B30F69"/>
    <w:rsid w:val="00B3173C"/>
    <w:rsid w:val="00B3465F"/>
    <w:rsid w:val="00B37799"/>
    <w:rsid w:val="00B4197F"/>
    <w:rsid w:val="00B4212C"/>
    <w:rsid w:val="00B421C8"/>
    <w:rsid w:val="00B4554C"/>
    <w:rsid w:val="00B46FFA"/>
    <w:rsid w:val="00B47421"/>
    <w:rsid w:val="00B5273A"/>
    <w:rsid w:val="00B5370A"/>
    <w:rsid w:val="00B5482F"/>
    <w:rsid w:val="00B55CF4"/>
    <w:rsid w:val="00B56AF5"/>
    <w:rsid w:val="00B5716B"/>
    <w:rsid w:val="00B60EAB"/>
    <w:rsid w:val="00B61BBD"/>
    <w:rsid w:val="00B62109"/>
    <w:rsid w:val="00B631C4"/>
    <w:rsid w:val="00B63558"/>
    <w:rsid w:val="00B635AB"/>
    <w:rsid w:val="00B64629"/>
    <w:rsid w:val="00B64F71"/>
    <w:rsid w:val="00B65F51"/>
    <w:rsid w:val="00B67157"/>
    <w:rsid w:val="00B70341"/>
    <w:rsid w:val="00B75A2E"/>
    <w:rsid w:val="00B76B66"/>
    <w:rsid w:val="00B80BC4"/>
    <w:rsid w:val="00B938FF"/>
    <w:rsid w:val="00BA1352"/>
    <w:rsid w:val="00BA34CB"/>
    <w:rsid w:val="00BA45FB"/>
    <w:rsid w:val="00BB179A"/>
    <w:rsid w:val="00BB237E"/>
    <w:rsid w:val="00BB24CB"/>
    <w:rsid w:val="00BB2B12"/>
    <w:rsid w:val="00BB2D71"/>
    <w:rsid w:val="00BB3D7F"/>
    <w:rsid w:val="00BB40BD"/>
    <w:rsid w:val="00BB4486"/>
    <w:rsid w:val="00BB5AAE"/>
    <w:rsid w:val="00BD04D7"/>
    <w:rsid w:val="00BD3704"/>
    <w:rsid w:val="00BD4375"/>
    <w:rsid w:val="00BE0139"/>
    <w:rsid w:val="00BE019F"/>
    <w:rsid w:val="00BE2D2E"/>
    <w:rsid w:val="00BE451C"/>
    <w:rsid w:val="00BE76CB"/>
    <w:rsid w:val="00C00A2C"/>
    <w:rsid w:val="00C00BE6"/>
    <w:rsid w:val="00C01012"/>
    <w:rsid w:val="00C01687"/>
    <w:rsid w:val="00C0673A"/>
    <w:rsid w:val="00C1108A"/>
    <w:rsid w:val="00C11E3B"/>
    <w:rsid w:val="00C17851"/>
    <w:rsid w:val="00C21AB4"/>
    <w:rsid w:val="00C236D3"/>
    <w:rsid w:val="00C23F8B"/>
    <w:rsid w:val="00C24EC3"/>
    <w:rsid w:val="00C267BB"/>
    <w:rsid w:val="00C3175A"/>
    <w:rsid w:val="00C340F9"/>
    <w:rsid w:val="00C35093"/>
    <w:rsid w:val="00C3684E"/>
    <w:rsid w:val="00C36EC5"/>
    <w:rsid w:val="00C409DF"/>
    <w:rsid w:val="00C46FDE"/>
    <w:rsid w:val="00C4777E"/>
    <w:rsid w:val="00C47818"/>
    <w:rsid w:val="00C5318B"/>
    <w:rsid w:val="00C54229"/>
    <w:rsid w:val="00C559D7"/>
    <w:rsid w:val="00C55CA3"/>
    <w:rsid w:val="00C61AFB"/>
    <w:rsid w:val="00C62BAB"/>
    <w:rsid w:val="00C63E05"/>
    <w:rsid w:val="00C65985"/>
    <w:rsid w:val="00C65EE0"/>
    <w:rsid w:val="00C70171"/>
    <w:rsid w:val="00C70745"/>
    <w:rsid w:val="00C71B0E"/>
    <w:rsid w:val="00C71FEC"/>
    <w:rsid w:val="00C72B42"/>
    <w:rsid w:val="00C72FAA"/>
    <w:rsid w:val="00C73351"/>
    <w:rsid w:val="00C74237"/>
    <w:rsid w:val="00C745C5"/>
    <w:rsid w:val="00C749C6"/>
    <w:rsid w:val="00C7627D"/>
    <w:rsid w:val="00C7704E"/>
    <w:rsid w:val="00C81B90"/>
    <w:rsid w:val="00C83B7A"/>
    <w:rsid w:val="00C841A2"/>
    <w:rsid w:val="00C869BB"/>
    <w:rsid w:val="00C96EBB"/>
    <w:rsid w:val="00CA0F87"/>
    <w:rsid w:val="00CA1C48"/>
    <w:rsid w:val="00CA2AF1"/>
    <w:rsid w:val="00CA41FD"/>
    <w:rsid w:val="00CA7937"/>
    <w:rsid w:val="00CA7BB2"/>
    <w:rsid w:val="00CA7EB2"/>
    <w:rsid w:val="00CB332A"/>
    <w:rsid w:val="00CB3BBB"/>
    <w:rsid w:val="00CB4B46"/>
    <w:rsid w:val="00CB4BA6"/>
    <w:rsid w:val="00CB6422"/>
    <w:rsid w:val="00CB71E9"/>
    <w:rsid w:val="00CC058E"/>
    <w:rsid w:val="00CC16A7"/>
    <w:rsid w:val="00CC2648"/>
    <w:rsid w:val="00CC2AF1"/>
    <w:rsid w:val="00CC307B"/>
    <w:rsid w:val="00CC34D2"/>
    <w:rsid w:val="00CC3D7E"/>
    <w:rsid w:val="00CC50F1"/>
    <w:rsid w:val="00CC7CFD"/>
    <w:rsid w:val="00CD179C"/>
    <w:rsid w:val="00CD1E3D"/>
    <w:rsid w:val="00CD2CBD"/>
    <w:rsid w:val="00CD4D86"/>
    <w:rsid w:val="00CD4F8B"/>
    <w:rsid w:val="00CD607D"/>
    <w:rsid w:val="00CD64B2"/>
    <w:rsid w:val="00CE4270"/>
    <w:rsid w:val="00CE4E51"/>
    <w:rsid w:val="00CF457A"/>
    <w:rsid w:val="00CF74FB"/>
    <w:rsid w:val="00D0024D"/>
    <w:rsid w:val="00D00768"/>
    <w:rsid w:val="00D017C3"/>
    <w:rsid w:val="00D03FCD"/>
    <w:rsid w:val="00D05196"/>
    <w:rsid w:val="00D07D7D"/>
    <w:rsid w:val="00D10388"/>
    <w:rsid w:val="00D10878"/>
    <w:rsid w:val="00D21429"/>
    <w:rsid w:val="00D22720"/>
    <w:rsid w:val="00D23CB4"/>
    <w:rsid w:val="00D3136A"/>
    <w:rsid w:val="00D32FA9"/>
    <w:rsid w:val="00D4075A"/>
    <w:rsid w:val="00D41400"/>
    <w:rsid w:val="00D41E24"/>
    <w:rsid w:val="00D42C1C"/>
    <w:rsid w:val="00D46633"/>
    <w:rsid w:val="00D52A8A"/>
    <w:rsid w:val="00D5583E"/>
    <w:rsid w:val="00D57239"/>
    <w:rsid w:val="00D62CCB"/>
    <w:rsid w:val="00D66521"/>
    <w:rsid w:val="00D666C0"/>
    <w:rsid w:val="00D66D60"/>
    <w:rsid w:val="00D70761"/>
    <w:rsid w:val="00D7336C"/>
    <w:rsid w:val="00D75F32"/>
    <w:rsid w:val="00D810C1"/>
    <w:rsid w:val="00D8629F"/>
    <w:rsid w:val="00D87C92"/>
    <w:rsid w:val="00D90467"/>
    <w:rsid w:val="00D955AC"/>
    <w:rsid w:val="00DA16BD"/>
    <w:rsid w:val="00DA24DA"/>
    <w:rsid w:val="00DA5743"/>
    <w:rsid w:val="00DB19A3"/>
    <w:rsid w:val="00DB25BE"/>
    <w:rsid w:val="00DB4E0E"/>
    <w:rsid w:val="00DC1333"/>
    <w:rsid w:val="00DC4FF7"/>
    <w:rsid w:val="00DC7BFB"/>
    <w:rsid w:val="00DD036C"/>
    <w:rsid w:val="00DD0759"/>
    <w:rsid w:val="00DD32A8"/>
    <w:rsid w:val="00DD3DD4"/>
    <w:rsid w:val="00DD3FEA"/>
    <w:rsid w:val="00DD438B"/>
    <w:rsid w:val="00DD607D"/>
    <w:rsid w:val="00DD6DD8"/>
    <w:rsid w:val="00DE2649"/>
    <w:rsid w:val="00DE4150"/>
    <w:rsid w:val="00DE5112"/>
    <w:rsid w:val="00DE54C3"/>
    <w:rsid w:val="00DE5C1C"/>
    <w:rsid w:val="00DE69FD"/>
    <w:rsid w:val="00DF004D"/>
    <w:rsid w:val="00DF029F"/>
    <w:rsid w:val="00DF041E"/>
    <w:rsid w:val="00DF06F7"/>
    <w:rsid w:val="00DF0A7B"/>
    <w:rsid w:val="00DF12F9"/>
    <w:rsid w:val="00DF1322"/>
    <w:rsid w:val="00DF23BA"/>
    <w:rsid w:val="00DF2FA0"/>
    <w:rsid w:val="00DF4010"/>
    <w:rsid w:val="00DF6459"/>
    <w:rsid w:val="00E014FD"/>
    <w:rsid w:val="00E01983"/>
    <w:rsid w:val="00E0478A"/>
    <w:rsid w:val="00E0733C"/>
    <w:rsid w:val="00E10559"/>
    <w:rsid w:val="00E12D4E"/>
    <w:rsid w:val="00E12FDC"/>
    <w:rsid w:val="00E13632"/>
    <w:rsid w:val="00E13CE0"/>
    <w:rsid w:val="00E158E1"/>
    <w:rsid w:val="00E2083E"/>
    <w:rsid w:val="00E23E91"/>
    <w:rsid w:val="00E26A25"/>
    <w:rsid w:val="00E27327"/>
    <w:rsid w:val="00E3186E"/>
    <w:rsid w:val="00E3251F"/>
    <w:rsid w:val="00E33C98"/>
    <w:rsid w:val="00E4076F"/>
    <w:rsid w:val="00E429A1"/>
    <w:rsid w:val="00E4300F"/>
    <w:rsid w:val="00E44C7A"/>
    <w:rsid w:val="00E44E9A"/>
    <w:rsid w:val="00E45C5D"/>
    <w:rsid w:val="00E46976"/>
    <w:rsid w:val="00E502BD"/>
    <w:rsid w:val="00E50D99"/>
    <w:rsid w:val="00E520F9"/>
    <w:rsid w:val="00E5395E"/>
    <w:rsid w:val="00E54C1C"/>
    <w:rsid w:val="00E55BFD"/>
    <w:rsid w:val="00E6214C"/>
    <w:rsid w:val="00E62F45"/>
    <w:rsid w:val="00E63BB3"/>
    <w:rsid w:val="00E65342"/>
    <w:rsid w:val="00E708D1"/>
    <w:rsid w:val="00E72B48"/>
    <w:rsid w:val="00E831F9"/>
    <w:rsid w:val="00E8371D"/>
    <w:rsid w:val="00E850D0"/>
    <w:rsid w:val="00E85977"/>
    <w:rsid w:val="00E917E1"/>
    <w:rsid w:val="00EA31CC"/>
    <w:rsid w:val="00EA3A93"/>
    <w:rsid w:val="00EA77F9"/>
    <w:rsid w:val="00EB0023"/>
    <w:rsid w:val="00EB1C52"/>
    <w:rsid w:val="00EB5765"/>
    <w:rsid w:val="00EC4D3C"/>
    <w:rsid w:val="00ED2483"/>
    <w:rsid w:val="00ED3151"/>
    <w:rsid w:val="00ED476C"/>
    <w:rsid w:val="00ED5A9E"/>
    <w:rsid w:val="00ED780A"/>
    <w:rsid w:val="00EE2295"/>
    <w:rsid w:val="00EE2F2F"/>
    <w:rsid w:val="00EE30B7"/>
    <w:rsid w:val="00EE4955"/>
    <w:rsid w:val="00EE6E26"/>
    <w:rsid w:val="00EF03C0"/>
    <w:rsid w:val="00EF1C63"/>
    <w:rsid w:val="00EF230A"/>
    <w:rsid w:val="00EF2768"/>
    <w:rsid w:val="00EF378D"/>
    <w:rsid w:val="00EF3E21"/>
    <w:rsid w:val="00EF4890"/>
    <w:rsid w:val="00EF5F73"/>
    <w:rsid w:val="00EF6977"/>
    <w:rsid w:val="00F02011"/>
    <w:rsid w:val="00F02767"/>
    <w:rsid w:val="00F0481E"/>
    <w:rsid w:val="00F04D4B"/>
    <w:rsid w:val="00F06E79"/>
    <w:rsid w:val="00F129B0"/>
    <w:rsid w:val="00F15E7D"/>
    <w:rsid w:val="00F1789F"/>
    <w:rsid w:val="00F17DC3"/>
    <w:rsid w:val="00F20029"/>
    <w:rsid w:val="00F20FB3"/>
    <w:rsid w:val="00F21FE9"/>
    <w:rsid w:val="00F22431"/>
    <w:rsid w:val="00F26371"/>
    <w:rsid w:val="00F27AAB"/>
    <w:rsid w:val="00F31FE3"/>
    <w:rsid w:val="00F37402"/>
    <w:rsid w:val="00F40E16"/>
    <w:rsid w:val="00F43472"/>
    <w:rsid w:val="00F4414F"/>
    <w:rsid w:val="00F44703"/>
    <w:rsid w:val="00F44C1B"/>
    <w:rsid w:val="00F51536"/>
    <w:rsid w:val="00F5293F"/>
    <w:rsid w:val="00F536D3"/>
    <w:rsid w:val="00F5405C"/>
    <w:rsid w:val="00F54595"/>
    <w:rsid w:val="00F55338"/>
    <w:rsid w:val="00F56B38"/>
    <w:rsid w:val="00F57F20"/>
    <w:rsid w:val="00F63397"/>
    <w:rsid w:val="00F643B6"/>
    <w:rsid w:val="00F6757A"/>
    <w:rsid w:val="00F71A66"/>
    <w:rsid w:val="00F723DD"/>
    <w:rsid w:val="00F83961"/>
    <w:rsid w:val="00F840AD"/>
    <w:rsid w:val="00F8466D"/>
    <w:rsid w:val="00F86076"/>
    <w:rsid w:val="00F87721"/>
    <w:rsid w:val="00F92236"/>
    <w:rsid w:val="00F9283F"/>
    <w:rsid w:val="00F939F7"/>
    <w:rsid w:val="00F946C5"/>
    <w:rsid w:val="00F96CF4"/>
    <w:rsid w:val="00F97676"/>
    <w:rsid w:val="00FA10C4"/>
    <w:rsid w:val="00FA196C"/>
    <w:rsid w:val="00FA3294"/>
    <w:rsid w:val="00FA70FF"/>
    <w:rsid w:val="00FB017E"/>
    <w:rsid w:val="00FB2161"/>
    <w:rsid w:val="00FB23D6"/>
    <w:rsid w:val="00FB63BD"/>
    <w:rsid w:val="00FC072A"/>
    <w:rsid w:val="00FC3E64"/>
    <w:rsid w:val="00FC67E7"/>
    <w:rsid w:val="00FD011F"/>
    <w:rsid w:val="00FD2131"/>
    <w:rsid w:val="00FD377F"/>
    <w:rsid w:val="00FD40BB"/>
    <w:rsid w:val="00FD4D30"/>
    <w:rsid w:val="00FD4D35"/>
    <w:rsid w:val="00FD5842"/>
    <w:rsid w:val="00FD7BFE"/>
    <w:rsid w:val="00FE096E"/>
    <w:rsid w:val="00FE1CE0"/>
    <w:rsid w:val="00FE3598"/>
    <w:rsid w:val="00FE53EC"/>
    <w:rsid w:val="00FE6990"/>
    <w:rsid w:val="00FF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37707"/>
  <w15:docId w15:val="{E6F43AB8-C30B-4D79-A3B5-1049B013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1C8"/>
    <w:pPr>
      <w:spacing w:after="0" w:line="240" w:lineRule="auto"/>
    </w:pPr>
    <w:rPr>
      <w:rFonts w:ascii="Book Antiqua" w:eastAsia="Times New Roman" w:hAnsi="Book Antiqua" w:cs="Times New Roman"/>
      <w:szCs w:val="20"/>
    </w:rPr>
  </w:style>
  <w:style w:type="paragraph" w:styleId="Heading1">
    <w:name w:val="heading 1"/>
    <w:basedOn w:val="Normal"/>
    <w:next w:val="Normal"/>
    <w:link w:val="Heading1Char"/>
    <w:qFormat/>
    <w:rsid w:val="00B421C8"/>
    <w:pPr>
      <w:keepNext/>
      <w:jc w:val="center"/>
      <w:outlineLvl w:val="0"/>
    </w:pPr>
  </w:style>
  <w:style w:type="paragraph" w:styleId="Heading2">
    <w:name w:val="heading 2"/>
    <w:basedOn w:val="Normal"/>
    <w:next w:val="Normal"/>
    <w:link w:val="Heading2Char"/>
    <w:qFormat/>
    <w:rsid w:val="00B421C8"/>
    <w:pPr>
      <w:tabs>
        <w:tab w:val="left" w:pos="720"/>
      </w:tabs>
      <w:outlineLvl w:val="1"/>
    </w:pPr>
  </w:style>
  <w:style w:type="paragraph" w:styleId="Heading3">
    <w:name w:val="heading 3"/>
    <w:basedOn w:val="Normal"/>
    <w:next w:val="Normal"/>
    <w:link w:val="Heading3Char"/>
    <w:qFormat/>
    <w:rsid w:val="00B421C8"/>
    <w:pPr>
      <w:tabs>
        <w:tab w:val="left" w:pos="1440"/>
      </w:tabs>
      <w:outlineLvl w:val="2"/>
    </w:pPr>
  </w:style>
  <w:style w:type="paragraph" w:styleId="Heading4">
    <w:name w:val="heading 4"/>
    <w:basedOn w:val="Normal"/>
    <w:next w:val="Normal"/>
    <w:link w:val="Heading4Char"/>
    <w:qFormat/>
    <w:rsid w:val="00B421C8"/>
    <w:pPr>
      <w:tabs>
        <w:tab w:val="left" w:pos="2160"/>
      </w:tabs>
      <w:outlineLvl w:val="3"/>
    </w:pPr>
  </w:style>
  <w:style w:type="paragraph" w:styleId="Heading5">
    <w:name w:val="heading 5"/>
    <w:basedOn w:val="Normal"/>
    <w:next w:val="Normal"/>
    <w:link w:val="Heading5Char"/>
    <w:qFormat/>
    <w:rsid w:val="00B421C8"/>
    <w:pPr>
      <w:outlineLvl w:val="4"/>
    </w:pPr>
  </w:style>
  <w:style w:type="paragraph" w:styleId="Heading6">
    <w:name w:val="heading 6"/>
    <w:basedOn w:val="Normal"/>
    <w:next w:val="Normal"/>
    <w:link w:val="Heading6Char"/>
    <w:qFormat/>
    <w:rsid w:val="00B421C8"/>
    <w:pPr>
      <w:outlineLvl w:val="5"/>
    </w:pPr>
  </w:style>
  <w:style w:type="paragraph" w:styleId="Heading7">
    <w:name w:val="heading 7"/>
    <w:basedOn w:val="Normal"/>
    <w:next w:val="Normal"/>
    <w:link w:val="Heading7Char"/>
    <w:qFormat/>
    <w:rsid w:val="00B421C8"/>
    <w:pPr>
      <w:outlineLvl w:val="6"/>
    </w:pPr>
  </w:style>
  <w:style w:type="paragraph" w:styleId="Heading8">
    <w:name w:val="heading 8"/>
    <w:basedOn w:val="Normal"/>
    <w:next w:val="Normal"/>
    <w:link w:val="Heading8Char"/>
    <w:qFormat/>
    <w:rsid w:val="00B421C8"/>
    <w:pPr>
      <w:outlineLvl w:val="7"/>
    </w:pPr>
  </w:style>
  <w:style w:type="paragraph" w:styleId="Heading9">
    <w:name w:val="heading 9"/>
    <w:basedOn w:val="Normal"/>
    <w:next w:val="Normal"/>
    <w:link w:val="Heading9Char"/>
    <w:qFormat/>
    <w:rsid w:val="00B421C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21C8"/>
    <w:rPr>
      <w:rFonts w:ascii="Book Antiqua" w:eastAsia="Times New Roman" w:hAnsi="Book Antiqua" w:cs="Times New Roman"/>
      <w:szCs w:val="20"/>
    </w:rPr>
  </w:style>
  <w:style w:type="character" w:customStyle="1" w:styleId="Heading2Char">
    <w:name w:val="Heading 2 Char"/>
    <w:basedOn w:val="DefaultParagraphFont"/>
    <w:link w:val="Heading2"/>
    <w:rsid w:val="00B421C8"/>
    <w:rPr>
      <w:rFonts w:ascii="Book Antiqua" w:eastAsia="Times New Roman" w:hAnsi="Book Antiqua" w:cs="Times New Roman"/>
      <w:szCs w:val="20"/>
    </w:rPr>
  </w:style>
  <w:style w:type="character" w:customStyle="1" w:styleId="Heading3Char">
    <w:name w:val="Heading 3 Char"/>
    <w:basedOn w:val="DefaultParagraphFont"/>
    <w:link w:val="Heading3"/>
    <w:rsid w:val="00B421C8"/>
    <w:rPr>
      <w:rFonts w:ascii="Book Antiqua" w:eastAsia="Times New Roman" w:hAnsi="Book Antiqua" w:cs="Times New Roman"/>
      <w:szCs w:val="20"/>
    </w:rPr>
  </w:style>
  <w:style w:type="character" w:customStyle="1" w:styleId="Heading4Char">
    <w:name w:val="Heading 4 Char"/>
    <w:basedOn w:val="DefaultParagraphFont"/>
    <w:link w:val="Heading4"/>
    <w:rsid w:val="00B421C8"/>
    <w:rPr>
      <w:rFonts w:ascii="Book Antiqua" w:eastAsia="Times New Roman" w:hAnsi="Book Antiqua" w:cs="Times New Roman"/>
      <w:szCs w:val="20"/>
    </w:rPr>
  </w:style>
  <w:style w:type="character" w:customStyle="1" w:styleId="Heading5Char">
    <w:name w:val="Heading 5 Char"/>
    <w:basedOn w:val="DefaultParagraphFont"/>
    <w:link w:val="Heading5"/>
    <w:rsid w:val="00B421C8"/>
    <w:rPr>
      <w:rFonts w:ascii="Book Antiqua" w:eastAsia="Times New Roman" w:hAnsi="Book Antiqua" w:cs="Times New Roman"/>
      <w:szCs w:val="20"/>
    </w:rPr>
  </w:style>
  <w:style w:type="character" w:customStyle="1" w:styleId="Heading6Char">
    <w:name w:val="Heading 6 Char"/>
    <w:basedOn w:val="DefaultParagraphFont"/>
    <w:link w:val="Heading6"/>
    <w:rsid w:val="00B421C8"/>
    <w:rPr>
      <w:rFonts w:ascii="Book Antiqua" w:eastAsia="Times New Roman" w:hAnsi="Book Antiqua" w:cs="Times New Roman"/>
      <w:szCs w:val="20"/>
    </w:rPr>
  </w:style>
  <w:style w:type="character" w:customStyle="1" w:styleId="Heading7Char">
    <w:name w:val="Heading 7 Char"/>
    <w:basedOn w:val="DefaultParagraphFont"/>
    <w:link w:val="Heading7"/>
    <w:rsid w:val="00B421C8"/>
    <w:rPr>
      <w:rFonts w:ascii="Book Antiqua" w:eastAsia="Times New Roman" w:hAnsi="Book Antiqua" w:cs="Times New Roman"/>
      <w:szCs w:val="20"/>
    </w:rPr>
  </w:style>
  <w:style w:type="character" w:customStyle="1" w:styleId="Heading8Char">
    <w:name w:val="Heading 8 Char"/>
    <w:basedOn w:val="DefaultParagraphFont"/>
    <w:link w:val="Heading8"/>
    <w:rsid w:val="00B421C8"/>
    <w:rPr>
      <w:rFonts w:ascii="Book Antiqua" w:eastAsia="Times New Roman" w:hAnsi="Book Antiqua" w:cs="Times New Roman"/>
      <w:szCs w:val="20"/>
    </w:rPr>
  </w:style>
  <w:style w:type="character" w:customStyle="1" w:styleId="Heading9Char">
    <w:name w:val="Heading 9 Char"/>
    <w:basedOn w:val="DefaultParagraphFont"/>
    <w:link w:val="Heading9"/>
    <w:rsid w:val="00B421C8"/>
    <w:rPr>
      <w:rFonts w:ascii="Book Antiqua" w:eastAsia="Times New Roman" w:hAnsi="Book Antiqua" w:cs="Times New Roman"/>
      <w:szCs w:val="20"/>
    </w:rPr>
  </w:style>
  <w:style w:type="paragraph" w:customStyle="1" w:styleId="BlockText4">
    <w:name w:val="Block Text 4"/>
    <w:basedOn w:val="Normal"/>
    <w:rsid w:val="00B421C8"/>
    <w:pPr>
      <w:spacing w:before="240" w:after="240"/>
      <w:ind w:left="1440" w:right="1440"/>
    </w:pPr>
  </w:style>
  <w:style w:type="paragraph" w:customStyle="1" w:styleId="BlockText3">
    <w:name w:val="Block Text3"/>
    <w:basedOn w:val="Normal"/>
    <w:rsid w:val="00B421C8"/>
    <w:pPr>
      <w:spacing w:before="240" w:after="240"/>
      <w:ind w:left="720" w:right="720"/>
      <w:jc w:val="both"/>
    </w:pPr>
  </w:style>
  <w:style w:type="paragraph" w:styleId="Caption">
    <w:name w:val="caption"/>
    <w:basedOn w:val="Normal"/>
    <w:next w:val="Normal"/>
    <w:qFormat/>
    <w:rsid w:val="00B421C8"/>
    <w:pPr>
      <w:spacing w:before="120" w:after="120"/>
    </w:pPr>
  </w:style>
  <w:style w:type="paragraph" w:styleId="EnvelopeAddress">
    <w:name w:val="envelope address"/>
    <w:basedOn w:val="Normal"/>
    <w:rsid w:val="00B421C8"/>
    <w:pPr>
      <w:framePr w:w="7920" w:h="1980" w:hRule="exact" w:hSpace="180" w:wrap="auto" w:hAnchor="page" w:xAlign="center" w:yAlign="bottom"/>
      <w:ind w:left="2880"/>
    </w:pPr>
  </w:style>
  <w:style w:type="paragraph" w:styleId="EnvelopeReturn">
    <w:name w:val="envelope return"/>
    <w:basedOn w:val="Normal"/>
    <w:rsid w:val="00B421C8"/>
  </w:style>
  <w:style w:type="paragraph" w:styleId="Footer">
    <w:name w:val="footer"/>
    <w:basedOn w:val="Normal"/>
    <w:link w:val="FooterChar"/>
    <w:uiPriority w:val="99"/>
    <w:rsid w:val="00B421C8"/>
    <w:pPr>
      <w:tabs>
        <w:tab w:val="center" w:pos="4320"/>
        <w:tab w:val="right" w:pos="8640"/>
      </w:tabs>
    </w:pPr>
  </w:style>
  <w:style w:type="character" w:customStyle="1" w:styleId="FooterChar">
    <w:name w:val="Footer Char"/>
    <w:basedOn w:val="DefaultParagraphFont"/>
    <w:link w:val="Footer"/>
    <w:uiPriority w:val="99"/>
    <w:rsid w:val="00B421C8"/>
    <w:rPr>
      <w:rFonts w:ascii="Book Antiqua" w:eastAsia="Times New Roman" w:hAnsi="Book Antiqua" w:cs="Times New Roman"/>
      <w:szCs w:val="20"/>
    </w:rPr>
  </w:style>
  <w:style w:type="paragraph" w:styleId="Index1">
    <w:name w:val="index 1"/>
    <w:basedOn w:val="Normal"/>
    <w:next w:val="Normal"/>
    <w:autoRedefine/>
    <w:semiHidden/>
    <w:rsid w:val="00B421C8"/>
  </w:style>
  <w:style w:type="paragraph" w:styleId="Index2">
    <w:name w:val="index 2"/>
    <w:basedOn w:val="Normal"/>
    <w:next w:val="Normal"/>
    <w:autoRedefine/>
    <w:semiHidden/>
    <w:rsid w:val="00B421C8"/>
  </w:style>
  <w:style w:type="paragraph" w:styleId="Index3">
    <w:name w:val="index 3"/>
    <w:basedOn w:val="Normal"/>
    <w:next w:val="Normal"/>
    <w:autoRedefine/>
    <w:semiHidden/>
    <w:rsid w:val="00B421C8"/>
  </w:style>
  <w:style w:type="paragraph" w:styleId="Index4">
    <w:name w:val="index 4"/>
    <w:basedOn w:val="Normal"/>
    <w:next w:val="Normal"/>
    <w:autoRedefine/>
    <w:semiHidden/>
    <w:rsid w:val="00B421C8"/>
  </w:style>
  <w:style w:type="paragraph" w:styleId="Index5">
    <w:name w:val="index 5"/>
    <w:basedOn w:val="Normal"/>
    <w:next w:val="Normal"/>
    <w:autoRedefine/>
    <w:semiHidden/>
    <w:rsid w:val="00B421C8"/>
  </w:style>
  <w:style w:type="paragraph" w:styleId="Index6">
    <w:name w:val="index 6"/>
    <w:basedOn w:val="Normal"/>
    <w:next w:val="Normal"/>
    <w:autoRedefine/>
    <w:semiHidden/>
    <w:rsid w:val="00B421C8"/>
  </w:style>
  <w:style w:type="paragraph" w:styleId="Index7">
    <w:name w:val="index 7"/>
    <w:basedOn w:val="Normal"/>
    <w:next w:val="Normal"/>
    <w:autoRedefine/>
    <w:semiHidden/>
    <w:rsid w:val="00B421C8"/>
  </w:style>
  <w:style w:type="paragraph" w:styleId="Index8">
    <w:name w:val="index 8"/>
    <w:basedOn w:val="Normal"/>
    <w:next w:val="Normal"/>
    <w:autoRedefine/>
    <w:semiHidden/>
    <w:rsid w:val="00B421C8"/>
  </w:style>
  <w:style w:type="paragraph" w:styleId="Index9">
    <w:name w:val="index 9"/>
    <w:basedOn w:val="Normal"/>
    <w:next w:val="Normal"/>
    <w:autoRedefine/>
    <w:semiHidden/>
    <w:rsid w:val="00B421C8"/>
  </w:style>
  <w:style w:type="paragraph" w:styleId="IndexHeading">
    <w:name w:val="index heading"/>
    <w:basedOn w:val="Normal"/>
    <w:next w:val="Index1"/>
    <w:semiHidden/>
    <w:rsid w:val="00B421C8"/>
    <w:pPr>
      <w:jc w:val="center"/>
    </w:pPr>
  </w:style>
  <w:style w:type="paragraph" w:styleId="MessageHeader">
    <w:name w:val="Message Header"/>
    <w:basedOn w:val="Normal"/>
    <w:link w:val="MessageHeaderChar"/>
    <w:rsid w:val="00B421C8"/>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basedOn w:val="DefaultParagraphFont"/>
    <w:link w:val="MessageHeader"/>
    <w:rsid w:val="00B421C8"/>
    <w:rPr>
      <w:rFonts w:ascii="Book Antiqua" w:eastAsia="Times New Roman" w:hAnsi="Book Antiqua" w:cs="Times New Roman"/>
      <w:szCs w:val="20"/>
      <w:shd w:val="pct20" w:color="auto" w:fill="auto"/>
    </w:rPr>
  </w:style>
  <w:style w:type="character" w:styleId="PageNumber">
    <w:name w:val="page number"/>
    <w:basedOn w:val="DefaultParagraphFont"/>
    <w:rsid w:val="00B421C8"/>
    <w:rPr>
      <w:rFonts w:ascii="Times New Roman" w:hAnsi="Times New Roman"/>
      <w:sz w:val="24"/>
    </w:rPr>
  </w:style>
  <w:style w:type="paragraph" w:styleId="PlainText">
    <w:name w:val="Plain Text"/>
    <w:basedOn w:val="Normal"/>
    <w:link w:val="PlainTextChar"/>
    <w:rsid w:val="00B421C8"/>
  </w:style>
  <w:style w:type="character" w:customStyle="1" w:styleId="PlainTextChar">
    <w:name w:val="Plain Text Char"/>
    <w:basedOn w:val="DefaultParagraphFont"/>
    <w:link w:val="PlainText"/>
    <w:rsid w:val="00B421C8"/>
    <w:rPr>
      <w:rFonts w:ascii="Book Antiqua" w:eastAsia="Times New Roman" w:hAnsi="Book Antiqua" w:cs="Times New Roman"/>
      <w:szCs w:val="20"/>
    </w:rPr>
  </w:style>
  <w:style w:type="paragraph" w:styleId="Subtitle">
    <w:name w:val="Subtitle"/>
    <w:basedOn w:val="Normal"/>
    <w:link w:val="SubtitleChar"/>
    <w:qFormat/>
    <w:rsid w:val="00B421C8"/>
    <w:pPr>
      <w:spacing w:after="60"/>
      <w:jc w:val="center"/>
      <w:outlineLvl w:val="1"/>
    </w:pPr>
  </w:style>
  <w:style w:type="character" w:customStyle="1" w:styleId="SubtitleChar">
    <w:name w:val="Subtitle Char"/>
    <w:basedOn w:val="DefaultParagraphFont"/>
    <w:link w:val="Subtitle"/>
    <w:rsid w:val="00B421C8"/>
    <w:rPr>
      <w:rFonts w:ascii="Book Antiqua" w:eastAsia="Times New Roman" w:hAnsi="Book Antiqua" w:cs="Times New Roman"/>
      <w:szCs w:val="20"/>
    </w:rPr>
  </w:style>
  <w:style w:type="paragraph" w:styleId="Title">
    <w:name w:val="Title"/>
    <w:basedOn w:val="Normal"/>
    <w:link w:val="TitleChar"/>
    <w:qFormat/>
    <w:rsid w:val="00B421C8"/>
    <w:pPr>
      <w:jc w:val="center"/>
      <w:outlineLvl w:val="0"/>
    </w:pPr>
    <w:rPr>
      <w:b/>
      <w:kern w:val="28"/>
      <w:sz w:val="28"/>
    </w:rPr>
  </w:style>
  <w:style w:type="character" w:customStyle="1" w:styleId="TitleChar">
    <w:name w:val="Title Char"/>
    <w:basedOn w:val="DefaultParagraphFont"/>
    <w:link w:val="Title"/>
    <w:rsid w:val="00B421C8"/>
    <w:rPr>
      <w:rFonts w:ascii="Book Antiqua" w:eastAsia="Times New Roman" w:hAnsi="Book Antiqua" w:cs="Times New Roman"/>
      <w:b/>
      <w:kern w:val="28"/>
      <w:sz w:val="28"/>
      <w:szCs w:val="20"/>
    </w:rPr>
  </w:style>
  <w:style w:type="paragraph" w:styleId="TOAHeading">
    <w:name w:val="toa heading"/>
    <w:basedOn w:val="Normal"/>
    <w:next w:val="Normal"/>
    <w:semiHidden/>
    <w:rsid w:val="00B421C8"/>
    <w:pPr>
      <w:spacing w:before="120"/>
      <w:jc w:val="center"/>
    </w:pPr>
    <w:rPr>
      <w:b/>
      <w:caps/>
    </w:rPr>
  </w:style>
  <w:style w:type="paragraph" w:styleId="TOC1">
    <w:name w:val="toc 1"/>
    <w:basedOn w:val="Normal"/>
    <w:next w:val="Normal"/>
    <w:autoRedefine/>
    <w:semiHidden/>
    <w:rsid w:val="00B421C8"/>
    <w:pPr>
      <w:tabs>
        <w:tab w:val="right" w:leader="dot" w:pos="9360"/>
      </w:tabs>
    </w:pPr>
  </w:style>
  <w:style w:type="paragraph" w:styleId="TOC2">
    <w:name w:val="toc 2"/>
    <w:basedOn w:val="Normal"/>
    <w:next w:val="Normal"/>
    <w:autoRedefine/>
    <w:semiHidden/>
    <w:rsid w:val="00B421C8"/>
    <w:pPr>
      <w:tabs>
        <w:tab w:val="left" w:pos="1440"/>
        <w:tab w:val="right" w:leader="dot" w:pos="9360"/>
      </w:tabs>
      <w:ind w:left="720"/>
    </w:pPr>
  </w:style>
  <w:style w:type="paragraph" w:styleId="TOC3">
    <w:name w:val="toc 3"/>
    <w:basedOn w:val="Normal"/>
    <w:next w:val="Normal"/>
    <w:autoRedefine/>
    <w:semiHidden/>
    <w:rsid w:val="00B421C8"/>
    <w:pPr>
      <w:tabs>
        <w:tab w:val="left" w:pos="1440"/>
        <w:tab w:val="right" w:leader="dot" w:pos="9360"/>
      </w:tabs>
      <w:ind w:left="1440"/>
    </w:pPr>
  </w:style>
  <w:style w:type="paragraph" w:styleId="TOC4">
    <w:name w:val="toc 4"/>
    <w:basedOn w:val="Normal"/>
    <w:next w:val="Normal"/>
    <w:autoRedefine/>
    <w:semiHidden/>
    <w:rsid w:val="00B421C8"/>
    <w:pPr>
      <w:tabs>
        <w:tab w:val="left" w:pos="2160"/>
        <w:tab w:val="right" w:leader="dot" w:pos="9360"/>
      </w:tabs>
      <w:ind w:left="720"/>
    </w:pPr>
  </w:style>
  <w:style w:type="paragraph" w:styleId="TOC5">
    <w:name w:val="toc 5"/>
    <w:basedOn w:val="Normal"/>
    <w:next w:val="Normal"/>
    <w:autoRedefine/>
    <w:semiHidden/>
    <w:rsid w:val="00B421C8"/>
    <w:pPr>
      <w:tabs>
        <w:tab w:val="left" w:pos="2880"/>
        <w:tab w:val="right" w:leader="dot" w:pos="9360"/>
      </w:tabs>
      <w:ind w:left="720"/>
    </w:pPr>
  </w:style>
  <w:style w:type="paragraph" w:styleId="TOC6">
    <w:name w:val="toc 6"/>
    <w:basedOn w:val="Normal"/>
    <w:next w:val="Normal"/>
    <w:autoRedefine/>
    <w:semiHidden/>
    <w:rsid w:val="00B421C8"/>
    <w:pPr>
      <w:tabs>
        <w:tab w:val="left" w:pos="3600"/>
        <w:tab w:val="right" w:leader="dot" w:pos="9360"/>
      </w:tabs>
      <w:ind w:left="720"/>
    </w:pPr>
  </w:style>
  <w:style w:type="paragraph" w:styleId="TOC7">
    <w:name w:val="toc 7"/>
    <w:basedOn w:val="Normal"/>
    <w:next w:val="Normal"/>
    <w:autoRedefine/>
    <w:semiHidden/>
    <w:rsid w:val="00B421C8"/>
    <w:pPr>
      <w:ind w:left="720"/>
    </w:pPr>
  </w:style>
  <w:style w:type="paragraph" w:styleId="TOC8">
    <w:name w:val="toc 8"/>
    <w:basedOn w:val="Normal"/>
    <w:next w:val="Normal"/>
    <w:autoRedefine/>
    <w:semiHidden/>
    <w:rsid w:val="00B421C8"/>
    <w:pPr>
      <w:ind w:left="720"/>
    </w:pPr>
  </w:style>
  <w:style w:type="paragraph" w:styleId="TOC9">
    <w:name w:val="toc 9"/>
    <w:basedOn w:val="Normal"/>
    <w:next w:val="Normal"/>
    <w:autoRedefine/>
    <w:semiHidden/>
    <w:rsid w:val="00B421C8"/>
    <w:pPr>
      <w:ind w:left="720"/>
    </w:pPr>
  </w:style>
  <w:style w:type="paragraph" w:styleId="Header">
    <w:name w:val="header"/>
    <w:basedOn w:val="Normal"/>
    <w:link w:val="HeaderChar"/>
    <w:rsid w:val="00B421C8"/>
    <w:pPr>
      <w:tabs>
        <w:tab w:val="center" w:pos="4320"/>
        <w:tab w:val="right" w:pos="8640"/>
      </w:tabs>
    </w:pPr>
  </w:style>
  <w:style w:type="character" w:customStyle="1" w:styleId="HeaderChar">
    <w:name w:val="Header Char"/>
    <w:basedOn w:val="DefaultParagraphFont"/>
    <w:link w:val="Header"/>
    <w:rsid w:val="00B421C8"/>
    <w:rPr>
      <w:rFonts w:ascii="Book Antiqua" w:eastAsia="Times New Roman" w:hAnsi="Book Antiqua" w:cs="Times New Roman"/>
      <w:szCs w:val="20"/>
    </w:rPr>
  </w:style>
  <w:style w:type="paragraph" w:styleId="BodyTextIndent2">
    <w:name w:val="Body Text Indent 2"/>
    <w:basedOn w:val="Normal"/>
    <w:link w:val="BodyTextIndent2Char"/>
    <w:rsid w:val="00B421C8"/>
    <w:pPr>
      <w:widowControl w:val="0"/>
      <w:tabs>
        <w:tab w:val="left" w:pos="357"/>
      </w:tabs>
      <w:spacing w:line="181" w:lineRule="exact"/>
      <w:ind w:left="357" w:hanging="357"/>
      <w:jc w:val="both"/>
    </w:pPr>
    <w:rPr>
      <w:rFonts w:ascii="Times New Roman" w:hAnsi="Times New Roman"/>
      <w:sz w:val="16"/>
    </w:rPr>
  </w:style>
  <w:style w:type="character" w:customStyle="1" w:styleId="BodyTextIndent2Char">
    <w:name w:val="Body Text Indent 2 Char"/>
    <w:basedOn w:val="DefaultParagraphFont"/>
    <w:link w:val="BodyTextIndent2"/>
    <w:rsid w:val="00B421C8"/>
    <w:rPr>
      <w:rFonts w:ascii="Times New Roman" w:eastAsia="Times New Roman" w:hAnsi="Times New Roman" w:cs="Times New Roman"/>
      <w:sz w:val="16"/>
      <w:szCs w:val="20"/>
    </w:rPr>
  </w:style>
  <w:style w:type="character" w:customStyle="1" w:styleId="VEBold">
    <w:name w:val="VE Bold"/>
    <w:aliases w:val="B"/>
    <w:basedOn w:val="DefaultParagraphFont"/>
    <w:rsid w:val="00B421C8"/>
    <w:rPr>
      <w:b/>
      <w:spacing w:val="0"/>
    </w:rPr>
  </w:style>
  <w:style w:type="paragraph" w:styleId="BodyTextIndent">
    <w:name w:val="Body Text Indent"/>
    <w:basedOn w:val="Normal"/>
    <w:link w:val="BodyTextIndentChar"/>
    <w:rsid w:val="00B421C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360"/>
    </w:pPr>
  </w:style>
  <w:style w:type="character" w:customStyle="1" w:styleId="BodyTextIndentChar">
    <w:name w:val="Body Text Indent Char"/>
    <w:basedOn w:val="DefaultParagraphFont"/>
    <w:link w:val="BodyTextIndent"/>
    <w:rsid w:val="00B421C8"/>
    <w:rPr>
      <w:rFonts w:ascii="Book Antiqua" w:eastAsia="Times New Roman" w:hAnsi="Book Antiqua" w:cs="Times New Roman"/>
      <w:szCs w:val="20"/>
    </w:rPr>
  </w:style>
  <w:style w:type="character" w:customStyle="1" w:styleId="DeltaViewInsertion">
    <w:name w:val="DeltaView Insertion"/>
    <w:rsid w:val="00B421C8"/>
    <w:rPr>
      <w:b/>
      <w:color w:val="000000"/>
      <w:spacing w:val="0"/>
      <w:u w:val="double"/>
    </w:rPr>
  </w:style>
  <w:style w:type="paragraph" w:styleId="BalloonText">
    <w:name w:val="Balloon Text"/>
    <w:basedOn w:val="Normal"/>
    <w:link w:val="BalloonTextChar"/>
    <w:semiHidden/>
    <w:rsid w:val="00B421C8"/>
    <w:rPr>
      <w:rFonts w:ascii="Tahoma" w:hAnsi="Tahoma" w:cs="Tahoma"/>
      <w:sz w:val="16"/>
      <w:szCs w:val="16"/>
    </w:rPr>
  </w:style>
  <w:style w:type="character" w:customStyle="1" w:styleId="BalloonTextChar">
    <w:name w:val="Balloon Text Char"/>
    <w:basedOn w:val="DefaultParagraphFont"/>
    <w:link w:val="BalloonText"/>
    <w:semiHidden/>
    <w:rsid w:val="00B421C8"/>
    <w:rPr>
      <w:rFonts w:ascii="Tahoma" w:eastAsia="Times New Roman" w:hAnsi="Tahoma" w:cs="Tahoma"/>
      <w:sz w:val="16"/>
      <w:szCs w:val="16"/>
    </w:rPr>
  </w:style>
  <w:style w:type="paragraph" w:styleId="BodyText">
    <w:name w:val="Body Text"/>
    <w:basedOn w:val="Normal"/>
    <w:link w:val="BodyTextChar"/>
    <w:rsid w:val="00B421C8"/>
    <w:pPr>
      <w:spacing w:after="120"/>
    </w:pPr>
    <w:rPr>
      <w:rFonts w:ascii="Times New Roman" w:hAnsi="Times New Roman"/>
      <w:sz w:val="20"/>
    </w:rPr>
  </w:style>
  <w:style w:type="character" w:customStyle="1" w:styleId="BodyTextChar">
    <w:name w:val="Body Text Char"/>
    <w:basedOn w:val="DefaultParagraphFont"/>
    <w:link w:val="BodyText"/>
    <w:rsid w:val="00B421C8"/>
    <w:rPr>
      <w:rFonts w:ascii="Times New Roman" w:eastAsia="Times New Roman" w:hAnsi="Times New Roman" w:cs="Times New Roman"/>
      <w:sz w:val="20"/>
      <w:szCs w:val="20"/>
    </w:rPr>
  </w:style>
  <w:style w:type="character" w:styleId="Hyperlink">
    <w:name w:val="Hyperlink"/>
    <w:basedOn w:val="DefaultParagraphFont"/>
    <w:rsid w:val="00B421C8"/>
    <w:rPr>
      <w:color w:val="0000FF"/>
      <w:u w:val="single"/>
    </w:rPr>
  </w:style>
  <w:style w:type="character" w:styleId="FollowedHyperlink">
    <w:name w:val="FollowedHyperlink"/>
    <w:basedOn w:val="DefaultParagraphFont"/>
    <w:rsid w:val="00B421C8"/>
    <w:rPr>
      <w:color w:val="800080"/>
      <w:u w:val="single"/>
    </w:rPr>
  </w:style>
  <w:style w:type="character" w:styleId="CommentReference">
    <w:name w:val="annotation reference"/>
    <w:basedOn w:val="DefaultParagraphFont"/>
    <w:rsid w:val="00B421C8"/>
    <w:rPr>
      <w:sz w:val="16"/>
      <w:szCs w:val="16"/>
    </w:rPr>
  </w:style>
  <w:style w:type="paragraph" w:styleId="CommentText">
    <w:name w:val="annotation text"/>
    <w:basedOn w:val="Normal"/>
    <w:link w:val="CommentTextChar"/>
    <w:rsid w:val="00B421C8"/>
    <w:rPr>
      <w:sz w:val="20"/>
    </w:rPr>
  </w:style>
  <w:style w:type="character" w:customStyle="1" w:styleId="CommentTextChar">
    <w:name w:val="Comment Text Char"/>
    <w:basedOn w:val="DefaultParagraphFont"/>
    <w:link w:val="CommentText"/>
    <w:rsid w:val="00B421C8"/>
    <w:rPr>
      <w:rFonts w:ascii="Book Antiqua" w:eastAsia="Times New Roman" w:hAnsi="Book Antiqua" w:cs="Times New Roman"/>
      <w:sz w:val="20"/>
      <w:szCs w:val="20"/>
    </w:rPr>
  </w:style>
  <w:style w:type="paragraph" w:styleId="CommentSubject">
    <w:name w:val="annotation subject"/>
    <w:basedOn w:val="CommentText"/>
    <w:next w:val="CommentText"/>
    <w:link w:val="CommentSubjectChar"/>
    <w:rsid w:val="00B421C8"/>
    <w:rPr>
      <w:b/>
      <w:bCs/>
    </w:rPr>
  </w:style>
  <w:style w:type="character" w:customStyle="1" w:styleId="CommentSubjectChar">
    <w:name w:val="Comment Subject Char"/>
    <w:basedOn w:val="CommentTextChar"/>
    <w:link w:val="CommentSubject"/>
    <w:rsid w:val="00B421C8"/>
    <w:rPr>
      <w:rFonts w:ascii="Book Antiqua" w:eastAsia="Times New Roman" w:hAnsi="Book Antiqua" w:cs="Times New Roman"/>
      <w:b/>
      <w:bCs/>
      <w:sz w:val="20"/>
      <w:szCs w:val="20"/>
    </w:rPr>
  </w:style>
  <w:style w:type="paragraph" w:styleId="BlockText">
    <w:name w:val="Block Text"/>
    <w:basedOn w:val="Normal"/>
    <w:rsid w:val="00B421C8"/>
    <w:pPr>
      <w:widowControl w:val="0"/>
      <w:tabs>
        <w:tab w:val="left" w:pos="648"/>
        <w:tab w:val="left" w:pos="1344"/>
        <w:tab w:val="left" w:pos="2016"/>
        <w:tab w:val="left" w:pos="3456"/>
      </w:tabs>
      <w:ind w:left="2016" w:right="1368" w:hanging="672"/>
      <w:jc w:val="both"/>
    </w:pPr>
    <w:rPr>
      <w:rFonts w:ascii="Times New Roman" w:hAnsi="Times New Roman"/>
    </w:rPr>
  </w:style>
  <w:style w:type="paragraph" w:styleId="NormalWeb">
    <w:name w:val="Normal (Web)"/>
    <w:basedOn w:val="Normal"/>
    <w:rsid w:val="00B421C8"/>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6143AA"/>
    <w:pPr>
      <w:ind w:left="720"/>
      <w:contextualSpacing/>
    </w:pPr>
  </w:style>
  <w:style w:type="paragraph" w:styleId="List">
    <w:name w:val="List"/>
    <w:basedOn w:val="Normal"/>
    <w:uiPriority w:val="99"/>
    <w:rsid w:val="005607E6"/>
    <w:pPr>
      <w:autoSpaceDE w:val="0"/>
      <w:autoSpaceDN w:val="0"/>
      <w:adjustRightInd w:val="0"/>
      <w:spacing w:after="120"/>
      <w:ind w:left="360" w:hanging="360"/>
    </w:pPr>
    <w:rPr>
      <w:rFonts w:ascii="Times New Roman" w:hAnsi="Times New Roman"/>
      <w:sz w:val="24"/>
    </w:rPr>
  </w:style>
  <w:style w:type="character" w:styleId="UnresolvedMention">
    <w:name w:val="Unresolved Mention"/>
    <w:basedOn w:val="DefaultParagraphFont"/>
    <w:uiPriority w:val="99"/>
    <w:semiHidden/>
    <w:unhideWhenUsed/>
    <w:rsid w:val="00605490"/>
    <w:rPr>
      <w:color w:val="808080"/>
      <w:shd w:val="clear" w:color="auto" w:fill="E6E6E6"/>
    </w:rPr>
  </w:style>
  <w:style w:type="table" w:styleId="TableGrid">
    <w:name w:val="Table Grid"/>
    <w:basedOn w:val="TableNormal"/>
    <w:rsid w:val="009736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14C99"/>
    <w:pPr>
      <w:spacing w:after="0" w:line="240" w:lineRule="auto"/>
    </w:pPr>
    <w:rPr>
      <w:rFonts w:ascii="Book Antiqua" w:eastAsia="Times New Roman" w:hAnsi="Book Antiqu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4702">
      <w:bodyDiv w:val="1"/>
      <w:marLeft w:val="0"/>
      <w:marRight w:val="0"/>
      <w:marTop w:val="0"/>
      <w:marBottom w:val="0"/>
      <w:divBdr>
        <w:top w:val="none" w:sz="0" w:space="0" w:color="auto"/>
        <w:left w:val="none" w:sz="0" w:space="0" w:color="auto"/>
        <w:bottom w:val="none" w:sz="0" w:space="0" w:color="auto"/>
        <w:right w:val="none" w:sz="0" w:space="0" w:color="auto"/>
      </w:divBdr>
    </w:div>
    <w:div w:id="197208736">
      <w:bodyDiv w:val="1"/>
      <w:marLeft w:val="0"/>
      <w:marRight w:val="0"/>
      <w:marTop w:val="0"/>
      <w:marBottom w:val="0"/>
      <w:divBdr>
        <w:top w:val="none" w:sz="0" w:space="0" w:color="auto"/>
        <w:left w:val="none" w:sz="0" w:space="0" w:color="auto"/>
        <w:bottom w:val="none" w:sz="0" w:space="0" w:color="auto"/>
        <w:right w:val="none" w:sz="0" w:space="0" w:color="auto"/>
      </w:divBdr>
    </w:div>
    <w:div w:id="468982706">
      <w:bodyDiv w:val="1"/>
      <w:marLeft w:val="0"/>
      <w:marRight w:val="0"/>
      <w:marTop w:val="0"/>
      <w:marBottom w:val="0"/>
      <w:divBdr>
        <w:top w:val="none" w:sz="0" w:space="0" w:color="auto"/>
        <w:left w:val="none" w:sz="0" w:space="0" w:color="auto"/>
        <w:bottom w:val="none" w:sz="0" w:space="0" w:color="auto"/>
        <w:right w:val="none" w:sz="0" w:space="0" w:color="auto"/>
      </w:divBdr>
    </w:div>
    <w:div w:id="889458546">
      <w:bodyDiv w:val="1"/>
      <w:marLeft w:val="0"/>
      <w:marRight w:val="0"/>
      <w:marTop w:val="0"/>
      <w:marBottom w:val="0"/>
      <w:divBdr>
        <w:top w:val="none" w:sz="0" w:space="0" w:color="auto"/>
        <w:left w:val="none" w:sz="0" w:space="0" w:color="auto"/>
        <w:bottom w:val="none" w:sz="0" w:space="0" w:color="auto"/>
        <w:right w:val="none" w:sz="0" w:space="0" w:color="auto"/>
      </w:divBdr>
    </w:div>
    <w:div w:id="1042753619">
      <w:bodyDiv w:val="1"/>
      <w:marLeft w:val="0"/>
      <w:marRight w:val="0"/>
      <w:marTop w:val="0"/>
      <w:marBottom w:val="0"/>
      <w:divBdr>
        <w:top w:val="none" w:sz="0" w:space="0" w:color="auto"/>
        <w:left w:val="none" w:sz="0" w:space="0" w:color="auto"/>
        <w:bottom w:val="none" w:sz="0" w:space="0" w:color="auto"/>
        <w:right w:val="none" w:sz="0" w:space="0" w:color="auto"/>
      </w:divBdr>
      <w:divsChild>
        <w:div w:id="777258693">
          <w:marLeft w:val="0"/>
          <w:marRight w:val="0"/>
          <w:marTop w:val="0"/>
          <w:marBottom w:val="0"/>
          <w:divBdr>
            <w:top w:val="none" w:sz="0" w:space="0" w:color="auto"/>
            <w:left w:val="none" w:sz="0" w:space="0" w:color="auto"/>
            <w:bottom w:val="none" w:sz="0" w:space="0" w:color="auto"/>
            <w:right w:val="none" w:sz="0" w:space="0" w:color="auto"/>
          </w:divBdr>
        </w:div>
      </w:divsChild>
    </w:div>
    <w:div w:id="1265461129">
      <w:bodyDiv w:val="1"/>
      <w:marLeft w:val="0"/>
      <w:marRight w:val="0"/>
      <w:marTop w:val="0"/>
      <w:marBottom w:val="0"/>
      <w:divBdr>
        <w:top w:val="none" w:sz="0" w:space="0" w:color="auto"/>
        <w:left w:val="none" w:sz="0" w:space="0" w:color="auto"/>
        <w:bottom w:val="none" w:sz="0" w:space="0" w:color="auto"/>
        <w:right w:val="none" w:sz="0" w:space="0" w:color="auto"/>
      </w:divBdr>
    </w:div>
    <w:div w:id="1787390590">
      <w:bodyDiv w:val="1"/>
      <w:marLeft w:val="0"/>
      <w:marRight w:val="0"/>
      <w:marTop w:val="0"/>
      <w:marBottom w:val="0"/>
      <w:divBdr>
        <w:top w:val="none" w:sz="0" w:space="0" w:color="auto"/>
        <w:left w:val="none" w:sz="0" w:space="0" w:color="auto"/>
        <w:bottom w:val="none" w:sz="0" w:space="0" w:color="auto"/>
        <w:right w:val="none" w:sz="0" w:space="0" w:color="auto"/>
      </w:divBdr>
    </w:div>
    <w:div w:id="1812364175">
      <w:bodyDiv w:val="1"/>
      <w:marLeft w:val="0"/>
      <w:marRight w:val="0"/>
      <w:marTop w:val="0"/>
      <w:marBottom w:val="0"/>
      <w:divBdr>
        <w:top w:val="none" w:sz="0" w:space="0" w:color="auto"/>
        <w:left w:val="none" w:sz="0" w:space="0" w:color="auto"/>
        <w:bottom w:val="none" w:sz="0" w:space="0" w:color="auto"/>
        <w:right w:val="none" w:sz="0" w:space="0" w:color="auto"/>
      </w:divBdr>
      <w:divsChild>
        <w:div w:id="979846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ukesalestax@ey.com" TargetMode="External"/><Relationship Id="rId18" Type="http://schemas.openxmlformats.org/officeDocument/2006/relationships/hyperlink" Target="https://www.duke-energy.com/_/media/pdfs/external/potential-disqualification-criteria-nov2020.pdf" TargetMode="External"/><Relationship Id="rId26" Type="http://schemas.openxmlformats.org/officeDocument/2006/relationships/hyperlink" Target="mailto:CyberCommandCenter@Duke-Energy.com" TargetMode="External"/><Relationship Id="rId3" Type="http://schemas.openxmlformats.org/officeDocument/2006/relationships/customXml" Target="../customXml/item3.xml"/><Relationship Id="rId21" Type="http://schemas.openxmlformats.org/officeDocument/2006/relationships/hyperlink" Target="https://ethicsline.duke-energy.com/" TargetMode="External"/><Relationship Id="rId7" Type="http://schemas.openxmlformats.org/officeDocument/2006/relationships/styles" Target="styles.xml"/><Relationship Id="rId12" Type="http://schemas.openxmlformats.org/officeDocument/2006/relationships/hyperlink" Target="https://www.duke-energy.com/partner-with-us/suppliers/direct-pay-permits" TargetMode="External"/><Relationship Id="rId17" Type="http://schemas.openxmlformats.org/officeDocument/2006/relationships/hyperlink" Target="https://www.duke-energy.com/_/media/pdfs/external/minimum-screening-guidelines-nov2020.pdf" TargetMode="External"/><Relationship Id="rId25" Type="http://schemas.openxmlformats.org/officeDocument/2006/relationships/hyperlink" Target="https://www.duke-energy.com/customer-service/accessibilit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uke-energy.com/partner-with-us/suppliers/ehs-orientation-training" TargetMode="External"/><Relationship Id="rId20" Type="http://schemas.openxmlformats.org/officeDocument/2006/relationships/hyperlink" Target="http://www.duke-energy.com/pdfs/Supplier_Code_of_Conduct.PDF" TargetMode="External"/><Relationship Id="rId29" Type="http://schemas.openxmlformats.org/officeDocument/2006/relationships/hyperlink" Target="mailto:CyberCommandCenter@Duke-Energy.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nist.gov/"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duke-energy.com/partner-with-us/suppliers/ehs-orientation-training" TargetMode="External"/><Relationship Id="rId23" Type="http://schemas.openxmlformats.org/officeDocument/2006/relationships/hyperlink" Target="http://www.duke-energy.com/pdfs/Supplier_Code_of_Conduct.PDF" TargetMode="External"/><Relationship Id="rId28" Type="http://schemas.openxmlformats.org/officeDocument/2006/relationships/hyperlink" Target="https://www.duke-energy.com/partner-with-us/suppliers/contractor-training-materials" TargetMode="External"/><Relationship Id="rId10" Type="http://schemas.openxmlformats.org/officeDocument/2006/relationships/footnotes" Target="footnotes.xml"/><Relationship Id="rId19" Type="http://schemas.openxmlformats.org/officeDocument/2006/relationships/hyperlink" Target="https://www.duke-energy.com/partner-with-us/suppliers/contractor-training-materials"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duke-energy.com/partner-with-us/suppliers/contractor-training-materials" TargetMode="External"/><Relationship Id="rId22" Type="http://schemas.openxmlformats.org/officeDocument/2006/relationships/hyperlink" Target="https://www.duke-energy.com/partner-with-us/suppliers/supplier-diversity" TargetMode="External"/><Relationship Id="rId27" Type="http://schemas.openxmlformats.org/officeDocument/2006/relationships/hyperlink" Target="https://www.nerc.com/pa/Stand/Pages/USRelStand.aspx"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cf6a659c-b33e-46f9-a878-2211c7a73f6f" ContentTypeId="0x010100D52EB1D989095348966BA504DCE72D9001" PreviousValue="false"/>
</file>

<file path=customXml/item4.xml><?xml version="1.0" encoding="utf-8"?>
<p:properties xmlns:p="http://schemas.microsoft.com/office/2006/metadata/properties" xmlns:xsi="http://www.w3.org/2001/XMLSchema-instance">
  <documentManagement>
    <TaxCatchAll xmlns="fb449c68-7da9-4414-a7d8-785e223757ce" xsi:nil="true"/>
    <AppliesTo xmlns="fb449c68-7da9-4414-a7d8-785e223757ce">Duke Energy Standard Terms and Condition</AppliesTo>
    <TaxKeywordTaxHTField xmlns="fb449c68-7da9-4414-a7d8-785e223757ce">
      <Terms xmlns="http://schemas.microsoft.com/office/infopath/2007/PartnerControls"/>
    </TaxKeywordTaxHTField>
    <DukeDocumentType xmlns="fb449c68-7da9-4414-a7d8-785e223757ce" xsi:nil="true"/>
    <Summary xmlns="fb449c68-7da9-4414-a7d8-785e223757ce">This master agreement is to be used when Duke Energy desires to engage a vendor to perform consulting work on an ongoing basis under a series of work orders or purchase orders.</Summary>
    <DocumentOwner xmlns="fb449c68-7da9-4414-a7d8-785e223757ce">
      <UserInfo>
        <DisplayName/>
        <AccountId xsi:nil="true"/>
        <AccountType/>
      </UserInfo>
    </DocumentOwner>
  </documentManagement>
</p:properties>
</file>

<file path=customXml/item5.xml><?xml version="1.0" encoding="utf-8"?>
<ct:contentTypeSchema xmlns:ct="http://schemas.microsoft.com/office/2006/metadata/contentType" xmlns:ma="http://schemas.microsoft.com/office/2006/metadata/properties/metaAttributes" ct:_="" ma:_="" ma:contentTypeName="Portal Document" ma:contentTypeID="0x010100D52EB1D989095348966BA504DCE72D900100972BA39AD3BBFC43AFCB5F9FBFBCD88F" ma:contentTypeVersion="5" ma:contentTypeDescription="Content type for Portal Documents" ma:contentTypeScope="" ma:versionID="6865764812eb1a281dce39d8921916c0">
  <xsd:schema xmlns:xsd="http://www.w3.org/2001/XMLSchema" xmlns:xs="http://www.w3.org/2001/XMLSchema" xmlns:p="http://schemas.microsoft.com/office/2006/metadata/properties" xmlns:ns2="fb449c68-7da9-4414-a7d8-785e223757ce" targetNamespace="http://schemas.microsoft.com/office/2006/metadata/properties" ma:root="true" ma:fieldsID="1f02dea8c2875a87d0ad42ca797c0f6d" ns2:_="">
    <xsd:import namespace="fb449c68-7da9-4414-a7d8-785e223757ce"/>
    <xsd:element name="properties">
      <xsd:complexType>
        <xsd:sequence>
          <xsd:element name="documentManagement">
            <xsd:complexType>
              <xsd:all>
                <xsd:element ref="ns2:Summary" minOccurs="0"/>
                <xsd:element ref="ns2:DocumentOwner" minOccurs="0"/>
                <xsd:element ref="ns2:DukeDocumentType" minOccurs="0"/>
                <xsd:element ref="ns2:AppliesTo" minOccurs="0"/>
                <xsd:element ref="ns2:TaxKeywordTaxHTField"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49c68-7da9-4414-a7d8-785e223757ce" elementFormDefault="qualified">
    <xsd:import namespace="http://schemas.microsoft.com/office/2006/documentManagement/types"/>
    <xsd:import namespace="http://schemas.microsoft.com/office/infopath/2007/PartnerControls"/>
    <xsd:element name="Summary" ma:index="2" nillable="true" ma:displayName="Summary" ma:description="Short summary about this document" ma:internalName="Summary">
      <xsd:simpleType>
        <xsd:restriction base="dms:Note">
          <xsd:maxLength value="255"/>
        </xsd:restriction>
      </xsd:simpleType>
    </xsd:element>
    <xsd:element name="DocumentOwner" ma:index="3" nillable="true" ma:displayName="Document Owner" ma:list="UserInfo" ma:SharePointGroup="0" ma:internalName="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ukeDocumentType" ma:index="4" nillable="true" ma:displayName="Document Type" ma:format="Dropdown" ma:internalName="DukeDocumentType" ma:readOnly="false">
      <xsd:simpleType>
        <xsd:restriction base="dms:Choice">
          <xsd:enumeration value="Communication"/>
          <xsd:enumeration value="FAQ"/>
          <xsd:enumeration value="Job Aid"/>
          <xsd:enumeration value="Program / Project Material"/>
          <xsd:enumeration value="Promotional Material"/>
          <xsd:enumeration value="Reference Information"/>
          <xsd:enumeration value="Report"/>
          <xsd:enumeration value="Standard"/>
          <xsd:enumeration value="Training"/>
        </xsd:restriction>
      </xsd:simpleType>
    </xsd:element>
    <xsd:element name="AppliesTo" ma:index="5" nillable="true" ma:displayName="Applies To" ma:description="What does this document apply to?" ma:internalName="AppliesTo" ma:readOnly="false">
      <xsd:simpleType>
        <xsd:restriction base="dms:Text">
          <xsd:maxLength value="255"/>
        </xsd:restriction>
      </xsd:simpleType>
    </xsd:element>
    <xsd:element name="TaxKeywordTaxHTField" ma:index="12" nillable="true" ma:taxonomy="true" ma:internalName="TaxKeywordTaxHTField" ma:taxonomyFieldName="TaxKeyword" ma:displayName="Enterprise Keywords" ma:fieldId="{23f27201-bee3-471e-b2e7-b64fd8b7ca38}" ma:taxonomyMulti="true" ma:sspId="cf6a659c-b33e-46f9-a878-2211c7a73f6f"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hidden="true" ma:list="{b334ac1d-d4d1-451a-8d91-9dd6aefcecbd}" ma:internalName="TaxCatchAll" ma:showField="CatchAllData" ma:web="d785bc23-dd30-4922-88ef-461643d1a390">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b334ac1d-d4d1-451a-8d91-9dd6aefcecbd}" ma:internalName="TaxCatchAllLabel" ma:readOnly="true" ma:showField="CatchAllDataLabel" ma:web="d785bc23-dd30-4922-88ef-461643d1a3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954DFE-6D93-40DE-B1CB-43ECB6580E83}">
  <ds:schemaRefs>
    <ds:schemaRef ds:uri="http://schemas.microsoft.com/sharepoint/v3/contenttype/forms"/>
  </ds:schemaRefs>
</ds:datastoreItem>
</file>

<file path=customXml/itemProps2.xml><?xml version="1.0" encoding="utf-8"?>
<ds:datastoreItem xmlns:ds="http://schemas.openxmlformats.org/officeDocument/2006/customXml" ds:itemID="{22AAF9E1-1819-4DE6-9A99-508973E44DA4}">
  <ds:schemaRefs>
    <ds:schemaRef ds:uri="http://schemas.openxmlformats.org/officeDocument/2006/bibliography"/>
  </ds:schemaRefs>
</ds:datastoreItem>
</file>

<file path=customXml/itemProps3.xml><?xml version="1.0" encoding="utf-8"?>
<ds:datastoreItem xmlns:ds="http://schemas.openxmlformats.org/officeDocument/2006/customXml" ds:itemID="{6A6BE949-95AB-4F47-B08B-852CF1B7CEB6}">
  <ds:schemaRefs>
    <ds:schemaRef ds:uri="Microsoft.SharePoint.Taxonomy.ContentTypeSync"/>
  </ds:schemaRefs>
</ds:datastoreItem>
</file>

<file path=customXml/itemProps4.xml><?xml version="1.0" encoding="utf-8"?>
<ds:datastoreItem xmlns:ds="http://schemas.openxmlformats.org/officeDocument/2006/customXml" ds:itemID="{8C31C8FE-284C-4387-9AB2-D4B930B02667}">
  <ds:schemaRefs>
    <ds:schemaRef ds:uri="http://schemas.microsoft.com/office/2006/metadata/properties"/>
    <ds:schemaRef ds:uri="fb449c68-7da9-4414-a7d8-785e223757ce"/>
    <ds:schemaRef ds:uri="http://schemas.microsoft.com/office/infopath/2007/PartnerControls"/>
  </ds:schemaRefs>
</ds:datastoreItem>
</file>

<file path=customXml/itemProps5.xml><?xml version="1.0" encoding="utf-8"?>
<ds:datastoreItem xmlns:ds="http://schemas.openxmlformats.org/officeDocument/2006/customXml" ds:itemID="{34316B68-7C48-4F56-AADE-CBA49F1C1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49c68-7da9-4414-a7d8-785e223757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31469</Words>
  <Characters>179376</Characters>
  <Application>Microsoft Office Word</Application>
  <DocSecurity>4</DocSecurity>
  <Lines>1494</Lines>
  <Paragraphs>420</Paragraphs>
  <ScaleCrop>false</ScaleCrop>
  <HeadingPairs>
    <vt:vector size="2" baseType="variant">
      <vt:variant>
        <vt:lpstr>Title</vt:lpstr>
      </vt:variant>
      <vt:variant>
        <vt:i4>1</vt:i4>
      </vt:variant>
    </vt:vector>
  </HeadingPairs>
  <TitlesOfParts>
    <vt:vector size="1" baseType="lpstr">
      <vt:lpstr>Master Consulting Services Agreement</vt:lpstr>
    </vt:vector>
  </TitlesOfParts>
  <Company>Progress Energy</Company>
  <LinksUpToDate>false</LinksUpToDate>
  <CharactersWithSpaces>210425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Consulting Services Agreement</dc:title>
  <dc:subject/>
  <dc:creator>Kearns, Clark S</dc:creator>
  <cp:keywords/>
  <dc:description/>
  <cp:lastModifiedBy>Springer, Cassandra M</cp:lastModifiedBy>
  <cp:revision>2</cp:revision>
  <cp:lastPrinted>2019-06-20T14:59:00Z</cp:lastPrinted>
  <dcterms:created xsi:type="dcterms:W3CDTF">2025-04-16T15:59:00Z</dcterms:created>
  <dcterms:modified xsi:type="dcterms:W3CDTF">2025-04-16T15:59:00Z</dcterms:modified>
  <cp:category>Legal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0x010100D52EB1D989095348966BA504DCE72D900100972BA39AD3BBFC43AFCB5F9FBFBCD88F</vt:lpwstr>
  </property>
  <property fmtid="{D5CDD505-2E9C-101B-9397-08002B2CF9AE}" pid="3" name="TemplateUrl">
    <vt:lpwstr/>
  </property>
  <property fmtid="{D5CDD505-2E9C-101B-9397-08002B2CF9AE}" pid="4" name="xd_ProgID">
    <vt:lpwstr/>
  </property>
  <property fmtid="{D5CDD505-2E9C-101B-9397-08002B2CF9AE}" pid="5" name="xd_Signature">
    <vt:bool>false</vt:bool>
  </property>
  <property fmtid="{D5CDD505-2E9C-101B-9397-08002B2CF9AE}" pid="6" name="TaxKeyword">
    <vt:lpwstr/>
  </property>
</Properties>
</file>