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88E5"/>
          <w:sz w:val="24"/>
        </w:rPr>
        <w:t>IMGC  |  Qualtech Edge  |  Policy Administration System</w:t>
      </w:r>
    </w:p>
    <w:p/>
    <w:p>
      <w:pPr>
        <w:jc w:val="center"/>
      </w:pPr>
      <w:r>
        <w:rPr>
          <w:b/>
          <w:color w:val="0B1D3A"/>
          <w:sz w:val="80"/>
        </w:rPr>
        <w:t>AI-Assisted Development</w:t>
      </w:r>
    </w:p>
    <w:p>
      <w:pPr>
        <w:jc w:val="center"/>
      </w:pPr>
      <w:r>
        <w:rPr>
          <w:color w:val="1E88E5"/>
          <w:sz w:val="40"/>
        </w:rPr>
        <w:t>Enterprise Assessment &amp; Governance Framework</w:t>
      </w:r>
    </w:p>
    <w:p/>
    <w:tbl>
      <w:tblPr>
        <w:tblW w:type="auto" w:w="0"/>
        <w:jc w:val="center"/>
        <w:tblLook w:firstColumn="1" w:firstRow="1" w:lastColumn="0" w:lastRow="0" w:noHBand="0" w:noVBand="1" w:val="04A0"/>
      </w:tblPr>
      <w:tblGrid>
        <w:gridCol w:w="8640"/>
      </w:tblGrid>
      <w:tr>
        <w:tc>
          <w:tcPr>
            <w:tcW w:type="dxa" w:w="8640"/>
            <w:shd w:fill="1E88E5" w:val="clear"/>
          </w:tcPr>
          <w:p>
            <w:r>
              <w:rPr>
                <w:sz w:val="4"/>
              </w:rPr>
              <w:t xml:space="preserve"> </w:t>
            </w:r>
          </w:p>
        </w:tc>
      </w:tr>
    </w:tbl>
    <w:p/>
    <w:p>
      <w:pPr>
        <w:spacing w:after="40"/>
        <w:jc w:val="center"/>
      </w:pPr>
      <w:r>
        <w:rPr>
          <w:b/>
          <w:color w:val="0B1D3A"/>
          <w:sz w:val="22"/>
        </w:rPr>
        <w:t xml:space="preserve">Platform:  </w:t>
      </w:r>
      <w:r>
        <w:rPr>
          <w:color w:val="616161"/>
          <w:sz w:val="22"/>
        </w:rPr>
        <w:t>Qualtech Edge - Policy Administration System (PAS)</w:t>
      </w:r>
    </w:p>
    <w:p>
      <w:pPr>
        <w:spacing w:after="40"/>
        <w:jc w:val="center"/>
      </w:pPr>
      <w:r>
        <w:rPr>
          <w:b/>
          <w:color w:val="0B1D3A"/>
          <w:sz w:val="22"/>
        </w:rPr>
        <w:t xml:space="preserve">Organization:  </w:t>
      </w:r>
      <w:r>
        <w:rPr>
          <w:color w:val="616161"/>
          <w:sz w:val="22"/>
        </w:rPr>
        <w:t>IMGC (India Mortgage Guarantee Corporation)</w:t>
      </w:r>
    </w:p>
    <w:p>
      <w:pPr>
        <w:spacing w:after="40"/>
        <w:jc w:val="center"/>
      </w:pPr>
      <w:r>
        <w:rPr>
          <w:b/>
          <w:color w:val="0B1D3A"/>
          <w:sz w:val="22"/>
        </w:rPr>
        <w:t xml:space="preserve">AI Tool Evaluated:  </w:t>
      </w:r>
      <w:r>
        <w:rPr>
          <w:color w:val="616161"/>
          <w:sz w:val="22"/>
        </w:rPr>
        <w:t>Claude Code (Anthropic Claude Opus 4.6)</w:t>
      </w:r>
    </w:p>
    <w:p>
      <w:pPr>
        <w:spacing w:after="40"/>
        <w:jc w:val="center"/>
      </w:pPr>
      <w:r>
        <w:rPr>
          <w:b/>
          <w:color w:val="0B1D3A"/>
          <w:sz w:val="22"/>
        </w:rPr>
        <w:t xml:space="preserve">Prototype Tool:  </w:t>
      </w:r>
      <w:r>
        <w:rPr>
          <w:color w:val="616161"/>
          <w:sz w:val="22"/>
        </w:rPr>
        <w:t>Loveable (UI Rapid Prototyping)</w:t>
      </w:r>
    </w:p>
    <w:p>
      <w:pPr>
        <w:spacing w:after="40"/>
        <w:jc w:val="center"/>
      </w:pPr>
      <w:r>
        <w:rPr>
          <w:b/>
          <w:color w:val="0B1D3A"/>
          <w:sz w:val="22"/>
        </w:rPr>
        <w:t xml:space="preserve">Document Type:  </w:t>
      </w:r>
      <w:r>
        <w:rPr>
          <w:color w:val="616161"/>
          <w:sz w:val="22"/>
        </w:rPr>
        <w:t>Enterprise Architecture &amp; Governance Assessment</w:t>
      </w:r>
    </w:p>
    <w:p>
      <w:pPr>
        <w:spacing w:after="40"/>
        <w:jc w:val="center"/>
      </w:pPr>
      <w:r>
        <w:rPr>
          <w:b/>
          <w:color w:val="0B1D3A"/>
          <w:sz w:val="22"/>
        </w:rPr>
        <w:t xml:space="preserve">Audience:  </w:t>
      </w:r>
      <w:r>
        <w:rPr>
          <w:color w:val="616161"/>
          <w:sz w:val="22"/>
        </w:rPr>
        <w:t>Technical Leadership, Architecture Team, Management</w:t>
      </w:r>
    </w:p>
    <w:p>
      <w:pPr>
        <w:spacing w:after="40"/>
        <w:jc w:val="center"/>
      </w:pPr>
      <w:r>
        <w:rPr>
          <w:b/>
          <w:color w:val="0B1D3A"/>
          <w:sz w:val="22"/>
        </w:rPr>
        <w:t xml:space="preserve">Classification:  </w:t>
      </w:r>
      <w:r>
        <w:rPr>
          <w:color w:val="616161"/>
          <w:sz w:val="22"/>
        </w:rPr>
        <w:t>Internal - Confidential</w:t>
      </w:r>
    </w:p>
    <w:p>
      <w:pPr>
        <w:spacing w:after="40"/>
        <w:jc w:val="center"/>
      </w:pPr>
      <w:r>
        <w:rPr>
          <w:b/>
          <w:color w:val="0B1D3A"/>
          <w:sz w:val="22"/>
        </w:rPr>
        <w:t xml:space="preserve">Date:  </w:t>
      </w:r>
      <w:r>
        <w:rPr>
          <w:color w:val="616161"/>
          <w:sz w:val="22"/>
        </w:rPr>
        <w:t>March 2026</w:t>
      </w:r>
    </w:p>
    <w:p>
      <w:pPr>
        <w:spacing w:after="40"/>
        <w:jc w:val="center"/>
      </w:pPr>
      <w:r>
        <w:rPr>
          <w:b/>
          <w:color w:val="0B1D3A"/>
          <w:sz w:val="22"/>
        </w:rPr>
        <w:t xml:space="preserve">Version:  </w:t>
      </w:r>
      <w:r>
        <w:rPr>
          <w:color w:val="616161"/>
          <w:sz w:val="22"/>
        </w:rPr>
        <w:t>1.0</w:t>
      </w:r>
    </w:p>
    <w:p>
      <w:r>
        <w:br w:type="page"/>
      </w:r>
    </w:p>
    <w:p>
      <w:pPr>
        <w:spacing w:before="240" w:after="160"/>
        <w:pBdr>
          <w:bottom w:val="single" w:sz="8" w:color="1E88E5" w:space="4"/>
        </w:pBdr>
      </w:pPr>
      <w:r>
        <w:rPr>
          <w:b/>
          <w:color w:val="0B1D3A"/>
          <w:sz w:val="44"/>
        </w:rPr>
        <w:t xml:space="preserve">  Executive Summary</w:t>
      </w:r>
    </w:p>
    <w:p>
      <w:r>
        <w:rPr>
          <w:b w:val="0"/>
          <w:i w:val="0"/>
        </w:rPr>
        <w:t>This document provides a comprehensive assessment of AI-assisted development practices as applied to the Qualtech Edge Policy Administration System (PAS) built for IMGC. It addresses key concerns raised by management regarding code quality, enterprise readiness, security posture, and long-term maintainability of AI-generated applications.</w:t>
      </w:r>
    </w:p>
    <w:tbl>
      <w:tblPr>
        <w:tblW w:type="auto" w:w="0"/>
        <w:jc w:val="center"/>
        <w:tblLook w:firstColumn="1" w:firstRow="1" w:lastColumn="0" w:lastRow="0" w:noHBand="0" w:noVBand="1" w:val="04A0"/>
      </w:tblPr>
      <w:tblGrid>
        <w:gridCol w:w="8640"/>
      </w:tblGrid>
      <w:tr>
        <w:tc>
          <w:tcPr>
            <w:tcW w:type="dxa" w:w="8640"/>
            <w:shd w:fill="E8F5E9" w:val="clear"/>
            <w:tcBorders>
              <w:left w:val="single" w:sz="24" w:color="2E7D32" w:space="0"/>
            </w:tcBorders>
          </w:tcPr>
          <w:p>
            <w:r>
              <w:rPr>
                <w:b/>
                <w:color w:val="2E7D32"/>
                <w:sz w:val="22"/>
              </w:rPr>
              <w:t>Key Conclusion</w:t>
            </w:r>
          </w:p>
          <w:p>
            <w:r>
              <w:rPr>
                <w:sz w:val="20"/>
              </w:rPr>
              <w:t>AI-assisted development using Claude Code produces enterprise-grade code that meets security, scalability, and compliance standards when combined with proper governance. The generated codebase is standard TypeScript/JavaScript that any qualified developer can maintain, debug, and extend without AI tools. The Loveable prototype serves as a valuable UX reference but requires complete re-engineering for production deployment.</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14396E" w:val="clear"/>
          </w:tcPr>
          <w:p>
            <w:pPr>
              <w:jc w:val="left"/>
            </w:pPr>
            <w:r>
              <w:rPr>
                <w:rFonts w:ascii="Calibri" w:hAnsi="Calibri"/>
                <w:b/>
                <w:color w:val="FFFFFF"/>
                <w:sz w:val="20"/>
              </w:rPr>
              <w:t>Metric</w:t>
            </w:r>
          </w:p>
        </w:tc>
        <w:tc>
          <w:tcPr>
            <w:tcW w:type="dxa" w:w="4320"/>
            <w:shd w:fill="14396E" w:val="clear"/>
          </w:tcPr>
          <w:p>
            <w:pPr>
              <w:jc w:val="left"/>
            </w:pPr>
            <w:r>
              <w:rPr>
                <w:rFonts w:ascii="Calibri" w:hAnsi="Calibri"/>
                <w:b/>
                <w:color w:val="FFFFFF"/>
                <w:sz w:val="20"/>
              </w:rPr>
              <w:t>Value</w:t>
            </w:r>
          </w:p>
        </w:tc>
      </w:tr>
      <w:tr>
        <w:tc>
          <w:tcPr>
            <w:tcW w:type="dxa" w:w="4320"/>
            <w:shd w:fill="F5F7FA" w:val="clear"/>
          </w:tcPr>
          <w:p>
            <w:r>
              <w:rPr>
                <w:rFonts w:ascii="Calibri" w:hAnsi="Calibri"/>
                <w:sz w:val="20"/>
              </w:rPr>
              <w:t>Total Codebase Generated</w:t>
            </w:r>
          </w:p>
        </w:tc>
        <w:tc>
          <w:tcPr>
            <w:tcW w:type="dxa" w:w="4320"/>
            <w:shd w:fill="F5F7FA" w:val="clear"/>
          </w:tcPr>
          <w:p>
            <w:r>
              <w:rPr>
                <w:rFonts w:ascii="Calibri" w:hAnsi="Calibri"/>
                <w:sz w:val="20"/>
              </w:rPr>
              <w:t>~27,400+ lines of TypeScript</w:t>
            </w:r>
          </w:p>
        </w:tc>
      </w:tr>
      <w:tr>
        <w:tc>
          <w:tcPr>
            <w:tcW w:type="dxa" w:w="4320"/>
          </w:tcPr>
          <w:p>
            <w:r>
              <w:rPr>
                <w:rFonts w:ascii="Calibri" w:hAnsi="Calibri"/>
                <w:sz w:val="20"/>
              </w:rPr>
              <w:t>Development Time</w:t>
            </w:r>
          </w:p>
        </w:tc>
        <w:tc>
          <w:tcPr>
            <w:tcW w:type="dxa" w:w="4320"/>
          </w:tcPr>
          <w:p>
            <w:r>
              <w:rPr>
                <w:rFonts w:ascii="Calibri" w:hAnsi="Calibri"/>
                <w:sz w:val="20"/>
              </w:rPr>
              <w:t>~6 hours across 2 days</w:t>
            </w:r>
          </w:p>
        </w:tc>
      </w:tr>
      <w:tr>
        <w:tc>
          <w:tcPr>
            <w:tcW w:type="dxa" w:w="4320"/>
            <w:shd w:fill="F5F7FA" w:val="clear"/>
          </w:tcPr>
          <w:p>
            <w:r>
              <w:rPr>
                <w:rFonts w:ascii="Calibri" w:hAnsi="Calibri"/>
                <w:sz w:val="20"/>
              </w:rPr>
              <w:t>Frontend Pages</w:t>
            </w:r>
          </w:p>
        </w:tc>
        <w:tc>
          <w:tcPr>
            <w:tcW w:type="dxa" w:w="4320"/>
            <w:shd w:fill="F5F7FA" w:val="clear"/>
          </w:tcPr>
          <w:p>
            <w:r>
              <w:rPr>
                <w:rFonts w:ascii="Calibri" w:hAnsi="Calibri"/>
                <w:sz w:val="20"/>
              </w:rPr>
              <w:t>35 pages with 59 components</w:t>
            </w:r>
          </w:p>
        </w:tc>
      </w:tr>
      <w:tr>
        <w:tc>
          <w:tcPr>
            <w:tcW w:type="dxa" w:w="4320"/>
          </w:tcPr>
          <w:p>
            <w:r>
              <w:rPr>
                <w:rFonts w:ascii="Calibri" w:hAnsi="Calibri"/>
                <w:sz w:val="20"/>
              </w:rPr>
              <w:t>Backend API</w:t>
            </w:r>
          </w:p>
        </w:tc>
        <w:tc>
          <w:tcPr>
            <w:tcW w:type="dxa" w:w="4320"/>
          </w:tcPr>
          <w:p>
            <w:r>
              <w:rPr>
                <w:rFonts w:ascii="Calibri" w:hAnsi="Calibri"/>
                <w:sz w:val="20"/>
              </w:rPr>
              <w:t>19 route modules, 180+ endpoints</w:t>
            </w:r>
          </w:p>
        </w:tc>
      </w:tr>
      <w:tr>
        <w:tc>
          <w:tcPr>
            <w:tcW w:type="dxa" w:w="4320"/>
            <w:shd w:fill="F5F7FA" w:val="clear"/>
          </w:tcPr>
          <w:p>
            <w:r>
              <w:rPr>
                <w:rFonts w:ascii="Calibri" w:hAnsi="Calibri"/>
                <w:sz w:val="20"/>
              </w:rPr>
              <w:t>Security Model</w:t>
            </w:r>
          </w:p>
        </w:tc>
        <w:tc>
          <w:tcPr>
            <w:tcW w:type="dxa" w:w="4320"/>
            <w:shd w:fill="F5F7FA" w:val="clear"/>
          </w:tcPr>
          <w:p>
            <w:r>
              <w:rPr>
                <w:rFonts w:ascii="Calibri" w:hAnsi="Calibri"/>
                <w:sz w:val="20"/>
              </w:rPr>
              <w:t>JWT + RBAC (5 roles) + OWASP aligned</w:t>
            </w:r>
          </w:p>
        </w:tc>
      </w:tr>
      <w:tr>
        <w:tc>
          <w:tcPr>
            <w:tcW w:type="dxa" w:w="4320"/>
          </w:tcPr>
          <w:p>
            <w:r>
              <w:rPr>
                <w:rFonts w:ascii="Calibri" w:hAnsi="Calibri"/>
                <w:sz w:val="20"/>
              </w:rPr>
              <w:t>Test Coverage Target</w:t>
            </w:r>
          </w:p>
        </w:tc>
        <w:tc>
          <w:tcPr>
            <w:tcW w:type="dxa" w:w="4320"/>
          </w:tcPr>
          <w:p>
            <w:r>
              <w:rPr>
                <w:rFonts w:ascii="Calibri" w:hAnsi="Calibri"/>
                <w:sz w:val="20"/>
              </w:rPr>
              <w:t>80%+ with automated CI gates</w:t>
            </w:r>
          </w:p>
        </w:tc>
      </w:tr>
      <w:tr>
        <w:tc>
          <w:tcPr>
            <w:tcW w:type="dxa" w:w="4320"/>
            <w:shd w:fill="F5F7FA" w:val="clear"/>
          </w:tcPr>
          <w:p>
            <w:r>
              <w:rPr>
                <w:rFonts w:ascii="Calibri" w:hAnsi="Calibri"/>
                <w:sz w:val="20"/>
              </w:rPr>
              <w:t>Deployment</w:t>
            </w:r>
          </w:p>
        </w:tc>
        <w:tc>
          <w:tcPr>
            <w:tcW w:type="dxa" w:w="4320"/>
            <w:shd w:fill="F5F7FA" w:val="clear"/>
          </w:tcPr>
          <w:p>
            <w:r>
              <w:rPr>
                <w:rFonts w:ascii="Calibri" w:hAnsi="Calibri"/>
                <w:sz w:val="20"/>
              </w:rPr>
              <w:t>GitHub Pages (Demo) / Docker + K8s (Production)</w:t>
            </w:r>
          </w:p>
        </w:tc>
      </w:tr>
    </w:tbl>
    <w:p/>
    <w:p>
      <w:r>
        <w:br w:type="page"/>
      </w:r>
    </w:p>
    <w:p>
      <w:pPr>
        <w:spacing w:before="240" w:after="160"/>
        <w:pBdr>
          <w:bottom w:val="single" w:sz="8" w:color="1E88E5" w:space="4"/>
        </w:pBdr>
      </w:pPr>
      <w:r>
        <w:rPr>
          <w:b/>
          <w:color w:val="0B1D3A"/>
          <w:sz w:val="44"/>
        </w:rPr>
        <w:t xml:space="preserve">  Table of Contents</w:t>
      </w:r>
    </w:p>
    <w:p>
      <w:pPr>
        <w:spacing w:after="80"/>
      </w:pPr>
      <w:r>
        <w:rPr>
          <w:b/>
          <w:color w:val="1E88E5"/>
          <w:sz w:val="22"/>
        </w:rPr>
        <w:t xml:space="preserve">Section 1   </w:t>
      </w:r>
      <w:r>
        <w:rPr>
          <w:b/>
          <w:color w:val="0B1D3A"/>
          <w:sz w:val="24"/>
        </w:rPr>
        <w:t>Overview of AI-Assisted Development</w:t>
      </w:r>
    </w:p>
    <w:p>
      <w:pPr>
        <w:spacing w:after="80"/>
      </w:pPr>
      <w:r>
        <w:rPr>
          <w:b/>
          <w:color w:val="1E88E5"/>
          <w:sz w:val="22"/>
        </w:rPr>
        <w:t xml:space="preserve">Section 2   </w:t>
      </w:r>
      <w:r>
        <w:rPr>
          <w:b/>
          <w:color w:val="0B1D3A"/>
          <w:sz w:val="24"/>
        </w:rPr>
        <w:t>Code Quality Standards (Good, Bad, Ugly)</w:t>
      </w:r>
    </w:p>
    <w:p>
      <w:pPr>
        <w:spacing w:after="80"/>
      </w:pPr>
      <w:r>
        <w:rPr>
          <w:b/>
          <w:color w:val="1E88E5"/>
          <w:sz w:val="22"/>
        </w:rPr>
        <w:t xml:space="preserve">Section 3   </w:t>
      </w:r>
      <w:r>
        <w:rPr>
          <w:b/>
          <w:color w:val="0B1D3A"/>
          <w:sz w:val="24"/>
        </w:rPr>
        <w:t>Enterprise-Grade Capabilities</w:t>
      </w:r>
    </w:p>
    <w:p>
      <w:pPr>
        <w:spacing w:after="80"/>
      </w:pPr>
      <w:r>
        <w:rPr>
          <w:sz w:val="22"/>
        </w:rPr>
        <w:t xml:space="preserve">   3.1 Security &amp; OWASP Compliance</w:t>
      </w:r>
    </w:p>
    <w:p>
      <w:pPr>
        <w:spacing w:after="80"/>
      </w:pPr>
      <w:r>
        <w:rPr>
          <w:sz w:val="22"/>
        </w:rPr>
        <w:t xml:space="preserve">   3.2 Scalability &amp; Cloud-Native Architecture</w:t>
      </w:r>
    </w:p>
    <w:p>
      <w:pPr>
        <w:spacing w:after="80"/>
      </w:pPr>
      <w:r>
        <w:rPr>
          <w:sz w:val="22"/>
        </w:rPr>
        <w:t xml:space="preserve">   3.3 Compliance &amp; Data Governance</w:t>
      </w:r>
    </w:p>
    <w:p>
      <w:pPr>
        <w:spacing w:after="80"/>
      </w:pPr>
      <w:r>
        <w:rPr>
          <w:b/>
          <w:color w:val="1E88E5"/>
          <w:sz w:val="22"/>
        </w:rPr>
        <w:t xml:space="preserve">Section 4   </w:t>
      </w:r>
      <w:r>
        <w:rPr>
          <w:b/>
          <w:color w:val="0B1D3A"/>
          <w:sz w:val="24"/>
        </w:rPr>
        <w:t>Use of Loveable for UI Prototype</w:t>
      </w:r>
    </w:p>
    <w:p>
      <w:pPr>
        <w:spacing w:after="80"/>
      </w:pPr>
      <w:r>
        <w:rPr>
          <w:b/>
          <w:color w:val="1E88E5"/>
          <w:sz w:val="22"/>
        </w:rPr>
        <w:t xml:space="preserve">Section 5   </w:t>
      </w:r>
      <w:r>
        <w:rPr>
          <w:b/>
          <w:color w:val="0B1D3A"/>
          <w:sz w:val="24"/>
        </w:rPr>
        <w:t>Risk Assessment of AI-Generated Code</w:t>
      </w:r>
    </w:p>
    <w:p>
      <w:pPr>
        <w:spacing w:after="80"/>
      </w:pPr>
      <w:r>
        <w:rPr>
          <w:b/>
          <w:color w:val="1E88E5"/>
          <w:sz w:val="22"/>
        </w:rPr>
        <w:t xml:space="preserve">Section 6   </w:t>
      </w:r>
      <w:r>
        <w:rPr>
          <w:b/>
          <w:color w:val="0B1D3A"/>
          <w:sz w:val="24"/>
        </w:rPr>
        <w:t>Production Support Strategy (Post-AI)</w:t>
      </w:r>
    </w:p>
    <w:p>
      <w:pPr>
        <w:spacing w:after="80"/>
      </w:pPr>
      <w:r>
        <w:rPr>
          <w:b/>
          <w:color w:val="1E88E5"/>
          <w:sz w:val="22"/>
        </w:rPr>
        <w:t xml:space="preserve">Section 7   </w:t>
      </w:r>
      <w:r>
        <w:rPr>
          <w:b/>
          <w:color w:val="0B1D3A"/>
          <w:sz w:val="24"/>
        </w:rPr>
        <w:t>Bug Handling After Production Deployment</w:t>
      </w:r>
    </w:p>
    <w:p>
      <w:pPr>
        <w:spacing w:after="80"/>
      </w:pPr>
      <w:r>
        <w:rPr>
          <w:b/>
          <w:color w:val="1E88E5"/>
          <w:sz w:val="22"/>
        </w:rPr>
        <w:t xml:space="preserve">Section 8   </w:t>
      </w:r>
      <w:r>
        <w:rPr>
          <w:b/>
          <w:color w:val="0B1D3A"/>
          <w:sz w:val="24"/>
        </w:rPr>
        <w:t>Governance Model for AI-Assisted Development</w:t>
      </w:r>
    </w:p>
    <w:p>
      <w:pPr>
        <w:spacing w:after="80"/>
      </w:pPr>
      <w:r>
        <w:rPr>
          <w:sz w:val="22"/>
        </w:rPr>
        <w:t>Appendix A: Recommendation Matrix</w:t>
      </w:r>
    </w:p>
    <w:p>
      <w:r>
        <w:br w:type="page"/>
      </w:r>
    </w:p>
    <w:p>
      <w:pPr>
        <w:spacing w:before="240" w:after="160"/>
        <w:pBdr>
          <w:bottom w:val="single" w:sz="8" w:color="1E88E5" w:space="4"/>
        </w:pBdr>
      </w:pPr>
      <w:r>
        <w:rPr>
          <w:b/>
          <w:color w:val="FFFFFF"/>
          <w:sz w:val="28"/>
          <w:shd w:fill="0B1D3A" w:val="clear"/>
        </w:rPr>
        <w:t xml:space="preserve">  01  </w:t>
      </w:r>
      <w:r>
        <w:rPr>
          <w:b/>
          <w:color w:val="0B1D3A"/>
          <w:sz w:val="44"/>
        </w:rPr>
        <w:t xml:space="preserve">  Overview of AI-Assisted Development</w:t>
      </w:r>
    </w:p>
    <w:p>
      <w:r>
        <w:rPr>
          <w:b w:val="0"/>
          <w:i w:val="0"/>
        </w:rPr>
        <w:t>AI-assisted development represents a transformative approach in modern software engineering where intelligent coding assistants work alongside human developers to accelerate delivery while maintaining enterprise quality standards. In the context of the Qualtech Edge PAS project for IMGC, Claude Code serves as the primary AI development assistant.</w:t>
      </w:r>
    </w:p>
    <w:p>
      <w:pPr>
        <w:pStyle w:val="Heading2"/>
      </w:pPr>
      <w:r>
        <w:t>1.1 What is Claude Code?</w:t>
      </w:r>
    </w:p>
    <w:p>
      <w:r>
        <w:rPr>
          <w:b w:val="0"/>
          <w:i w:val="0"/>
        </w:rPr>
        <w:t>Claude Code is an AI-powered coding assistant developed by Anthropic, operating within the developer's terminal and IDE. It understands natural language instructions, analyzes existing codebases, and generates production-quality code across the full development stack.</w:t>
      </w:r>
    </w:p>
    <w:tbl>
      <w:tblPr>
        <w:tblW w:type="auto" w:w="0"/>
        <w:jc w:val="center"/>
        <w:tblLook w:firstColumn="1" w:firstRow="1" w:lastColumn="0" w:lastRow="0" w:noHBand="0" w:noVBand="1" w:val="04A0"/>
      </w:tblPr>
      <w:tblGrid>
        <w:gridCol w:w="8640"/>
      </w:tblGrid>
      <w:tr>
        <w:tc>
          <w:tcPr>
            <w:tcW w:type="dxa" w:w="8640"/>
            <w:shd w:fill="E3F2FD" w:val="clear"/>
            <w:tcBorders>
              <w:left w:val="single" w:sz="24" w:color="1E88E5" w:space="0"/>
            </w:tcBorders>
          </w:tcPr>
          <w:p>
            <w:r>
              <w:rPr>
                <w:b/>
                <w:color w:val="1E88E5"/>
                <w:sz w:val="22"/>
              </w:rPr>
              <w:t>How Claude Code Works in Qualtech Edge Development</w:t>
            </w:r>
          </w:p>
          <w:p>
            <w:r>
              <w:rPr>
                <w:sz w:val="20"/>
              </w:rPr>
              <w:t>Developer provides requirements in natural language &gt; Claude Code analyzes existing codebase structure &gt; Generates TypeScript code following project conventions &gt; Developer reviews, validates, and approves &gt; Code is tested and deployed through CI/CD pipeline.</w:t>
            </w:r>
          </w:p>
        </w:tc>
      </w:tr>
    </w:tbl>
    <w:p/>
    <w:p>
      <w:pPr>
        <w:pStyle w:val="Heading2"/>
      </w:pPr>
      <w:r>
        <w:t>1.2 Role in the Qualtech Edge Development Lifecycle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1D3A" w:val="clear"/>
          </w:tcPr>
          <w:p>
            <w:pPr>
              <w:jc w:val="left"/>
            </w:pPr>
            <w:r>
              <w:rPr>
                <w:rFonts w:ascii="Calibri" w:hAnsi="Calibri"/>
                <w:b/>
                <w:color w:val="FFFFFF"/>
                <w:sz w:val="20"/>
              </w:rPr>
              <w:t>Development Phase</w:t>
            </w:r>
          </w:p>
        </w:tc>
        <w:tc>
          <w:tcPr>
            <w:tcW w:type="dxa" w:w="2880"/>
            <w:shd w:fill="0B1D3A" w:val="clear"/>
          </w:tcPr>
          <w:p>
            <w:pPr>
              <w:jc w:val="left"/>
            </w:pPr>
            <w:r>
              <w:rPr>
                <w:rFonts w:ascii="Calibri" w:hAnsi="Calibri"/>
                <w:b/>
                <w:color w:val="FFFFFF"/>
                <w:sz w:val="20"/>
              </w:rPr>
              <w:t>AI Contribution</w:t>
            </w:r>
          </w:p>
        </w:tc>
        <w:tc>
          <w:tcPr>
            <w:tcW w:type="dxa" w:w="2880"/>
            <w:shd w:fill="0B1D3A" w:val="clear"/>
          </w:tcPr>
          <w:p>
            <w:pPr>
              <w:jc w:val="left"/>
            </w:pPr>
            <w:r>
              <w:rPr>
                <w:rFonts w:ascii="Calibri" w:hAnsi="Calibri"/>
                <w:b/>
                <w:color w:val="FFFFFF"/>
                <w:sz w:val="20"/>
              </w:rPr>
              <w:t>Human Responsibility</w:t>
            </w:r>
          </w:p>
        </w:tc>
      </w:tr>
      <w:tr>
        <w:tc>
          <w:tcPr>
            <w:tcW w:type="dxa" w:w="2880"/>
            <w:shd w:fill="F5F7FA" w:val="clear"/>
          </w:tcPr>
          <w:p>
            <w:r>
              <w:rPr>
                <w:rFonts w:ascii="Calibri" w:hAnsi="Calibri"/>
                <w:sz w:val="20"/>
              </w:rPr>
              <w:t>Requirements Analysis</w:t>
            </w:r>
          </w:p>
        </w:tc>
        <w:tc>
          <w:tcPr>
            <w:tcW w:type="dxa" w:w="2880"/>
            <w:shd w:fill="F5F7FA" w:val="clear"/>
          </w:tcPr>
          <w:p>
            <w:r>
              <w:rPr>
                <w:rFonts w:ascii="Calibri" w:hAnsi="Calibri"/>
                <w:sz w:val="20"/>
              </w:rPr>
              <w:t>Translates business rules into technical specs for insurance workflows</w:t>
            </w:r>
          </w:p>
        </w:tc>
        <w:tc>
          <w:tcPr>
            <w:tcW w:type="dxa" w:w="2880"/>
            <w:shd w:fill="F5F7FA" w:val="clear"/>
          </w:tcPr>
          <w:p>
            <w:r>
              <w:rPr>
                <w:rFonts w:ascii="Calibri" w:hAnsi="Calibri"/>
                <w:sz w:val="20"/>
              </w:rPr>
              <w:t>Validates interpretation against Qualtech Edge business logic</w:t>
            </w:r>
          </w:p>
        </w:tc>
      </w:tr>
      <w:tr>
        <w:tc>
          <w:tcPr>
            <w:tcW w:type="dxa" w:w="2880"/>
          </w:tcPr>
          <w:p>
            <w:r>
              <w:rPr>
                <w:rFonts w:ascii="Calibri" w:hAnsi="Calibri"/>
                <w:sz w:val="20"/>
              </w:rPr>
              <w:t>Architecture Design</w:t>
            </w:r>
          </w:p>
        </w:tc>
        <w:tc>
          <w:tcPr>
            <w:tcW w:type="dxa" w:w="2880"/>
          </w:tcPr>
          <w:p>
            <w:r>
              <w:rPr>
                <w:rFonts w:ascii="Calibri" w:hAnsi="Calibri"/>
                <w:sz w:val="20"/>
              </w:rPr>
              <w:t>Generates module scaffolding, API contracts, database schemas</w:t>
            </w:r>
          </w:p>
        </w:tc>
        <w:tc>
          <w:tcPr>
            <w:tcW w:type="dxa" w:w="2880"/>
          </w:tcPr>
          <w:p>
            <w:r>
              <w:rPr>
                <w:rFonts w:ascii="Calibri" w:hAnsi="Calibri"/>
                <w:sz w:val="20"/>
              </w:rPr>
              <w:t>Reviews architecture alignment with enterprise standards</w:t>
            </w:r>
          </w:p>
        </w:tc>
      </w:tr>
      <w:tr>
        <w:tc>
          <w:tcPr>
            <w:tcW w:type="dxa" w:w="2880"/>
            <w:shd w:fill="F5F7FA" w:val="clear"/>
          </w:tcPr>
          <w:p>
            <w:r>
              <w:rPr>
                <w:rFonts w:ascii="Calibri" w:hAnsi="Calibri"/>
                <w:sz w:val="20"/>
              </w:rPr>
              <w:t>Code Generation</w:t>
            </w:r>
          </w:p>
        </w:tc>
        <w:tc>
          <w:tcPr>
            <w:tcW w:type="dxa" w:w="2880"/>
            <w:shd w:fill="F5F7FA" w:val="clear"/>
          </w:tcPr>
          <w:p>
            <w:r>
              <w:rPr>
                <w:rFonts w:ascii="Calibri" w:hAnsi="Calibri"/>
                <w:sz w:val="20"/>
              </w:rPr>
              <w:t>Produces frontend pages, backend APIs, middleware, mock data</w:t>
            </w:r>
          </w:p>
        </w:tc>
        <w:tc>
          <w:tcPr>
            <w:tcW w:type="dxa" w:w="2880"/>
            <w:shd w:fill="F5F7FA" w:val="clear"/>
          </w:tcPr>
          <w:p>
            <w:r>
              <w:rPr>
                <w:rFonts w:ascii="Calibri" w:hAnsi="Calibri"/>
                <w:sz w:val="20"/>
              </w:rPr>
              <w:t>Reviews code quality, business logic, security compliance</w:t>
            </w:r>
          </w:p>
        </w:tc>
      </w:tr>
      <w:tr>
        <w:tc>
          <w:tcPr>
            <w:tcW w:type="dxa" w:w="2880"/>
          </w:tcPr>
          <w:p>
            <w:r>
              <w:rPr>
                <w:rFonts w:ascii="Calibri" w:hAnsi="Calibri"/>
                <w:sz w:val="20"/>
              </w:rPr>
              <w:t>Testing</w:t>
            </w:r>
          </w:p>
        </w:tc>
        <w:tc>
          <w:tcPr>
            <w:tcW w:type="dxa" w:w="2880"/>
          </w:tcPr>
          <w:p>
            <w:r>
              <w:rPr>
                <w:rFonts w:ascii="Calibri" w:hAnsi="Calibri"/>
                <w:sz w:val="20"/>
              </w:rPr>
              <w:t>Generates unit tests, integration tests, edge case scenarios</w:t>
            </w:r>
          </w:p>
        </w:tc>
        <w:tc>
          <w:tcPr>
            <w:tcW w:type="dxa" w:w="2880"/>
          </w:tcPr>
          <w:p>
            <w:r>
              <w:rPr>
                <w:rFonts w:ascii="Calibri" w:hAnsi="Calibri"/>
                <w:sz w:val="20"/>
              </w:rPr>
              <w:t>Validates coverage, runs UAT against insurance scenarios</w:t>
            </w:r>
          </w:p>
        </w:tc>
      </w:tr>
      <w:tr>
        <w:tc>
          <w:tcPr>
            <w:tcW w:type="dxa" w:w="2880"/>
            <w:shd w:fill="F5F7FA" w:val="clear"/>
          </w:tcPr>
          <w:p>
            <w:r>
              <w:rPr>
                <w:rFonts w:ascii="Calibri" w:hAnsi="Calibri"/>
                <w:sz w:val="20"/>
              </w:rPr>
              <w:t>Code Review</w:t>
            </w:r>
          </w:p>
        </w:tc>
        <w:tc>
          <w:tcPr>
            <w:tcW w:type="dxa" w:w="2880"/>
            <w:shd w:fill="F5F7FA" w:val="clear"/>
          </w:tcPr>
          <w:p>
            <w:r>
              <w:rPr>
                <w:rFonts w:ascii="Calibri" w:hAnsi="Calibri"/>
                <w:sz w:val="20"/>
              </w:rPr>
              <w:t>Identifies anti-patterns, suggests optimizations</w:t>
            </w:r>
          </w:p>
        </w:tc>
        <w:tc>
          <w:tcPr>
            <w:tcW w:type="dxa" w:w="2880"/>
            <w:shd w:fill="F5F7FA" w:val="clear"/>
          </w:tcPr>
          <w:p>
            <w:r>
              <w:rPr>
                <w:rFonts w:ascii="Calibri" w:hAnsi="Calibri"/>
                <w:sz w:val="20"/>
              </w:rPr>
              <w:t>Final merge approval and architecture conformance</w:t>
            </w:r>
          </w:p>
        </w:tc>
      </w:tr>
      <w:tr>
        <w:tc>
          <w:tcPr>
            <w:tcW w:type="dxa" w:w="2880"/>
          </w:tcPr>
          <w:p>
            <w:r>
              <w:rPr>
                <w:rFonts w:ascii="Calibri" w:hAnsi="Calibri"/>
                <w:sz w:val="20"/>
              </w:rPr>
              <w:t>Documentation</w:t>
            </w:r>
          </w:p>
        </w:tc>
        <w:tc>
          <w:tcPr>
            <w:tcW w:type="dxa" w:w="2880"/>
          </w:tcPr>
          <w:p>
            <w:r>
              <w:rPr>
                <w:rFonts w:ascii="Calibri" w:hAnsi="Calibri"/>
                <w:sz w:val="20"/>
              </w:rPr>
              <w:t>Generates API docs, module guides, architecture diagrams</w:t>
            </w:r>
          </w:p>
        </w:tc>
        <w:tc>
          <w:tcPr>
            <w:tcW w:type="dxa" w:w="2880"/>
          </w:tcPr>
          <w:p>
            <w:r>
              <w:rPr>
                <w:rFonts w:ascii="Calibri" w:hAnsi="Calibri"/>
                <w:sz w:val="20"/>
              </w:rPr>
              <w:t>Reviews for accuracy and completeness</w:t>
            </w:r>
          </w:p>
        </w:tc>
      </w:tr>
      <w:tr>
        <w:tc>
          <w:tcPr>
            <w:tcW w:type="dxa" w:w="2880"/>
            <w:shd w:fill="F5F7FA" w:val="clear"/>
          </w:tcPr>
          <w:p>
            <w:r>
              <w:rPr>
                <w:rFonts w:ascii="Calibri" w:hAnsi="Calibri"/>
                <w:sz w:val="20"/>
              </w:rPr>
              <w:t>DevOps</w:t>
            </w:r>
          </w:p>
        </w:tc>
        <w:tc>
          <w:tcPr>
            <w:tcW w:type="dxa" w:w="2880"/>
            <w:shd w:fill="F5F7FA" w:val="clear"/>
          </w:tcPr>
          <w:p>
            <w:r>
              <w:rPr>
                <w:rFonts w:ascii="Calibri" w:hAnsi="Calibri"/>
                <w:sz w:val="20"/>
              </w:rPr>
              <w:t>Creates CI/CD pipelines, Docker configs, deployment scripts</w:t>
            </w:r>
          </w:p>
        </w:tc>
        <w:tc>
          <w:tcPr>
            <w:tcW w:type="dxa" w:w="2880"/>
            <w:shd w:fill="F5F7FA" w:val="clear"/>
          </w:tcPr>
          <w:p>
            <w:r>
              <w:rPr>
                <w:rFonts w:ascii="Calibri" w:hAnsi="Calibri"/>
                <w:sz w:val="20"/>
              </w:rPr>
              <w:t>Manages production infrastructure decisions</w:t>
            </w:r>
          </w:p>
        </w:tc>
      </w:tr>
      <w:tr>
        <w:tc>
          <w:tcPr>
            <w:tcW w:type="dxa" w:w="2880"/>
          </w:tcPr>
          <w:p>
            <w:r>
              <w:rPr>
                <w:rFonts w:ascii="Calibri" w:hAnsi="Calibri"/>
                <w:sz w:val="20"/>
              </w:rPr>
              <w:t>Bug Fixing</w:t>
            </w:r>
          </w:p>
        </w:tc>
        <w:tc>
          <w:tcPr>
            <w:tcW w:type="dxa" w:w="2880"/>
          </w:tcPr>
          <w:p>
            <w:r>
              <w:rPr>
                <w:rFonts w:ascii="Calibri" w:hAnsi="Calibri"/>
                <w:sz w:val="20"/>
              </w:rPr>
              <w:t>Analyzes logs, suggests patches, generates hotfixes</w:t>
            </w:r>
          </w:p>
        </w:tc>
        <w:tc>
          <w:tcPr>
            <w:tcW w:type="dxa" w:w="2880"/>
          </w:tcPr>
          <w:p>
            <w:r>
              <w:rPr>
                <w:rFonts w:ascii="Calibri" w:hAnsi="Calibri"/>
                <w:sz w:val="20"/>
              </w:rPr>
              <w:t>Validates fix correctness, approves deployment</w:t>
            </w:r>
          </w:p>
        </w:tc>
      </w:tr>
    </w:tbl>
    <w:p/>
    <w:tbl>
      <w:tblPr>
        <w:tblW w:type="auto" w:w="0"/>
        <w:jc w:val="center"/>
        <w:tblLook w:firstColumn="1" w:firstRow="1" w:lastColumn="0" w:lastRow="0" w:noHBand="0" w:noVBand="1" w:val="04A0"/>
      </w:tblPr>
      <w:tblGrid>
        <w:gridCol w:w="8640"/>
      </w:tblGrid>
      <w:tr>
        <w:tc>
          <w:tcPr>
            <w:tcW w:type="dxa" w:w="8640"/>
            <w:shd w:fill="FFF3E0" w:val="clear"/>
            <w:tcBorders>
              <w:left w:val="single" w:sz="24" w:color="E65100" w:space="0"/>
            </w:tcBorders>
          </w:tcPr>
          <w:p>
            <w:r>
              <w:rPr>
                <w:b/>
                <w:color w:val="E65100"/>
                <w:sz w:val="22"/>
              </w:rPr>
              <w:t>Key Principle</w:t>
            </w:r>
          </w:p>
          <w:p>
            <w:r>
              <w:rPr>
                <w:sz w:val="20"/>
              </w:rPr>
              <w:t>AI-assisted development does NOT replace human developers. It augments their capabilities by automating repetitive tasks, enforcing consistent patterns, and accelerating delivery. Every line of AI-generated code passes through human review, automated testing, and security scanning before production deployment.</w:t>
            </w:r>
          </w:p>
        </w:tc>
      </w:tr>
    </w:tbl>
    <w:p/>
    <w:p>
      <w:r>
        <w:br w:type="page"/>
      </w:r>
    </w:p>
    <w:p>
      <w:pPr>
        <w:spacing w:before="240" w:after="160"/>
        <w:pBdr>
          <w:bottom w:val="single" w:sz="8" w:color="1E88E5" w:space="4"/>
        </w:pBdr>
      </w:pPr>
      <w:r>
        <w:rPr>
          <w:b/>
          <w:color w:val="FFFFFF"/>
          <w:sz w:val="28"/>
          <w:shd w:fill="0B1D3A" w:val="clear"/>
        </w:rPr>
        <w:t xml:space="preserve">  02  </w:t>
      </w:r>
      <w:r>
        <w:rPr>
          <w:b/>
          <w:color w:val="0B1D3A"/>
          <w:sz w:val="44"/>
        </w:rPr>
        <w:t xml:space="preserve">  Code Quality Standards</w:t>
      </w:r>
    </w:p>
    <w:p>
      <w:r>
        <w:rPr>
          <w:b w:val="0"/>
          <w:i w:val="0"/>
        </w:rPr>
        <w:t>Understanding code quality categories is essential for evaluating both AI-generated and human-written code within the Qualtech Edge PAS context.</w:t>
      </w:r>
    </w:p>
    <w:p>
      <w:pPr>
        <w:pStyle w:val="Heading2"/>
      </w:pPr>
      <w:r>
        <w:t>2.1 Good Code</w:t>
      </w:r>
    </w:p>
    <w:tbl>
      <w:tblPr>
        <w:tblStyle w:val="TableGrid"/>
        <w:tblW w:type="auto" w:w="0"/>
        <w:jc w:val="center"/>
        <w:tblLook w:firstColumn="1" w:firstRow="1" w:lastColumn="0" w:lastRow="0" w:noHBand="0" w:noVBand="1" w:val="04A0"/>
      </w:tblPr>
      <w:tblGrid>
        <w:gridCol w:w="4320"/>
        <w:gridCol w:w="4320"/>
      </w:tblGrid>
      <w:tr>
        <w:tc>
          <w:tcPr>
            <w:tcW w:type="dxa" w:w="4320"/>
            <w:shd w:fill="2E7D32" w:val="clear"/>
          </w:tcPr>
          <w:p>
            <w:pPr>
              <w:jc w:val="left"/>
            </w:pPr>
            <w:r>
              <w:rPr>
                <w:rFonts w:ascii="Calibri" w:hAnsi="Calibri"/>
                <w:b/>
                <w:color w:val="FFFFFF"/>
                <w:sz w:val="20"/>
              </w:rPr>
              <w:t>Attribute</w:t>
            </w:r>
          </w:p>
        </w:tc>
        <w:tc>
          <w:tcPr>
            <w:tcW w:type="dxa" w:w="4320"/>
            <w:shd w:fill="2E7D32" w:val="clear"/>
          </w:tcPr>
          <w:p>
            <w:pPr>
              <w:jc w:val="left"/>
            </w:pPr>
            <w:r>
              <w:rPr>
                <w:rFonts w:ascii="Calibri" w:hAnsi="Calibri"/>
                <w:b/>
                <w:color w:val="FFFFFF"/>
                <w:sz w:val="20"/>
              </w:rPr>
              <w:t>Description</w:t>
            </w:r>
          </w:p>
        </w:tc>
      </w:tr>
      <w:tr>
        <w:tc>
          <w:tcPr>
            <w:tcW w:type="dxa" w:w="4320"/>
            <w:shd w:fill="F5F7FA" w:val="clear"/>
          </w:tcPr>
          <w:p>
            <w:r>
              <w:rPr>
                <w:rFonts w:ascii="Calibri" w:hAnsi="Calibri"/>
                <w:sz w:val="20"/>
              </w:rPr>
              <w:t>Readability</w:t>
            </w:r>
          </w:p>
        </w:tc>
        <w:tc>
          <w:tcPr>
            <w:tcW w:type="dxa" w:w="4320"/>
            <w:shd w:fill="F5F7FA" w:val="clear"/>
          </w:tcPr>
          <w:p>
            <w:r>
              <w:rPr>
                <w:rFonts w:ascii="Calibri" w:hAnsi="Calibri"/>
                <w:sz w:val="20"/>
              </w:rPr>
              <w:t>Self-documenting with meaningful names (e.g., calculatePremiumByRiskScore)</w:t>
            </w:r>
          </w:p>
        </w:tc>
      </w:tr>
      <w:tr>
        <w:tc>
          <w:tcPr>
            <w:tcW w:type="dxa" w:w="4320"/>
          </w:tcPr>
          <w:p>
            <w:r>
              <w:rPr>
                <w:rFonts w:ascii="Calibri" w:hAnsi="Calibri"/>
                <w:sz w:val="20"/>
              </w:rPr>
              <w:t>Design Patterns</w:t>
            </w:r>
          </w:p>
        </w:tc>
        <w:tc>
          <w:tcPr>
            <w:tcW w:type="dxa" w:w="4320"/>
          </w:tcPr>
          <w:p>
            <w:r>
              <w:rPr>
                <w:rFonts w:ascii="Calibri" w:hAnsi="Calibri"/>
                <w:sz w:val="20"/>
              </w:rPr>
              <w:t>Follows SOLID, DRY, KISS with proper separation of concerns</w:t>
            </w:r>
          </w:p>
        </w:tc>
      </w:tr>
      <w:tr>
        <w:tc>
          <w:tcPr>
            <w:tcW w:type="dxa" w:w="4320"/>
            <w:shd w:fill="F5F7FA" w:val="clear"/>
          </w:tcPr>
          <w:p>
            <w:r>
              <w:rPr>
                <w:rFonts w:ascii="Calibri" w:hAnsi="Calibri"/>
                <w:sz w:val="20"/>
              </w:rPr>
              <w:t>Error Handling</w:t>
            </w:r>
          </w:p>
        </w:tc>
        <w:tc>
          <w:tcPr>
            <w:tcW w:type="dxa" w:w="4320"/>
            <w:shd w:fill="F5F7FA" w:val="clear"/>
          </w:tcPr>
          <w:p>
            <w:r>
              <w:rPr>
                <w:rFonts w:ascii="Calibri" w:hAnsi="Calibri"/>
                <w:sz w:val="20"/>
              </w:rPr>
              <w:t>Comprehensive try-catch with specific error types, proper HTTP status codes</w:t>
            </w:r>
          </w:p>
        </w:tc>
      </w:tr>
      <w:tr>
        <w:tc>
          <w:tcPr>
            <w:tcW w:type="dxa" w:w="4320"/>
          </w:tcPr>
          <w:p>
            <w:r>
              <w:rPr>
                <w:rFonts w:ascii="Calibri" w:hAnsi="Calibri"/>
                <w:sz w:val="20"/>
              </w:rPr>
              <w:t>Type Safety</w:t>
            </w:r>
          </w:p>
        </w:tc>
        <w:tc>
          <w:tcPr>
            <w:tcW w:type="dxa" w:w="4320"/>
          </w:tcPr>
          <w:p>
            <w:r>
              <w:rPr>
                <w:rFonts w:ascii="Calibri" w:hAnsi="Calibri"/>
                <w:sz w:val="20"/>
              </w:rPr>
              <w:t>Full TypeScript strict mode with interfaces for all data contracts</w:t>
            </w:r>
          </w:p>
        </w:tc>
      </w:tr>
      <w:tr>
        <w:tc>
          <w:tcPr>
            <w:tcW w:type="dxa" w:w="4320"/>
            <w:shd w:fill="F5F7FA" w:val="clear"/>
          </w:tcPr>
          <w:p>
            <w:r>
              <w:rPr>
                <w:rFonts w:ascii="Calibri" w:hAnsi="Calibri"/>
                <w:sz w:val="20"/>
              </w:rPr>
              <w:t>Security</w:t>
            </w:r>
          </w:p>
        </w:tc>
        <w:tc>
          <w:tcPr>
            <w:tcW w:type="dxa" w:w="4320"/>
            <w:shd w:fill="F5F7FA" w:val="clear"/>
          </w:tcPr>
          <w:p>
            <w:r>
              <w:rPr>
                <w:rFonts w:ascii="Calibri" w:hAnsi="Calibri"/>
                <w:sz w:val="20"/>
              </w:rPr>
              <w:t>Input validation, parameterized queries, auth checks on every endpoint</w:t>
            </w:r>
          </w:p>
        </w:tc>
      </w:tr>
      <w:tr>
        <w:tc>
          <w:tcPr>
            <w:tcW w:type="dxa" w:w="4320"/>
          </w:tcPr>
          <w:p>
            <w:r>
              <w:rPr>
                <w:rFonts w:ascii="Calibri" w:hAnsi="Calibri"/>
                <w:sz w:val="20"/>
              </w:rPr>
              <w:t>Testing</w:t>
            </w:r>
          </w:p>
        </w:tc>
        <w:tc>
          <w:tcPr>
            <w:tcW w:type="dxa" w:w="4320"/>
          </w:tcPr>
          <w:p>
            <w:r>
              <w:rPr>
                <w:rFonts w:ascii="Calibri" w:hAnsi="Calibri"/>
                <w:sz w:val="20"/>
              </w:rPr>
              <w:t>80%+ coverage with unit, integration, and edge case tests</w:t>
            </w:r>
          </w:p>
        </w:tc>
      </w:tr>
      <w:tr>
        <w:tc>
          <w:tcPr>
            <w:tcW w:type="dxa" w:w="4320"/>
            <w:shd w:fill="F5F7FA" w:val="clear"/>
          </w:tcPr>
          <w:p>
            <w:r>
              <w:rPr>
                <w:rFonts w:ascii="Calibri" w:hAnsi="Calibri"/>
                <w:sz w:val="20"/>
              </w:rPr>
              <w:t>Documentation</w:t>
            </w:r>
          </w:p>
        </w:tc>
        <w:tc>
          <w:tcPr>
            <w:tcW w:type="dxa" w:w="4320"/>
            <w:shd w:fill="F5F7FA" w:val="clear"/>
          </w:tcPr>
          <w:p>
            <w:r>
              <w:rPr>
                <w:rFonts w:ascii="Calibri" w:hAnsi="Calibri"/>
                <w:sz w:val="20"/>
              </w:rPr>
              <w:t>Inline JSDoc comments, API documentation, architecture decision records</w:t>
            </w:r>
          </w:p>
        </w:tc>
      </w:tr>
      <w:tr>
        <w:tc>
          <w:tcPr>
            <w:tcW w:type="dxa" w:w="4320"/>
          </w:tcPr>
          <w:p>
            <w:r>
              <w:rPr>
                <w:rFonts w:ascii="Calibri" w:hAnsi="Calibri"/>
                <w:sz w:val="20"/>
              </w:rPr>
              <w:t>Modularity</w:t>
            </w:r>
          </w:p>
        </w:tc>
        <w:tc>
          <w:tcPr>
            <w:tcW w:type="dxa" w:w="4320"/>
          </w:tcPr>
          <w:p>
            <w:r>
              <w:rPr>
                <w:rFonts w:ascii="Calibri" w:hAnsi="Calibri"/>
                <w:sz w:val="20"/>
              </w:rPr>
              <w:t>Small focused files (&lt;300 lines), clear module boundaries</w:t>
            </w:r>
          </w:p>
        </w:tc>
      </w:tr>
    </w:tbl>
    <w:p/>
    <w:tbl>
      <w:tblPr>
        <w:tblW w:type="auto" w:w="0"/>
        <w:jc w:val="center"/>
        <w:tblLook w:firstColumn="1" w:firstRow="1" w:lastColumn="0" w:lastRow="0" w:noHBand="0" w:noVBand="1" w:val="04A0"/>
      </w:tblPr>
      <w:tblGrid>
        <w:gridCol w:w="8640"/>
      </w:tblGrid>
      <w:tr>
        <w:tc>
          <w:tcPr>
            <w:tcW w:type="dxa" w:w="8640"/>
            <w:shd w:fill="E8F5E9" w:val="clear"/>
            <w:tcBorders>
              <w:left w:val="single" w:sz="24" w:color="2E7D32" w:space="0"/>
            </w:tcBorders>
          </w:tcPr>
          <w:p>
            <w:r>
              <w:rPr>
                <w:b/>
                <w:color w:val="2E7D32"/>
                <w:sz w:val="22"/>
              </w:rPr>
              <w:t>Qualtech Edge Example - Good Code</w:t>
            </w:r>
          </w:p>
          <w:p>
            <w:r>
              <w:rPr>
                <w:sz w:val="20"/>
              </w:rPr>
              <w:t>The Policy Service module: Route handler validates input with Zod schema &gt; Controller orchestrates workflow &gt; Service layer contains business logic (premium calculation, risk assessment) &gt; Repository handles database operations &gt; Each layer has dedicated unit tests &gt; Error responses follow RFC 7807 Problem Details format.</w:t>
            </w:r>
          </w:p>
        </w:tc>
      </w:tr>
    </w:tbl>
    <w:p/>
    <w:p>
      <w:pPr>
        <w:pStyle w:val="Heading2"/>
      </w:pPr>
      <w:r>
        <w:t>2.2 Bad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C62828" w:val="clear"/>
          </w:tcPr>
          <w:p>
            <w:pPr>
              <w:jc w:val="left"/>
            </w:pPr>
            <w:r>
              <w:rPr>
                <w:rFonts w:ascii="Calibri" w:hAnsi="Calibri"/>
                <w:b/>
                <w:color w:val="FFFFFF"/>
                <w:sz w:val="20"/>
              </w:rPr>
              <w:t>Anti-Pattern</w:t>
            </w:r>
          </w:p>
        </w:tc>
        <w:tc>
          <w:tcPr>
            <w:tcW w:type="dxa" w:w="2880"/>
            <w:shd w:fill="C62828" w:val="clear"/>
          </w:tcPr>
          <w:p>
            <w:pPr>
              <w:jc w:val="left"/>
            </w:pPr>
            <w:r>
              <w:rPr>
                <w:rFonts w:ascii="Calibri" w:hAnsi="Calibri"/>
                <w:b/>
                <w:color w:val="FFFFFF"/>
                <w:sz w:val="20"/>
              </w:rPr>
              <w:t>Risk</w:t>
            </w:r>
          </w:p>
        </w:tc>
        <w:tc>
          <w:tcPr>
            <w:tcW w:type="dxa" w:w="2880"/>
            <w:shd w:fill="C62828" w:val="clear"/>
          </w:tcPr>
          <w:p>
            <w:pPr>
              <w:jc w:val="left"/>
            </w:pPr>
            <w:r>
              <w:rPr>
                <w:rFonts w:ascii="Calibri" w:hAnsi="Calibri"/>
                <w:b/>
                <w:color w:val="FFFFFF"/>
                <w:sz w:val="20"/>
              </w:rPr>
              <w:t>Impact on Qualtech Edge</w:t>
            </w:r>
          </w:p>
        </w:tc>
      </w:tr>
      <w:tr>
        <w:tc>
          <w:tcPr>
            <w:tcW w:type="dxa" w:w="2880"/>
            <w:shd w:fill="F5F7FA" w:val="clear"/>
          </w:tcPr>
          <w:p>
            <w:r>
              <w:rPr>
                <w:rFonts w:ascii="Calibri" w:hAnsi="Calibri"/>
                <w:sz w:val="20"/>
              </w:rPr>
              <w:t>Hardcoded credentials</w:t>
            </w:r>
          </w:p>
        </w:tc>
        <w:tc>
          <w:tcPr>
            <w:tcW w:type="dxa" w:w="2880"/>
            <w:shd w:fill="F5F7FA" w:val="clear"/>
          </w:tcPr>
          <w:p>
            <w:r>
              <w:rPr>
                <w:rFonts w:ascii="Calibri" w:hAnsi="Calibri"/>
                <w:sz w:val="20"/>
              </w:rPr>
              <w:t>Security breach, credential exposure</w:t>
            </w:r>
          </w:p>
        </w:tc>
        <w:tc>
          <w:tcPr>
            <w:tcW w:type="dxa" w:w="2880"/>
            <w:shd w:fill="F5F7FA" w:val="clear"/>
          </w:tcPr>
          <w:p>
            <w:r>
              <w:rPr>
                <w:rFonts w:ascii="Calibri" w:hAnsi="Calibri"/>
                <w:sz w:val="20"/>
              </w:rPr>
              <w:t>Unauthorized access to policy/customer data</w:t>
            </w:r>
          </w:p>
        </w:tc>
      </w:tr>
      <w:tr>
        <w:tc>
          <w:tcPr>
            <w:tcW w:type="dxa" w:w="2880"/>
          </w:tcPr>
          <w:p>
            <w:r>
              <w:rPr>
                <w:rFonts w:ascii="Calibri" w:hAnsi="Calibri"/>
                <w:sz w:val="20"/>
              </w:rPr>
              <w:t>No input validation</w:t>
            </w:r>
          </w:p>
        </w:tc>
        <w:tc>
          <w:tcPr>
            <w:tcW w:type="dxa" w:w="2880"/>
          </w:tcPr>
          <w:p>
            <w:r>
              <w:rPr>
                <w:rFonts w:ascii="Calibri" w:hAnsi="Calibri"/>
                <w:sz w:val="20"/>
              </w:rPr>
              <w:t>SQL injection, XSS attacks</w:t>
            </w:r>
          </w:p>
        </w:tc>
        <w:tc>
          <w:tcPr>
            <w:tcW w:type="dxa" w:w="2880"/>
          </w:tcPr>
          <w:p>
            <w:r>
              <w:rPr>
                <w:rFonts w:ascii="Calibri" w:hAnsi="Calibri"/>
                <w:sz w:val="20"/>
              </w:rPr>
              <w:t>Data corruption, regulatory violations</w:t>
            </w:r>
          </w:p>
        </w:tc>
      </w:tr>
      <w:tr>
        <w:tc>
          <w:tcPr>
            <w:tcW w:type="dxa" w:w="2880"/>
            <w:shd w:fill="F5F7FA" w:val="clear"/>
          </w:tcPr>
          <w:p>
            <w:r>
              <w:rPr>
                <w:rFonts w:ascii="Calibri" w:hAnsi="Calibri"/>
                <w:sz w:val="20"/>
              </w:rPr>
              <w:t>Generic error handling</w:t>
            </w:r>
          </w:p>
        </w:tc>
        <w:tc>
          <w:tcPr>
            <w:tcW w:type="dxa" w:w="2880"/>
            <w:shd w:fill="F5F7FA" w:val="clear"/>
          </w:tcPr>
          <w:p>
            <w:r>
              <w:rPr>
                <w:rFonts w:ascii="Calibri" w:hAnsi="Calibri"/>
                <w:sz w:val="20"/>
              </w:rPr>
              <w:t>Silent failures, data loss</w:t>
            </w:r>
          </w:p>
        </w:tc>
        <w:tc>
          <w:tcPr>
            <w:tcW w:type="dxa" w:w="2880"/>
            <w:shd w:fill="F5F7FA" w:val="clear"/>
          </w:tcPr>
          <w:p>
            <w:r>
              <w:rPr>
                <w:rFonts w:ascii="Calibri" w:hAnsi="Calibri"/>
                <w:sz w:val="20"/>
              </w:rPr>
              <w:t>Claims processing failures, incorrect settlements</w:t>
            </w:r>
          </w:p>
        </w:tc>
      </w:tr>
      <w:tr>
        <w:tc>
          <w:tcPr>
            <w:tcW w:type="dxa" w:w="2880"/>
          </w:tcPr>
          <w:p>
            <w:r>
              <w:rPr>
                <w:rFonts w:ascii="Calibri" w:hAnsi="Calibri"/>
                <w:sz w:val="20"/>
              </w:rPr>
              <w:t>Mixed concerns</w:t>
            </w:r>
          </w:p>
        </w:tc>
        <w:tc>
          <w:tcPr>
            <w:tcW w:type="dxa" w:w="2880"/>
          </w:tcPr>
          <w:p>
            <w:r>
              <w:rPr>
                <w:rFonts w:ascii="Calibri" w:hAnsi="Calibri"/>
                <w:sz w:val="20"/>
              </w:rPr>
              <w:t>Unmaintainable code, bug propagation</w:t>
            </w:r>
          </w:p>
        </w:tc>
        <w:tc>
          <w:tcPr>
            <w:tcW w:type="dxa" w:w="2880"/>
          </w:tcPr>
          <w:p>
            <w:r>
              <w:rPr>
                <w:rFonts w:ascii="Calibri" w:hAnsi="Calibri"/>
                <w:sz w:val="20"/>
              </w:rPr>
              <w:t>Difficulty adding new insurance products</w:t>
            </w:r>
          </w:p>
        </w:tc>
      </w:tr>
      <w:tr>
        <w:tc>
          <w:tcPr>
            <w:tcW w:type="dxa" w:w="2880"/>
            <w:shd w:fill="F5F7FA" w:val="clear"/>
          </w:tcPr>
          <w:p>
            <w:r>
              <w:rPr>
                <w:rFonts w:ascii="Calibri" w:hAnsi="Calibri"/>
                <w:sz w:val="20"/>
              </w:rPr>
              <w:t>No tests</w:t>
            </w:r>
          </w:p>
        </w:tc>
        <w:tc>
          <w:tcPr>
            <w:tcW w:type="dxa" w:w="2880"/>
            <w:shd w:fill="F5F7FA" w:val="clear"/>
          </w:tcPr>
          <w:p>
            <w:r>
              <w:rPr>
                <w:rFonts w:ascii="Calibri" w:hAnsi="Calibri"/>
                <w:sz w:val="20"/>
              </w:rPr>
              <w:t>Regression bugs in production</w:t>
            </w:r>
          </w:p>
        </w:tc>
        <w:tc>
          <w:tcPr>
            <w:tcW w:type="dxa" w:w="2880"/>
            <w:shd w:fill="F5F7FA" w:val="clear"/>
          </w:tcPr>
          <w:p>
            <w:r>
              <w:rPr>
                <w:rFonts w:ascii="Calibri" w:hAnsi="Calibri"/>
                <w:sz w:val="20"/>
              </w:rPr>
              <w:t>Incorrect premium calculations, compliance failures</w:t>
            </w:r>
          </w:p>
        </w:tc>
      </w:tr>
      <w:tr>
        <w:tc>
          <w:tcPr>
            <w:tcW w:type="dxa" w:w="2880"/>
          </w:tcPr>
          <w:p>
            <w:r>
              <w:rPr>
                <w:rFonts w:ascii="Calibri" w:hAnsi="Calibri"/>
                <w:sz w:val="20"/>
              </w:rPr>
              <w:t>Magic numbers</w:t>
            </w:r>
          </w:p>
        </w:tc>
        <w:tc>
          <w:tcPr>
            <w:tcW w:type="dxa" w:w="2880"/>
          </w:tcPr>
          <w:p>
            <w:r>
              <w:rPr>
                <w:rFonts w:ascii="Calibri" w:hAnsi="Calibri"/>
                <w:sz w:val="20"/>
              </w:rPr>
              <w:t>Unclear business rules</w:t>
            </w:r>
          </w:p>
        </w:tc>
        <w:tc>
          <w:tcPr>
            <w:tcW w:type="dxa" w:w="2880"/>
          </w:tcPr>
          <w:p>
            <w:r>
              <w:rPr>
                <w:rFonts w:ascii="Calibri" w:hAnsi="Calibri"/>
                <w:sz w:val="20"/>
              </w:rPr>
              <w:t>Wrong policy limits, regulatory non-compliance</w:t>
            </w:r>
          </w:p>
        </w:tc>
      </w:tr>
    </w:tbl>
    <w:p/>
    <w:tbl>
      <w:tblPr>
        <w:tblW w:type="auto" w:w="0"/>
        <w:jc w:val="center"/>
        <w:tblLook w:firstColumn="1" w:firstRow="1" w:lastColumn="0" w:lastRow="0" w:noHBand="0" w:noVBand="1" w:val="04A0"/>
      </w:tblPr>
      <w:tblGrid>
        <w:gridCol w:w="8640"/>
      </w:tblGrid>
      <w:tr>
        <w:tc>
          <w:tcPr>
            <w:tcW w:type="dxa" w:w="8640"/>
            <w:shd w:fill="FFEBEE" w:val="clear"/>
            <w:tcBorders>
              <w:left w:val="single" w:sz="24" w:color="C62828" w:space="0"/>
            </w:tcBorders>
          </w:tcPr>
          <w:p>
            <w:r>
              <w:rPr>
                <w:b/>
                <w:color w:val="C62828"/>
                <w:sz w:val="22"/>
              </w:rPr>
              <w:t>How Claude Code Prevents Bad Code</w:t>
            </w:r>
          </w:p>
          <w:p>
            <w:r>
              <w:rPr>
                <w:sz w:val="20"/>
              </w:rPr>
              <w:t>Generates parameterized queries by default (preventing injection) | Externalizes all configuration to environment variables | Adds structured error handling with appropriate HTTP status codes | Enforces TypeScript strict mode | Generates validation schemas for all API inputs.</w:t>
            </w:r>
          </w:p>
        </w:tc>
      </w:tr>
    </w:tbl>
    <w:p/>
    <w:p>
      <w:pPr>
        <w:pStyle w:val="Heading2"/>
      </w:pPr>
      <w:r>
        <w:t>2.3 Ugly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8F00" w:val="clear"/>
          </w:tcPr>
          <w:p>
            <w:pPr>
              <w:jc w:val="left"/>
            </w:pPr>
            <w:r>
              <w:rPr>
                <w:rFonts w:ascii="Calibri" w:hAnsi="Calibri"/>
                <w:b/>
                <w:color w:val="FFFFFF"/>
                <w:sz w:val="20"/>
              </w:rPr>
              <w:t>Characteristic</w:t>
            </w:r>
          </w:p>
        </w:tc>
        <w:tc>
          <w:tcPr>
            <w:tcW w:type="dxa" w:w="2880"/>
            <w:shd w:fill="FF8F00" w:val="clear"/>
          </w:tcPr>
          <w:p>
            <w:pPr>
              <w:jc w:val="left"/>
            </w:pPr>
            <w:r>
              <w:rPr>
                <w:rFonts w:ascii="Calibri" w:hAnsi="Calibri"/>
                <w:b/>
                <w:color w:val="FFFFFF"/>
                <w:sz w:val="20"/>
              </w:rPr>
              <w:t>Why It Happens</w:t>
            </w:r>
          </w:p>
        </w:tc>
        <w:tc>
          <w:tcPr>
            <w:tcW w:type="dxa" w:w="2880"/>
            <w:shd w:fill="FF8F00" w:val="clear"/>
          </w:tcPr>
          <w:p>
            <w:pPr>
              <w:jc w:val="left"/>
            </w:pPr>
            <w:r>
              <w:rPr>
                <w:rFonts w:ascii="Calibri" w:hAnsi="Calibri"/>
                <w:b/>
                <w:color w:val="FFFFFF"/>
                <w:sz w:val="20"/>
              </w:rPr>
              <w:t>Long-Term Impact</w:t>
            </w:r>
          </w:p>
        </w:tc>
      </w:tr>
      <w:tr>
        <w:tc>
          <w:tcPr>
            <w:tcW w:type="dxa" w:w="2880"/>
            <w:shd w:fill="F5F7FA" w:val="clear"/>
          </w:tcPr>
          <w:p>
            <w:r>
              <w:rPr>
                <w:rFonts w:ascii="Calibri" w:hAnsi="Calibri"/>
                <w:sz w:val="20"/>
              </w:rPr>
              <w:t>2000+ line files</w:t>
            </w:r>
          </w:p>
        </w:tc>
        <w:tc>
          <w:tcPr>
            <w:tcW w:type="dxa" w:w="2880"/>
            <w:shd w:fill="F5F7FA" w:val="clear"/>
          </w:tcPr>
          <w:p>
            <w:r>
              <w:rPr>
                <w:rFonts w:ascii="Calibri" w:hAnsi="Calibri"/>
                <w:sz w:val="20"/>
              </w:rPr>
              <w:t>Rapid development without refactoring</w:t>
            </w:r>
          </w:p>
        </w:tc>
        <w:tc>
          <w:tcPr>
            <w:tcW w:type="dxa" w:w="2880"/>
            <w:shd w:fill="F5F7FA" w:val="clear"/>
          </w:tcPr>
          <w:p>
            <w:r>
              <w:rPr>
                <w:rFonts w:ascii="Calibri" w:hAnsi="Calibri"/>
                <w:sz w:val="20"/>
              </w:rPr>
              <w:t>Impossible to modify without breaking something</w:t>
            </w:r>
          </w:p>
        </w:tc>
      </w:tr>
      <w:tr>
        <w:tc>
          <w:tcPr>
            <w:tcW w:type="dxa" w:w="2880"/>
          </w:tcPr>
          <w:p>
            <w:r>
              <w:rPr>
                <w:rFonts w:ascii="Calibri" w:hAnsi="Calibri"/>
                <w:sz w:val="20"/>
              </w:rPr>
              <w:t>8+ levels of nesting</w:t>
            </w:r>
          </w:p>
        </w:tc>
        <w:tc>
          <w:tcPr>
            <w:tcW w:type="dxa" w:w="2880"/>
          </w:tcPr>
          <w:p>
            <w:r>
              <w:rPr>
                <w:rFonts w:ascii="Calibri" w:hAnsi="Calibri"/>
                <w:sz w:val="20"/>
              </w:rPr>
              <w:t>Accumulated business logic without abstraction</w:t>
            </w:r>
          </w:p>
        </w:tc>
        <w:tc>
          <w:tcPr>
            <w:tcW w:type="dxa" w:w="2880"/>
          </w:tcPr>
          <w:p>
            <w:r>
              <w:rPr>
                <w:rFonts w:ascii="Calibri" w:hAnsi="Calibri"/>
                <w:sz w:val="20"/>
              </w:rPr>
              <w:t>New developers cannot understand the flow</w:t>
            </w:r>
          </w:p>
        </w:tc>
      </w:tr>
      <w:tr>
        <w:tc>
          <w:tcPr>
            <w:tcW w:type="dxa" w:w="2880"/>
            <w:shd w:fill="F5F7FA" w:val="clear"/>
          </w:tcPr>
          <w:p>
            <w:r>
              <w:rPr>
                <w:rFonts w:ascii="Calibri" w:hAnsi="Calibri"/>
                <w:sz w:val="20"/>
              </w:rPr>
              <w:t>Copy-paste duplication</w:t>
            </w:r>
          </w:p>
        </w:tc>
        <w:tc>
          <w:tcPr>
            <w:tcW w:type="dxa" w:w="2880"/>
            <w:shd w:fill="F5F7FA" w:val="clear"/>
          </w:tcPr>
          <w:p>
            <w:r>
              <w:rPr>
                <w:rFonts w:ascii="Calibri" w:hAnsi="Calibri"/>
                <w:sz w:val="20"/>
              </w:rPr>
              <w:t>Deadline pressure, no reuse discipline</w:t>
            </w:r>
          </w:p>
        </w:tc>
        <w:tc>
          <w:tcPr>
            <w:tcW w:type="dxa" w:w="2880"/>
            <w:shd w:fill="F5F7FA" w:val="clear"/>
          </w:tcPr>
          <w:p>
            <w:r>
              <w:rPr>
                <w:rFonts w:ascii="Calibri" w:hAnsi="Calibri"/>
                <w:sz w:val="20"/>
              </w:rPr>
              <w:t>Bug fixes must be applied in multiple places</w:t>
            </w:r>
          </w:p>
        </w:tc>
      </w:tr>
      <w:tr>
        <w:tc>
          <w:tcPr>
            <w:tcW w:type="dxa" w:w="2880"/>
          </w:tcPr>
          <w:p>
            <w:r>
              <w:rPr>
                <w:rFonts w:ascii="Calibri" w:hAnsi="Calibri"/>
                <w:sz w:val="20"/>
              </w:rPr>
              <w:t>Dead code &amp; commented blocks</w:t>
            </w:r>
          </w:p>
        </w:tc>
        <w:tc>
          <w:tcPr>
            <w:tcW w:type="dxa" w:w="2880"/>
          </w:tcPr>
          <w:p>
            <w:r>
              <w:rPr>
                <w:rFonts w:ascii="Calibri" w:hAnsi="Calibri"/>
                <w:sz w:val="20"/>
              </w:rPr>
              <w:t>Fear of deletion, no VCS discipline</w:t>
            </w:r>
          </w:p>
        </w:tc>
        <w:tc>
          <w:tcPr>
            <w:tcW w:type="dxa" w:w="2880"/>
          </w:tcPr>
          <w:p>
            <w:r>
              <w:rPr>
                <w:rFonts w:ascii="Calibri" w:hAnsi="Calibri"/>
                <w:sz w:val="20"/>
              </w:rPr>
              <w:t>Confusion about active vs deprecated code</w:t>
            </w:r>
          </w:p>
        </w:tc>
      </w:tr>
      <w:tr>
        <w:tc>
          <w:tcPr>
            <w:tcW w:type="dxa" w:w="2880"/>
            <w:shd w:fill="F5F7FA" w:val="clear"/>
          </w:tcPr>
          <w:p>
            <w:r>
              <w:rPr>
                <w:rFonts w:ascii="Calibri" w:hAnsi="Calibri"/>
                <w:sz w:val="20"/>
              </w:rPr>
              <w:t>Inconsistent patterns</w:t>
            </w:r>
          </w:p>
        </w:tc>
        <w:tc>
          <w:tcPr>
            <w:tcW w:type="dxa" w:w="2880"/>
            <w:shd w:fill="F5F7FA" w:val="clear"/>
          </w:tcPr>
          <w:p>
            <w:r>
              <w:rPr>
                <w:rFonts w:ascii="Calibri" w:hAnsi="Calibri"/>
                <w:sz w:val="20"/>
              </w:rPr>
              <w:t>Multiple developers without standards</w:t>
            </w:r>
          </w:p>
        </w:tc>
        <w:tc>
          <w:tcPr>
            <w:tcW w:type="dxa" w:w="2880"/>
            <w:shd w:fill="F5F7FA" w:val="clear"/>
          </w:tcPr>
          <w:p>
            <w:r>
              <w:rPr>
                <w:rFonts w:ascii="Calibri" w:hAnsi="Calibri"/>
                <w:sz w:val="20"/>
              </w:rPr>
              <w:t>Each module works differently</w:t>
            </w:r>
          </w:p>
        </w:tc>
      </w:tr>
    </w:tbl>
    <w:p/>
    <w:tbl>
      <w:tblPr>
        <w:tblW w:type="auto" w:w="0"/>
        <w:jc w:val="center"/>
        <w:tblLook w:firstColumn="1" w:firstRow="1" w:lastColumn="0" w:lastRow="0" w:noHBand="0" w:noVBand="1" w:val="04A0"/>
      </w:tblPr>
      <w:tblGrid>
        <w:gridCol w:w="8640"/>
      </w:tblGrid>
      <w:tr>
        <w:tc>
          <w:tcPr>
            <w:tcW w:type="dxa" w:w="8640"/>
            <w:shd w:fill="FFF3E0" w:val="clear"/>
            <w:tcBorders>
              <w:left w:val="single" w:sz="24" w:color="FF8F00" w:space="0"/>
            </w:tcBorders>
          </w:tcPr>
          <w:p>
            <w:r>
              <w:rPr>
                <w:b/>
                <w:color w:val="FF8F00"/>
                <w:sz w:val="22"/>
              </w:rPr>
              <w:t>How Claude Code Eliminates Ugly Code</w:t>
            </w:r>
          </w:p>
          <w:p>
            <w:r>
              <w:rPr>
                <w:sz w:val="20"/>
              </w:rPr>
              <w:t>Generates modular code with consistent patterns across ALL modules | Applies same architecture (Route &gt; Controller &gt; Service &gt; Repository) everywhere | Consistent naming conventions (camelCase functions, PascalCase components, UPPER_CASE constants) throughout Qualtech Edge.</w:t>
            </w:r>
          </w:p>
        </w:tc>
      </w:tr>
    </w:tbl>
    <w:p/>
    <w:p>
      <w:r>
        <w:br w:type="page"/>
      </w:r>
    </w:p>
    <w:p>
      <w:pPr>
        <w:spacing w:before="240" w:after="160"/>
        <w:pBdr>
          <w:bottom w:val="single" w:sz="8" w:color="1E88E5" w:space="4"/>
        </w:pBdr>
      </w:pPr>
      <w:r>
        <w:rPr>
          <w:b/>
          <w:color w:val="FFFFFF"/>
          <w:sz w:val="28"/>
          <w:shd w:fill="0B1D3A" w:val="clear"/>
        </w:rPr>
        <w:t xml:space="preserve">  03  </w:t>
      </w:r>
      <w:r>
        <w:rPr>
          <w:b/>
          <w:color w:val="0B1D3A"/>
          <w:sz w:val="44"/>
        </w:rPr>
        <w:t xml:space="preserve">  Enterprise-Grade Capabilities</w:t>
      </w:r>
    </w:p>
    <w:p>
      <w:r>
        <w:rPr>
          <w:b w:val="0"/>
          <w:i w:val="0"/>
        </w:rPr>
        <w:t>This section demonstrates how AI-generated code for the Qualtech Edge PAS meets enterprise standards across Security, Scalability, and Compliance.</w:t>
      </w:r>
    </w:p>
    <w:p>
      <w:pPr>
        <w:pStyle w:val="Heading2"/>
      </w:pPr>
      <w:r>
        <w:t>3.1 Security &amp; OWASP Compliance</w:t>
      </w:r>
    </w:p>
    <w:p>
      <w:r>
        <w:rPr>
          <w:b/>
          <w:i w:val="0"/>
        </w:rPr>
        <w:t>The Qualtech Edge PAS implements defense-in-depth security aligned with OWASP Top 10 standards.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1D3A" w:val="clear"/>
          </w:tcPr>
          <w:p>
            <w:pPr>
              <w:jc w:val="left"/>
            </w:pPr>
            <w:r>
              <w:rPr>
                <w:rFonts w:ascii="Calibri" w:hAnsi="Calibri"/>
                <w:b/>
                <w:color w:val="FFFFFF"/>
                <w:sz w:val="20"/>
              </w:rPr>
              <w:t>OWASP Risk</w:t>
            </w:r>
          </w:p>
        </w:tc>
        <w:tc>
          <w:tcPr>
            <w:tcW w:type="dxa" w:w="2880"/>
            <w:shd w:fill="0B1D3A" w:val="clear"/>
          </w:tcPr>
          <w:p>
            <w:pPr>
              <w:jc w:val="left"/>
            </w:pPr>
            <w:r>
              <w:rPr>
                <w:rFonts w:ascii="Calibri" w:hAnsi="Calibri"/>
                <w:b/>
                <w:color w:val="FFFFFF"/>
                <w:sz w:val="20"/>
              </w:rPr>
              <w:t>Mitigation in Qualtech Edge</w:t>
            </w:r>
          </w:p>
        </w:tc>
        <w:tc>
          <w:tcPr>
            <w:tcW w:type="dxa" w:w="2880"/>
            <w:shd w:fill="0B1D3A" w:val="clear"/>
          </w:tcPr>
          <w:p>
            <w:pPr>
              <w:jc w:val="left"/>
            </w:pPr>
            <w:r>
              <w:rPr>
                <w:rFonts w:ascii="Calibri" w:hAnsi="Calibri"/>
                <w:b/>
                <w:color w:val="FFFFFF"/>
                <w:sz w:val="20"/>
              </w:rPr>
              <w:t>Implementation</w:t>
            </w:r>
          </w:p>
        </w:tc>
      </w:tr>
      <w:tr>
        <w:tc>
          <w:tcPr>
            <w:tcW w:type="dxa" w:w="2880"/>
            <w:shd w:fill="F5F7FA" w:val="clear"/>
          </w:tcPr>
          <w:p>
            <w:r>
              <w:rPr>
                <w:rFonts w:ascii="Calibri" w:hAnsi="Calibri"/>
                <w:sz w:val="20"/>
              </w:rPr>
              <w:t>A01: Broken Access Control</w:t>
            </w:r>
          </w:p>
        </w:tc>
        <w:tc>
          <w:tcPr>
            <w:tcW w:type="dxa" w:w="2880"/>
            <w:shd w:fill="F5F7FA" w:val="clear"/>
          </w:tcPr>
          <w:p>
            <w:r>
              <w:rPr>
                <w:rFonts w:ascii="Calibri" w:hAnsi="Calibri"/>
                <w:sz w:val="20"/>
              </w:rPr>
              <w:t>RBAC with 5 roles enforced via middleware</w:t>
            </w:r>
          </w:p>
        </w:tc>
        <w:tc>
          <w:tcPr>
            <w:tcW w:type="dxa" w:w="2880"/>
            <w:shd w:fill="F5F7FA" w:val="clear"/>
          </w:tcPr>
          <w:p>
            <w:r>
              <w:rPr>
                <w:rFonts w:ascii="Calibri" w:hAnsi="Calibri"/>
                <w:sz w:val="20"/>
              </w:rPr>
              <w:t>JWT tokens + role-based route guards</w:t>
            </w:r>
          </w:p>
        </w:tc>
      </w:tr>
      <w:tr>
        <w:tc>
          <w:tcPr>
            <w:tcW w:type="dxa" w:w="2880"/>
          </w:tcPr>
          <w:p>
            <w:r>
              <w:rPr>
                <w:rFonts w:ascii="Calibri" w:hAnsi="Calibri"/>
                <w:sz w:val="20"/>
              </w:rPr>
              <w:t>A02: Cryptographic Failures</w:t>
            </w:r>
          </w:p>
        </w:tc>
        <w:tc>
          <w:tcPr>
            <w:tcW w:type="dxa" w:w="2880"/>
          </w:tcPr>
          <w:p>
            <w:r>
              <w:rPr>
                <w:rFonts w:ascii="Calibri" w:hAnsi="Calibri"/>
                <w:sz w:val="20"/>
              </w:rPr>
              <w:t>AES-256 encryption, bcrypt hashing</w:t>
            </w:r>
          </w:p>
        </w:tc>
        <w:tc>
          <w:tcPr>
            <w:tcW w:type="dxa" w:w="2880"/>
          </w:tcPr>
          <w:p>
            <w:r>
              <w:rPr>
                <w:rFonts w:ascii="Calibri" w:hAnsi="Calibri"/>
                <w:sz w:val="20"/>
              </w:rPr>
              <w:t>PII encrypted at rest, no plain text passwords</w:t>
            </w:r>
          </w:p>
        </w:tc>
      </w:tr>
      <w:tr>
        <w:tc>
          <w:tcPr>
            <w:tcW w:type="dxa" w:w="2880"/>
            <w:shd w:fill="F5F7FA" w:val="clear"/>
          </w:tcPr>
          <w:p>
            <w:r>
              <w:rPr>
                <w:rFonts w:ascii="Calibri" w:hAnsi="Calibri"/>
                <w:sz w:val="20"/>
              </w:rPr>
              <w:t>A03: Injection</w:t>
            </w:r>
          </w:p>
        </w:tc>
        <w:tc>
          <w:tcPr>
            <w:tcW w:type="dxa" w:w="2880"/>
            <w:shd w:fill="F5F7FA" w:val="clear"/>
          </w:tcPr>
          <w:p>
            <w:r>
              <w:rPr>
                <w:rFonts w:ascii="Calibri" w:hAnsi="Calibri"/>
                <w:sz w:val="20"/>
              </w:rPr>
              <w:t>Parameterized queries, Zod validation</w:t>
            </w:r>
          </w:p>
        </w:tc>
        <w:tc>
          <w:tcPr>
            <w:tcW w:type="dxa" w:w="2880"/>
            <w:shd w:fill="F5F7FA" w:val="clear"/>
          </w:tcPr>
          <w:p>
            <w:r>
              <w:rPr>
                <w:rFonts w:ascii="Calibri" w:hAnsi="Calibri"/>
                <w:sz w:val="20"/>
              </w:rPr>
              <w:t>No string concatenation in queries</w:t>
            </w:r>
          </w:p>
        </w:tc>
      </w:tr>
      <w:tr>
        <w:tc>
          <w:tcPr>
            <w:tcW w:type="dxa" w:w="2880"/>
          </w:tcPr>
          <w:p>
            <w:r>
              <w:rPr>
                <w:rFonts w:ascii="Calibri" w:hAnsi="Calibri"/>
                <w:sz w:val="20"/>
              </w:rPr>
              <w:t>A04: Insecure Design</w:t>
            </w:r>
          </w:p>
        </w:tc>
        <w:tc>
          <w:tcPr>
            <w:tcW w:type="dxa" w:w="2880"/>
          </w:tcPr>
          <w:p>
            <w:r>
              <w:rPr>
                <w:rFonts w:ascii="Calibri" w:hAnsi="Calibri"/>
                <w:sz w:val="20"/>
              </w:rPr>
              <w:t>Secure-by-default architecture</w:t>
            </w:r>
          </w:p>
        </w:tc>
        <w:tc>
          <w:tcPr>
            <w:tcW w:type="dxa" w:w="2880"/>
          </w:tcPr>
          <w:p>
            <w:r>
              <w:rPr>
                <w:rFonts w:ascii="Calibri" w:hAnsi="Calibri"/>
                <w:sz w:val="20"/>
              </w:rPr>
              <w:t>Least privilege, fail-secure error handling</w:t>
            </w:r>
          </w:p>
        </w:tc>
      </w:tr>
      <w:tr>
        <w:tc>
          <w:tcPr>
            <w:tcW w:type="dxa" w:w="2880"/>
            <w:shd w:fill="F5F7FA" w:val="clear"/>
          </w:tcPr>
          <w:p>
            <w:r>
              <w:rPr>
                <w:rFonts w:ascii="Calibri" w:hAnsi="Calibri"/>
                <w:sz w:val="20"/>
              </w:rPr>
              <w:t>A05: Security Misconfiguration</w:t>
            </w:r>
          </w:p>
        </w:tc>
        <w:tc>
          <w:tcPr>
            <w:tcW w:type="dxa" w:w="2880"/>
            <w:shd w:fill="F5F7FA" w:val="clear"/>
          </w:tcPr>
          <w:p>
            <w:r>
              <w:rPr>
                <w:rFonts w:ascii="Calibri" w:hAnsi="Calibri"/>
                <w:sz w:val="20"/>
              </w:rPr>
              <w:t>Environment-based configuration</w:t>
            </w:r>
          </w:p>
        </w:tc>
        <w:tc>
          <w:tcPr>
            <w:tcW w:type="dxa" w:w="2880"/>
            <w:shd w:fill="F5F7FA" w:val="clear"/>
          </w:tcPr>
          <w:p>
            <w:r>
              <w:rPr>
                <w:rFonts w:ascii="Calibri" w:hAnsi="Calibri"/>
                <w:sz w:val="20"/>
              </w:rPr>
              <w:t>No hardcoded secrets, security headers</w:t>
            </w:r>
          </w:p>
        </w:tc>
      </w:tr>
      <w:tr>
        <w:tc>
          <w:tcPr>
            <w:tcW w:type="dxa" w:w="2880"/>
          </w:tcPr>
          <w:p>
            <w:r>
              <w:rPr>
                <w:rFonts w:ascii="Calibri" w:hAnsi="Calibri"/>
                <w:sz w:val="20"/>
              </w:rPr>
              <w:t>A06: Vulnerable Components</w:t>
            </w:r>
          </w:p>
        </w:tc>
        <w:tc>
          <w:tcPr>
            <w:tcW w:type="dxa" w:w="2880"/>
          </w:tcPr>
          <w:p>
            <w:r>
              <w:rPr>
                <w:rFonts w:ascii="Calibri" w:hAnsi="Calibri"/>
                <w:sz w:val="20"/>
              </w:rPr>
              <w:t>Dependency scanning in CI/CD</w:t>
            </w:r>
          </w:p>
        </w:tc>
        <w:tc>
          <w:tcPr>
            <w:tcW w:type="dxa" w:w="2880"/>
          </w:tcPr>
          <w:p>
            <w:r>
              <w:rPr>
                <w:rFonts w:ascii="Calibri" w:hAnsi="Calibri"/>
                <w:sz w:val="20"/>
              </w:rPr>
              <w:t>npm audit, Snyk scanning, version pinning</w:t>
            </w:r>
          </w:p>
        </w:tc>
      </w:tr>
      <w:tr>
        <w:tc>
          <w:tcPr>
            <w:tcW w:type="dxa" w:w="2880"/>
            <w:shd w:fill="F5F7FA" w:val="clear"/>
          </w:tcPr>
          <w:p>
            <w:r>
              <w:rPr>
                <w:rFonts w:ascii="Calibri" w:hAnsi="Calibri"/>
                <w:sz w:val="20"/>
              </w:rPr>
              <w:t>A07: Auth Failures</w:t>
            </w:r>
          </w:p>
        </w:tc>
        <w:tc>
          <w:tcPr>
            <w:tcW w:type="dxa" w:w="2880"/>
            <w:shd w:fill="F5F7FA" w:val="clear"/>
          </w:tcPr>
          <w:p>
            <w:r>
              <w:rPr>
                <w:rFonts w:ascii="Calibri" w:hAnsi="Calibri"/>
                <w:sz w:val="20"/>
              </w:rPr>
              <w:t>JWT with refresh tokens</w:t>
            </w:r>
          </w:p>
        </w:tc>
        <w:tc>
          <w:tcPr>
            <w:tcW w:type="dxa" w:w="2880"/>
            <w:shd w:fill="F5F7FA" w:val="clear"/>
          </w:tcPr>
          <w:p>
            <w:r>
              <w:rPr>
                <w:rFonts w:ascii="Calibri" w:hAnsi="Calibri"/>
                <w:sz w:val="20"/>
              </w:rPr>
              <w:t>Token rotation, secure cookies, brute-force protection</w:t>
            </w:r>
          </w:p>
        </w:tc>
      </w:tr>
      <w:tr>
        <w:tc>
          <w:tcPr>
            <w:tcW w:type="dxa" w:w="2880"/>
          </w:tcPr>
          <w:p>
            <w:r>
              <w:rPr>
                <w:rFonts w:ascii="Calibri" w:hAnsi="Calibri"/>
                <w:sz w:val="20"/>
              </w:rPr>
              <w:t>A08: Data Integrity</w:t>
            </w:r>
          </w:p>
        </w:tc>
        <w:tc>
          <w:tcPr>
            <w:tcW w:type="dxa" w:w="2880"/>
          </w:tcPr>
          <w:p>
            <w:r>
              <w:rPr>
                <w:rFonts w:ascii="Calibri" w:hAnsi="Calibri"/>
                <w:sz w:val="20"/>
              </w:rPr>
              <w:t>Signed deployments, integrity checks</w:t>
            </w:r>
          </w:p>
        </w:tc>
        <w:tc>
          <w:tcPr>
            <w:tcW w:type="dxa" w:w="2880"/>
          </w:tcPr>
          <w:p>
            <w:r>
              <w:rPr>
                <w:rFonts w:ascii="Calibri" w:hAnsi="Calibri"/>
                <w:sz w:val="20"/>
              </w:rPr>
              <w:t>Immutable audit logs, deployment checksums</w:t>
            </w:r>
          </w:p>
        </w:tc>
      </w:tr>
      <w:tr>
        <w:tc>
          <w:tcPr>
            <w:tcW w:type="dxa" w:w="2880"/>
            <w:shd w:fill="F5F7FA" w:val="clear"/>
          </w:tcPr>
          <w:p>
            <w:r>
              <w:rPr>
                <w:rFonts w:ascii="Calibri" w:hAnsi="Calibri"/>
                <w:sz w:val="20"/>
              </w:rPr>
              <w:t>A09: Logging Failures</w:t>
            </w:r>
          </w:p>
        </w:tc>
        <w:tc>
          <w:tcPr>
            <w:tcW w:type="dxa" w:w="2880"/>
            <w:shd w:fill="F5F7FA" w:val="clear"/>
          </w:tcPr>
          <w:p>
            <w:r>
              <w:rPr>
                <w:rFonts w:ascii="Calibri" w:hAnsi="Calibri"/>
                <w:sz w:val="20"/>
              </w:rPr>
              <w:t>Structured logging with audit trails</w:t>
            </w:r>
          </w:p>
        </w:tc>
        <w:tc>
          <w:tcPr>
            <w:tcW w:type="dxa" w:w="2880"/>
            <w:shd w:fill="F5F7FA" w:val="clear"/>
          </w:tcPr>
          <w:p>
            <w:r>
              <w:rPr>
                <w:rFonts w:ascii="Calibri" w:hAnsi="Calibri"/>
                <w:sz w:val="20"/>
              </w:rPr>
              <w:t>All modifications logged with user/timestamp</w:t>
            </w:r>
          </w:p>
        </w:tc>
      </w:tr>
      <w:tr>
        <w:tc>
          <w:tcPr>
            <w:tcW w:type="dxa" w:w="2880"/>
          </w:tcPr>
          <w:p>
            <w:r>
              <w:rPr>
                <w:rFonts w:ascii="Calibri" w:hAnsi="Calibri"/>
                <w:sz w:val="20"/>
              </w:rPr>
              <w:t>A10: SSRF</w:t>
            </w:r>
          </w:p>
        </w:tc>
        <w:tc>
          <w:tcPr>
            <w:tcW w:type="dxa" w:w="2880"/>
          </w:tcPr>
          <w:p>
            <w:r>
              <w:rPr>
                <w:rFonts w:ascii="Calibri" w:hAnsi="Calibri"/>
                <w:sz w:val="20"/>
              </w:rPr>
              <w:t>URL validation, network segmentation</w:t>
            </w:r>
          </w:p>
        </w:tc>
        <w:tc>
          <w:tcPr>
            <w:tcW w:type="dxa" w:w="2880"/>
          </w:tcPr>
          <w:p>
            <w:r>
              <w:rPr>
                <w:rFonts w:ascii="Calibri" w:hAnsi="Calibri"/>
                <w:sz w:val="20"/>
              </w:rPr>
              <w:t>Allowlisted external endpoints only</w:t>
            </w:r>
          </w:p>
        </w:tc>
      </w:tr>
    </w:tbl>
    <w:p/>
    <w:p>
      <w:pPr>
        <w:pStyle w:val="Heading3"/>
      </w:pPr>
      <w:r>
        <w:t>Authentication &amp; Authorization Architecture</w:t>
      </w:r>
    </w:p>
    <w:p>
      <w:pPr>
        <w:pStyle w:val="ListBullet"/>
      </w:pPr>
      <w:r>
        <w:rPr>
          <w:b/>
          <w:color w:val="143C6E"/>
        </w:rPr>
        <w:t xml:space="preserve">JWT Tokens: </w:t>
      </w:r>
      <w:r>
        <w:t>Short-lived access tokens (15 min) + long-lived refresh tokens (7 days)</w:t>
      </w:r>
    </w:p>
    <w:p>
      <w:pPr>
        <w:pStyle w:val="ListBullet"/>
      </w:pPr>
      <w:r>
        <w:rPr>
          <w:b/>
          <w:color w:val="143C6E"/>
        </w:rPr>
        <w:t xml:space="preserve">Role-Based Access: </w:t>
      </w:r>
      <w:r>
        <w:t>5-role RBAC enforced at API middleware level:</w:t>
      </w:r>
    </w:p>
    <w:p>
      <w:pPr>
        <w:pStyle w:val="ListBullet2"/>
      </w:pPr>
      <w:r>
        <w:t>Admin: Full system access | Operations: Policy lifecycle, billing</w:t>
      </w:r>
    </w:p>
    <w:p>
      <w:pPr>
        <w:pStyle w:val="ListBullet2"/>
      </w:pPr>
      <w:r>
        <w:t>Underwriter: Risk assessment, approvals | Claims: FNOL, settlements</w:t>
      </w:r>
    </w:p>
    <w:p>
      <w:pPr>
        <w:pStyle w:val="ListBullet2"/>
      </w:pPr>
      <w:r>
        <w:t>Viewer: Read-only access across all modules</w:t>
      </w:r>
    </w:p>
    <w:p>
      <w:pPr>
        <w:pStyle w:val="Heading3"/>
      </w:pPr>
      <w:r>
        <w:t>Data Protection</w:t>
      </w:r>
    </w:p>
    <w:p>
      <w:pPr>
        <w:pStyle w:val="ListBullet"/>
      </w:pPr>
      <w:r>
        <w:t>Encryption at rest (AES-256) for all sensitive fields (PII, financial)</w:t>
      </w:r>
    </w:p>
    <w:p>
      <w:pPr>
        <w:pStyle w:val="ListBullet"/>
      </w:pPr>
      <w:r>
        <w:t>Encryption in transit (TLS 1.2+) for all API communications</w:t>
      </w:r>
    </w:p>
    <w:p>
      <w:pPr>
        <w:pStyle w:val="ListBullet"/>
      </w:pPr>
      <w:r>
        <w:t>PII masking in logs (policy numbers, Aadhaar/PAN, customer names)</w:t>
      </w:r>
    </w:p>
    <w:p>
      <w:pPr>
        <w:pStyle w:val="ListBullet"/>
      </w:pPr>
      <w:r>
        <w:t>Secure key management via environment variables (Vault/KMS in production)</w:t>
      </w:r>
    </w:p>
    <w:p>
      <w:r>
        <w:br w:type="page"/>
      </w:r>
    </w:p>
    <w:p>
      <w:pPr>
        <w:pStyle w:val="Heading2"/>
      </w:pPr>
      <w:r>
        <w:t>3.2 Scalability &amp; Cloud-Native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4396E" w:val="clear"/>
          </w:tcPr>
          <w:p>
            <w:pPr>
              <w:jc w:val="left"/>
            </w:pPr>
            <w:r>
              <w:rPr>
                <w:rFonts w:ascii="Calibri" w:hAnsi="Calibri"/>
                <w:b/>
                <w:color w:val="FFFFFF"/>
                <w:sz w:val="20"/>
              </w:rPr>
              <w:t>Capability</w:t>
            </w:r>
          </w:p>
        </w:tc>
        <w:tc>
          <w:tcPr>
            <w:tcW w:type="dxa" w:w="2880"/>
            <w:shd w:fill="14396E" w:val="clear"/>
          </w:tcPr>
          <w:p>
            <w:pPr>
              <w:jc w:val="left"/>
            </w:pPr>
            <w:r>
              <w:rPr>
                <w:rFonts w:ascii="Calibri" w:hAnsi="Calibri"/>
                <w:b/>
                <w:color w:val="FFFFFF"/>
                <w:sz w:val="20"/>
              </w:rPr>
              <w:t>Current State</w:t>
            </w:r>
          </w:p>
        </w:tc>
        <w:tc>
          <w:tcPr>
            <w:tcW w:type="dxa" w:w="2880"/>
            <w:shd w:fill="14396E" w:val="clear"/>
          </w:tcPr>
          <w:p>
            <w:pPr>
              <w:jc w:val="left"/>
            </w:pPr>
            <w:r>
              <w:rPr>
                <w:rFonts w:ascii="Calibri" w:hAnsi="Calibri"/>
                <w:b/>
                <w:color w:val="FFFFFF"/>
                <w:sz w:val="20"/>
              </w:rPr>
              <w:t>Production-Ready Path</w:t>
            </w:r>
          </w:p>
        </w:tc>
      </w:tr>
      <w:tr>
        <w:tc>
          <w:tcPr>
            <w:tcW w:type="dxa" w:w="2880"/>
            <w:shd w:fill="F5F7FA" w:val="clear"/>
          </w:tcPr>
          <w:p>
            <w:r>
              <w:rPr>
                <w:rFonts w:ascii="Calibri" w:hAnsi="Calibri"/>
                <w:sz w:val="20"/>
              </w:rPr>
              <w:t>Microservices</w:t>
            </w:r>
          </w:p>
        </w:tc>
        <w:tc>
          <w:tcPr>
            <w:tcW w:type="dxa" w:w="2880"/>
            <w:shd w:fill="F5F7FA" w:val="clear"/>
          </w:tcPr>
          <w:p>
            <w:r>
              <w:rPr>
                <w:rFonts w:ascii="Calibri" w:hAnsi="Calibri"/>
                <w:sz w:val="20"/>
              </w:rPr>
              <w:t>Modular monolith with clear service boundaries</w:t>
            </w:r>
          </w:p>
        </w:tc>
        <w:tc>
          <w:tcPr>
            <w:tcW w:type="dxa" w:w="2880"/>
            <w:shd w:fill="F5F7FA" w:val="clear"/>
          </w:tcPr>
          <w:p>
            <w:r>
              <w:rPr>
                <w:rFonts w:ascii="Calibri" w:hAnsi="Calibri"/>
                <w:sz w:val="20"/>
              </w:rPr>
              <w:t>Each module extractable as independent service</w:t>
            </w:r>
          </w:p>
        </w:tc>
      </w:tr>
      <w:tr>
        <w:tc>
          <w:tcPr>
            <w:tcW w:type="dxa" w:w="2880"/>
          </w:tcPr>
          <w:p>
            <w:r>
              <w:rPr>
                <w:rFonts w:ascii="Calibri" w:hAnsi="Calibri"/>
                <w:sz w:val="20"/>
              </w:rPr>
              <w:t>Horizontal Scaling</w:t>
            </w:r>
          </w:p>
        </w:tc>
        <w:tc>
          <w:tcPr>
            <w:tcW w:type="dxa" w:w="2880"/>
          </w:tcPr>
          <w:p>
            <w:r>
              <w:rPr>
                <w:rFonts w:ascii="Calibri" w:hAnsi="Calibri"/>
                <w:sz w:val="20"/>
              </w:rPr>
              <w:t>Stateless API design, no server-side sessions</w:t>
            </w:r>
          </w:p>
        </w:tc>
        <w:tc>
          <w:tcPr>
            <w:tcW w:type="dxa" w:w="2880"/>
          </w:tcPr>
          <w:p>
            <w:r>
              <w:rPr>
                <w:rFonts w:ascii="Calibri" w:hAnsi="Calibri"/>
                <w:sz w:val="20"/>
              </w:rPr>
              <w:t>Load balancer + multiple instances + Redis sessions</w:t>
            </w:r>
          </w:p>
        </w:tc>
      </w:tr>
      <w:tr>
        <w:tc>
          <w:tcPr>
            <w:tcW w:type="dxa" w:w="2880"/>
            <w:shd w:fill="F5F7FA" w:val="clear"/>
          </w:tcPr>
          <w:p>
            <w:r>
              <w:rPr>
                <w:rFonts w:ascii="Calibri" w:hAnsi="Calibri"/>
                <w:sz w:val="20"/>
              </w:rPr>
              <w:t>Containerization</w:t>
            </w:r>
          </w:p>
        </w:tc>
        <w:tc>
          <w:tcPr>
            <w:tcW w:type="dxa" w:w="2880"/>
            <w:shd w:fill="F5F7FA" w:val="clear"/>
          </w:tcPr>
          <w:p>
            <w:r>
              <w:rPr>
                <w:rFonts w:ascii="Calibri" w:hAnsi="Calibri"/>
                <w:sz w:val="20"/>
              </w:rPr>
              <w:t>Docker Compose ready, multi-stage builds</w:t>
            </w:r>
          </w:p>
        </w:tc>
        <w:tc>
          <w:tcPr>
            <w:tcW w:type="dxa" w:w="2880"/>
            <w:shd w:fill="F5F7FA" w:val="clear"/>
          </w:tcPr>
          <w:p>
            <w:r>
              <w:rPr>
                <w:rFonts w:ascii="Calibri" w:hAnsi="Calibri"/>
                <w:sz w:val="20"/>
              </w:rPr>
              <w:t>Kubernetes with Helm charts, health probes</w:t>
            </w:r>
          </w:p>
        </w:tc>
      </w:tr>
      <w:tr>
        <w:tc>
          <w:tcPr>
            <w:tcW w:type="dxa" w:w="2880"/>
          </w:tcPr>
          <w:p>
            <w:r>
              <w:rPr>
                <w:rFonts w:ascii="Calibri" w:hAnsi="Calibri"/>
                <w:sz w:val="20"/>
              </w:rPr>
              <w:t>Cloud-Native</w:t>
            </w:r>
          </w:p>
        </w:tc>
        <w:tc>
          <w:tcPr>
            <w:tcW w:type="dxa" w:w="2880"/>
          </w:tcPr>
          <w:p>
            <w:r>
              <w:rPr>
                <w:rFonts w:ascii="Calibri" w:hAnsi="Calibri"/>
                <w:sz w:val="20"/>
              </w:rPr>
              <w:t>12-Factor App compliant, env-based config</w:t>
            </w:r>
          </w:p>
        </w:tc>
        <w:tc>
          <w:tcPr>
            <w:tcW w:type="dxa" w:w="2880"/>
          </w:tcPr>
          <w:p>
            <w:r>
              <w:rPr>
                <w:rFonts w:ascii="Calibri" w:hAnsi="Calibri"/>
                <w:sz w:val="20"/>
              </w:rPr>
              <w:t>AWS/Azure/GCP with managed services</w:t>
            </w:r>
          </w:p>
        </w:tc>
      </w:tr>
      <w:tr>
        <w:tc>
          <w:tcPr>
            <w:tcW w:type="dxa" w:w="2880"/>
            <w:shd w:fill="F5F7FA" w:val="clear"/>
          </w:tcPr>
          <w:p>
            <w:r>
              <w:rPr>
                <w:rFonts w:ascii="Calibri" w:hAnsi="Calibri"/>
                <w:sz w:val="20"/>
              </w:rPr>
              <w:t>Performance</w:t>
            </w:r>
          </w:p>
        </w:tc>
        <w:tc>
          <w:tcPr>
            <w:tcW w:type="dxa" w:w="2880"/>
            <w:shd w:fill="F5F7FA" w:val="clear"/>
          </w:tcPr>
          <w:p>
            <w:r>
              <w:rPr>
                <w:rFonts w:ascii="Calibri" w:hAnsi="Calibri"/>
                <w:sz w:val="20"/>
              </w:rPr>
              <w:t>Code splitting, lazy loading, connection pooling</w:t>
            </w:r>
          </w:p>
        </w:tc>
        <w:tc>
          <w:tcPr>
            <w:tcW w:type="dxa" w:w="2880"/>
            <w:shd w:fill="F5F7FA" w:val="clear"/>
          </w:tcPr>
          <w:p>
            <w:r>
              <w:rPr>
                <w:rFonts w:ascii="Calibri" w:hAnsi="Calibri"/>
                <w:sz w:val="20"/>
              </w:rPr>
              <w:t>CDN, Redis caching, read replicas, async queues</w:t>
            </w:r>
          </w:p>
        </w:tc>
      </w:tr>
      <w:tr>
        <w:tc>
          <w:tcPr>
            <w:tcW w:type="dxa" w:w="2880"/>
          </w:tcPr>
          <w:p>
            <w:r>
              <w:rPr>
                <w:rFonts w:ascii="Calibri" w:hAnsi="Calibri"/>
                <w:sz w:val="20"/>
              </w:rPr>
              <w:t>Database</w:t>
            </w:r>
          </w:p>
        </w:tc>
        <w:tc>
          <w:tcPr>
            <w:tcW w:type="dxa" w:w="2880"/>
          </w:tcPr>
          <w:p>
            <w:r>
              <w:rPr>
                <w:rFonts w:ascii="Calibri" w:hAnsi="Calibri"/>
                <w:sz w:val="20"/>
              </w:rPr>
              <w:t>Schema designed for production workloads</w:t>
            </w:r>
          </w:p>
        </w:tc>
        <w:tc>
          <w:tcPr>
            <w:tcW w:type="dxa" w:w="2880"/>
          </w:tcPr>
          <w:p>
            <w:r>
              <w:rPr>
                <w:rFonts w:ascii="Calibri" w:hAnsi="Calibri"/>
                <w:sz w:val="20"/>
              </w:rPr>
              <w:t>PostgreSQL with pooling, replicas, auto-backups</w:t>
            </w:r>
          </w:p>
        </w:tc>
      </w:tr>
      <w:tr>
        <w:tc>
          <w:tcPr>
            <w:tcW w:type="dxa" w:w="2880"/>
            <w:shd w:fill="F5F7FA" w:val="clear"/>
          </w:tcPr>
          <w:p>
            <w:r>
              <w:rPr>
                <w:rFonts w:ascii="Calibri" w:hAnsi="Calibri"/>
                <w:sz w:val="20"/>
              </w:rPr>
              <w:t>Monitoring</w:t>
            </w:r>
          </w:p>
        </w:tc>
        <w:tc>
          <w:tcPr>
            <w:tcW w:type="dxa" w:w="2880"/>
            <w:shd w:fill="F5F7FA" w:val="clear"/>
          </w:tcPr>
          <w:p>
            <w:r>
              <w:rPr>
                <w:rFonts w:ascii="Calibri" w:hAnsi="Calibri"/>
                <w:sz w:val="20"/>
              </w:rPr>
              <w:t>Health check endpoints, structured logging</w:t>
            </w:r>
          </w:p>
        </w:tc>
        <w:tc>
          <w:tcPr>
            <w:tcW w:type="dxa" w:w="2880"/>
            <w:shd w:fill="F5F7FA" w:val="clear"/>
          </w:tcPr>
          <w:p>
            <w:r>
              <w:rPr>
                <w:rFonts w:ascii="Calibri" w:hAnsi="Calibri"/>
                <w:sz w:val="20"/>
              </w:rPr>
              <w:t>APM (Datadog/New Relic), Prometheus + Grafana</w:t>
            </w:r>
          </w:p>
        </w:tc>
      </w:tr>
    </w:tbl>
    <w:p/>
    <w:tbl>
      <w:tblPr>
        <w:tblW w:type="auto" w:w="0"/>
        <w:jc w:val="center"/>
        <w:tblLook w:firstColumn="1" w:firstRow="1" w:lastColumn="0" w:lastRow="0" w:noHBand="0" w:noVBand="1" w:val="04A0"/>
      </w:tblPr>
      <w:tblGrid>
        <w:gridCol w:w="8640"/>
      </w:tblGrid>
      <w:tr>
        <w:tc>
          <w:tcPr>
            <w:tcW w:type="dxa" w:w="8640"/>
            <w:shd w:fill="E3F2FD" w:val="clear"/>
            <w:tcBorders>
              <w:left w:val="single" w:sz="24" w:color="1E88E5" w:space="0"/>
            </w:tcBorders>
          </w:tcPr>
          <w:p>
            <w:r>
              <w:rPr>
                <w:b/>
                <w:color w:val="1E88E5"/>
                <w:sz w:val="22"/>
              </w:rPr>
              <w:t>Architecture Readiness</w:t>
            </w:r>
          </w:p>
          <w:p>
            <w:r>
              <w:rPr>
                <w:sz w:val="20"/>
              </w:rPr>
              <w:t>Qualtech Edge PAS is built as a modular monolith supporting future microservices decomposition. Each module (Policies, Claims, Underwriting, Billing, Servicing) has clear boundaries with well-defined interfaces. Any module can be extracted into an independent service with minimal refactoring when scale demands it.</w:t>
            </w:r>
          </w:p>
        </w:tc>
      </w:tr>
    </w:tbl>
    <w:p/>
    <w:p>
      <w:pPr>
        <w:pStyle w:val="Heading2"/>
      </w:pPr>
      <w:r>
        <w:t>3.3 Compliance &amp; Data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1D3A" w:val="clear"/>
          </w:tcPr>
          <w:p>
            <w:pPr>
              <w:jc w:val="left"/>
            </w:pPr>
            <w:r>
              <w:rPr>
                <w:rFonts w:ascii="Calibri" w:hAnsi="Calibri"/>
                <w:b/>
                <w:color w:val="FFFFFF"/>
                <w:sz w:val="20"/>
              </w:rPr>
              <w:t>Compliance Area</w:t>
            </w:r>
          </w:p>
        </w:tc>
        <w:tc>
          <w:tcPr>
            <w:tcW w:type="dxa" w:w="2880"/>
            <w:shd w:fill="0B1D3A" w:val="clear"/>
          </w:tcPr>
          <w:p>
            <w:pPr>
              <w:jc w:val="left"/>
            </w:pPr>
            <w:r>
              <w:rPr>
                <w:rFonts w:ascii="Calibri" w:hAnsi="Calibri"/>
                <w:b/>
                <w:color w:val="FFFFFF"/>
                <w:sz w:val="20"/>
              </w:rPr>
              <w:t>Implementation</w:t>
            </w:r>
          </w:p>
        </w:tc>
        <w:tc>
          <w:tcPr>
            <w:tcW w:type="dxa" w:w="2880"/>
            <w:shd w:fill="0B1D3A" w:val="clear"/>
          </w:tcPr>
          <w:p>
            <w:pPr>
              <w:jc w:val="left"/>
            </w:pPr>
            <w:r>
              <w:rPr>
                <w:rFonts w:ascii="Calibri" w:hAnsi="Calibri"/>
                <w:b/>
                <w:color w:val="FFFFFF"/>
                <w:sz w:val="20"/>
              </w:rPr>
              <w:t>Standard Alignment</w:t>
            </w:r>
          </w:p>
        </w:tc>
      </w:tr>
      <w:tr>
        <w:tc>
          <w:tcPr>
            <w:tcW w:type="dxa" w:w="2880"/>
            <w:shd w:fill="F5F7FA" w:val="clear"/>
          </w:tcPr>
          <w:p>
            <w:r>
              <w:rPr>
                <w:rFonts w:ascii="Calibri" w:hAnsi="Calibri"/>
                <w:sz w:val="20"/>
              </w:rPr>
              <w:t>Audit Trail</w:t>
            </w:r>
          </w:p>
        </w:tc>
        <w:tc>
          <w:tcPr>
            <w:tcW w:type="dxa" w:w="2880"/>
            <w:shd w:fill="F5F7FA" w:val="clear"/>
          </w:tcPr>
          <w:p>
            <w:r>
              <w:rPr>
                <w:rFonts w:ascii="Calibri" w:hAnsi="Calibri"/>
                <w:sz w:val="20"/>
              </w:rPr>
              <w:t>Field-level change tracking with user, timestamp, before/after</w:t>
            </w:r>
          </w:p>
        </w:tc>
        <w:tc>
          <w:tcPr>
            <w:tcW w:type="dxa" w:w="2880"/>
            <w:shd w:fill="F5F7FA" w:val="clear"/>
          </w:tcPr>
          <w:p>
            <w:r>
              <w:rPr>
                <w:rFonts w:ascii="Calibri" w:hAnsi="Calibri"/>
                <w:sz w:val="20"/>
              </w:rPr>
              <w:t>SOC 2, ISO 27001</w:t>
            </w:r>
          </w:p>
        </w:tc>
      </w:tr>
      <w:tr>
        <w:tc>
          <w:tcPr>
            <w:tcW w:type="dxa" w:w="2880"/>
          </w:tcPr>
          <w:p>
            <w:r>
              <w:rPr>
                <w:rFonts w:ascii="Calibri" w:hAnsi="Calibri"/>
                <w:sz w:val="20"/>
              </w:rPr>
              <w:t>Data Classification</w:t>
            </w:r>
          </w:p>
        </w:tc>
        <w:tc>
          <w:tcPr>
            <w:tcW w:type="dxa" w:w="2880"/>
          </w:tcPr>
          <w:p>
            <w:r>
              <w:rPr>
                <w:rFonts w:ascii="Calibri" w:hAnsi="Calibri"/>
                <w:sz w:val="20"/>
              </w:rPr>
              <w:t>Public / Internal / Confidential / Restricted tiers</w:t>
            </w:r>
          </w:p>
        </w:tc>
        <w:tc>
          <w:tcPr>
            <w:tcW w:type="dxa" w:w="2880"/>
          </w:tcPr>
          <w:p>
            <w:r>
              <w:rPr>
                <w:rFonts w:ascii="Calibri" w:hAnsi="Calibri"/>
                <w:sz w:val="20"/>
              </w:rPr>
              <w:t>ISO 27001, IRDAI</w:t>
            </w:r>
          </w:p>
        </w:tc>
      </w:tr>
      <w:tr>
        <w:tc>
          <w:tcPr>
            <w:tcW w:type="dxa" w:w="2880"/>
            <w:shd w:fill="F5F7FA" w:val="clear"/>
          </w:tcPr>
          <w:p>
            <w:r>
              <w:rPr>
                <w:rFonts w:ascii="Calibri" w:hAnsi="Calibri"/>
                <w:sz w:val="20"/>
              </w:rPr>
              <w:t>PII Protection</w:t>
            </w:r>
          </w:p>
        </w:tc>
        <w:tc>
          <w:tcPr>
            <w:tcW w:type="dxa" w:w="2880"/>
            <w:shd w:fill="F5F7FA" w:val="clear"/>
          </w:tcPr>
          <w:p>
            <w:r>
              <w:rPr>
                <w:rFonts w:ascii="Calibri" w:hAnsi="Calibri"/>
                <w:sz w:val="20"/>
              </w:rPr>
              <w:t>Encryption, masking, access controls, consent mgmt</w:t>
            </w:r>
          </w:p>
        </w:tc>
        <w:tc>
          <w:tcPr>
            <w:tcW w:type="dxa" w:w="2880"/>
            <w:shd w:fill="F5F7FA" w:val="clear"/>
          </w:tcPr>
          <w:p>
            <w:r>
              <w:rPr>
                <w:rFonts w:ascii="Calibri" w:hAnsi="Calibri"/>
                <w:sz w:val="20"/>
              </w:rPr>
              <w:t>IT Act 2000, DPDP Act</w:t>
            </w:r>
          </w:p>
        </w:tc>
      </w:tr>
      <w:tr>
        <w:tc>
          <w:tcPr>
            <w:tcW w:type="dxa" w:w="2880"/>
          </w:tcPr>
          <w:p>
            <w:r>
              <w:rPr>
                <w:rFonts w:ascii="Calibri" w:hAnsi="Calibri"/>
                <w:sz w:val="20"/>
              </w:rPr>
              <w:t>Data Retention</w:t>
            </w:r>
          </w:p>
        </w:tc>
        <w:tc>
          <w:tcPr>
            <w:tcW w:type="dxa" w:w="2880"/>
          </w:tcPr>
          <w:p>
            <w:r>
              <w:rPr>
                <w:rFonts w:ascii="Calibri" w:hAnsi="Calibri"/>
                <w:sz w:val="20"/>
              </w:rPr>
              <w:t>Configurable retention policies with automated archival</w:t>
            </w:r>
          </w:p>
        </w:tc>
        <w:tc>
          <w:tcPr>
            <w:tcW w:type="dxa" w:w="2880"/>
          </w:tcPr>
          <w:p>
            <w:r>
              <w:rPr>
                <w:rFonts w:ascii="Calibri" w:hAnsi="Calibri"/>
                <w:sz w:val="20"/>
              </w:rPr>
              <w:t>IRDAI record-keeping</w:t>
            </w:r>
          </w:p>
        </w:tc>
      </w:tr>
      <w:tr>
        <w:tc>
          <w:tcPr>
            <w:tcW w:type="dxa" w:w="2880"/>
            <w:shd w:fill="F5F7FA" w:val="clear"/>
          </w:tcPr>
          <w:p>
            <w:r>
              <w:rPr>
                <w:rFonts w:ascii="Calibri" w:hAnsi="Calibri"/>
                <w:sz w:val="20"/>
              </w:rPr>
              <w:t>Access Logging</w:t>
            </w:r>
          </w:p>
        </w:tc>
        <w:tc>
          <w:tcPr>
            <w:tcW w:type="dxa" w:w="2880"/>
            <w:shd w:fill="F5F7FA" w:val="clear"/>
          </w:tcPr>
          <w:p>
            <w:r>
              <w:rPr>
                <w:rFonts w:ascii="Calibri" w:hAnsi="Calibri"/>
                <w:sz w:val="20"/>
              </w:rPr>
              <w:t>All user actions logged with correlation IDs</w:t>
            </w:r>
          </w:p>
        </w:tc>
        <w:tc>
          <w:tcPr>
            <w:tcW w:type="dxa" w:w="2880"/>
            <w:shd w:fill="F5F7FA" w:val="clear"/>
          </w:tcPr>
          <w:p>
            <w:r>
              <w:rPr>
                <w:rFonts w:ascii="Calibri" w:hAnsi="Calibri"/>
                <w:sz w:val="20"/>
              </w:rPr>
              <w:t>SOC 2 Type II</w:t>
            </w:r>
          </w:p>
        </w:tc>
      </w:tr>
      <w:tr>
        <w:tc>
          <w:tcPr>
            <w:tcW w:type="dxa" w:w="2880"/>
          </w:tcPr>
          <w:p>
            <w:r>
              <w:rPr>
                <w:rFonts w:ascii="Calibri" w:hAnsi="Calibri"/>
                <w:sz w:val="20"/>
              </w:rPr>
              <w:t>Secure Deployment</w:t>
            </w:r>
          </w:p>
        </w:tc>
        <w:tc>
          <w:tcPr>
            <w:tcW w:type="dxa" w:w="2880"/>
          </w:tcPr>
          <w:p>
            <w:r>
              <w:rPr>
                <w:rFonts w:ascii="Calibri" w:hAnsi="Calibri"/>
                <w:sz w:val="20"/>
              </w:rPr>
              <w:t>CI/CD with SAST, DAST, SCA security gates</w:t>
            </w:r>
          </w:p>
        </w:tc>
        <w:tc>
          <w:tcPr>
            <w:tcW w:type="dxa" w:w="2880"/>
          </w:tcPr>
          <w:p>
            <w:r>
              <w:rPr>
                <w:rFonts w:ascii="Calibri" w:hAnsi="Calibri"/>
                <w:sz w:val="20"/>
              </w:rPr>
              <w:t>OWASP, CIS Benchmarks</w:t>
            </w:r>
          </w:p>
        </w:tc>
      </w:tr>
      <w:tr>
        <w:tc>
          <w:tcPr>
            <w:tcW w:type="dxa" w:w="2880"/>
            <w:shd w:fill="F5F7FA" w:val="clear"/>
          </w:tcPr>
          <w:p>
            <w:r>
              <w:rPr>
                <w:rFonts w:ascii="Calibri" w:hAnsi="Calibri"/>
                <w:sz w:val="20"/>
              </w:rPr>
              <w:t>Disaster Recovery</w:t>
            </w:r>
          </w:p>
        </w:tc>
        <w:tc>
          <w:tcPr>
            <w:tcW w:type="dxa" w:w="2880"/>
            <w:shd w:fill="F5F7FA" w:val="clear"/>
          </w:tcPr>
          <w:p>
            <w:r>
              <w:rPr>
                <w:rFonts w:ascii="Calibri" w:hAnsi="Calibri"/>
                <w:sz w:val="20"/>
              </w:rPr>
              <w:t>Automated backups, multi-AZ, recovery runbooks</w:t>
            </w:r>
          </w:p>
        </w:tc>
        <w:tc>
          <w:tcPr>
            <w:tcW w:type="dxa" w:w="2880"/>
            <w:shd w:fill="F5F7FA" w:val="clear"/>
          </w:tcPr>
          <w:p>
            <w:r>
              <w:rPr>
                <w:rFonts w:ascii="Calibri" w:hAnsi="Calibri"/>
                <w:sz w:val="20"/>
              </w:rPr>
              <w:t>Business continuity</w:t>
            </w:r>
          </w:p>
        </w:tc>
      </w:tr>
    </w:tbl>
    <w:p/>
    <w:p>
      <w:r>
        <w:br w:type="page"/>
      </w:r>
    </w:p>
    <w:p>
      <w:pPr>
        <w:spacing w:before="240" w:after="160"/>
        <w:pBdr>
          <w:bottom w:val="single" w:sz="8" w:color="1E88E5" w:space="4"/>
        </w:pBdr>
      </w:pPr>
      <w:r>
        <w:rPr>
          <w:b/>
          <w:color w:val="FFFFFF"/>
          <w:sz w:val="28"/>
          <w:shd w:fill="0B1D3A" w:val="clear"/>
        </w:rPr>
        <w:t xml:space="preserve">  04  </w:t>
      </w:r>
      <w:r>
        <w:rPr>
          <w:b/>
          <w:color w:val="0B1D3A"/>
          <w:sz w:val="44"/>
        </w:rPr>
        <w:t xml:space="preserve">  Use of Loveable for UI Prototype</w:t>
      </w:r>
    </w:p>
    <w:p>
      <w:pPr>
        <w:pStyle w:val="Heading2"/>
      </w:pPr>
      <w:r>
        <w:t>4.1 What Loveable Is Designed For</w:t>
      </w:r>
    </w:p>
    <w:p>
      <w:r>
        <w:rPr>
          <w:b w:val="0"/>
          <w:i w:val="0"/>
        </w:rPr>
        <w:t>Loveable is a rapid UI prototyping platform for quickly creating interactive visual prototypes:</w:t>
      </w:r>
    </w:p>
    <w:p>
      <w:pPr>
        <w:pStyle w:val="ListBullet"/>
      </w:pPr>
      <w:r>
        <w:t>Rapid visualization of user interfaces and navigation flows</w:t>
      </w:r>
    </w:p>
    <w:p>
      <w:pPr>
        <w:pStyle w:val="ListBullet"/>
      </w:pPr>
      <w:r>
        <w:t>Stakeholder demonstrations and feedback collection</w:t>
      </w:r>
    </w:p>
    <w:p>
      <w:pPr>
        <w:pStyle w:val="ListBullet"/>
      </w:pPr>
      <w:r>
        <w:t>Design validation before investing in full development</w:t>
      </w:r>
    </w:p>
    <w:p>
      <w:pPr>
        <w:pStyle w:val="ListBullet"/>
      </w:pPr>
      <w:r>
        <w:t>Proof of concept for new features or products</w:t>
      </w:r>
    </w:p>
    <w:tbl>
      <w:tblPr>
        <w:tblW w:type="auto" w:w="0"/>
        <w:jc w:val="center"/>
        <w:tblLook w:firstColumn="1" w:firstRow="1" w:lastColumn="0" w:lastRow="0" w:noHBand="0" w:noVBand="1" w:val="04A0"/>
      </w:tblPr>
      <w:tblGrid>
        <w:gridCol w:w="8640"/>
      </w:tblGrid>
      <w:tr>
        <w:tc>
          <w:tcPr>
            <w:tcW w:type="dxa" w:w="8640"/>
            <w:shd w:fill="FFF3E0" w:val="clear"/>
            <w:tcBorders>
              <w:left w:val="single" w:sz="24" w:color="E65100" w:space="0"/>
            </w:tcBorders>
          </w:tcPr>
          <w:p>
            <w:r>
              <w:rPr>
                <w:b/>
                <w:color w:val="E65100"/>
                <w:sz w:val="22"/>
              </w:rPr>
              <w:t>Important Distinction</w:t>
            </w:r>
          </w:p>
          <w:p>
            <w:r>
              <w:rPr>
                <w:sz w:val="20"/>
              </w:rPr>
              <w:t>Loveable is a PROTOTYPING tool, not a PRODUCTION development platform. It optimizes for speed of creation and visual fidelity, not for security, scalability, data integrity, or maintainability. The output is suitable for demonstrations, NOT for handling real customer or policy data.</w:t>
            </w:r>
          </w:p>
        </w:tc>
      </w:tr>
    </w:tbl>
    <w:p/>
    <w:p>
      <w:pPr>
        <w:pStyle w:val="Heading2"/>
      </w:pPr>
      <w:r>
        <w:t>4.2 Prototype vs Production-Grade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4396E" w:val="clear"/>
          </w:tcPr>
          <w:p>
            <w:pPr>
              <w:jc w:val="left"/>
            </w:pPr>
            <w:r>
              <w:rPr>
                <w:rFonts w:ascii="Calibri" w:hAnsi="Calibri"/>
                <w:b/>
                <w:color w:val="FFFFFF"/>
                <w:sz w:val="20"/>
              </w:rPr>
              <w:t>Dimension</w:t>
            </w:r>
          </w:p>
        </w:tc>
        <w:tc>
          <w:tcPr>
            <w:tcW w:type="dxa" w:w="2880"/>
            <w:shd w:fill="14396E" w:val="clear"/>
          </w:tcPr>
          <w:p>
            <w:pPr>
              <w:jc w:val="left"/>
            </w:pPr>
            <w:r>
              <w:rPr>
                <w:rFonts w:ascii="Calibri" w:hAnsi="Calibri"/>
                <w:b/>
                <w:color w:val="FFFFFF"/>
                <w:sz w:val="20"/>
              </w:rPr>
              <w:t>Prototype (Loveable)</w:t>
            </w:r>
          </w:p>
        </w:tc>
        <w:tc>
          <w:tcPr>
            <w:tcW w:type="dxa" w:w="2880"/>
            <w:shd w:fill="14396E" w:val="clear"/>
          </w:tcPr>
          <w:p>
            <w:pPr>
              <w:jc w:val="left"/>
            </w:pPr>
            <w:r>
              <w:rPr>
                <w:rFonts w:ascii="Calibri" w:hAnsi="Calibri"/>
                <w:b/>
                <w:color w:val="FFFFFF"/>
                <w:sz w:val="20"/>
              </w:rPr>
              <w:t>Production (Claude Code + Qualtech Edge)</w:t>
            </w:r>
          </w:p>
        </w:tc>
      </w:tr>
      <w:tr>
        <w:tc>
          <w:tcPr>
            <w:tcW w:type="dxa" w:w="2880"/>
            <w:shd w:fill="F5F7FA" w:val="clear"/>
          </w:tcPr>
          <w:p>
            <w:r>
              <w:rPr>
                <w:rFonts w:ascii="Calibri" w:hAnsi="Calibri"/>
                <w:sz w:val="20"/>
              </w:rPr>
              <w:t>Purpose</w:t>
            </w:r>
          </w:p>
        </w:tc>
        <w:tc>
          <w:tcPr>
            <w:tcW w:type="dxa" w:w="2880"/>
            <w:shd w:fill="F5F7FA" w:val="clear"/>
          </w:tcPr>
          <w:p>
            <w:r>
              <w:rPr>
                <w:rFonts w:ascii="Calibri" w:hAnsi="Calibri"/>
                <w:sz w:val="20"/>
              </w:rPr>
              <w:t>Visual demo &amp; concept validation</w:t>
            </w:r>
          </w:p>
        </w:tc>
        <w:tc>
          <w:tcPr>
            <w:tcW w:type="dxa" w:w="2880"/>
            <w:shd w:fill="F5F7FA" w:val="clear"/>
          </w:tcPr>
          <w:p>
            <w:r>
              <w:rPr>
                <w:rFonts w:ascii="Calibri" w:hAnsi="Calibri"/>
                <w:sz w:val="20"/>
              </w:rPr>
              <w:t>Live system handling sensitive policy data</w:t>
            </w:r>
          </w:p>
        </w:tc>
      </w:tr>
      <w:tr>
        <w:tc>
          <w:tcPr>
            <w:tcW w:type="dxa" w:w="2880"/>
          </w:tcPr>
          <w:p>
            <w:r>
              <w:rPr>
                <w:rFonts w:ascii="Calibri" w:hAnsi="Calibri"/>
                <w:sz w:val="20"/>
              </w:rPr>
              <w:t>Security</w:t>
            </w:r>
          </w:p>
        </w:tc>
        <w:tc>
          <w:tcPr>
            <w:tcW w:type="dxa" w:w="2880"/>
          </w:tcPr>
          <w:p>
            <w:r>
              <w:rPr>
                <w:rFonts w:ascii="Calibri" w:hAnsi="Calibri"/>
                <w:sz w:val="20"/>
              </w:rPr>
              <w:t>Minimal/none (demo login)</w:t>
            </w:r>
          </w:p>
        </w:tc>
        <w:tc>
          <w:tcPr>
            <w:tcW w:type="dxa" w:w="2880"/>
          </w:tcPr>
          <w:p>
            <w:r>
              <w:rPr>
                <w:rFonts w:ascii="Calibri" w:hAnsi="Calibri"/>
                <w:sz w:val="20"/>
              </w:rPr>
              <w:t>Full OWASP, JWT+RBAC, encryption, audit trail</w:t>
            </w:r>
          </w:p>
        </w:tc>
      </w:tr>
      <w:tr>
        <w:tc>
          <w:tcPr>
            <w:tcW w:type="dxa" w:w="2880"/>
            <w:shd w:fill="F5F7FA" w:val="clear"/>
          </w:tcPr>
          <w:p>
            <w:r>
              <w:rPr>
                <w:rFonts w:ascii="Calibri" w:hAnsi="Calibri"/>
                <w:sz w:val="20"/>
              </w:rPr>
              <w:t>Backend</w:t>
            </w:r>
          </w:p>
        </w:tc>
        <w:tc>
          <w:tcPr>
            <w:tcW w:type="dxa" w:w="2880"/>
            <w:shd w:fill="F5F7FA" w:val="clear"/>
          </w:tcPr>
          <w:p>
            <w:r>
              <w:rPr>
                <w:rFonts w:ascii="Calibri" w:hAnsi="Calibri"/>
                <w:sz w:val="20"/>
              </w:rPr>
              <w:t>Mock data / Supabase shortcuts</w:t>
            </w:r>
          </w:p>
        </w:tc>
        <w:tc>
          <w:tcPr>
            <w:tcW w:type="dxa" w:w="2880"/>
            <w:shd w:fill="F5F7FA" w:val="clear"/>
          </w:tcPr>
          <w:p>
            <w:r>
              <w:rPr>
                <w:rFonts w:ascii="Calibri" w:hAnsi="Calibri"/>
                <w:sz w:val="20"/>
              </w:rPr>
              <w:t>Full Express.js with business logic, validation</w:t>
            </w:r>
          </w:p>
        </w:tc>
      </w:tr>
      <w:tr>
        <w:tc>
          <w:tcPr>
            <w:tcW w:type="dxa" w:w="2880"/>
          </w:tcPr>
          <w:p>
            <w:r>
              <w:rPr>
                <w:rFonts w:ascii="Calibri" w:hAnsi="Calibri"/>
                <w:sz w:val="20"/>
              </w:rPr>
              <w:t>Database</w:t>
            </w:r>
          </w:p>
        </w:tc>
        <w:tc>
          <w:tcPr>
            <w:tcW w:type="dxa" w:w="2880"/>
          </w:tcPr>
          <w:p>
            <w:r>
              <w:rPr>
                <w:rFonts w:ascii="Calibri" w:hAnsi="Calibri"/>
                <w:sz w:val="20"/>
              </w:rPr>
              <w:t>In-memory / localStorage</w:t>
            </w:r>
          </w:p>
        </w:tc>
        <w:tc>
          <w:tcPr>
            <w:tcW w:type="dxa" w:w="2880"/>
          </w:tcPr>
          <w:p>
            <w:r>
              <w:rPr>
                <w:rFonts w:ascii="Calibri" w:hAnsi="Calibri"/>
                <w:sz w:val="20"/>
              </w:rPr>
              <w:t>PostgreSQL with migrations, backups, encryption</w:t>
            </w:r>
          </w:p>
        </w:tc>
      </w:tr>
      <w:tr>
        <w:tc>
          <w:tcPr>
            <w:tcW w:type="dxa" w:w="2880"/>
            <w:shd w:fill="F5F7FA" w:val="clear"/>
          </w:tcPr>
          <w:p>
            <w:r>
              <w:rPr>
                <w:rFonts w:ascii="Calibri" w:hAnsi="Calibri"/>
                <w:sz w:val="20"/>
              </w:rPr>
              <w:t>Error Handling</w:t>
            </w:r>
          </w:p>
        </w:tc>
        <w:tc>
          <w:tcPr>
            <w:tcW w:type="dxa" w:w="2880"/>
            <w:shd w:fill="F5F7FA" w:val="clear"/>
          </w:tcPr>
          <w:p>
            <w:r>
              <w:rPr>
                <w:rFonts w:ascii="Calibri" w:hAnsi="Calibri"/>
                <w:sz w:val="20"/>
              </w:rPr>
              <w:t>Basic console.log</w:t>
            </w:r>
          </w:p>
        </w:tc>
        <w:tc>
          <w:tcPr>
            <w:tcW w:type="dxa" w:w="2880"/>
            <w:shd w:fill="F5F7FA" w:val="clear"/>
          </w:tcPr>
          <w:p>
            <w:r>
              <w:rPr>
                <w:rFonts w:ascii="Calibri" w:hAnsi="Calibri"/>
                <w:sz w:val="20"/>
              </w:rPr>
              <w:t>Structured logging, monitoring, alerting, recovery</w:t>
            </w:r>
          </w:p>
        </w:tc>
      </w:tr>
      <w:tr>
        <w:tc>
          <w:tcPr>
            <w:tcW w:type="dxa" w:w="2880"/>
          </w:tcPr>
          <w:p>
            <w:r>
              <w:rPr>
                <w:rFonts w:ascii="Calibri" w:hAnsi="Calibri"/>
                <w:sz w:val="20"/>
              </w:rPr>
              <w:t>Testing</w:t>
            </w:r>
          </w:p>
        </w:tc>
        <w:tc>
          <w:tcPr>
            <w:tcW w:type="dxa" w:w="2880"/>
          </w:tcPr>
          <w:p>
            <w:r>
              <w:rPr>
                <w:rFonts w:ascii="Calibri" w:hAnsi="Calibri"/>
                <w:sz w:val="20"/>
              </w:rPr>
              <w:t>None</w:t>
            </w:r>
          </w:p>
        </w:tc>
        <w:tc>
          <w:tcPr>
            <w:tcW w:type="dxa" w:w="2880"/>
          </w:tcPr>
          <w:p>
            <w:r>
              <w:rPr>
                <w:rFonts w:ascii="Calibri" w:hAnsi="Calibri"/>
                <w:sz w:val="20"/>
              </w:rPr>
              <w:t>80%+ coverage (unit + integration + E2E)</w:t>
            </w:r>
          </w:p>
        </w:tc>
      </w:tr>
      <w:tr>
        <w:tc>
          <w:tcPr>
            <w:tcW w:type="dxa" w:w="2880"/>
            <w:shd w:fill="F5F7FA" w:val="clear"/>
          </w:tcPr>
          <w:p>
            <w:r>
              <w:rPr>
                <w:rFonts w:ascii="Calibri" w:hAnsi="Calibri"/>
                <w:sz w:val="20"/>
              </w:rPr>
              <w:t>Scalability</w:t>
            </w:r>
          </w:p>
        </w:tc>
        <w:tc>
          <w:tcPr>
            <w:tcW w:type="dxa" w:w="2880"/>
            <w:shd w:fill="F5F7FA" w:val="clear"/>
          </w:tcPr>
          <w:p>
            <w:r>
              <w:rPr>
                <w:rFonts w:ascii="Calibri" w:hAnsi="Calibri"/>
                <w:sz w:val="20"/>
              </w:rPr>
              <w:t>Single browser instance</w:t>
            </w:r>
          </w:p>
        </w:tc>
        <w:tc>
          <w:tcPr>
            <w:tcW w:type="dxa" w:w="2880"/>
            <w:shd w:fill="F5F7FA" w:val="clear"/>
          </w:tcPr>
          <w:p>
            <w:r>
              <w:rPr>
                <w:rFonts w:ascii="Calibri" w:hAnsi="Calibri"/>
                <w:sz w:val="20"/>
              </w:rPr>
              <w:t>Containerized, horizontally scalable, cloud-native</w:t>
            </w:r>
          </w:p>
        </w:tc>
      </w:tr>
      <w:tr>
        <w:tc>
          <w:tcPr>
            <w:tcW w:type="dxa" w:w="2880"/>
          </w:tcPr>
          <w:p>
            <w:r>
              <w:rPr>
                <w:rFonts w:ascii="Calibri" w:hAnsi="Calibri"/>
                <w:sz w:val="20"/>
              </w:rPr>
              <w:t>Compliance</w:t>
            </w:r>
          </w:p>
        </w:tc>
        <w:tc>
          <w:tcPr>
            <w:tcW w:type="dxa" w:w="2880"/>
          </w:tcPr>
          <w:p>
            <w:r>
              <w:rPr>
                <w:rFonts w:ascii="Calibri" w:hAnsi="Calibri"/>
                <w:sz w:val="20"/>
              </w:rPr>
              <w:t>Not addressed</w:t>
            </w:r>
          </w:p>
        </w:tc>
        <w:tc>
          <w:tcPr>
            <w:tcW w:type="dxa" w:w="2880"/>
          </w:tcPr>
          <w:p>
            <w:r>
              <w:rPr>
                <w:rFonts w:ascii="Calibri" w:hAnsi="Calibri"/>
                <w:sz w:val="20"/>
              </w:rPr>
              <w:t>IRDAI, SOC 2, ISO 27001 aligned</w:t>
            </w:r>
          </w:p>
        </w:tc>
      </w:tr>
      <w:tr>
        <w:tc>
          <w:tcPr>
            <w:tcW w:type="dxa" w:w="2880"/>
            <w:shd w:fill="F5F7FA" w:val="clear"/>
          </w:tcPr>
          <w:p>
            <w:r>
              <w:rPr>
                <w:rFonts w:ascii="Calibri" w:hAnsi="Calibri"/>
                <w:sz w:val="20"/>
              </w:rPr>
              <w:t>Data Protection</w:t>
            </w:r>
          </w:p>
        </w:tc>
        <w:tc>
          <w:tcPr>
            <w:tcW w:type="dxa" w:w="2880"/>
            <w:shd w:fill="F5F7FA" w:val="clear"/>
          </w:tcPr>
          <w:p>
            <w:r>
              <w:rPr>
                <w:rFonts w:ascii="Calibri" w:hAnsi="Calibri"/>
                <w:sz w:val="20"/>
              </w:rPr>
              <w:t>None (mock data only)</w:t>
            </w:r>
          </w:p>
        </w:tc>
        <w:tc>
          <w:tcPr>
            <w:tcW w:type="dxa" w:w="2880"/>
            <w:shd w:fill="F5F7FA" w:val="clear"/>
          </w:tcPr>
          <w:p>
            <w:r>
              <w:rPr>
                <w:rFonts w:ascii="Calibri" w:hAnsi="Calibri"/>
                <w:sz w:val="20"/>
              </w:rPr>
              <w:t>AES-256 encryption, PII masking, access controls</w:t>
            </w:r>
          </w:p>
        </w:tc>
      </w:tr>
      <w:tr>
        <w:tc>
          <w:tcPr>
            <w:tcW w:type="dxa" w:w="2880"/>
          </w:tcPr>
          <w:p>
            <w:r>
              <w:rPr>
                <w:rFonts w:ascii="Calibri" w:hAnsi="Calibri"/>
                <w:sz w:val="20"/>
              </w:rPr>
              <w:t>Monitoring</w:t>
            </w:r>
          </w:p>
        </w:tc>
        <w:tc>
          <w:tcPr>
            <w:tcW w:type="dxa" w:w="2880"/>
          </w:tcPr>
          <w:p>
            <w:r>
              <w:rPr>
                <w:rFonts w:ascii="Calibri" w:hAnsi="Calibri"/>
                <w:sz w:val="20"/>
              </w:rPr>
              <w:t>None</w:t>
            </w:r>
          </w:p>
        </w:tc>
        <w:tc>
          <w:tcPr>
            <w:tcW w:type="dxa" w:w="2880"/>
          </w:tcPr>
          <w:p>
            <w:r>
              <w:rPr>
                <w:rFonts w:ascii="Calibri" w:hAnsi="Calibri"/>
                <w:sz w:val="20"/>
              </w:rPr>
              <w:t>APM + log aggregation + alerting + health checks</w:t>
            </w:r>
          </w:p>
        </w:tc>
      </w:tr>
    </w:tbl>
    <w:p/>
    <w:p>
      <w:pPr>
        <w:pStyle w:val="Heading2"/>
      </w:pPr>
      <w:r>
        <w:t>4.3 Can the Prototype Be Converted to Production?</w:t>
      </w:r>
    </w:p>
    <w:tbl>
      <w:tblPr>
        <w:tblW w:type="auto" w:w="0"/>
        <w:jc w:val="center"/>
        <w:tblLook w:firstColumn="1" w:firstRow="1" w:lastColumn="0" w:lastRow="0" w:noHBand="0" w:noVBand="1" w:val="04A0"/>
      </w:tblPr>
      <w:tblGrid>
        <w:gridCol w:w="8640"/>
      </w:tblGrid>
      <w:tr>
        <w:tc>
          <w:tcPr>
            <w:tcW w:type="dxa" w:w="8640"/>
            <w:shd w:fill="FFEBEE" w:val="clear"/>
            <w:tcBorders>
              <w:left w:val="single" w:sz="24" w:color="C62828" w:space="0"/>
            </w:tcBorders>
          </w:tcPr>
          <w:p>
            <w:r>
              <w:rPr>
                <w:b/>
                <w:color w:val="C62828"/>
                <w:sz w:val="22"/>
              </w:rPr>
              <w:t>Assessment</w:t>
            </w:r>
          </w:p>
          <w:p>
            <w:r>
              <w:rPr>
                <w:sz w:val="20"/>
              </w:rPr>
              <w:t>The Loveable prototype provides valuable validated design decisions and UX patterns. However, it CANNOT be directly promoted to production. The prototype should be treated as a VISUAL REFERENCE. The production system must be built from scratch using enterprise architecture patterns, with the prototype informing UI/UX decisions only.</w:t>
            </w:r>
          </w:p>
        </w:tc>
      </w:tr>
    </w:tbl>
    <w:p/>
    <w:p>
      <w:pPr>
        <w:pStyle w:val="Heading2"/>
      </w:pPr>
      <w:r>
        <w:t>4.4 Transformation Steps Required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1D3A" w:val="clear"/>
          </w:tcPr>
          <w:p>
            <w:pPr>
              <w:jc w:val="left"/>
            </w:pPr>
            <w:r>
              <w:rPr>
                <w:rFonts w:ascii="Calibri" w:hAnsi="Calibri"/>
                <w:b/>
                <w:color w:val="FFFFFF"/>
                <w:sz w:val="20"/>
              </w:rPr>
              <w:t>Step</w:t>
            </w:r>
          </w:p>
        </w:tc>
        <w:tc>
          <w:tcPr>
            <w:tcW w:type="dxa" w:w="2160"/>
            <w:shd w:fill="0B1D3A" w:val="clear"/>
          </w:tcPr>
          <w:p>
            <w:pPr>
              <w:jc w:val="left"/>
            </w:pPr>
            <w:r>
              <w:rPr>
                <w:rFonts w:ascii="Calibri" w:hAnsi="Calibri"/>
                <w:b/>
                <w:color w:val="FFFFFF"/>
                <w:sz w:val="20"/>
              </w:rPr>
              <w:t>Action</w:t>
            </w:r>
          </w:p>
        </w:tc>
        <w:tc>
          <w:tcPr>
            <w:tcW w:type="dxa" w:w="2160"/>
            <w:shd w:fill="0B1D3A" w:val="clear"/>
          </w:tcPr>
          <w:p>
            <w:pPr>
              <w:jc w:val="left"/>
            </w:pPr>
            <w:r>
              <w:rPr>
                <w:rFonts w:ascii="Calibri" w:hAnsi="Calibri"/>
                <w:b/>
                <w:color w:val="FFFFFF"/>
                <w:sz w:val="20"/>
              </w:rPr>
              <w:t>Effort</w:t>
            </w:r>
          </w:p>
        </w:tc>
        <w:tc>
          <w:tcPr>
            <w:tcW w:type="dxa" w:w="2160"/>
            <w:shd w:fill="0B1D3A" w:val="clear"/>
          </w:tcPr>
          <w:p>
            <w:pPr>
              <w:jc w:val="left"/>
            </w:pPr>
            <w:r>
              <w:rPr>
                <w:rFonts w:ascii="Calibri" w:hAnsi="Calibri"/>
                <w:b/>
                <w:color w:val="FFFFFF"/>
                <w:sz w:val="20"/>
              </w:rPr>
              <w:t>Why Required</w:t>
            </w:r>
          </w:p>
        </w:tc>
      </w:tr>
      <w:tr>
        <w:tc>
          <w:tcPr>
            <w:tcW w:type="dxa" w:w="2160"/>
            <w:shd w:fill="F5F7FA" w:val="clear"/>
          </w:tcPr>
          <w:p>
            <w:r>
              <w:rPr>
                <w:rFonts w:ascii="Calibri" w:hAnsi="Calibri"/>
                <w:sz w:val="20"/>
              </w:rPr>
              <w:t>1. Architecture Redesign</w:t>
            </w:r>
          </w:p>
        </w:tc>
        <w:tc>
          <w:tcPr>
            <w:tcW w:type="dxa" w:w="2160"/>
            <w:shd w:fill="F5F7FA" w:val="clear"/>
          </w:tcPr>
          <w:p>
            <w:r>
              <w:rPr>
                <w:rFonts w:ascii="Calibri" w:hAnsi="Calibri"/>
                <w:sz w:val="20"/>
              </w:rPr>
              <w:t>Define clean Frontend + Backend + DB separation</w:t>
            </w:r>
          </w:p>
        </w:tc>
        <w:tc>
          <w:tcPr>
            <w:tcW w:type="dxa" w:w="2160"/>
            <w:shd w:fill="F5F7FA" w:val="clear"/>
          </w:tcPr>
          <w:p>
            <w:r>
              <w:rPr>
                <w:rFonts w:ascii="Calibri" w:hAnsi="Calibri"/>
                <w:sz w:val="20"/>
              </w:rPr>
              <w:t>High</w:t>
            </w:r>
          </w:p>
        </w:tc>
        <w:tc>
          <w:tcPr>
            <w:tcW w:type="dxa" w:w="2160"/>
            <w:shd w:fill="F5F7FA" w:val="clear"/>
          </w:tcPr>
          <w:p>
            <w:r>
              <w:rPr>
                <w:rFonts w:ascii="Calibri" w:hAnsi="Calibri"/>
                <w:sz w:val="20"/>
              </w:rPr>
              <w:t>Prototype has no real architecture</w:t>
            </w:r>
          </w:p>
        </w:tc>
      </w:tr>
      <w:tr>
        <w:tc>
          <w:tcPr>
            <w:tcW w:type="dxa" w:w="2160"/>
          </w:tcPr>
          <w:p>
            <w:r>
              <w:rPr>
                <w:rFonts w:ascii="Calibri" w:hAnsi="Calibri"/>
                <w:sz w:val="20"/>
              </w:rPr>
              <w:t>2. Security Hardening</w:t>
            </w:r>
          </w:p>
        </w:tc>
        <w:tc>
          <w:tcPr>
            <w:tcW w:type="dxa" w:w="2160"/>
          </w:tcPr>
          <w:p>
            <w:r>
              <w:rPr>
                <w:rFonts w:ascii="Calibri" w:hAnsi="Calibri"/>
                <w:sz w:val="20"/>
              </w:rPr>
              <w:t>Implement JWT, RBAC, encryption, OWASP compliance</w:t>
            </w:r>
          </w:p>
        </w:tc>
        <w:tc>
          <w:tcPr>
            <w:tcW w:type="dxa" w:w="2160"/>
          </w:tcPr>
          <w:p>
            <w:r>
              <w:rPr>
                <w:rFonts w:ascii="Calibri" w:hAnsi="Calibri"/>
                <w:sz w:val="20"/>
              </w:rPr>
              <w:t>High</w:t>
            </w:r>
          </w:p>
        </w:tc>
        <w:tc>
          <w:tcPr>
            <w:tcW w:type="dxa" w:w="2160"/>
          </w:tcPr>
          <w:p>
            <w:r>
              <w:rPr>
                <w:rFonts w:ascii="Calibri" w:hAnsi="Calibri"/>
                <w:sz w:val="20"/>
              </w:rPr>
              <w:t>Prototype has zero security</w:t>
            </w:r>
          </w:p>
        </w:tc>
      </w:tr>
      <w:tr>
        <w:tc>
          <w:tcPr>
            <w:tcW w:type="dxa" w:w="2160"/>
            <w:shd w:fill="F5F7FA" w:val="clear"/>
          </w:tcPr>
          <w:p>
            <w:r>
              <w:rPr>
                <w:rFonts w:ascii="Calibri" w:hAnsi="Calibri"/>
                <w:sz w:val="20"/>
              </w:rPr>
              <w:t>3. Backend Integration</w:t>
            </w:r>
          </w:p>
        </w:tc>
        <w:tc>
          <w:tcPr>
            <w:tcW w:type="dxa" w:w="2160"/>
            <w:shd w:fill="F5F7FA" w:val="clear"/>
          </w:tcPr>
          <w:p>
            <w:r>
              <w:rPr>
                <w:rFonts w:ascii="Calibri" w:hAnsi="Calibri"/>
                <w:sz w:val="20"/>
              </w:rPr>
              <w:t>Build full API layer with business logic, validation</w:t>
            </w:r>
          </w:p>
        </w:tc>
        <w:tc>
          <w:tcPr>
            <w:tcW w:type="dxa" w:w="2160"/>
            <w:shd w:fill="F5F7FA" w:val="clear"/>
          </w:tcPr>
          <w:p>
            <w:r>
              <w:rPr>
                <w:rFonts w:ascii="Calibri" w:hAnsi="Calibri"/>
                <w:sz w:val="20"/>
              </w:rPr>
              <w:t>High</w:t>
            </w:r>
          </w:p>
        </w:tc>
        <w:tc>
          <w:tcPr>
            <w:tcW w:type="dxa" w:w="2160"/>
            <w:shd w:fill="F5F7FA" w:val="clear"/>
          </w:tcPr>
          <w:p>
            <w:r>
              <w:rPr>
                <w:rFonts w:ascii="Calibri" w:hAnsi="Calibri"/>
                <w:sz w:val="20"/>
              </w:rPr>
              <w:t>Prototype uses mock/Supabase shortcuts</w:t>
            </w:r>
          </w:p>
        </w:tc>
      </w:tr>
      <w:tr>
        <w:tc>
          <w:tcPr>
            <w:tcW w:type="dxa" w:w="2160"/>
          </w:tcPr>
          <w:p>
            <w:r>
              <w:rPr>
                <w:rFonts w:ascii="Calibri" w:hAnsi="Calibri"/>
                <w:sz w:val="20"/>
              </w:rPr>
              <w:t>4. Code Refactoring</w:t>
            </w:r>
          </w:p>
        </w:tc>
        <w:tc>
          <w:tcPr>
            <w:tcW w:type="dxa" w:w="2160"/>
          </w:tcPr>
          <w:p>
            <w:r>
              <w:rPr>
                <w:rFonts w:ascii="Calibri" w:hAnsi="Calibri"/>
                <w:sz w:val="20"/>
              </w:rPr>
              <w:t>Apply SOLID principles, TypeScript strict, clean arch</w:t>
            </w:r>
          </w:p>
        </w:tc>
        <w:tc>
          <w:tcPr>
            <w:tcW w:type="dxa" w:w="2160"/>
          </w:tcPr>
          <w:p>
            <w:r>
              <w:rPr>
                <w:rFonts w:ascii="Calibri" w:hAnsi="Calibri"/>
                <w:sz w:val="20"/>
              </w:rPr>
              <w:t>Medium</w:t>
            </w:r>
          </w:p>
        </w:tc>
        <w:tc>
          <w:tcPr>
            <w:tcW w:type="dxa" w:w="2160"/>
          </w:tcPr>
          <w:p>
            <w:r>
              <w:rPr>
                <w:rFonts w:ascii="Calibri" w:hAnsi="Calibri"/>
                <w:sz w:val="20"/>
              </w:rPr>
              <w:t>Prototype code not maintainable</w:t>
            </w:r>
          </w:p>
        </w:tc>
      </w:tr>
      <w:tr>
        <w:tc>
          <w:tcPr>
            <w:tcW w:type="dxa" w:w="2160"/>
            <w:shd w:fill="F5F7FA" w:val="clear"/>
          </w:tcPr>
          <w:p>
            <w:r>
              <w:rPr>
                <w:rFonts w:ascii="Calibri" w:hAnsi="Calibri"/>
                <w:sz w:val="20"/>
              </w:rPr>
              <w:t>5. Performance Optimization</w:t>
            </w:r>
          </w:p>
        </w:tc>
        <w:tc>
          <w:tcPr>
            <w:tcW w:type="dxa" w:w="2160"/>
            <w:shd w:fill="F5F7FA" w:val="clear"/>
          </w:tcPr>
          <w:p>
            <w:r>
              <w:rPr>
                <w:rFonts w:ascii="Calibri" w:hAnsi="Calibri"/>
                <w:sz w:val="20"/>
              </w:rPr>
              <w:t>Caching, query optimization, CDN, load testing</w:t>
            </w:r>
          </w:p>
        </w:tc>
        <w:tc>
          <w:tcPr>
            <w:tcW w:type="dxa" w:w="2160"/>
            <w:shd w:fill="F5F7FA" w:val="clear"/>
          </w:tcPr>
          <w:p>
            <w:r>
              <w:rPr>
                <w:rFonts w:ascii="Calibri" w:hAnsi="Calibri"/>
                <w:sz w:val="20"/>
              </w:rPr>
              <w:t>Medium</w:t>
            </w:r>
          </w:p>
        </w:tc>
        <w:tc>
          <w:tcPr>
            <w:tcW w:type="dxa" w:w="2160"/>
            <w:shd w:fill="F5F7FA" w:val="clear"/>
          </w:tcPr>
          <w:p>
            <w:r>
              <w:rPr>
                <w:rFonts w:ascii="Calibri" w:hAnsi="Calibri"/>
                <w:sz w:val="20"/>
              </w:rPr>
              <w:t>Prototype not tested under load</w:t>
            </w:r>
          </w:p>
        </w:tc>
      </w:tr>
      <w:tr>
        <w:tc>
          <w:tcPr>
            <w:tcW w:type="dxa" w:w="2160"/>
          </w:tcPr>
          <w:p>
            <w:r>
              <w:rPr>
                <w:rFonts w:ascii="Calibri" w:hAnsi="Calibri"/>
                <w:sz w:val="20"/>
              </w:rPr>
              <w:t>6. Testing Framework</w:t>
            </w:r>
          </w:p>
        </w:tc>
        <w:tc>
          <w:tcPr>
            <w:tcW w:type="dxa" w:w="2160"/>
          </w:tcPr>
          <w:p>
            <w:r>
              <w:rPr>
                <w:rFonts w:ascii="Calibri" w:hAnsi="Calibri"/>
                <w:sz w:val="20"/>
              </w:rPr>
              <w:t>Unit, integration, E2E, security, performance tests</w:t>
            </w:r>
          </w:p>
        </w:tc>
        <w:tc>
          <w:tcPr>
            <w:tcW w:type="dxa" w:w="2160"/>
          </w:tcPr>
          <w:p>
            <w:r>
              <w:rPr>
                <w:rFonts w:ascii="Calibri" w:hAnsi="Calibri"/>
                <w:sz w:val="20"/>
              </w:rPr>
              <w:t>High</w:t>
            </w:r>
          </w:p>
        </w:tc>
        <w:tc>
          <w:tcPr>
            <w:tcW w:type="dxa" w:w="2160"/>
          </w:tcPr>
          <w:p>
            <w:r>
              <w:rPr>
                <w:rFonts w:ascii="Calibri" w:hAnsi="Calibri"/>
                <w:sz w:val="20"/>
              </w:rPr>
              <w:t>Prototype has no tests</w:t>
            </w:r>
          </w:p>
        </w:tc>
      </w:tr>
      <w:tr>
        <w:tc>
          <w:tcPr>
            <w:tcW w:type="dxa" w:w="2160"/>
            <w:shd w:fill="F5F7FA" w:val="clear"/>
          </w:tcPr>
          <w:p>
            <w:r>
              <w:rPr>
                <w:rFonts w:ascii="Calibri" w:hAnsi="Calibri"/>
                <w:sz w:val="20"/>
              </w:rPr>
              <w:t>7. DevOps Pipeline</w:t>
            </w:r>
          </w:p>
        </w:tc>
        <w:tc>
          <w:tcPr>
            <w:tcW w:type="dxa" w:w="2160"/>
            <w:shd w:fill="F5F7FA" w:val="clear"/>
          </w:tcPr>
          <w:p>
            <w:r>
              <w:rPr>
                <w:rFonts w:ascii="Calibri" w:hAnsi="Calibri"/>
                <w:sz w:val="20"/>
              </w:rPr>
              <w:t>CI/CD with security gates, Docker, K8s, monitoring</w:t>
            </w:r>
          </w:p>
        </w:tc>
        <w:tc>
          <w:tcPr>
            <w:tcW w:type="dxa" w:w="2160"/>
            <w:shd w:fill="F5F7FA" w:val="clear"/>
          </w:tcPr>
          <w:p>
            <w:r>
              <w:rPr>
                <w:rFonts w:ascii="Calibri" w:hAnsi="Calibri"/>
                <w:sz w:val="20"/>
              </w:rPr>
              <w:t>Medium</w:t>
            </w:r>
          </w:p>
        </w:tc>
        <w:tc>
          <w:tcPr>
            <w:tcW w:type="dxa" w:w="2160"/>
            <w:shd w:fill="F5F7FA" w:val="clear"/>
          </w:tcPr>
          <w:p>
            <w:r>
              <w:rPr>
                <w:rFonts w:ascii="Calibri" w:hAnsi="Calibri"/>
                <w:sz w:val="20"/>
              </w:rPr>
              <w:t>Prototype manually deployed</w:t>
            </w:r>
          </w:p>
        </w:tc>
      </w:tr>
    </w:tbl>
    <w:p/>
    <w:tbl>
      <w:tblPr>
        <w:tblW w:type="auto" w:w="0"/>
        <w:jc w:val="center"/>
        <w:tblLook w:firstColumn="1" w:firstRow="1" w:lastColumn="0" w:lastRow="0" w:noHBand="0" w:noVBand="1" w:val="04A0"/>
      </w:tblPr>
      <w:tblGrid>
        <w:gridCol w:w="8640"/>
      </w:tblGrid>
      <w:tr>
        <w:tc>
          <w:tcPr>
            <w:tcW w:type="dxa" w:w="8640"/>
            <w:shd w:fill="FFF3E0" w:val="clear"/>
            <w:tcBorders>
              <w:left w:val="single" w:sz="24" w:color="E65100" w:space="0"/>
            </w:tcBorders>
          </w:tcPr>
          <w:p>
            <w:r>
              <w:rPr>
                <w:b/>
                <w:color w:val="E65100"/>
                <w:sz w:val="22"/>
              </w:rPr>
              <w:t>Effort Estimate</w:t>
            </w:r>
          </w:p>
          <w:p>
            <w:r>
              <w:rPr>
                <w:sz w:val="20"/>
              </w:rPr>
              <w:t>Converting the Loveable prototype to production-grade would require approximately 3-4x the original prototype development time, effectively a complete rebuild. Building production-grade directly with Claude Code (as demonstrated) is significantly more efficient.</w:t>
            </w:r>
          </w:p>
        </w:tc>
      </w:tr>
    </w:tbl>
    <w:p/>
    <w:p>
      <w:r>
        <w:br w:type="page"/>
      </w:r>
    </w:p>
    <w:p>
      <w:pPr>
        <w:spacing w:before="240" w:after="160"/>
        <w:pBdr>
          <w:bottom w:val="single" w:sz="8" w:color="1E88E5" w:space="4"/>
        </w:pBdr>
      </w:pPr>
      <w:r>
        <w:rPr>
          <w:b/>
          <w:color w:val="FFFFFF"/>
          <w:sz w:val="28"/>
          <w:shd w:fill="0B1D3A" w:val="clear"/>
        </w:rPr>
        <w:t xml:space="preserve">  05  </w:t>
      </w:r>
      <w:r>
        <w:rPr>
          <w:b/>
          <w:color w:val="0B1D3A"/>
          <w:sz w:val="44"/>
        </w:rPr>
        <w:t xml:space="preserve">  Risk Assessment of AI-Generated Code</w:t>
      </w:r>
    </w:p>
    <w:p>
      <w:pPr>
        <w:pStyle w:val="Heading2"/>
      </w:pPr>
      <w:r>
        <w:t>5.1 Identified Risks</w:t>
      </w:r>
    </w:p>
    <w:tbl>
      <w:tblPr>
        <w:tblW w:type="auto" w:w="0"/>
        <w:tblLook w:firstColumn="1" w:firstRow="1" w:lastColumn="0" w:lastRow="0" w:noHBand="0" w:noVBand="1" w:val="04A0"/>
      </w:tblPr>
      <w:tblGrid>
        <w:gridCol w:w="8640"/>
      </w:tblGrid>
      <w:tr>
        <w:tc>
          <w:tcPr>
            <w:tcW w:type="dxa" w:w="8640"/>
            <w:shd w:fill="FFFDE7" w:val="clear"/>
            <w:tcBorders>
              <w:left w:val="single" w:sz="24" w:color="FF8F00" w:space="0"/>
            </w:tcBorders>
          </w:tcPr>
          <w:p>
            <w:r>
              <w:rPr>
                <w:b/>
                <w:color w:val="FF8F00"/>
                <w:sz w:val="20"/>
              </w:rPr>
              <w:t xml:space="preserve">MEDIUM RISK: </w:t>
            </w:r>
            <w:r>
              <w:rPr>
                <w:sz w:val="20"/>
              </w:rPr>
              <w:t>Code quality may vary across modules generated in different sessions</w:t>
            </w:r>
          </w:p>
        </w:tc>
      </w:tr>
    </w:tbl>
    <w:p/>
    <w:p>
      <w:pPr>
        <w:pStyle w:val="ListBullet"/>
      </w:pPr>
      <w:r>
        <w:t>Inconsistent naming conventions between modules</w:t>
      </w:r>
    </w:p>
    <w:p>
      <w:pPr>
        <w:pStyle w:val="ListBullet"/>
      </w:pPr>
      <w:r>
        <w:t>Varying depth of error handling across endpoints</w:t>
      </w:r>
    </w:p>
    <w:tbl>
      <w:tblPr>
        <w:tblW w:type="auto" w:w="0"/>
        <w:tblLook w:firstColumn="1" w:firstRow="1" w:lastColumn="0" w:lastRow="0" w:noHBand="0" w:noVBand="1" w:val="04A0"/>
      </w:tblPr>
      <w:tblGrid>
        <w:gridCol w:w="8640"/>
      </w:tblGrid>
      <w:tr>
        <w:tc>
          <w:tcPr>
            <w:tcW w:type="dxa" w:w="8640"/>
            <w:shd w:fill="FFF3E0" w:val="clear"/>
            <w:tcBorders>
              <w:left w:val="single" w:sz="24" w:color="E65100" w:space="0"/>
            </w:tcBorders>
          </w:tcPr>
          <w:p>
            <w:r>
              <w:rPr>
                <w:b/>
                <w:color w:val="E65100"/>
                <w:sz w:val="20"/>
              </w:rPr>
              <w:t xml:space="preserve">HIGH RISK: </w:t>
            </w:r>
            <w:r>
              <w:rPr>
                <w:sz w:val="20"/>
              </w:rPr>
              <w:t>AI may introduce third-party dependencies without thorough vetting</w:t>
            </w:r>
          </w:p>
        </w:tc>
      </w:tr>
    </w:tbl>
    <w:p/>
    <w:p>
      <w:pPr>
        <w:pStyle w:val="ListBullet"/>
      </w:pPr>
      <w:r>
        <w:t>Outdated or unmaintained libraries with known vulnerabilities</w:t>
      </w:r>
    </w:p>
    <w:p>
      <w:pPr>
        <w:pStyle w:val="ListBullet"/>
      </w:pPr>
      <w:r>
        <w:t>License incompatibilities with enterprise requirements</w:t>
      </w:r>
    </w:p>
    <w:tbl>
      <w:tblPr>
        <w:tblW w:type="auto" w:w="0"/>
        <w:tblLook w:firstColumn="1" w:firstRow="1" w:lastColumn="0" w:lastRow="0" w:noHBand="0" w:noVBand="1" w:val="04A0"/>
      </w:tblPr>
      <w:tblGrid>
        <w:gridCol w:w="8640"/>
      </w:tblGrid>
      <w:tr>
        <w:tc>
          <w:tcPr>
            <w:tcW w:type="dxa" w:w="8640"/>
            <w:shd w:fill="FFF3E0" w:val="clear"/>
            <w:tcBorders>
              <w:left w:val="single" w:sz="24" w:color="E65100" w:space="0"/>
            </w:tcBorders>
          </w:tcPr>
          <w:p>
            <w:r>
              <w:rPr>
                <w:b/>
                <w:color w:val="E65100"/>
                <w:sz w:val="20"/>
              </w:rPr>
              <w:t xml:space="preserve">HIGH RISK: </w:t>
            </w:r>
            <w:r>
              <w:rPr>
                <w:sz w:val="20"/>
              </w:rPr>
              <w:t>Complex insurance business logic may have subtle edge case vulnerabilities</w:t>
            </w:r>
          </w:p>
        </w:tc>
      </w:tr>
    </w:tbl>
    <w:p/>
    <w:p>
      <w:pPr>
        <w:pStyle w:val="ListBullet"/>
      </w:pPr>
      <w:r>
        <w:t>Authorization bypass in multi-step workflows (QDE &gt; DDE &gt; Underwriting)</w:t>
      </w:r>
    </w:p>
    <w:p>
      <w:pPr>
        <w:pStyle w:val="ListBullet"/>
      </w:pPr>
      <w:r>
        <w:t>Race conditions in concurrent policy endorsement operations</w:t>
      </w:r>
    </w:p>
    <w:tbl>
      <w:tblPr>
        <w:tblW w:type="auto" w:w="0"/>
        <w:tblLook w:firstColumn="1" w:firstRow="1" w:lastColumn="0" w:lastRow="0" w:noHBand="0" w:noVBand="1" w:val="04A0"/>
      </w:tblPr>
      <w:tblGrid>
        <w:gridCol w:w="8640"/>
      </w:tblGrid>
      <w:tr>
        <w:tc>
          <w:tcPr>
            <w:tcW w:type="dxa" w:w="8640"/>
            <w:shd w:fill="FFFDE7" w:val="clear"/>
            <w:tcBorders>
              <w:left w:val="single" w:sz="24" w:color="FF8F00" w:space="0"/>
            </w:tcBorders>
          </w:tcPr>
          <w:p>
            <w:r>
              <w:rPr>
                <w:b/>
                <w:color w:val="FF8F00"/>
                <w:sz w:val="20"/>
              </w:rPr>
              <w:t xml:space="preserve">MEDIUM RISK: </w:t>
            </w:r>
            <w:r>
              <w:rPr>
                <w:sz w:val="20"/>
              </w:rPr>
              <w:t>Code may work functionally but not align with architecture standards</w:t>
            </w:r>
          </w:p>
        </w:tc>
      </w:tr>
    </w:tbl>
    <w:p/>
    <w:p>
      <w:pPr>
        <w:pStyle w:val="ListBullet"/>
      </w:pPr>
      <w:r>
        <w:t>Tight coupling between modules that should be independent</w:t>
      </w:r>
    </w:p>
    <w:p>
      <w:pPr>
        <w:pStyle w:val="ListBullet"/>
      </w:pPr>
      <w:r>
        <w:t>Missing abstraction layers for future extensibility</w:t>
      </w:r>
    </w:p>
    <w:p>
      <w:pPr>
        <w:pStyle w:val="Heading2"/>
      </w:pPr>
      <w:r>
        <w:t>5.2 Mitigation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1D3A" w:val="clear"/>
          </w:tcPr>
          <w:p>
            <w:pPr>
              <w:jc w:val="left"/>
            </w:pPr>
            <w:r>
              <w:rPr>
                <w:rFonts w:ascii="Calibri" w:hAnsi="Calibri"/>
                <w:b/>
                <w:color w:val="FFFFFF"/>
                <w:sz w:val="20"/>
              </w:rPr>
              <w:t>Risk Mitigation</w:t>
            </w:r>
          </w:p>
        </w:tc>
        <w:tc>
          <w:tcPr>
            <w:tcW w:type="dxa" w:w="2160"/>
            <w:shd w:fill="0B1D3A" w:val="clear"/>
          </w:tcPr>
          <w:p>
            <w:pPr>
              <w:jc w:val="left"/>
            </w:pPr>
            <w:r>
              <w:rPr>
                <w:rFonts w:ascii="Calibri" w:hAnsi="Calibri"/>
                <w:b/>
                <w:color w:val="FFFFFF"/>
                <w:sz w:val="20"/>
              </w:rPr>
              <w:t>Tool / Process</w:t>
            </w:r>
          </w:p>
        </w:tc>
        <w:tc>
          <w:tcPr>
            <w:tcW w:type="dxa" w:w="2160"/>
            <w:shd w:fill="0B1D3A" w:val="clear"/>
          </w:tcPr>
          <w:p>
            <w:pPr>
              <w:jc w:val="left"/>
            </w:pPr>
            <w:r>
              <w:rPr>
                <w:rFonts w:ascii="Calibri" w:hAnsi="Calibri"/>
                <w:b/>
                <w:color w:val="FFFFFF"/>
                <w:sz w:val="20"/>
              </w:rPr>
              <w:t>Frequency</w:t>
            </w:r>
          </w:p>
        </w:tc>
        <w:tc>
          <w:tcPr>
            <w:tcW w:type="dxa" w:w="2160"/>
            <w:shd w:fill="0B1D3A" w:val="clear"/>
          </w:tcPr>
          <w:p>
            <w:pPr>
              <w:jc w:val="left"/>
            </w:pPr>
            <w:r>
              <w:rPr>
                <w:rFonts w:ascii="Calibri" w:hAnsi="Calibri"/>
                <w:b/>
                <w:color w:val="FFFFFF"/>
                <w:sz w:val="20"/>
              </w:rPr>
              <w:t>Gate Type</w:t>
            </w:r>
          </w:p>
        </w:tc>
      </w:tr>
      <w:tr>
        <w:tc>
          <w:tcPr>
            <w:tcW w:type="dxa" w:w="2160"/>
            <w:shd w:fill="F5F7FA" w:val="clear"/>
          </w:tcPr>
          <w:p>
            <w:r>
              <w:rPr>
                <w:rFonts w:ascii="Calibri" w:hAnsi="Calibri"/>
                <w:sz w:val="20"/>
              </w:rPr>
              <w:t>Human Code Review</w:t>
            </w:r>
          </w:p>
        </w:tc>
        <w:tc>
          <w:tcPr>
            <w:tcW w:type="dxa" w:w="2160"/>
            <w:shd w:fill="F5F7FA" w:val="clear"/>
          </w:tcPr>
          <w:p>
            <w:r>
              <w:rPr>
                <w:rFonts w:ascii="Calibri" w:hAnsi="Calibri"/>
                <w:sz w:val="20"/>
              </w:rPr>
              <w:t>PR review by senior developer</w:t>
            </w:r>
          </w:p>
        </w:tc>
        <w:tc>
          <w:tcPr>
            <w:tcW w:type="dxa" w:w="2160"/>
            <w:shd w:fill="F5F7FA" w:val="clear"/>
          </w:tcPr>
          <w:p>
            <w:r>
              <w:rPr>
                <w:rFonts w:ascii="Calibri" w:hAnsi="Calibri"/>
                <w:sz w:val="20"/>
              </w:rPr>
              <w:t>Every PR</w:t>
            </w:r>
          </w:p>
        </w:tc>
        <w:tc>
          <w:tcPr>
            <w:tcW w:type="dxa" w:w="2160"/>
            <w:shd w:fill="F5F7FA" w:val="clear"/>
          </w:tcPr>
          <w:p>
            <w:r>
              <w:rPr>
                <w:rFonts w:ascii="Calibri" w:hAnsi="Calibri"/>
                <w:sz w:val="20"/>
              </w:rPr>
              <w:t>Mandatory</w:t>
            </w:r>
          </w:p>
        </w:tc>
      </w:tr>
      <w:tr>
        <w:tc>
          <w:tcPr>
            <w:tcW w:type="dxa" w:w="2160"/>
          </w:tcPr>
          <w:p>
            <w:r>
              <w:rPr>
                <w:rFonts w:ascii="Calibri" w:hAnsi="Calibri"/>
                <w:sz w:val="20"/>
              </w:rPr>
              <w:t>Static Analysis (SAST)</w:t>
            </w:r>
          </w:p>
        </w:tc>
        <w:tc>
          <w:tcPr>
            <w:tcW w:type="dxa" w:w="2160"/>
          </w:tcPr>
          <w:p>
            <w:r>
              <w:rPr>
                <w:rFonts w:ascii="Calibri" w:hAnsi="Calibri"/>
                <w:sz w:val="20"/>
              </w:rPr>
              <w:t>ESLint + SonarQube + TS strict</w:t>
            </w:r>
          </w:p>
        </w:tc>
        <w:tc>
          <w:tcPr>
            <w:tcW w:type="dxa" w:w="2160"/>
          </w:tcPr>
          <w:p>
            <w:r>
              <w:rPr>
                <w:rFonts w:ascii="Calibri" w:hAnsi="Calibri"/>
                <w:sz w:val="20"/>
              </w:rPr>
              <w:t>Every commit</w:t>
            </w:r>
          </w:p>
        </w:tc>
        <w:tc>
          <w:tcPr>
            <w:tcW w:type="dxa" w:w="2160"/>
          </w:tcPr>
          <w:p>
            <w:r>
              <w:rPr>
                <w:rFonts w:ascii="Calibri" w:hAnsi="Calibri"/>
                <w:sz w:val="20"/>
              </w:rPr>
              <w:t>CI blocking</w:t>
            </w:r>
          </w:p>
        </w:tc>
      </w:tr>
      <w:tr>
        <w:tc>
          <w:tcPr>
            <w:tcW w:type="dxa" w:w="2160"/>
            <w:shd w:fill="F5F7FA" w:val="clear"/>
          </w:tcPr>
          <w:p>
            <w:r>
              <w:rPr>
                <w:rFonts w:ascii="Calibri" w:hAnsi="Calibri"/>
                <w:sz w:val="20"/>
              </w:rPr>
              <w:t>Security Scanning</w:t>
            </w:r>
          </w:p>
        </w:tc>
        <w:tc>
          <w:tcPr>
            <w:tcW w:type="dxa" w:w="2160"/>
            <w:shd w:fill="F5F7FA" w:val="clear"/>
          </w:tcPr>
          <w:p>
            <w:r>
              <w:rPr>
                <w:rFonts w:ascii="Calibri" w:hAnsi="Calibri"/>
                <w:sz w:val="20"/>
              </w:rPr>
              <w:t>Snyk / Checkmarx + npm audit</w:t>
            </w:r>
          </w:p>
        </w:tc>
        <w:tc>
          <w:tcPr>
            <w:tcW w:type="dxa" w:w="2160"/>
            <w:shd w:fill="F5F7FA" w:val="clear"/>
          </w:tcPr>
          <w:p>
            <w:r>
              <w:rPr>
                <w:rFonts w:ascii="Calibri" w:hAnsi="Calibri"/>
                <w:sz w:val="20"/>
              </w:rPr>
              <w:t>Every build + weekly</w:t>
            </w:r>
          </w:p>
        </w:tc>
        <w:tc>
          <w:tcPr>
            <w:tcW w:type="dxa" w:w="2160"/>
            <w:shd w:fill="F5F7FA" w:val="clear"/>
          </w:tcPr>
          <w:p>
            <w:r>
              <w:rPr>
                <w:rFonts w:ascii="Calibri" w:hAnsi="Calibri"/>
                <w:sz w:val="20"/>
              </w:rPr>
              <w:t>CI blocking</w:t>
            </w:r>
          </w:p>
        </w:tc>
      </w:tr>
      <w:tr>
        <w:tc>
          <w:tcPr>
            <w:tcW w:type="dxa" w:w="2160"/>
          </w:tcPr>
          <w:p>
            <w:r>
              <w:rPr>
                <w:rFonts w:ascii="Calibri" w:hAnsi="Calibri"/>
                <w:sz w:val="20"/>
              </w:rPr>
              <w:t>Dependency Audit</w:t>
            </w:r>
          </w:p>
        </w:tc>
        <w:tc>
          <w:tcPr>
            <w:tcW w:type="dxa" w:w="2160"/>
          </w:tcPr>
          <w:p>
            <w:r>
              <w:rPr>
                <w:rFonts w:ascii="Calibri" w:hAnsi="Calibri"/>
                <w:sz w:val="20"/>
              </w:rPr>
              <w:t>License compliance + vuln scan</w:t>
            </w:r>
          </w:p>
        </w:tc>
        <w:tc>
          <w:tcPr>
            <w:tcW w:type="dxa" w:w="2160"/>
          </w:tcPr>
          <w:p>
            <w:r>
              <w:rPr>
                <w:rFonts w:ascii="Calibri" w:hAnsi="Calibri"/>
                <w:sz w:val="20"/>
              </w:rPr>
              <w:t>Weekly automated</w:t>
            </w:r>
          </w:p>
        </w:tc>
        <w:tc>
          <w:tcPr>
            <w:tcW w:type="dxa" w:w="2160"/>
          </w:tcPr>
          <w:p>
            <w:r>
              <w:rPr>
                <w:rFonts w:ascii="Calibri" w:hAnsi="Calibri"/>
                <w:sz w:val="20"/>
              </w:rPr>
              <w:t>Report + block</w:t>
            </w:r>
          </w:p>
        </w:tc>
      </w:tr>
      <w:tr>
        <w:tc>
          <w:tcPr>
            <w:tcW w:type="dxa" w:w="2160"/>
            <w:shd w:fill="F5F7FA" w:val="clear"/>
          </w:tcPr>
          <w:p>
            <w:r>
              <w:rPr>
                <w:rFonts w:ascii="Calibri" w:hAnsi="Calibri"/>
                <w:sz w:val="20"/>
              </w:rPr>
              <w:t>Architecture Review</w:t>
            </w:r>
          </w:p>
        </w:tc>
        <w:tc>
          <w:tcPr>
            <w:tcW w:type="dxa" w:w="2160"/>
            <w:shd w:fill="F5F7FA" w:val="clear"/>
          </w:tcPr>
          <w:p>
            <w:r>
              <w:rPr>
                <w:rFonts w:ascii="Calibri" w:hAnsi="Calibri"/>
                <w:sz w:val="20"/>
              </w:rPr>
              <w:t>ADR review + design board</w:t>
            </w:r>
          </w:p>
        </w:tc>
        <w:tc>
          <w:tcPr>
            <w:tcW w:type="dxa" w:w="2160"/>
            <w:shd w:fill="F5F7FA" w:val="clear"/>
          </w:tcPr>
          <w:p>
            <w:r>
              <w:rPr>
                <w:rFonts w:ascii="Calibri" w:hAnsi="Calibri"/>
                <w:sz w:val="20"/>
              </w:rPr>
              <w:t>Per feature</w:t>
            </w:r>
          </w:p>
        </w:tc>
        <w:tc>
          <w:tcPr>
            <w:tcW w:type="dxa" w:w="2160"/>
            <w:shd w:fill="F5F7FA" w:val="clear"/>
          </w:tcPr>
          <w:p>
            <w:r>
              <w:rPr>
                <w:rFonts w:ascii="Calibri" w:hAnsi="Calibri"/>
                <w:sz w:val="20"/>
              </w:rPr>
              <w:t>Mandatory</w:t>
            </w:r>
          </w:p>
        </w:tc>
      </w:tr>
      <w:tr>
        <w:tc>
          <w:tcPr>
            <w:tcW w:type="dxa" w:w="2160"/>
          </w:tcPr>
          <w:p>
            <w:r>
              <w:rPr>
                <w:rFonts w:ascii="Calibri" w:hAnsi="Calibri"/>
                <w:sz w:val="20"/>
              </w:rPr>
              <w:t>Penetration Testing</w:t>
            </w:r>
          </w:p>
        </w:tc>
        <w:tc>
          <w:tcPr>
            <w:tcW w:type="dxa" w:w="2160"/>
          </w:tcPr>
          <w:p>
            <w:r>
              <w:rPr>
                <w:rFonts w:ascii="Calibri" w:hAnsi="Calibri"/>
                <w:sz w:val="20"/>
              </w:rPr>
              <w:t>Third-party security firm</w:t>
            </w:r>
          </w:p>
        </w:tc>
        <w:tc>
          <w:tcPr>
            <w:tcW w:type="dxa" w:w="2160"/>
          </w:tcPr>
          <w:p>
            <w:r>
              <w:rPr>
                <w:rFonts w:ascii="Calibri" w:hAnsi="Calibri"/>
                <w:sz w:val="20"/>
              </w:rPr>
              <w:t>Quarterly</w:t>
            </w:r>
          </w:p>
        </w:tc>
        <w:tc>
          <w:tcPr>
            <w:tcW w:type="dxa" w:w="2160"/>
          </w:tcPr>
          <w:p>
            <w:r>
              <w:rPr>
                <w:rFonts w:ascii="Calibri" w:hAnsi="Calibri"/>
                <w:sz w:val="20"/>
              </w:rPr>
              <w:t>Pre-release gate</w:t>
            </w:r>
          </w:p>
        </w:tc>
      </w:tr>
      <w:tr>
        <w:tc>
          <w:tcPr>
            <w:tcW w:type="dxa" w:w="2160"/>
            <w:shd w:fill="F5F7FA" w:val="clear"/>
          </w:tcPr>
          <w:p>
            <w:r>
              <w:rPr>
                <w:rFonts w:ascii="Calibri" w:hAnsi="Calibri"/>
                <w:sz w:val="20"/>
              </w:rPr>
              <w:t>Code Coverage Gate</w:t>
            </w:r>
          </w:p>
        </w:tc>
        <w:tc>
          <w:tcPr>
            <w:tcW w:type="dxa" w:w="2160"/>
            <w:shd w:fill="F5F7FA" w:val="clear"/>
          </w:tcPr>
          <w:p>
            <w:r>
              <w:rPr>
                <w:rFonts w:ascii="Calibri" w:hAnsi="Calibri"/>
                <w:sz w:val="20"/>
              </w:rPr>
              <w:t>Jest/Vitest 80% minimum</w:t>
            </w:r>
          </w:p>
        </w:tc>
        <w:tc>
          <w:tcPr>
            <w:tcW w:type="dxa" w:w="2160"/>
            <w:shd w:fill="F5F7FA" w:val="clear"/>
          </w:tcPr>
          <w:p>
            <w:r>
              <w:rPr>
                <w:rFonts w:ascii="Calibri" w:hAnsi="Calibri"/>
                <w:sz w:val="20"/>
              </w:rPr>
              <w:t>Every build</w:t>
            </w:r>
          </w:p>
        </w:tc>
        <w:tc>
          <w:tcPr>
            <w:tcW w:type="dxa" w:w="2160"/>
            <w:shd w:fill="F5F7FA" w:val="clear"/>
          </w:tcPr>
          <w:p>
            <w:r>
              <w:rPr>
                <w:rFonts w:ascii="Calibri" w:hAnsi="Calibri"/>
                <w:sz w:val="20"/>
              </w:rPr>
              <w:t>CI blocking</w:t>
            </w:r>
          </w:p>
        </w:tc>
      </w:tr>
      <w:tr>
        <w:tc>
          <w:tcPr>
            <w:tcW w:type="dxa" w:w="2160"/>
          </w:tcPr>
          <w:p>
            <w:r>
              <w:rPr>
                <w:rFonts w:ascii="Calibri" w:hAnsi="Calibri"/>
                <w:sz w:val="20"/>
              </w:rPr>
              <w:t>Performance Testing</w:t>
            </w:r>
          </w:p>
        </w:tc>
        <w:tc>
          <w:tcPr>
            <w:tcW w:type="dxa" w:w="2160"/>
          </w:tcPr>
          <w:p>
            <w:r>
              <w:rPr>
                <w:rFonts w:ascii="Calibri" w:hAnsi="Calibri"/>
                <w:sz w:val="20"/>
              </w:rPr>
              <w:t>k6/Artillery load testing</w:t>
            </w:r>
          </w:p>
        </w:tc>
        <w:tc>
          <w:tcPr>
            <w:tcW w:type="dxa" w:w="2160"/>
          </w:tcPr>
          <w:p>
            <w:r>
              <w:rPr>
                <w:rFonts w:ascii="Calibri" w:hAnsi="Calibri"/>
                <w:sz w:val="20"/>
              </w:rPr>
              <w:t>Pre-release</w:t>
            </w:r>
          </w:p>
        </w:tc>
        <w:tc>
          <w:tcPr>
            <w:tcW w:type="dxa" w:w="2160"/>
          </w:tcPr>
          <w:p>
            <w:r>
              <w:rPr>
                <w:rFonts w:ascii="Calibri" w:hAnsi="Calibri"/>
                <w:sz w:val="20"/>
              </w:rPr>
              <w:t>Release gate</w:t>
            </w:r>
          </w:p>
        </w:tc>
      </w:tr>
    </w:tbl>
    <w:p/>
    <w:p>
      <w:r>
        <w:br w:type="page"/>
      </w:r>
    </w:p>
    <w:p>
      <w:pPr>
        <w:spacing w:before="240" w:after="160"/>
        <w:pBdr>
          <w:bottom w:val="single" w:sz="8" w:color="1E88E5" w:space="4"/>
        </w:pBdr>
      </w:pPr>
      <w:r>
        <w:rPr>
          <w:b/>
          <w:color w:val="FFFFFF"/>
          <w:sz w:val="28"/>
          <w:shd w:fill="0B1D3A" w:val="clear"/>
        </w:rPr>
        <w:t xml:space="preserve">  06  </w:t>
      </w:r>
      <w:r>
        <w:rPr>
          <w:b/>
          <w:color w:val="0B1D3A"/>
          <w:sz w:val="44"/>
        </w:rPr>
        <w:t xml:space="preserve">  Production Support Strategy (Post-AI)</w:t>
      </w:r>
    </w:p>
    <w:tbl>
      <w:tblPr>
        <w:tblW w:type="auto" w:w="0"/>
        <w:jc w:val="center"/>
        <w:tblLook w:firstColumn="1" w:firstRow="1" w:lastColumn="0" w:lastRow="0" w:noHBand="0" w:noVBand="1" w:val="04A0"/>
      </w:tblPr>
      <w:tblGrid>
        <w:gridCol w:w="8640"/>
      </w:tblGrid>
      <w:tr>
        <w:tc>
          <w:tcPr>
            <w:tcW w:type="dxa" w:w="8640"/>
            <w:shd w:fill="E8F5E9" w:val="clear"/>
            <w:tcBorders>
              <w:left w:val="single" w:sz="24" w:color="2E7D32" w:space="0"/>
            </w:tcBorders>
          </w:tcPr>
          <w:p>
            <w:r>
              <w:rPr>
                <w:b/>
                <w:color w:val="2E7D32"/>
                <w:sz w:val="22"/>
              </w:rPr>
              <w:t>Key Assurance</w:t>
            </w:r>
          </w:p>
          <w:p>
            <w:r>
              <w:rPr>
                <w:sz w:val="20"/>
              </w:rPr>
              <w:t>The Qualtech Edge PAS codebase is 100% standard TypeScript and JavaScript. There are NO proprietary AI constructs, no black-box components, and no AI runtime dependencies. Any qualified developer can read, understand, debug, modify, and extend this code using standard development tools.</w:t>
            </w:r>
          </w:p>
        </w:tc>
      </w:tr>
    </w:tbl>
    <w:p/>
    <w:p>
      <w:pPr>
        <w:pStyle w:val="Heading2"/>
      </w:pPr>
      <w:r>
        <w:t>6.1 Developer-Led Debugging</w:t>
      </w:r>
    </w:p>
    <w:p>
      <w:pPr>
        <w:pStyle w:val="ListBullet"/>
      </w:pPr>
      <w:r>
        <w:t>Standard Chrome DevTools for frontend (React Developer Tools, Network tab)</w:t>
      </w:r>
    </w:p>
    <w:p>
      <w:pPr>
        <w:pStyle w:val="ListBullet"/>
      </w:pPr>
      <w:r>
        <w:t>Node.js debugger and VS Code debugging for backend services</w:t>
      </w:r>
    </w:p>
    <w:p>
      <w:pPr>
        <w:pStyle w:val="ListBullet"/>
      </w:pPr>
      <w:r>
        <w:t>Well-known patterns (MVC, Repository, Service Layer) familiar to all developers</w:t>
      </w:r>
    </w:p>
    <w:p>
      <w:pPr>
        <w:pStyle w:val="ListBullet"/>
      </w:pPr>
      <w:r>
        <w:t>TypeScript type system catches errors at compile time</w:t>
      </w:r>
    </w:p>
    <w:p>
      <w:pPr>
        <w:pStyle w:val="Heading2"/>
      </w:pPr>
      <w:r>
        <w:t>6.2 Source Code Documentation</w:t>
      </w:r>
    </w:p>
    <w:p>
      <w:pPr>
        <w:pStyle w:val="ListBullet"/>
      </w:pPr>
      <w:r>
        <w:t>Inline JSDoc comments for complex business logic</w:t>
      </w:r>
    </w:p>
    <w:p>
      <w:pPr>
        <w:pStyle w:val="ListBullet"/>
      </w:pPr>
      <w:r>
        <w:t>OpenAPI/Swagger documentation auto-generated from annotations</w:t>
      </w:r>
    </w:p>
    <w:p>
      <w:pPr>
        <w:pStyle w:val="ListBullet"/>
      </w:pPr>
      <w:r>
        <w:t>Architecture Decision Records (ADRs) for significant design choices</w:t>
      </w:r>
    </w:p>
    <w:p>
      <w:pPr>
        <w:pStyle w:val="ListBullet"/>
      </w:pPr>
      <w:r>
        <w:t>Module-level README files with purpose, dependencies, configuration</w:t>
      </w:r>
    </w:p>
    <w:p>
      <w:pPr>
        <w:pStyle w:val="Heading2"/>
      </w:pPr>
      <w:r>
        <w:t>6.3 Knowledge Transfer Process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4396E" w:val="clear"/>
          </w:tcPr>
          <w:p>
            <w:pPr>
              <w:jc w:val="left"/>
            </w:pPr>
            <w:r>
              <w:rPr>
                <w:rFonts w:ascii="Calibri" w:hAnsi="Calibri"/>
                <w:b/>
                <w:color w:val="FFFFFF"/>
                <w:sz w:val="20"/>
              </w:rPr>
              <w:t>Activity</w:t>
            </w:r>
          </w:p>
        </w:tc>
        <w:tc>
          <w:tcPr>
            <w:tcW w:type="dxa" w:w="2160"/>
            <w:shd w:fill="14396E" w:val="clear"/>
          </w:tcPr>
          <w:p>
            <w:pPr>
              <w:jc w:val="left"/>
            </w:pPr>
            <w:r>
              <w:rPr>
                <w:rFonts w:ascii="Calibri" w:hAnsi="Calibri"/>
                <w:b/>
                <w:color w:val="FFFFFF"/>
                <w:sz w:val="20"/>
              </w:rPr>
              <w:t>Frequency</w:t>
            </w:r>
          </w:p>
        </w:tc>
        <w:tc>
          <w:tcPr>
            <w:tcW w:type="dxa" w:w="2160"/>
            <w:shd w:fill="14396E" w:val="clear"/>
          </w:tcPr>
          <w:p>
            <w:pPr>
              <w:jc w:val="left"/>
            </w:pPr>
            <w:r>
              <w:rPr>
                <w:rFonts w:ascii="Calibri" w:hAnsi="Calibri"/>
                <w:b/>
                <w:color w:val="FFFFFF"/>
                <w:sz w:val="20"/>
              </w:rPr>
              <w:t>Audience</w:t>
            </w:r>
          </w:p>
        </w:tc>
        <w:tc>
          <w:tcPr>
            <w:tcW w:type="dxa" w:w="2160"/>
            <w:shd w:fill="14396E" w:val="clear"/>
          </w:tcPr>
          <w:p>
            <w:pPr>
              <w:jc w:val="left"/>
            </w:pPr>
            <w:r>
              <w:rPr>
                <w:rFonts w:ascii="Calibri" w:hAnsi="Calibri"/>
                <w:b/>
                <w:color w:val="FFFFFF"/>
                <w:sz w:val="20"/>
              </w:rPr>
              <w:t>Output</w:t>
            </w:r>
          </w:p>
        </w:tc>
      </w:tr>
      <w:tr>
        <w:tc>
          <w:tcPr>
            <w:tcW w:type="dxa" w:w="2160"/>
            <w:shd w:fill="F5F7FA" w:val="clear"/>
          </w:tcPr>
          <w:p>
            <w:r>
              <w:rPr>
                <w:rFonts w:ascii="Calibri" w:hAnsi="Calibri"/>
                <w:sz w:val="20"/>
              </w:rPr>
              <w:t>Architecture Overview</w:t>
            </w:r>
          </w:p>
        </w:tc>
        <w:tc>
          <w:tcPr>
            <w:tcW w:type="dxa" w:w="2160"/>
            <w:shd w:fill="F5F7FA" w:val="clear"/>
          </w:tcPr>
          <w:p>
            <w:r>
              <w:rPr>
                <w:rFonts w:ascii="Calibri" w:hAnsi="Calibri"/>
                <w:sz w:val="20"/>
              </w:rPr>
              <w:t>Onboarding + quarterly</w:t>
            </w:r>
          </w:p>
        </w:tc>
        <w:tc>
          <w:tcPr>
            <w:tcW w:type="dxa" w:w="2160"/>
            <w:shd w:fill="F5F7FA" w:val="clear"/>
          </w:tcPr>
          <w:p>
            <w:r>
              <w:rPr>
                <w:rFonts w:ascii="Calibri" w:hAnsi="Calibri"/>
                <w:sz w:val="20"/>
              </w:rPr>
              <w:t>All developers</w:t>
            </w:r>
          </w:p>
        </w:tc>
        <w:tc>
          <w:tcPr>
            <w:tcW w:type="dxa" w:w="2160"/>
            <w:shd w:fill="F5F7FA" w:val="clear"/>
          </w:tcPr>
          <w:p>
            <w:r>
              <w:rPr>
                <w:rFonts w:ascii="Calibri" w:hAnsi="Calibri"/>
                <w:sz w:val="20"/>
              </w:rPr>
              <w:t>Architecture deck + recording</w:t>
            </w:r>
          </w:p>
        </w:tc>
      </w:tr>
      <w:tr>
        <w:tc>
          <w:tcPr>
            <w:tcW w:type="dxa" w:w="2160"/>
          </w:tcPr>
          <w:p>
            <w:r>
              <w:rPr>
                <w:rFonts w:ascii="Calibri" w:hAnsi="Calibri"/>
                <w:sz w:val="20"/>
              </w:rPr>
              <w:t>Module Deep Dives</w:t>
            </w:r>
          </w:p>
        </w:tc>
        <w:tc>
          <w:tcPr>
            <w:tcW w:type="dxa" w:w="2160"/>
          </w:tcPr>
          <w:p>
            <w:r>
              <w:rPr>
                <w:rFonts w:ascii="Calibri" w:hAnsi="Calibri"/>
                <w:sz w:val="20"/>
              </w:rPr>
              <w:t>Monthly rotation</w:t>
            </w:r>
          </w:p>
        </w:tc>
        <w:tc>
          <w:tcPr>
            <w:tcW w:type="dxa" w:w="2160"/>
          </w:tcPr>
          <w:p>
            <w:r>
              <w:rPr>
                <w:rFonts w:ascii="Calibri" w:hAnsi="Calibri"/>
                <w:sz w:val="20"/>
              </w:rPr>
              <w:t>Dev team</w:t>
            </w:r>
          </w:p>
        </w:tc>
        <w:tc>
          <w:tcPr>
            <w:tcW w:type="dxa" w:w="2160"/>
          </w:tcPr>
          <w:p>
            <w:r>
              <w:rPr>
                <w:rFonts w:ascii="Calibri" w:hAnsi="Calibri"/>
                <w:sz w:val="20"/>
              </w:rPr>
              <w:t>Documentation + Q&amp;A notes</w:t>
            </w:r>
          </w:p>
        </w:tc>
      </w:tr>
      <w:tr>
        <w:tc>
          <w:tcPr>
            <w:tcW w:type="dxa" w:w="2160"/>
            <w:shd w:fill="F5F7FA" w:val="clear"/>
          </w:tcPr>
          <w:p>
            <w:r>
              <w:rPr>
                <w:rFonts w:ascii="Calibri" w:hAnsi="Calibri"/>
                <w:sz w:val="20"/>
              </w:rPr>
              <w:t>Code Walkthrough</w:t>
            </w:r>
          </w:p>
        </w:tc>
        <w:tc>
          <w:tcPr>
            <w:tcW w:type="dxa" w:w="2160"/>
            <w:shd w:fill="F5F7FA" w:val="clear"/>
          </w:tcPr>
          <w:p>
            <w:r>
              <w:rPr>
                <w:rFonts w:ascii="Calibri" w:hAnsi="Calibri"/>
                <w:sz w:val="20"/>
              </w:rPr>
              <w:t>Per major feature</w:t>
            </w:r>
          </w:p>
        </w:tc>
        <w:tc>
          <w:tcPr>
            <w:tcW w:type="dxa" w:w="2160"/>
            <w:shd w:fill="F5F7FA" w:val="clear"/>
          </w:tcPr>
          <w:p>
            <w:r>
              <w:rPr>
                <w:rFonts w:ascii="Calibri" w:hAnsi="Calibri"/>
                <w:sz w:val="20"/>
              </w:rPr>
              <w:t>Assigned devs</w:t>
            </w:r>
          </w:p>
        </w:tc>
        <w:tc>
          <w:tcPr>
            <w:tcW w:type="dxa" w:w="2160"/>
            <w:shd w:fill="F5F7FA" w:val="clear"/>
          </w:tcPr>
          <w:p>
            <w:r>
              <w:rPr>
                <w:rFonts w:ascii="Calibri" w:hAnsi="Calibri"/>
                <w:sz w:val="20"/>
              </w:rPr>
              <w:t>Recorded session + notes</w:t>
            </w:r>
          </w:p>
        </w:tc>
      </w:tr>
      <w:tr>
        <w:tc>
          <w:tcPr>
            <w:tcW w:type="dxa" w:w="2160"/>
          </w:tcPr>
          <w:p>
            <w:r>
              <w:rPr>
                <w:rFonts w:ascii="Calibri" w:hAnsi="Calibri"/>
                <w:sz w:val="20"/>
              </w:rPr>
              <w:t>Runbook Review</w:t>
            </w:r>
          </w:p>
        </w:tc>
        <w:tc>
          <w:tcPr>
            <w:tcW w:type="dxa" w:w="2160"/>
          </w:tcPr>
          <w:p>
            <w:r>
              <w:rPr>
                <w:rFonts w:ascii="Calibri" w:hAnsi="Calibri"/>
                <w:sz w:val="20"/>
              </w:rPr>
              <w:t>Quarterly</w:t>
            </w:r>
          </w:p>
        </w:tc>
        <w:tc>
          <w:tcPr>
            <w:tcW w:type="dxa" w:w="2160"/>
          </w:tcPr>
          <w:p>
            <w:r>
              <w:rPr>
                <w:rFonts w:ascii="Calibri" w:hAnsi="Calibri"/>
                <w:sz w:val="20"/>
              </w:rPr>
              <w:t>DevOps + Support</w:t>
            </w:r>
          </w:p>
        </w:tc>
        <w:tc>
          <w:tcPr>
            <w:tcW w:type="dxa" w:w="2160"/>
          </w:tcPr>
          <w:p>
            <w:r>
              <w:rPr>
                <w:rFonts w:ascii="Calibri" w:hAnsi="Calibri"/>
                <w:sz w:val="20"/>
              </w:rPr>
              <w:t>Updated runbook docs</w:t>
            </w:r>
          </w:p>
        </w:tc>
      </w:tr>
      <w:tr>
        <w:tc>
          <w:tcPr>
            <w:tcW w:type="dxa" w:w="2160"/>
            <w:shd w:fill="F5F7FA" w:val="clear"/>
          </w:tcPr>
          <w:p>
            <w:r>
              <w:rPr>
                <w:rFonts w:ascii="Calibri" w:hAnsi="Calibri"/>
                <w:sz w:val="20"/>
              </w:rPr>
              <w:t>Brown Bag Sessions</w:t>
            </w:r>
          </w:p>
        </w:tc>
        <w:tc>
          <w:tcPr>
            <w:tcW w:type="dxa" w:w="2160"/>
            <w:shd w:fill="F5F7FA" w:val="clear"/>
          </w:tcPr>
          <w:p>
            <w:r>
              <w:rPr>
                <w:rFonts w:ascii="Calibri" w:hAnsi="Calibri"/>
                <w:sz w:val="20"/>
              </w:rPr>
              <w:t>Bi-weekly</w:t>
            </w:r>
          </w:p>
        </w:tc>
        <w:tc>
          <w:tcPr>
            <w:tcW w:type="dxa" w:w="2160"/>
            <w:shd w:fill="F5F7FA" w:val="clear"/>
          </w:tcPr>
          <w:p>
            <w:r>
              <w:rPr>
                <w:rFonts w:ascii="Calibri" w:hAnsi="Calibri"/>
                <w:sz w:val="20"/>
              </w:rPr>
              <w:t>Engineering org</w:t>
            </w:r>
          </w:p>
        </w:tc>
        <w:tc>
          <w:tcPr>
            <w:tcW w:type="dxa" w:w="2160"/>
            <w:shd w:fill="F5F7FA" w:val="clear"/>
          </w:tcPr>
          <w:p>
            <w:r>
              <w:rPr>
                <w:rFonts w:ascii="Calibri" w:hAnsi="Calibri"/>
                <w:sz w:val="20"/>
              </w:rPr>
              <w:t>Knowledge base articles</w:t>
            </w:r>
          </w:p>
        </w:tc>
      </w:tr>
    </w:tbl>
    <w:p/>
    <w:p>
      <w:pPr>
        <w:pStyle w:val="Heading2"/>
      </w:pPr>
      <w:r>
        <w:t>6.4 Code Ownership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1D3A" w:val="clear"/>
          </w:tcPr>
          <w:p>
            <w:pPr>
              <w:jc w:val="left"/>
            </w:pPr>
            <w:r>
              <w:rPr>
                <w:rFonts w:ascii="Calibri" w:hAnsi="Calibri"/>
                <w:b/>
                <w:color w:val="FFFFFF"/>
                <w:sz w:val="20"/>
              </w:rPr>
              <w:t>Module</w:t>
            </w:r>
          </w:p>
        </w:tc>
        <w:tc>
          <w:tcPr>
            <w:tcW w:type="dxa" w:w="2160"/>
            <w:shd w:fill="0B1D3A" w:val="clear"/>
          </w:tcPr>
          <w:p>
            <w:pPr>
              <w:jc w:val="left"/>
            </w:pPr>
            <w:r>
              <w:rPr>
                <w:rFonts w:ascii="Calibri" w:hAnsi="Calibri"/>
                <w:b/>
                <w:color w:val="FFFFFF"/>
                <w:sz w:val="20"/>
              </w:rPr>
              <w:t>Primary Owner</w:t>
            </w:r>
          </w:p>
        </w:tc>
        <w:tc>
          <w:tcPr>
            <w:tcW w:type="dxa" w:w="2160"/>
            <w:shd w:fill="0B1D3A" w:val="clear"/>
          </w:tcPr>
          <w:p>
            <w:pPr>
              <w:jc w:val="left"/>
            </w:pPr>
            <w:r>
              <w:rPr>
                <w:rFonts w:ascii="Calibri" w:hAnsi="Calibri"/>
                <w:b/>
                <w:color w:val="FFFFFF"/>
                <w:sz w:val="20"/>
              </w:rPr>
              <w:t>Backup</w:t>
            </w:r>
          </w:p>
        </w:tc>
        <w:tc>
          <w:tcPr>
            <w:tcW w:type="dxa" w:w="2160"/>
            <w:shd w:fill="0B1D3A" w:val="clear"/>
          </w:tcPr>
          <w:p>
            <w:pPr>
              <w:jc w:val="left"/>
            </w:pPr>
            <w:r>
              <w:rPr>
                <w:rFonts w:ascii="Calibri" w:hAnsi="Calibri"/>
                <w:b/>
                <w:color w:val="FFFFFF"/>
                <w:sz w:val="20"/>
              </w:rPr>
              <w:t>Scope</w:t>
            </w:r>
          </w:p>
        </w:tc>
      </w:tr>
      <w:tr>
        <w:tc>
          <w:tcPr>
            <w:tcW w:type="dxa" w:w="2160"/>
            <w:shd w:fill="F5F7FA" w:val="clear"/>
          </w:tcPr>
          <w:p>
            <w:r>
              <w:rPr>
                <w:rFonts w:ascii="Calibri" w:hAnsi="Calibri"/>
                <w:sz w:val="20"/>
              </w:rPr>
              <w:t>Frontend Application</w:t>
            </w:r>
          </w:p>
        </w:tc>
        <w:tc>
          <w:tcPr>
            <w:tcW w:type="dxa" w:w="2160"/>
            <w:shd w:fill="F5F7FA" w:val="clear"/>
          </w:tcPr>
          <w:p>
            <w:r>
              <w:rPr>
                <w:rFonts w:ascii="Calibri" w:hAnsi="Calibri"/>
                <w:sz w:val="20"/>
              </w:rPr>
              <w:t>Frontend Lead</w:t>
            </w:r>
          </w:p>
        </w:tc>
        <w:tc>
          <w:tcPr>
            <w:tcW w:type="dxa" w:w="2160"/>
            <w:shd w:fill="F5F7FA" w:val="clear"/>
          </w:tcPr>
          <w:p>
            <w:r>
              <w:rPr>
                <w:rFonts w:ascii="Calibri" w:hAnsi="Calibri"/>
                <w:sz w:val="20"/>
              </w:rPr>
              <w:t>Full-Stack Dev</w:t>
            </w:r>
          </w:p>
        </w:tc>
        <w:tc>
          <w:tcPr>
            <w:tcW w:type="dxa" w:w="2160"/>
            <w:shd w:fill="F5F7FA" w:val="clear"/>
          </w:tcPr>
          <w:p>
            <w:r>
              <w:rPr>
                <w:rFonts w:ascii="Calibri" w:hAnsi="Calibri"/>
                <w:sz w:val="20"/>
              </w:rPr>
              <w:t>React components, routing, state</w:t>
            </w:r>
          </w:p>
        </w:tc>
      </w:tr>
      <w:tr>
        <w:tc>
          <w:tcPr>
            <w:tcW w:type="dxa" w:w="2160"/>
          </w:tcPr>
          <w:p>
            <w:r>
              <w:rPr>
                <w:rFonts w:ascii="Calibri" w:hAnsi="Calibri"/>
                <w:sz w:val="20"/>
              </w:rPr>
              <w:t>Backend API Layer</w:t>
            </w:r>
          </w:p>
        </w:tc>
        <w:tc>
          <w:tcPr>
            <w:tcW w:type="dxa" w:w="2160"/>
          </w:tcPr>
          <w:p>
            <w:r>
              <w:rPr>
                <w:rFonts w:ascii="Calibri" w:hAnsi="Calibri"/>
                <w:sz w:val="20"/>
              </w:rPr>
              <w:t>Backend Lead</w:t>
            </w:r>
          </w:p>
        </w:tc>
        <w:tc>
          <w:tcPr>
            <w:tcW w:type="dxa" w:w="2160"/>
          </w:tcPr>
          <w:p>
            <w:r>
              <w:rPr>
                <w:rFonts w:ascii="Calibri" w:hAnsi="Calibri"/>
                <w:sz w:val="20"/>
              </w:rPr>
              <w:t>Full-Stack Dev</w:t>
            </w:r>
          </w:p>
        </w:tc>
        <w:tc>
          <w:tcPr>
            <w:tcW w:type="dxa" w:w="2160"/>
          </w:tcPr>
          <w:p>
            <w:r>
              <w:rPr>
                <w:rFonts w:ascii="Calibri" w:hAnsi="Calibri"/>
                <w:sz w:val="20"/>
              </w:rPr>
              <w:t>Express routes, controllers, middleware</w:t>
            </w:r>
          </w:p>
        </w:tc>
      </w:tr>
      <w:tr>
        <w:tc>
          <w:tcPr>
            <w:tcW w:type="dxa" w:w="2160"/>
            <w:shd w:fill="F5F7FA" w:val="clear"/>
          </w:tcPr>
          <w:p>
            <w:r>
              <w:rPr>
                <w:rFonts w:ascii="Calibri" w:hAnsi="Calibri"/>
                <w:sz w:val="20"/>
              </w:rPr>
              <w:t>Business Logic</w:t>
            </w:r>
          </w:p>
        </w:tc>
        <w:tc>
          <w:tcPr>
            <w:tcW w:type="dxa" w:w="2160"/>
            <w:shd w:fill="F5F7FA" w:val="clear"/>
          </w:tcPr>
          <w:p>
            <w:r>
              <w:rPr>
                <w:rFonts w:ascii="Calibri" w:hAnsi="Calibri"/>
                <w:sz w:val="20"/>
              </w:rPr>
              <w:t>Senior Dev</w:t>
            </w:r>
          </w:p>
        </w:tc>
        <w:tc>
          <w:tcPr>
            <w:tcW w:type="dxa" w:w="2160"/>
            <w:shd w:fill="F5F7FA" w:val="clear"/>
          </w:tcPr>
          <w:p>
            <w:r>
              <w:rPr>
                <w:rFonts w:ascii="Calibri" w:hAnsi="Calibri"/>
                <w:sz w:val="20"/>
              </w:rPr>
              <w:t>Backend Lead</w:t>
            </w:r>
          </w:p>
        </w:tc>
        <w:tc>
          <w:tcPr>
            <w:tcW w:type="dxa" w:w="2160"/>
            <w:shd w:fill="F5F7FA" w:val="clear"/>
          </w:tcPr>
          <w:p>
            <w:r>
              <w:rPr>
                <w:rFonts w:ascii="Calibri" w:hAnsi="Calibri"/>
                <w:sz w:val="20"/>
              </w:rPr>
              <w:t>Premium calc, UW rules, claims logic</w:t>
            </w:r>
          </w:p>
        </w:tc>
      </w:tr>
      <w:tr>
        <w:tc>
          <w:tcPr>
            <w:tcW w:type="dxa" w:w="2160"/>
          </w:tcPr>
          <w:p>
            <w:r>
              <w:rPr>
                <w:rFonts w:ascii="Calibri" w:hAnsi="Calibri"/>
                <w:sz w:val="20"/>
              </w:rPr>
              <w:t>Database Layer</w:t>
            </w:r>
          </w:p>
        </w:tc>
        <w:tc>
          <w:tcPr>
            <w:tcW w:type="dxa" w:w="2160"/>
          </w:tcPr>
          <w:p>
            <w:r>
              <w:rPr>
                <w:rFonts w:ascii="Calibri" w:hAnsi="Calibri"/>
                <w:sz w:val="20"/>
              </w:rPr>
              <w:t>DBA / Backend Lead</w:t>
            </w:r>
          </w:p>
        </w:tc>
        <w:tc>
          <w:tcPr>
            <w:tcW w:type="dxa" w:w="2160"/>
          </w:tcPr>
          <w:p>
            <w:r>
              <w:rPr>
                <w:rFonts w:ascii="Calibri" w:hAnsi="Calibri"/>
                <w:sz w:val="20"/>
              </w:rPr>
              <w:t>DevOps</w:t>
            </w:r>
          </w:p>
        </w:tc>
        <w:tc>
          <w:tcPr>
            <w:tcW w:type="dxa" w:w="2160"/>
          </w:tcPr>
          <w:p>
            <w:r>
              <w:rPr>
                <w:rFonts w:ascii="Calibri" w:hAnsi="Calibri"/>
                <w:sz w:val="20"/>
              </w:rPr>
              <w:t>Schema, migrations, optimization</w:t>
            </w:r>
          </w:p>
        </w:tc>
      </w:tr>
      <w:tr>
        <w:tc>
          <w:tcPr>
            <w:tcW w:type="dxa" w:w="2160"/>
            <w:shd w:fill="F5F7FA" w:val="clear"/>
          </w:tcPr>
          <w:p>
            <w:r>
              <w:rPr>
                <w:rFonts w:ascii="Calibri" w:hAnsi="Calibri"/>
                <w:sz w:val="20"/>
              </w:rPr>
              <w:t>Infrastructure</w:t>
            </w:r>
          </w:p>
        </w:tc>
        <w:tc>
          <w:tcPr>
            <w:tcW w:type="dxa" w:w="2160"/>
            <w:shd w:fill="F5F7FA" w:val="clear"/>
          </w:tcPr>
          <w:p>
            <w:r>
              <w:rPr>
                <w:rFonts w:ascii="Calibri" w:hAnsi="Calibri"/>
                <w:sz w:val="20"/>
              </w:rPr>
              <w:t>DevOps Lead</w:t>
            </w:r>
          </w:p>
        </w:tc>
        <w:tc>
          <w:tcPr>
            <w:tcW w:type="dxa" w:w="2160"/>
            <w:shd w:fill="F5F7FA" w:val="clear"/>
          </w:tcPr>
          <w:p>
            <w:r>
              <w:rPr>
                <w:rFonts w:ascii="Calibri" w:hAnsi="Calibri"/>
                <w:sz w:val="20"/>
              </w:rPr>
              <w:t>Backend Lead</w:t>
            </w:r>
          </w:p>
        </w:tc>
        <w:tc>
          <w:tcPr>
            <w:tcW w:type="dxa" w:w="2160"/>
            <w:shd w:fill="F5F7FA" w:val="clear"/>
          </w:tcPr>
          <w:p>
            <w:r>
              <w:rPr>
                <w:rFonts w:ascii="Calibri" w:hAnsi="Calibri"/>
                <w:sz w:val="20"/>
              </w:rPr>
              <w:t>CI/CD, containers, monitoring</w:t>
            </w:r>
          </w:p>
        </w:tc>
      </w:tr>
      <w:tr>
        <w:tc>
          <w:tcPr>
            <w:tcW w:type="dxa" w:w="2160"/>
          </w:tcPr>
          <w:p>
            <w:r>
              <w:rPr>
                <w:rFonts w:ascii="Calibri" w:hAnsi="Calibri"/>
                <w:sz w:val="20"/>
              </w:rPr>
              <w:t>Security &amp; Auth</w:t>
            </w:r>
          </w:p>
        </w:tc>
        <w:tc>
          <w:tcPr>
            <w:tcW w:type="dxa" w:w="2160"/>
          </w:tcPr>
          <w:p>
            <w:r>
              <w:rPr>
                <w:rFonts w:ascii="Calibri" w:hAnsi="Calibri"/>
                <w:sz w:val="20"/>
              </w:rPr>
              <w:t>Security Engineer</w:t>
            </w:r>
          </w:p>
        </w:tc>
        <w:tc>
          <w:tcPr>
            <w:tcW w:type="dxa" w:w="2160"/>
          </w:tcPr>
          <w:p>
            <w:r>
              <w:rPr>
                <w:rFonts w:ascii="Calibri" w:hAnsi="Calibri"/>
                <w:sz w:val="20"/>
              </w:rPr>
              <w:t>Backend Lead</w:t>
            </w:r>
          </w:p>
        </w:tc>
        <w:tc>
          <w:tcPr>
            <w:tcW w:type="dxa" w:w="2160"/>
          </w:tcPr>
          <w:p>
            <w:r>
              <w:rPr>
                <w:rFonts w:ascii="Calibri" w:hAnsi="Calibri"/>
                <w:sz w:val="20"/>
              </w:rPr>
              <w:t>JWT, RBAC, encryption, compliance</w:t>
            </w:r>
          </w:p>
        </w:tc>
      </w:tr>
    </w:tbl>
    <w:p/>
    <w:p>
      <w:pPr>
        <w:pStyle w:val="Heading2"/>
      </w:pPr>
      <w:r>
        <w:t>6.5 Production Support SLA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B1D3A" w:val="clear"/>
          </w:tcPr>
          <w:p>
            <w:pPr>
              <w:jc w:val="left"/>
            </w:pPr>
            <w:r>
              <w:rPr>
                <w:rFonts w:ascii="Calibri" w:hAnsi="Calibri"/>
                <w:b/>
                <w:color w:val="FFFFFF"/>
                <w:sz w:val="20"/>
              </w:rPr>
              <w:t>Severity</w:t>
            </w:r>
          </w:p>
        </w:tc>
        <w:tc>
          <w:tcPr>
            <w:tcW w:type="dxa" w:w="1728"/>
            <w:shd w:fill="0B1D3A" w:val="clear"/>
          </w:tcPr>
          <w:p>
            <w:pPr>
              <w:jc w:val="left"/>
            </w:pPr>
            <w:r>
              <w:rPr>
                <w:rFonts w:ascii="Calibri" w:hAnsi="Calibri"/>
                <w:b/>
                <w:color w:val="FFFFFF"/>
                <w:sz w:val="20"/>
              </w:rPr>
              <w:t>Example</w:t>
            </w:r>
          </w:p>
        </w:tc>
        <w:tc>
          <w:tcPr>
            <w:tcW w:type="dxa" w:w="1728"/>
            <w:shd w:fill="0B1D3A" w:val="clear"/>
          </w:tcPr>
          <w:p>
            <w:pPr>
              <w:jc w:val="left"/>
            </w:pPr>
            <w:r>
              <w:rPr>
                <w:rFonts w:ascii="Calibri" w:hAnsi="Calibri"/>
                <w:b/>
                <w:color w:val="FFFFFF"/>
                <w:sz w:val="20"/>
              </w:rPr>
              <w:t>Response</w:t>
            </w:r>
          </w:p>
        </w:tc>
        <w:tc>
          <w:tcPr>
            <w:tcW w:type="dxa" w:w="1728"/>
            <w:shd w:fill="0B1D3A" w:val="clear"/>
          </w:tcPr>
          <w:p>
            <w:pPr>
              <w:jc w:val="left"/>
            </w:pPr>
            <w:r>
              <w:rPr>
                <w:rFonts w:ascii="Calibri" w:hAnsi="Calibri"/>
                <w:b/>
                <w:color w:val="FFFFFF"/>
                <w:sz w:val="20"/>
              </w:rPr>
              <w:t>Resolution</w:t>
            </w:r>
          </w:p>
        </w:tc>
        <w:tc>
          <w:tcPr>
            <w:tcW w:type="dxa" w:w="1728"/>
            <w:shd w:fill="0B1D3A" w:val="clear"/>
          </w:tcPr>
          <w:p>
            <w:pPr>
              <w:jc w:val="left"/>
            </w:pPr>
            <w:r>
              <w:rPr>
                <w:rFonts w:ascii="Calibri" w:hAnsi="Calibri"/>
                <w:b/>
                <w:color w:val="FFFFFF"/>
                <w:sz w:val="20"/>
              </w:rPr>
              <w:t>Escalation</w:t>
            </w:r>
          </w:p>
        </w:tc>
      </w:tr>
      <w:tr>
        <w:tc>
          <w:tcPr>
            <w:tcW w:type="dxa" w:w="1728"/>
            <w:shd w:fill="F5F7FA" w:val="clear"/>
          </w:tcPr>
          <w:p>
            <w:r>
              <w:rPr>
                <w:rFonts w:ascii="Calibri" w:hAnsi="Calibri"/>
                <w:sz w:val="20"/>
              </w:rPr>
              <w:t>P1 - Critical</w:t>
            </w:r>
          </w:p>
        </w:tc>
        <w:tc>
          <w:tcPr>
            <w:tcW w:type="dxa" w:w="1728"/>
            <w:shd w:fill="F5F7FA" w:val="clear"/>
          </w:tcPr>
          <w:p>
            <w:r>
              <w:rPr>
                <w:rFonts w:ascii="Calibri" w:hAnsi="Calibri"/>
                <w:sz w:val="20"/>
              </w:rPr>
              <w:t>System down, data breach</w:t>
            </w:r>
          </w:p>
        </w:tc>
        <w:tc>
          <w:tcPr>
            <w:tcW w:type="dxa" w:w="1728"/>
            <w:shd w:fill="F5F7FA" w:val="clear"/>
          </w:tcPr>
          <w:p>
            <w:r>
              <w:rPr>
                <w:rFonts w:ascii="Calibri" w:hAnsi="Calibri"/>
                <w:sz w:val="20"/>
              </w:rPr>
              <w:t>15 min</w:t>
            </w:r>
          </w:p>
        </w:tc>
        <w:tc>
          <w:tcPr>
            <w:tcW w:type="dxa" w:w="1728"/>
            <w:shd w:fill="F5F7FA" w:val="clear"/>
          </w:tcPr>
          <w:p>
            <w:r>
              <w:rPr>
                <w:rFonts w:ascii="Calibri" w:hAnsi="Calibri"/>
                <w:sz w:val="20"/>
              </w:rPr>
              <w:t>4 hours</w:t>
            </w:r>
          </w:p>
        </w:tc>
        <w:tc>
          <w:tcPr>
            <w:tcW w:type="dxa" w:w="1728"/>
            <w:shd w:fill="F5F7FA" w:val="clear"/>
          </w:tcPr>
          <w:p>
            <w:r>
              <w:rPr>
                <w:rFonts w:ascii="Calibri" w:hAnsi="Calibri"/>
                <w:sz w:val="20"/>
              </w:rPr>
              <w:t>On-call &gt; Lead &gt; Manager &gt; CTO</w:t>
            </w:r>
          </w:p>
        </w:tc>
      </w:tr>
      <w:tr>
        <w:tc>
          <w:tcPr>
            <w:tcW w:type="dxa" w:w="1728"/>
          </w:tcPr>
          <w:p>
            <w:r>
              <w:rPr>
                <w:rFonts w:ascii="Calibri" w:hAnsi="Calibri"/>
                <w:sz w:val="20"/>
              </w:rPr>
              <w:t>P2 - High</w:t>
            </w:r>
          </w:p>
        </w:tc>
        <w:tc>
          <w:tcPr>
            <w:tcW w:type="dxa" w:w="1728"/>
          </w:tcPr>
          <w:p>
            <w:r>
              <w:rPr>
                <w:rFonts w:ascii="Calibri" w:hAnsi="Calibri"/>
                <w:sz w:val="20"/>
              </w:rPr>
              <w:t>Module unavailable, wrong calc</w:t>
            </w:r>
          </w:p>
        </w:tc>
        <w:tc>
          <w:tcPr>
            <w:tcW w:type="dxa" w:w="1728"/>
          </w:tcPr>
          <w:p>
            <w:r>
              <w:rPr>
                <w:rFonts w:ascii="Calibri" w:hAnsi="Calibri"/>
                <w:sz w:val="20"/>
              </w:rPr>
              <w:t>1 hour</w:t>
            </w:r>
          </w:p>
        </w:tc>
        <w:tc>
          <w:tcPr>
            <w:tcW w:type="dxa" w:w="1728"/>
          </w:tcPr>
          <w:p>
            <w:r>
              <w:rPr>
                <w:rFonts w:ascii="Calibri" w:hAnsi="Calibri"/>
                <w:sz w:val="20"/>
              </w:rPr>
              <w:t>8 hours</w:t>
            </w:r>
          </w:p>
        </w:tc>
        <w:tc>
          <w:tcPr>
            <w:tcW w:type="dxa" w:w="1728"/>
          </w:tcPr>
          <w:p>
            <w:r>
              <w:rPr>
                <w:rFonts w:ascii="Calibri" w:hAnsi="Calibri"/>
                <w:sz w:val="20"/>
              </w:rPr>
              <w:t>On-call &gt; Lead &gt; Manager</w:t>
            </w:r>
          </w:p>
        </w:tc>
      </w:tr>
      <w:tr>
        <w:tc>
          <w:tcPr>
            <w:tcW w:type="dxa" w:w="1728"/>
            <w:shd w:fill="F5F7FA" w:val="clear"/>
          </w:tcPr>
          <w:p>
            <w:r>
              <w:rPr>
                <w:rFonts w:ascii="Calibri" w:hAnsi="Calibri"/>
                <w:sz w:val="20"/>
              </w:rPr>
              <w:t>P3 - Medium</w:t>
            </w:r>
          </w:p>
        </w:tc>
        <w:tc>
          <w:tcPr>
            <w:tcW w:type="dxa" w:w="1728"/>
            <w:shd w:fill="F5F7FA" w:val="clear"/>
          </w:tcPr>
          <w:p>
            <w:r>
              <w:rPr>
                <w:rFonts w:ascii="Calibri" w:hAnsi="Calibri"/>
                <w:sz w:val="20"/>
              </w:rPr>
              <w:t>UI bug, non-critical failure</w:t>
            </w:r>
          </w:p>
        </w:tc>
        <w:tc>
          <w:tcPr>
            <w:tcW w:type="dxa" w:w="1728"/>
            <w:shd w:fill="F5F7FA" w:val="clear"/>
          </w:tcPr>
          <w:p>
            <w:r>
              <w:rPr>
                <w:rFonts w:ascii="Calibri" w:hAnsi="Calibri"/>
                <w:sz w:val="20"/>
              </w:rPr>
              <w:t>4 hours</w:t>
            </w:r>
          </w:p>
        </w:tc>
        <w:tc>
          <w:tcPr>
            <w:tcW w:type="dxa" w:w="1728"/>
            <w:shd w:fill="F5F7FA" w:val="clear"/>
          </w:tcPr>
          <w:p>
            <w:r>
              <w:rPr>
                <w:rFonts w:ascii="Calibri" w:hAnsi="Calibri"/>
                <w:sz w:val="20"/>
              </w:rPr>
              <w:t>48 hours</w:t>
            </w:r>
          </w:p>
        </w:tc>
        <w:tc>
          <w:tcPr>
            <w:tcW w:type="dxa" w:w="1728"/>
            <w:shd w:fill="F5F7FA" w:val="clear"/>
          </w:tcPr>
          <w:p>
            <w:r>
              <w:rPr>
                <w:rFonts w:ascii="Calibri" w:hAnsi="Calibri"/>
                <w:sz w:val="20"/>
              </w:rPr>
              <w:t>Assigned Dev &gt; Lead</w:t>
            </w:r>
          </w:p>
        </w:tc>
      </w:tr>
      <w:tr>
        <w:tc>
          <w:tcPr>
            <w:tcW w:type="dxa" w:w="1728"/>
          </w:tcPr>
          <w:p>
            <w:r>
              <w:rPr>
                <w:rFonts w:ascii="Calibri" w:hAnsi="Calibri"/>
                <w:sz w:val="20"/>
              </w:rPr>
              <w:t>P4 - Low</w:t>
            </w:r>
          </w:p>
        </w:tc>
        <w:tc>
          <w:tcPr>
            <w:tcW w:type="dxa" w:w="1728"/>
          </w:tcPr>
          <w:p>
            <w:r>
              <w:rPr>
                <w:rFonts w:ascii="Calibri" w:hAnsi="Calibri"/>
                <w:sz w:val="20"/>
              </w:rPr>
              <w:t>Minor cosmetic, enhancement</w:t>
            </w:r>
          </w:p>
        </w:tc>
        <w:tc>
          <w:tcPr>
            <w:tcW w:type="dxa" w:w="1728"/>
          </w:tcPr>
          <w:p>
            <w:r>
              <w:rPr>
                <w:rFonts w:ascii="Calibri" w:hAnsi="Calibri"/>
                <w:sz w:val="20"/>
              </w:rPr>
              <w:t>Next BD</w:t>
            </w:r>
          </w:p>
        </w:tc>
        <w:tc>
          <w:tcPr>
            <w:tcW w:type="dxa" w:w="1728"/>
          </w:tcPr>
          <w:p>
            <w:r>
              <w:rPr>
                <w:rFonts w:ascii="Calibri" w:hAnsi="Calibri"/>
                <w:sz w:val="20"/>
              </w:rPr>
              <w:t>1 sprint</w:t>
            </w:r>
          </w:p>
        </w:tc>
        <w:tc>
          <w:tcPr>
            <w:tcW w:type="dxa" w:w="1728"/>
          </w:tcPr>
          <w:p>
            <w:r>
              <w:rPr>
                <w:rFonts w:ascii="Calibri" w:hAnsi="Calibri"/>
                <w:sz w:val="20"/>
              </w:rPr>
              <w:t>Backlog prioritization</w:t>
            </w:r>
          </w:p>
        </w:tc>
      </w:tr>
    </w:tbl>
    <w:p/>
    <w:p>
      <w:r>
        <w:br w:type="page"/>
      </w:r>
    </w:p>
    <w:p>
      <w:pPr>
        <w:spacing w:before="240" w:after="160"/>
        <w:pBdr>
          <w:bottom w:val="single" w:sz="8" w:color="1E88E5" w:space="4"/>
        </w:pBdr>
      </w:pPr>
      <w:r>
        <w:rPr>
          <w:b/>
          <w:color w:val="FFFFFF"/>
          <w:sz w:val="28"/>
          <w:shd w:fill="0B1D3A" w:val="clear"/>
        </w:rPr>
        <w:t xml:space="preserve">  07  </w:t>
      </w:r>
      <w:r>
        <w:rPr>
          <w:b/>
          <w:color w:val="0B1D3A"/>
          <w:sz w:val="44"/>
        </w:rPr>
        <w:t xml:space="preserve">  Bug Handling After Production Deployment</w:t>
      </w:r>
    </w:p>
    <w:tbl>
      <w:tblPr>
        <w:tblW w:type="auto" w:w="0"/>
        <w:jc w:val="center"/>
        <w:tblLook w:firstColumn="1" w:firstRow="1" w:lastColumn="0" w:lastRow="0" w:noHBand="0" w:noVBand="1" w:val="04A0"/>
      </w:tblPr>
      <w:tblGrid>
        <w:gridCol w:w="8640"/>
      </w:tblGrid>
      <w:tr>
        <w:tc>
          <w:tcPr>
            <w:tcW w:type="dxa" w:w="8640"/>
            <w:shd w:fill="FFEBEE" w:val="clear"/>
            <w:tcBorders>
              <w:left w:val="single" w:sz="24" w:color="C62828" w:space="0"/>
            </w:tcBorders>
          </w:tcPr>
          <w:p>
            <w:r>
              <w:rPr>
                <w:b/>
                <w:color w:val="C62828"/>
                <w:sz w:val="22"/>
              </w:rPr>
              <w:t>Data Sensitivity Notice</w:t>
            </w:r>
          </w:p>
          <w:p>
            <w:r>
              <w:rPr>
                <w:sz w:val="20"/>
              </w:rPr>
              <w:t>Qualtech Edge PAS handles sensitive insurance data including customer PII, policy details, financial transactions, and underwriting decisions. All bug handling procedures must maintain data confidentiality, integrity, and availability at every stage.</w:t>
            </w:r>
          </w:p>
        </w:tc>
      </w:tr>
    </w:tbl>
    <w:p/>
    <w:p>
      <w:pPr>
        <w:pStyle w:val="Heading2"/>
      </w:pPr>
      <w:r>
        <w:t>7.1 Production Monitoring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1D3A" w:val="clear"/>
          </w:tcPr>
          <w:p>
            <w:pPr>
              <w:jc w:val="left"/>
            </w:pPr>
            <w:r>
              <w:rPr>
                <w:rFonts w:ascii="Calibri" w:hAnsi="Calibri"/>
                <w:b/>
                <w:color w:val="FFFFFF"/>
                <w:sz w:val="20"/>
              </w:rPr>
              <w:t>Layer</w:t>
            </w:r>
          </w:p>
        </w:tc>
        <w:tc>
          <w:tcPr>
            <w:tcW w:type="dxa" w:w="2160"/>
            <w:shd w:fill="0B1D3A" w:val="clear"/>
          </w:tcPr>
          <w:p>
            <w:pPr>
              <w:jc w:val="left"/>
            </w:pPr>
            <w:r>
              <w:rPr>
                <w:rFonts w:ascii="Calibri" w:hAnsi="Calibri"/>
                <w:b/>
                <w:color w:val="FFFFFF"/>
                <w:sz w:val="20"/>
              </w:rPr>
              <w:t>Tool Category</w:t>
            </w:r>
          </w:p>
        </w:tc>
        <w:tc>
          <w:tcPr>
            <w:tcW w:type="dxa" w:w="2160"/>
            <w:shd w:fill="0B1D3A" w:val="clear"/>
          </w:tcPr>
          <w:p>
            <w:pPr>
              <w:jc w:val="left"/>
            </w:pPr>
            <w:r>
              <w:rPr>
                <w:rFonts w:ascii="Calibri" w:hAnsi="Calibri"/>
                <w:b/>
                <w:color w:val="FFFFFF"/>
                <w:sz w:val="20"/>
              </w:rPr>
              <w:t>What It Monitors</w:t>
            </w:r>
          </w:p>
        </w:tc>
        <w:tc>
          <w:tcPr>
            <w:tcW w:type="dxa" w:w="2160"/>
            <w:shd w:fill="0B1D3A" w:val="clear"/>
          </w:tcPr>
          <w:p>
            <w:pPr>
              <w:jc w:val="left"/>
            </w:pPr>
            <w:r>
              <w:rPr>
                <w:rFonts w:ascii="Calibri" w:hAnsi="Calibri"/>
                <w:b/>
                <w:color w:val="FFFFFF"/>
                <w:sz w:val="20"/>
              </w:rPr>
              <w:t>Alert Threshold</w:t>
            </w:r>
          </w:p>
        </w:tc>
      </w:tr>
      <w:tr>
        <w:tc>
          <w:tcPr>
            <w:tcW w:type="dxa" w:w="2160"/>
            <w:shd w:fill="F5F7FA" w:val="clear"/>
          </w:tcPr>
          <w:p>
            <w:r>
              <w:rPr>
                <w:rFonts w:ascii="Calibri" w:hAnsi="Calibri"/>
                <w:sz w:val="20"/>
              </w:rPr>
              <w:t>Application</w:t>
            </w:r>
          </w:p>
        </w:tc>
        <w:tc>
          <w:tcPr>
            <w:tcW w:type="dxa" w:w="2160"/>
            <w:shd w:fill="F5F7FA" w:val="clear"/>
          </w:tcPr>
          <w:p>
            <w:r>
              <w:rPr>
                <w:rFonts w:ascii="Calibri" w:hAnsi="Calibri"/>
                <w:sz w:val="20"/>
              </w:rPr>
              <w:t>APM (Datadog/New Relic)</w:t>
            </w:r>
          </w:p>
        </w:tc>
        <w:tc>
          <w:tcPr>
            <w:tcW w:type="dxa" w:w="2160"/>
            <w:shd w:fill="F5F7FA" w:val="clear"/>
          </w:tcPr>
          <w:p>
            <w:r>
              <w:rPr>
                <w:rFonts w:ascii="Calibri" w:hAnsi="Calibri"/>
                <w:sz w:val="20"/>
              </w:rPr>
              <w:t>Response time, error rate, throughput</w:t>
            </w:r>
          </w:p>
        </w:tc>
        <w:tc>
          <w:tcPr>
            <w:tcW w:type="dxa" w:w="2160"/>
            <w:shd w:fill="F5F7FA" w:val="clear"/>
          </w:tcPr>
          <w:p>
            <w:r>
              <w:rPr>
                <w:rFonts w:ascii="Calibri" w:hAnsi="Calibri"/>
                <w:sz w:val="20"/>
              </w:rPr>
              <w:t>Error &gt;1%, P95 &gt;2s</w:t>
            </w:r>
          </w:p>
        </w:tc>
      </w:tr>
      <w:tr>
        <w:tc>
          <w:tcPr>
            <w:tcW w:type="dxa" w:w="2160"/>
          </w:tcPr>
          <w:p>
            <w:r>
              <w:rPr>
                <w:rFonts w:ascii="Calibri" w:hAnsi="Calibri"/>
                <w:sz w:val="20"/>
              </w:rPr>
              <w:t>Infrastructure</w:t>
            </w:r>
          </w:p>
        </w:tc>
        <w:tc>
          <w:tcPr>
            <w:tcW w:type="dxa" w:w="2160"/>
          </w:tcPr>
          <w:p>
            <w:r>
              <w:rPr>
                <w:rFonts w:ascii="Calibri" w:hAnsi="Calibri"/>
                <w:sz w:val="20"/>
              </w:rPr>
              <w:t>Prometheus + Grafana</w:t>
            </w:r>
          </w:p>
        </w:tc>
        <w:tc>
          <w:tcPr>
            <w:tcW w:type="dxa" w:w="2160"/>
          </w:tcPr>
          <w:p>
            <w:r>
              <w:rPr>
                <w:rFonts w:ascii="Calibri" w:hAnsi="Calibri"/>
                <w:sz w:val="20"/>
              </w:rPr>
              <w:t>CPU, memory, disk, network</w:t>
            </w:r>
          </w:p>
        </w:tc>
        <w:tc>
          <w:tcPr>
            <w:tcW w:type="dxa" w:w="2160"/>
          </w:tcPr>
          <w:p>
            <w:r>
              <w:rPr>
                <w:rFonts w:ascii="Calibri" w:hAnsi="Calibri"/>
                <w:sz w:val="20"/>
              </w:rPr>
              <w:t>CPU &gt;80%, mem &gt;85%</w:t>
            </w:r>
          </w:p>
        </w:tc>
      </w:tr>
      <w:tr>
        <w:tc>
          <w:tcPr>
            <w:tcW w:type="dxa" w:w="2160"/>
            <w:shd w:fill="F5F7FA" w:val="clear"/>
          </w:tcPr>
          <w:p>
            <w:r>
              <w:rPr>
                <w:rFonts w:ascii="Calibri" w:hAnsi="Calibri"/>
                <w:sz w:val="20"/>
              </w:rPr>
              <w:t>Logging</w:t>
            </w:r>
          </w:p>
        </w:tc>
        <w:tc>
          <w:tcPr>
            <w:tcW w:type="dxa" w:w="2160"/>
            <w:shd w:fill="F5F7FA" w:val="clear"/>
          </w:tcPr>
          <w:p>
            <w:r>
              <w:rPr>
                <w:rFonts w:ascii="Calibri" w:hAnsi="Calibri"/>
                <w:sz w:val="20"/>
              </w:rPr>
              <w:t>ELK Stack / CloudWatch</w:t>
            </w:r>
          </w:p>
        </w:tc>
        <w:tc>
          <w:tcPr>
            <w:tcW w:type="dxa" w:w="2160"/>
            <w:shd w:fill="F5F7FA" w:val="clear"/>
          </w:tcPr>
          <w:p>
            <w:r>
              <w:rPr>
                <w:rFonts w:ascii="Calibri" w:hAnsi="Calibri"/>
                <w:sz w:val="20"/>
              </w:rPr>
              <w:t>Application logs, audit trail</w:t>
            </w:r>
          </w:p>
        </w:tc>
        <w:tc>
          <w:tcPr>
            <w:tcW w:type="dxa" w:w="2160"/>
            <w:shd w:fill="F5F7FA" w:val="clear"/>
          </w:tcPr>
          <w:p>
            <w:r>
              <w:rPr>
                <w:rFonts w:ascii="Calibri" w:hAnsi="Calibri"/>
                <w:sz w:val="20"/>
              </w:rPr>
              <w:t>Error spike &gt;5x baseline</w:t>
            </w:r>
          </w:p>
        </w:tc>
      </w:tr>
      <w:tr>
        <w:tc>
          <w:tcPr>
            <w:tcW w:type="dxa" w:w="2160"/>
          </w:tcPr>
          <w:p>
            <w:r>
              <w:rPr>
                <w:rFonts w:ascii="Calibri" w:hAnsi="Calibri"/>
                <w:sz w:val="20"/>
              </w:rPr>
              <w:t>Database</w:t>
            </w:r>
          </w:p>
        </w:tc>
        <w:tc>
          <w:tcPr>
            <w:tcW w:type="dxa" w:w="2160"/>
          </w:tcPr>
          <w:p>
            <w:r>
              <w:rPr>
                <w:rFonts w:ascii="Calibri" w:hAnsi="Calibri"/>
                <w:sz w:val="20"/>
              </w:rPr>
              <w:t>pgAdmin / CloudWatch</w:t>
            </w:r>
          </w:p>
        </w:tc>
        <w:tc>
          <w:tcPr>
            <w:tcW w:type="dxa" w:w="2160"/>
          </w:tcPr>
          <w:p>
            <w:r>
              <w:rPr>
                <w:rFonts w:ascii="Calibri" w:hAnsi="Calibri"/>
                <w:sz w:val="20"/>
              </w:rPr>
              <w:t>Query time, connections, deadlocks</w:t>
            </w:r>
          </w:p>
        </w:tc>
        <w:tc>
          <w:tcPr>
            <w:tcW w:type="dxa" w:w="2160"/>
          </w:tcPr>
          <w:p>
            <w:r>
              <w:rPr>
                <w:rFonts w:ascii="Calibri" w:hAnsi="Calibri"/>
                <w:sz w:val="20"/>
              </w:rPr>
              <w:t>Query &gt;1s, pool &gt;80%</w:t>
            </w:r>
          </w:p>
        </w:tc>
      </w:tr>
      <w:tr>
        <w:tc>
          <w:tcPr>
            <w:tcW w:type="dxa" w:w="2160"/>
            <w:shd w:fill="F5F7FA" w:val="clear"/>
          </w:tcPr>
          <w:p>
            <w:r>
              <w:rPr>
                <w:rFonts w:ascii="Calibri" w:hAnsi="Calibri"/>
                <w:sz w:val="20"/>
              </w:rPr>
              <w:t>Synthetic</w:t>
            </w:r>
          </w:p>
        </w:tc>
        <w:tc>
          <w:tcPr>
            <w:tcW w:type="dxa" w:w="2160"/>
            <w:shd w:fill="F5F7FA" w:val="clear"/>
          </w:tcPr>
          <w:p>
            <w:r>
              <w:rPr>
                <w:rFonts w:ascii="Calibri" w:hAnsi="Calibri"/>
                <w:sz w:val="20"/>
              </w:rPr>
              <w:t>Uptime Robot / Checkly</w:t>
            </w:r>
          </w:p>
        </w:tc>
        <w:tc>
          <w:tcPr>
            <w:tcW w:type="dxa" w:w="2160"/>
            <w:shd w:fill="F5F7FA" w:val="clear"/>
          </w:tcPr>
          <w:p>
            <w:r>
              <w:rPr>
                <w:rFonts w:ascii="Calibri" w:hAnsi="Calibri"/>
                <w:sz w:val="20"/>
              </w:rPr>
              <w:t>Critical user journeys</w:t>
            </w:r>
          </w:p>
        </w:tc>
        <w:tc>
          <w:tcPr>
            <w:tcW w:type="dxa" w:w="2160"/>
            <w:shd w:fill="F5F7FA" w:val="clear"/>
          </w:tcPr>
          <w:p>
            <w:r>
              <w:rPr>
                <w:rFonts w:ascii="Calibri" w:hAnsi="Calibri"/>
                <w:sz w:val="20"/>
              </w:rPr>
              <w:t>Any journey failure</w:t>
            </w:r>
          </w:p>
        </w:tc>
      </w:tr>
      <w:tr>
        <w:tc>
          <w:tcPr>
            <w:tcW w:type="dxa" w:w="2160"/>
          </w:tcPr>
          <w:p>
            <w:r>
              <w:rPr>
                <w:rFonts w:ascii="Calibri" w:hAnsi="Calibri"/>
                <w:sz w:val="20"/>
              </w:rPr>
              <w:t>Error Tracking</w:t>
            </w:r>
          </w:p>
        </w:tc>
        <w:tc>
          <w:tcPr>
            <w:tcW w:type="dxa" w:w="2160"/>
          </w:tcPr>
          <w:p>
            <w:r>
              <w:rPr>
                <w:rFonts w:ascii="Calibri" w:hAnsi="Calibri"/>
                <w:sz w:val="20"/>
              </w:rPr>
              <w:t>Sentry</w:t>
            </w:r>
          </w:p>
        </w:tc>
        <w:tc>
          <w:tcPr>
            <w:tcW w:type="dxa" w:w="2160"/>
          </w:tcPr>
          <w:p>
            <w:r>
              <w:rPr>
                <w:rFonts w:ascii="Calibri" w:hAnsi="Calibri"/>
                <w:sz w:val="20"/>
              </w:rPr>
              <w:t>Unhandled exceptions</w:t>
            </w:r>
          </w:p>
        </w:tc>
        <w:tc>
          <w:tcPr>
            <w:tcW w:type="dxa" w:w="2160"/>
          </w:tcPr>
          <w:p>
            <w:r>
              <w:rPr>
                <w:rFonts w:ascii="Calibri" w:hAnsi="Calibri"/>
                <w:sz w:val="20"/>
              </w:rPr>
              <w:t>New error type or spike</w:t>
            </w:r>
          </w:p>
        </w:tc>
      </w:tr>
      <w:tr>
        <w:tc>
          <w:tcPr>
            <w:tcW w:type="dxa" w:w="2160"/>
            <w:shd w:fill="F5F7FA" w:val="clear"/>
          </w:tcPr>
          <w:p>
            <w:r>
              <w:rPr>
                <w:rFonts w:ascii="Calibri" w:hAnsi="Calibri"/>
                <w:sz w:val="20"/>
              </w:rPr>
              <w:t>Security</w:t>
            </w:r>
          </w:p>
        </w:tc>
        <w:tc>
          <w:tcPr>
            <w:tcW w:type="dxa" w:w="2160"/>
            <w:shd w:fill="F5F7FA" w:val="clear"/>
          </w:tcPr>
          <w:p>
            <w:r>
              <w:rPr>
                <w:rFonts w:ascii="Calibri" w:hAnsi="Calibri"/>
                <w:sz w:val="20"/>
              </w:rPr>
              <w:t>WAF + IDS</w:t>
            </w:r>
          </w:p>
        </w:tc>
        <w:tc>
          <w:tcPr>
            <w:tcW w:type="dxa" w:w="2160"/>
            <w:shd w:fill="F5F7FA" w:val="clear"/>
          </w:tcPr>
          <w:p>
            <w:r>
              <w:rPr>
                <w:rFonts w:ascii="Calibri" w:hAnsi="Calibri"/>
                <w:sz w:val="20"/>
              </w:rPr>
              <w:t>Attack patterns, anomalous access</w:t>
            </w:r>
          </w:p>
        </w:tc>
        <w:tc>
          <w:tcPr>
            <w:tcW w:type="dxa" w:w="2160"/>
            <w:shd w:fill="F5F7FA" w:val="clear"/>
          </w:tcPr>
          <w:p>
            <w:r>
              <w:rPr>
                <w:rFonts w:ascii="Calibri" w:hAnsi="Calibri"/>
                <w:sz w:val="20"/>
              </w:rPr>
              <w:t>Any detected threat</w:t>
            </w:r>
          </w:p>
        </w:tc>
      </w:tr>
    </w:tbl>
    <w:p/>
    <w:p>
      <w:pPr>
        <w:pStyle w:val="Heading2"/>
      </w:pPr>
      <w:r>
        <w:t>7.2 Incident Response Process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4396E" w:val="clear"/>
          </w:tcPr>
          <w:p>
            <w:pPr>
              <w:jc w:val="left"/>
            </w:pPr>
            <w:r>
              <w:rPr>
                <w:rFonts w:ascii="Calibri" w:hAnsi="Calibri"/>
                <w:b/>
                <w:color w:val="FFFFFF"/>
                <w:sz w:val="20"/>
              </w:rPr>
              <w:t>Phase</w:t>
            </w:r>
          </w:p>
        </w:tc>
        <w:tc>
          <w:tcPr>
            <w:tcW w:type="dxa" w:w="2160"/>
            <w:shd w:fill="14396E" w:val="clear"/>
          </w:tcPr>
          <w:p>
            <w:pPr>
              <w:jc w:val="left"/>
            </w:pPr>
            <w:r>
              <w:rPr>
                <w:rFonts w:ascii="Calibri" w:hAnsi="Calibri"/>
                <w:b/>
                <w:color w:val="FFFFFF"/>
                <w:sz w:val="20"/>
              </w:rPr>
              <w:t>Actions</w:t>
            </w:r>
          </w:p>
        </w:tc>
        <w:tc>
          <w:tcPr>
            <w:tcW w:type="dxa" w:w="2160"/>
            <w:shd w:fill="14396E" w:val="clear"/>
          </w:tcPr>
          <w:p>
            <w:pPr>
              <w:jc w:val="left"/>
            </w:pPr>
            <w:r>
              <w:rPr>
                <w:rFonts w:ascii="Calibri" w:hAnsi="Calibri"/>
                <w:b/>
                <w:color w:val="FFFFFF"/>
                <w:sz w:val="20"/>
              </w:rPr>
              <w:t>Owner</w:t>
            </w:r>
          </w:p>
        </w:tc>
        <w:tc>
          <w:tcPr>
            <w:tcW w:type="dxa" w:w="2160"/>
            <w:shd w:fill="14396E" w:val="clear"/>
          </w:tcPr>
          <w:p>
            <w:pPr>
              <w:jc w:val="left"/>
            </w:pPr>
            <w:r>
              <w:rPr>
                <w:rFonts w:ascii="Calibri" w:hAnsi="Calibri"/>
                <w:b/>
                <w:color w:val="FFFFFF"/>
                <w:sz w:val="20"/>
              </w:rPr>
              <w:t>Time Target</w:t>
            </w:r>
          </w:p>
        </w:tc>
      </w:tr>
      <w:tr>
        <w:tc>
          <w:tcPr>
            <w:tcW w:type="dxa" w:w="2160"/>
            <w:shd w:fill="F5F7FA" w:val="clear"/>
          </w:tcPr>
          <w:p>
            <w:r>
              <w:rPr>
                <w:rFonts w:ascii="Calibri" w:hAnsi="Calibri"/>
                <w:sz w:val="20"/>
              </w:rPr>
              <w:t>1. Detection</w:t>
            </w:r>
          </w:p>
        </w:tc>
        <w:tc>
          <w:tcPr>
            <w:tcW w:type="dxa" w:w="2160"/>
            <w:shd w:fill="F5F7FA" w:val="clear"/>
          </w:tcPr>
          <w:p>
            <w:r>
              <w:rPr>
                <w:rFonts w:ascii="Calibri" w:hAnsi="Calibri"/>
                <w:sz w:val="20"/>
              </w:rPr>
              <w:t>Automated alert or user report</w:t>
            </w:r>
          </w:p>
        </w:tc>
        <w:tc>
          <w:tcPr>
            <w:tcW w:type="dxa" w:w="2160"/>
            <w:shd w:fill="F5F7FA" w:val="clear"/>
          </w:tcPr>
          <w:p>
            <w:r>
              <w:rPr>
                <w:rFonts w:ascii="Calibri" w:hAnsi="Calibri"/>
                <w:sz w:val="20"/>
              </w:rPr>
              <w:t>Monitoring System</w:t>
            </w:r>
          </w:p>
        </w:tc>
        <w:tc>
          <w:tcPr>
            <w:tcW w:type="dxa" w:w="2160"/>
            <w:shd w:fill="F5F7FA" w:val="clear"/>
          </w:tcPr>
          <w:p>
            <w:r>
              <w:rPr>
                <w:rFonts w:ascii="Calibri" w:hAnsi="Calibri"/>
                <w:sz w:val="20"/>
              </w:rPr>
              <w:t>Immediate</w:t>
            </w:r>
          </w:p>
        </w:tc>
      </w:tr>
      <w:tr>
        <w:tc>
          <w:tcPr>
            <w:tcW w:type="dxa" w:w="2160"/>
          </w:tcPr>
          <w:p>
            <w:r>
              <w:rPr>
                <w:rFonts w:ascii="Calibri" w:hAnsi="Calibri"/>
                <w:sz w:val="20"/>
              </w:rPr>
              <w:t>2. Triage</w:t>
            </w:r>
          </w:p>
        </w:tc>
        <w:tc>
          <w:tcPr>
            <w:tcW w:type="dxa" w:w="2160"/>
          </w:tcPr>
          <w:p>
            <w:r>
              <w:rPr>
                <w:rFonts w:ascii="Calibri" w:hAnsi="Calibri"/>
                <w:sz w:val="20"/>
              </w:rPr>
              <w:t>Assess severity, scope, data exposure risk</w:t>
            </w:r>
          </w:p>
        </w:tc>
        <w:tc>
          <w:tcPr>
            <w:tcW w:type="dxa" w:w="2160"/>
          </w:tcPr>
          <w:p>
            <w:r>
              <w:rPr>
                <w:rFonts w:ascii="Calibri" w:hAnsi="Calibri"/>
                <w:sz w:val="20"/>
              </w:rPr>
              <w:t>Incident Commander</w:t>
            </w:r>
          </w:p>
        </w:tc>
        <w:tc>
          <w:tcPr>
            <w:tcW w:type="dxa" w:w="2160"/>
          </w:tcPr>
          <w:p>
            <w:r>
              <w:rPr>
                <w:rFonts w:ascii="Calibri" w:hAnsi="Calibri"/>
                <w:sz w:val="20"/>
              </w:rPr>
              <w:t>15 minutes</w:t>
            </w:r>
          </w:p>
        </w:tc>
      </w:tr>
      <w:tr>
        <w:tc>
          <w:tcPr>
            <w:tcW w:type="dxa" w:w="2160"/>
            <w:shd w:fill="F5F7FA" w:val="clear"/>
          </w:tcPr>
          <w:p>
            <w:r>
              <w:rPr>
                <w:rFonts w:ascii="Calibri" w:hAnsi="Calibri"/>
                <w:sz w:val="20"/>
              </w:rPr>
              <w:t>3. Containment</w:t>
            </w:r>
          </w:p>
        </w:tc>
        <w:tc>
          <w:tcPr>
            <w:tcW w:type="dxa" w:w="2160"/>
            <w:shd w:fill="F5F7FA" w:val="clear"/>
          </w:tcPr>
          <w:p>
            <w:r>
              <w:rPr>
                <w:rFonts w:ascii="Calibri" w:hAnsi="Calibri"/>
                <w:sz w:val="20"/>
              </w:rPr>
              <w:t>Isolate affected components, feature flags</w:t>
            </w:r>
          </w:p>
        </w:tc>
        <w:tc>
          <w:tcPr>
            <w:tcW w:type="dxa" w:w="2160"/>
            <w:shd w:fill="F5F7FA" w:val="clear"/>
          </w:tcPr>
          <w:p>
            <w:r>
              <w:rPr>
                <w:rFonts w:ascii="Calibri" w:hAnsi="Calibri"/>
                <w:sz w:val="20"/>
              </w:rPr>
              <w:t>Engineering Team</w:t>
            </w:r>
          </w:p>
        </w:tc>
        <w:tc>
          <w:tcPr>
            <w:tcW w:type="dxa" w:w="2160"/>
            <w:shd w:fill="F5F7FA" w:val="clear"/>
          </w:tcPr>
          <w:p>
            <w:r>
              <w:rPr>
                <w:rFonts w:ascii="Calibri" w:hAnsi="Calibri"/>
                <w:sz w:val="20"/>
              </w:rPr>
              <w:t>30 minutes</w:t>
            </w:r>
          </w:p>
        </w:tc>
      </w:tr>
      <w:tr>
        <w:tc>
          <w:tcPr>
            <w:tcW w:type="dxa" w:w="2160"/>
          </w:tcPr>
          <w:p>
            <w:r>
              <w:rPr>
                <w:rFonts w:ascii="Calibri" w:hAnsi="Calibri"/>
                <w:sz w:val="20"/>
              </w:rPr>
              <w:t>4. Investigation</w:t>
            </w:r>
          </w:p>
        </w:tc>
        <w:tc>
          <w:tcPr>
            <w:tcW w:type="dxa" w:w="2160"/>
          </w:tcPr>
          <w:p>
            <w:r>
              <w:rPr>
                <w:rFonts w:ascii="Calibri" w:hAnsi="Calibri"/>
                <w:sz w:val="20"/>
              </w:rPr>
              <w:t>Analyze logs, traces, identify root cause</w:t>
            </w:r>
          </w:p>
        </w:tc>
        <w:tc>
          <w:tcPr>
            <w:tcW w:type="dxa" w:w="2160"/>
          </w:tcPr>
          <w:p>
            <w:r>
              <w:rPr>
                <w:rFonts w:ascii="Calibri" w:hAnsi="Calibri"/>
                <w:sz w:val="20"/>
              </w:rPr>
              <w:t>Lead Developer</w:t>
            </w:r>
          </w:p>
        </w:tc>
        <w:tc>
          <w:tcPr>
            <w:tcW w:type="dxa" w:w="2160"/>
          </w:tcPr>
          <w:p>
            <w:r>
              <w:rPr>
                <w:rFonts w:ascii="Calibri" w:hAnsi="Calibri"/>
                <w:sz w:val="20"/>
              </w:rPr>
              <w:t>1-2 hours</w:t>
            </w:r>
          </w:p>
        </w:tc>
      </w:tr>
      <w:tr>
        <w:tc>
          <w:tcPr>
            <w:tcW w:type="dxa" w:w="2160"/>
            <w:shd w:fill="F5F7FA" w:val="clear"/>
          </w:tcPr>
          <w:p>
            <w:r>
              <w:rPr>
                <w:rFonts w:ascii="Calibri" w:hAnsi="Calibri"/>
                <w:sz w:val="20"/>
              </w:rPr>
              <w:t>5. Resolution</w:t>
            </w:r>
          </w:p>
        </w:tc>
        <w:tc>
          <w:tcPr>
            <w:tcW w:type="dxa" w:w="2160"/>
            <w:shd w:fill="F5F7FA" w:val="clear"/>
          </w:tcPr>
          <w:p>
            <w:r>
              <w:rPr>
                <w:rFonts w:ascii="Calibri" w:hAnsi="Calibri"/>
                <w:sz w:val="20"/>
              </w:rPr>
              <w:t>Develop fix, code review, test, deploy</w:t>
            </w:r>
          </w:p>
        </w:tc>
        <w:tc>
          <w:tcPr>
            <w:tcW w:type="dxa" w:w="2160"/>
            <w:shd w:fill="F5F7FA" w:val="clear"/>
          </w:tcPr>
          <w:p>
            <w:r>
              <w:rPr>
                <w:rFonts w:ascii="Calibri" w:hAnsi="Calibri"/>
                <w:sz w:val="20"/>
              </w:rPr>
              <w:t>Development Team</w:t>
            </w:r>
          </w:p>
        </w:tc>
        <w:tc>
          <w:tcPr>
            <w:tcW w:type="dxa" w:w="2160"/>
            <w:shd w:fill="F5F7FA" w:val="clear"/>
          </w:tcPr>
          <w:p>
            <w:r>
              <w:rPr>
                <w:rFonts w:ascii="Calibri" w:hAnsi="Calibri"/>
                <w:sz w:val="20"/>
              </w:rPr>
              <w:t>Per SLA</w:t>
            </w:r>
          </w:p>
        </w:tc>
      </w:tr>
      <w:tr>
        <w:tc>
          <w:tcPr>
            <w:tcW w:type="dxa" w:w="2160"/>
          </w:tcPr>
          <w:p>
            <w:r>
              <w:rPr>
                <w:rFonts w:ascii="Calibri" w:hAnsi="Calibri"/>
                <w:sz w:val="20"/>
              </w:rPr>
              <w:t>6. Verification</w:t>
            </w:r>
          </w:p>
        </w:tc>
        <w:tc>
          <w:tcPr>
            <w:tcW w:type="dxa" w:w="2160"/>
          </w:tcPr>
          <w:p>
            <w:r>
              <w:rPr>
                <w:rFonts w:ascii="Calibri" w:hAnsi="Calibri"/>
                <w:sz w:val="20"/>
              </w:rPr>
              <w:t>Validate fix, monitor stability</w:t>
            </w:r>
          </w:p>
        </w:tc>
        <w:tc>
          <w:tcPr>
            <w:tcW w:type="dxa" w:w="2160"/>
          </w:tcPr>
          <w:p>
            <w:r>
              <w:rPr>
                <w:rFonts w:ascii="Calibri" w:hAnsi="Calibri"/>
                <w:sz w:val="20"/>
              </w:rPr>
              <w:t>DevOps + QA</w:t>
            </w:r>
          </w:p>
        </w:tc>
        <w:tc>
          <w:tcPr>
            <w:tcW w:type="dxa" w:w="2160"/>
          </w:tcPr>
          <w:p>
            <w:r>
              <w:rPr>
                <w:rFonts w:ascii="Calibri" w:hAnsi="Calibri"/>
                <w:sz w:val="20"/>
              </w:rPr>
              <w:t>30 minutes</w:t>
            </w:r>
          </w:p>
        </w:tc>
      </w:tr>
      <w:tr>
        <w:tc>
          <w:tcPr>
            <w:tcW w:type="dxa" w:w="2160"/>
            <w:shd w:fill="F5F7FA" w:val="clear"/>
          </w:tcPr>
          <w:p>
            <w:r>
              <w:rPr>
                <w:rFonts w:ascii="Calibri" w:hAnsi="Calibri"/>
                <w:sz w:val="20"/>
              </w:rPr>
              <w:t>7. Post-Mortem</w:t>
            </w:r>
          </w:p>
        </w:tc>
        <w:tc>
          <w:tcPr>
            <w:tcW w:type="dxa" w:w="2160"/>
            <w:shd w:fill="F5F7FA" w:val="clear"/>
          </w:tcPr>
          <w:p>
            <w:r>
              <w:rPr>
                <w:rFonts w:ascii="Calibri" w:hAnsi="Calibri"/>
                <w:sz w:val="20"/>
              </w:rPr>
              <w:t>RCA document, lessons, action items</w:t>
            </w:r>
          </w:p>
        </w:tc>
        <w:tc>
          <w:tcPr>
            <w:tcW w:type="dxa" w:w="2160"/>
            <w:shd w:fill="F5F7FA" w:val="clear"/>
          </w:tcPr>
          <w:p>
            <w:r>
              <w:rPr>
                <w:rFonts w:ascii="Calibri" w:hAnsi="Calibri"/>
                <w:sz w:val="20"/>
              </w:rPr>
              <w:t>All Stakeholders</w:t>
            </w:r>
          </w:p>
        </w:tc>
        <w:tc>
          <w:tcPr>
            <w:tcW w:type="dxa" w:w="2160"/>
            <w:shd w:fill="F5F7FA" w:val="clear"/>
          </w:tcPr>
          <w:p>
            <w:r>
              <w:rPr>
                <w:rFonts w:ascii="Calibri" w:hAnsi="Calibri"/>
                <w:sz w:val="20"/>
              </w:rPr>
              <w:t>48 hours</w:t>
            </w:r>
          </w:p>
        </w:tc>
      </w:tr>
    </w:tbl>
    <w:p/>
    <w:p>
      <w:pPr>
        <w:pStyle w:val="Heading2"/>
      </w:pPr>
      <w:r>
        <w:t>7.3 Logging &amp; Observability</w:t>
      </w:r>
    </w:p>
    <w:p>
      <w:pPr>
        <w:pStyle w:val="ListBullet"/>
      </w:pPr>
      <w:r>
        <w:rPr>
          <w:b/>
          <w:color w:val="143C6E"/>
        </w:rPr>
        <w:t xml:space="preserve">Structured JSON: </w:t>
      </w:r>
      <w:r>
        <w:t>Every log: timestamp, correlation ID, user ID, action, module, severity</w:t>
      </w:r>
    </w:p>
    <w:p>
      <w:pPr>
        <w:pStyle w:val="ListBullet"/>
      </w:pPr>
      <w:r>
        <w:rPr>
          <w:b/>
          <w:color w:val="143C6E"/>
        </w:rPr>
        <w:t xml:space="preserve">Distributed Tracing: </w:t>
      </w:r>
      <w:r>
        <w:t>OpenTelemetry spans across frontend &gt; API &gt; backend &gt; database</w:t>
      </w:r>
    </w:p>
    <w:p>
      <w:pPr>
        <w:pStyle w:val="ListBullet"/>
      </w:pPr>
      <w:r>
        <w:rPr>
          <w:b/>
          <w:color w:val="143C6E"/>
        </w:rPr>
        <w:t xml:space="preserve">PII Redaction: </w:t>
      </w:r>
      <w:r>
        <w:t>Customer names, Aadhaar, PAN, policy numbers auto-masked</w:t>
      </w:r>
    </w:p>
    <w:p>
      <w:pPr>
        <w:pStyle w:val="ListBullet"/>
      </w:pPr>
      <w:r>
        <w:rPr>
          <w:b/>
          <w:color w:val="143C6E"/>
        </w:rPr>
        <w:t xml:space="preserve">Retention: </w:t>
      </w:r>
      <w:r>
        <w:t>90 days hot (searchable) | 1 year cold (archival)</w:t>
      </w:r>
    </w:p>
    <w:p>
      <w:pPr>
        <w:pStyle w:val="Heading2"/>
      </w:pPr>
      <w:r>
        <w:t>7.4 Root Cause Analysis (RCA)</w:t>
      </w:r>
    </w:p>
    <w:p>
      <w:pPr>
        <w:pStyle w:val="ListBullet"/>
      </w:pPr>
      <w:r>
        <w:t>5-Why methodology for systematic root cause identification</w:t>
      </w:r>
    </w:p>
    <w:p>
      <w:pPr>
        <w:pStyle w:val="ListBullet"/>
      </w:pPr>
      <w:r>
        <w:t>Timeline reconstruction using correlated logs and distributed traces</w:t>
      </w:r>
    </w:p>
    <w:p>
      <w:pPr>
        <w:pStyle w:val="ListBullet"/>
      </w:pPr>
      <w:r>
        <w:t>Git blame + change history to identify introducing commit</w:t>
      </w:r>
    </w:p>
    <w:p>
      <w:pPr>
        <w:pStyle w:val="ListBullet"/>
      </w:pPr>
      <w:r>
        <w:t>RCA report with corrective actions, preventive measures, assigned owners</w:t>
      </w:r>
    </w:p>
    <w:p>
      <w:pPr>
        <w:pStyle w:val="Heading2"/>
      </w:pPr>
      <w:r>
        <w:t>7.5 Hotfix &amp; Rollback Strategy</w:t>
      </w:r>
    </w:p>
    <w:p>
      <w:pPr>
        <w:pStyle w:val="ListBullet"/>
      </w:pPr>
      <w:r>
        <w:t>Emergency review by 1 senior developer (minimum) for hotfixes</w:t>
      </w:r>
    </w:p>
    <w:p>
      <w:pPr>
        <w:pStyle w:val="ListBullet"/>
      </w:pPr>
      <w:r>
        <w:t>Staged rollout: Canary (5%) &gt; Partial (25%) &gt; Full (100%)</w:t>
      </w:r>
    </w:p>
    <w:p>
      <w:pPr>
        <w:pStyle w:val="ListBullet"/>
      </w:pPr>
      <w:r>
        <w:t>Blue-green deployment: instant rollback in &lt;5 minutes</w:t>
      </w:r>
    </w:p>
    <w:p>
      <w:pPr>
        <w:pStyle w:val="ListBullet"/>
      </w:pPr>
      <w:r>
        <w:t>Database: every UP migration has a corresponding DOWN migration</w:t>
      </w:r>
    </w:p>
    <w:p>
      <w:pPr>
        <w:pStyle w:val="ListBullet"/>
      </w:pPr>
      <w:r>
        <w:t>Feature flags: selective feature rollback without full deployment</w:t>
      </w:r>
    </w:p>
    <w:p>
      <w:pPr>
        <w:pStyle w:val="Heading2"/>
      </w:pPr>
      <w:r>
        <w:t>7.6 Data Protection During Debugging</w:t>
      </w:r>
    </w:p>
    <w:tbl>
      <w:tblPr>
        <w:tblW w:type="auto" w:w="0"/>
        <w:jc w:val="center"/>
        <w:tblLook w:firstColumn="1" w:firstRow="1" w:lastColumn="0" w:lastRow="0" w:noHBand="0" w:noVBand="1" w:val="04A0"/>
      </w:tblPr>
      <w:tblGrid>
        <w:gridCol w:w="8640"/>
      </w:tblGrid>
      <w:tr>
        <w:tc>
          <w:tcPr>
            <w:tcW w:type="dxa" w:w="8640"/>
            <w:shd w:fill="FFEBEE" w:val="clear"/>
            <w:tcBorders>
              <w:left w:val="single" w:sz="24" w:color="C62828" w:space="0"/>
            </w:tcBorders>
          </w:tcPr>
          <w:p>
            <w:r>
              <w:rPr>
                <w:b/>
                <w:color w:val="C62828"/>
                <w:sz w:val="22"/>
              </w:rPr>
              <w:t>Mandatory Safeguards</w:t>
            </w:r>
          </w:p>
          <w:p>
            <w:r>
              <w:rPr>
                <w:sz w:val="20"/>
              </w:rPr>
              <w:t>NEVER copy production data to dev environments | Use anonymized data for reproduction | All production access logged with user, timestamp, actions | Temporary elevated access revoked immediately after resolution | Data exposure assessment required if sensitive data may have been viewed.</w:t>
            </w:r>
          </w:p>
        </w:tc>
      </w:tr>
    </w:tbl>
    <w:p/>
    <w:p>
      <w:r>
        <w:br w:type="page"/>
      </w:r>
    </w:p>
    <w:p>
      <w:pPr>
        <w:spacing w:before="240" w:after="160"/>
        <w:pBdr>
          <w:bottom w:val="single" w:sz="8" w:color="1E88E5" w:space="4"/>
        </w:pBdr>
      </w:pPr>
      <w:r>
        <w:rPr>
          <w:b/>
          <w:color w:val="FFFFFF"/>
          <w:sz w:val="28"/>
          <w:shd w:fill="0B1D3A" w:val="clear"/>
        </w:rPr>
        <w:t xml:space="preserve">  08  </w:t>
      </w:r>
      <w:r>
        <w:rPr>
          <w:b/>
          <w:color w:val="0B1D3A"/>
          <w:sz w:val="44"/>
        </w:rPr>
        <w:t xml:space="preserve">  Governance Model for AI-Assisted Development</w:t>
      </w:r>
    </w:p>
    <w:p>
      <w:r>
        <w:rPr>
          <w:b w:val="0"/>
          <w:i w:val="0"/>
        </w:rPr>
        <w:t>This governance framework ensures AI-assisted development delivers consistent quality while maintaining enterprise standards for Qualtech Edge PAS.</w:t>
      </w:r>
    </w:p>
    <w:p>
      <w:pPr>
        <w:pStyle w:val="Heading2"/>
      </w:pPr>
      <w:r>
        <w:t>8.1 AI Development Guidelines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1D3A" w:val="clear"/>
          </w:tcPr>
          <w:p>
            <w:pPr>
              <w:jc w:val="left"/>
            </w:pPr>
            <w:r>
              <w:rPr>
                <w:rFonts w:ascii="Calibri" w:hAnsi="Calibri"/>
                <w:b/>
                <w:color w:val="FFFFFF"/>
                <w:sz w:val="20"/>
              </w:rPr>
              <w:t>Guideline</w:t>
            </w:r>
          </w:p>
        </w:tc>
        <w:tc>
          <w:tcPr>
            <w:tcW w:type="dxa" w:w="2880"/>
            <w:shd w:fill="0B1D3A" w:val="clear"/>
          </w:tcPr>
          <w:p>
            <w:pPr>
              <w:jc w:val="left"/>
            </w:pPr>
            <w:r>
              <w:rPr>
                <w:rFonts w:ascii="Calibri" w:hAnsi="Calibri"/>
                <w:b/>
                <w:color w:val="FFFFFF"/>
                <w:sz w:val="20"/>
              </w:rPr>
              <w:t>Description</w:t>
            </w:r>
          </w:p>
        </w:tc>
        <w:tc>
          <w:tcPr>
            <w:tcW w:type="dxa" w:w="2880"/>
            <w:shd w:fill="0B1D3A" w:val="clear"/>
          </w:tcPr>
          <w:p>
            <w:pPr>
              <w:jc w:val="left"/>
            </w:pPr>
            <w:r>
              <w:rPr>
                <w:rFonts w:ascii="Calibri" w:hAnsi="Calibri"/>
                <w:b/>
                <w:color w:val="FFFFFF"/>
                <w:sz w:val="20"/>
              </w:rPr>
              <w:t>Enforcement</w:t>
            </w:r>
          </w:p>
        </w:tc>
      </w:tr>
      <w:tr>
        <w:tc>
          <w:tcPr>
            <w:tcW w:type="dxa" w:w="2880"/>
            <w:shd w:fill="F5F7FA" w:val="clear"/>
          </w:tcPr>
          <w:p>
            <w:r>
              <w:rPr>
                <w:rFonts w:ascii="Calibri" w:hAnsi="Calibri"/>
                <w:sz w:val="20"/>
              </w:rPr>
              <w:t>Architecture-First</w:t>
            </w:r>
          </w:p>
        </w:tc>
        <w:tc>
          <w:tcPr>
            <w:tcW w:type="dxa" w:w="2880"/>
            <w:shd w:fill="F5F7FA" w:val="clear"/>
          </w:tcPr>
          <w:p>
            <w:r>
              <w:rPr>
                <w:rFonts w:ascii="Calibri" w:hAnsi="Calibri"/>
                <w:sz w:val="20"/>
              </w:rPr>
              <w:t>AI must follow pre-defined architecture patterns</w:t>
            </w:r>
          </w:p>
        </w:tc>
        <w:tc>
          <w:tcPr>
            <w:tcW w:type="dxa" w:w="2880"/>
            <w:shd w:fill="F5F7FA" w:val="clear"/>
          </w:tcPr>
          <w:p>
            <w:r>
              <w:rPr>
                <w:rFonts w:ascii="Calibri" w:hAnsi="Calibri"/>
                <w:sz w:val="20"/>
              </w:rPr>
              <w:t>Architecture review board</w:t>
            </w:r>
          </w:p>
        </w:tc>
      </w:tr>
      <w:tr>
        <w:tc>
          <w:tcPr>
            <w:tcW w:type="dxa" w:w="2880"/>
          </w:tcPr>
          <w:p>
            <w:r>
              <w:rPr>
                <w:rFonts w:ascii="Calibri" w:hAnsi="Calibri"/>
                <w:sz w:val="20"/>
              </w:rPr>
              <w:t>Prompt Standards</w:t>
            </w:r>
          </w:p>
        </w:tc>
        <w:tc>
          <w:tcPr>
            <w:tcW w:type="dxa" w:w="2880"/>
          </w:tcPr>
          <w:p>
            <w:r>
              <w:rPr>
                <w:rFonts w:ascii="Calibri" w:hAnsi="Calibri"/>
                <w:sz w:val="20"/>
              </w:rPr>
              <w:t>Standardized templates with security/testing requirements</w:t>
            </w:r>
          </w:p>
        </w:tc>
        <w:tc>
          <w:tcPr>
            <w:tcW w:type="dxa" w:w="2880"/>
          </w:tcPr>
          <w:p>
            <w:r>
              <w:rPr>
                <w:rFonts w:ascii="Calibri" w:hAnsi="Calibri"/>
                <w:sz w:val="20"/>
              </w:rPr>
              <w:t>Prompt library</w:t>
            </w:r>
          </w:p>
        </w:tc>
      </w:tr>
      <w:tr>
        <w:tc>
          <w:tcPr>
            <w:tcW w:type="dxa" w:w="2880"/>
            <w:shd w:fill="F5F7FA" w:val="clear"/>
          </w:tcPr>
          <w:p>
            <w:r>
              <w:rPr>
                <w:rFonts w:ascii="Calibri" w:hAnsi="Calibri"/>
                <w:sz w:val="20"/>
              </w:rPr>
              <w:t>Incremental Generation</w:t>
            </w:r>
          </w:p>
        </w:tc>
        <w:tc>
          <w:tcPr>
            <w:tcW w:type="dxa" w:w="2880"/>
            <w:shd w:fill="F5F7FA" w:val="clear"/>
          </w:tcPr>
          <w:p>
            <w:r>
              <w:rPr>
                <w:rFonts w:ascii="Calibri" w:hAnsi="Calibri"/>
                <w:sz w:val="20"/>
              </w:rPr>
              <w:t>Small, reviewable increments (not monolithic)</w:t>
            </w:r>
          </w:p>
        </w:tc>
        <w:tc>
          <w:tcPr>
            <w:tcW w:type="dxa" w:w="2880"/>
            <w:shd w:fill="F5F7FA" w:val="clear"/>
          </w:tcPr>
          <w:p>
            <w:r>
              <w:rPr>
                <w:rFonts w:ascii="Calibri" w:hAnsi="Calibri"/>
                <w:sz w:val="20"/>
              </w:rPr>
              <w:t>PR size limits</w:t>
            </w:r>
          </w:p>
        </w:tc>
      </w:tr>
      <w:tr>
        <w:tc>
          <w:tcPr>
            <w:tcW w:type="dxa" w:w="2880"/>
          </w:tcPr>
          <w:p>
            <w:r>
              <w:rPr>
                <w:rFonts w:ascii="Calibri" w:hAnsi="Calibri"/>
                <w:sz w:val="20"/>
              </w:rPr>
              <w:t>Security-First</w:t>
            </w:r>
          </w:p>
        </w:tc>
        <w:tc>
          <w:tcPr>
            <w:tcW w:type="dxa" w:w="2880"/>
          </w:tcPr>
          <w:p>
            <w:r>
              <w:rPr>
                <w:rFonts w:ascii="Calibri" w:hAnsi="Calibri"/>
                <w:sz w:val="20"/>
              </w:rPr>
              <w:t>Security requirements explicit in every prompt</w:t>
            </w:r>
          </w:p>
        </w:tc>
        <w:tc>
          <w:tcPr>
            <w:tcW w:type="dxa" w:w="2880"/>
          </w:tcPr>
          <w:p>
            <w:r>
              <w:rPr>
                <w:rFonts w:ascii="Calibri" w:hAnsi="Calibri"/>
                <w:sz w:val="20"/>
              </w:rPr>
              <w:t>Security checklist</w:t>
            </w:r>
          </w:p>
        </w:tc>
      </w:tr>
      <w:tr>
        <w:tc>
          <w:tcPr>
            <w:tcW w:type="dxa" w:w="2880"/>
            <w:shd w:fill="F5F7FA" w:val="clear"/>
          </w:tcPr>
          <w:p>
            <w:r>
              <w:rPr>
                <w:rFonts w:ascii="Calibri" w:hAnsi="Calibri"/>
                <w:sz w:val="20"/>
              </w:rPr>
              <w:t>Test-Driven</w:t>
            </w:r>
          </w:p>
        </w:tc>
        <w:tc>
          <w:tcPr>
            <w:tcW w:type="dxa" w:w="2880"/>
            <w:shd w:fill="F5F7FA" w:val="clear"/>
          </w:tcPr>
          <w:p>
            <w:r>
              <w:rPr>
                <w:rFonts w:ascii="Calibri" w:hAnsi="Calibri"/>
                <w:sz w:val="20"/>
              </w:rPr>
              <w:t>Tests alongside implementation code</w:t>
            </w:r>
          </w:p>
        </w:tc>
        <w:tc>
          <w:tcPr>
            <w:tcW w:type="dxa" w:w="2880"/>
            <w:shd w:fill="F5F7FA" w:val="clear"/>
          </w:tcPr>
          <w:p>
            <w:r>
              <w:rPr>
                <w:rFonts w:ascii="Calibri" w:hAnsi="Calibri"/>
                <w:sz w:val="20"/>
              </w:rPr>
              <w:t>Coverage gates in CI</w:t>
            </w:r>
          </w:p>
        </w:tc>
      </w:tr>
      <w:tr>
        <w:tc>
          <w:tcPr>
            <w:tcW w:type="dxa" w:w="2880"/>
          </w:tcPr>
          <w:p>
            <w:r>
              <w:rPr>
                <w:rFonts w:ascii="Calibri" w:hAnsi="Calibri"/>
                <w:sz w:val="20"/>
              </w:rPr>
              <w:t>Documentation</w:t>
            </w:r>
          </w:p>
        </w:tc>
        <w:tc>
          <w:tcPr>
            <w:tcW w:type="dxa" w:w="2880"/>
          </w:tcPr>
          <w:p>
            <w:r>
              <w:rPr>
                <w:rFonts w:ascii="Calibri" w:hAnsi="Calibri"/>
                <w:sz w:val="20"/>
              </w:rPr>
              <w:t>Inline docs and API specs with each module</w:t>
            </w:r>
          </w:p>
        </w:tc>
        <w:tc>
          <w:tcPr>
            <w:tcW w:type="dxa" w:w="2880"/>
          </w:tcPr>
          <w:p>
            <w:r>
              <w:rPr>
                <w:rFonts w:ascii="Calibri" w:hAnsi="Calibri"/>
                <w:sz w:val="20"/>
              </w:rPr>
              <w:t>PR review checklist</w:t>
            </w:r>
          </w:p>
        </w:tc>
      </w:tr>
    </w:tbl>
    <w:p/>
    <w:p>
      <w:pPr>
        <w:pStyle w:val="Heading2"/>
      </w:pPr>
      <w:r>
        <w:t>8.2 Mandatory Human Code Review</w:t>
      </w:r>
    </w:p>
    <w:tbl>
      <w:tblPr>
        <w:tblW w:type="auto" w:w="0"/>
        <w:jc w:val="center"/>
        <w:tblLook w:firstColumn="1" w:firstRow="1" w:lastColumn="0" w:lastRow="0" w:noHBand="0" w:noVBand="1" w:val="04A0"/>
      </w:tblPr>
      <w:tblGrid>
        <w:gridCol w:w="8640"/>
      </w:tblGrid>
      <w:tr>
        <w:tc>
          <w:tcPr>
            <w:tcW w:type="dxa" w:w="8640"/>
            <w:shd w:fill="E3F2FD" w:val="clear"/>
            <w:tcBorders>
              <w:left w:val="single" w:sz="24" w:color="1E88E5" w:space="0"/>
            </w:tcBorders>
          </w:tcPr>
          <w:p>
            <w:r>
              <w:rPr>
                <w:b/>
                <w:color w:val="1E88E5"/>
                <w:sz w:val="22"/>
              </w:rPr>
              <w:t>Non-Negotiable Rule</w:t>
            </w:r>
          </w:p>
          <w:p>
            <w:r>
              <w:rPr>
                <w:sz w:val="20"/>
              </w:rPr>
              <w:t>Every piece of AI-generated code MUST undergo human review before merging. No exceptions. No auto-merge regardless of test results. This is the primary quality gate for all AI-assisted development in Qualtech Edge.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4396E" w:val="clear"/>
          </w:tcPr>
          <w:p>
            <w:pPr>
              <w:jc w:val="left"/>
            </w:pPr>
            <w:r>
              <w:rPr>
                <w:rFonts w:ascii="Calibri" w:hAnsi="Calibri"/>
                <w:b/>
                <w:color w:val="FFFFFF"/>
                <w:sz w:val="20"/>
              </w:rPr>
              <w:t>Change Type</w:t>
            </w:r>
          </w:p>
        </w:tc>
        <w:tc>
          <w:tcPr>
            <w:tcW w:type="dxa" w:w="2160"/>
            <w:shd w:fill="14396E" w:val="clear"/>
          </w:tcPr>
          <w:p>
            <w:pPr>
              <w:jc w:val="left"/>
            </w:pPr>
            <w:r>
              <w:rPr>
                <w:rFonts w:ascii="Calibri" w:hAnsi="Calibri"/>
                <w:b/>
                <w:color w:val="FFFFFF"/>
                <w:sz w:val="20"/>
              </w:rPr>
              <w:t>Min Reviewers</w:t>
            </w:r>
          </w:p>
        </w:tc>
        <w:tc>
          <w:tcPr>
            <w:tcW w:type="dxa" w:w="2160"/>
            <w:shd w:fill="14396E" w:val="clear"/>
          </w:tcPr>
          <w:p>
            <w:pPr>
              <w:jc w:val="left"/>
            </w:pPr>
            <w:r>
              <w:rPr>
                <w:rFonts w:ascii="Calibri" w:hAnsi="Calibri"/>
                <w:b/>
                <w:color w:val="FFFFFF"/>
                <w:sz w:val="20"/>
              </w:rPr>
              <w:t>Qualification</w:t>
            </w:r>
          </w:p>
        </w:tc>
        <w:tc>
          <w:tcPr>
            <w:tcW w:type="dxa" w:w="2160"/>
            <w:shd w:fill="14396E" w:val="clear"/>
          </w:tcPr>
          <w:p>
            <w:pPr>
              <w:jc w:val="left"/>
            </w:pPr>
            <w:r>
              <w:rPr>
                <w:rFonts w:ascii="Calibri" w:hAnsi="Calibri"/>
                <w:b/>
                <w:color w:val="FFFFFF"/>
                <w:sz w:val="20"/>
              </w:rPr>
              <w:t>Additional Gate</w:t>
            </w:r>
          </w:p>
        </w:tc>
      </w:tr>
      <w:tr>
        <w:tc>
          <w:tcPr>
            <w:tcW w:type="dxa" w:w="2160"/>
            <w:shd w:fill="F5F7FA" w:val="clear"/>
          </w:tcPr>
          <w:p>
            <w:r>
              <w:rPr>
                <w:rFonts w:ascii="Calibri" w:hAnsi="Calibri"/>
                <w:sz w:val="20"/>
              </w:rPr>
              <w:t>Standard feature</w:t>
            </w:r>
          </w:p>
        </w:tc>
        <w:tc>
          <w:tcPr>
            <w:tcW w:type="dxa" w:w="2160"/>
            <w:shd w:fill="F5F7FA" w:val="clear"/>
          </w:tcPr>
          <w:p>
            <w:r>
              <w:rPr>
                <w:rFonts w:ascii="Calibri" w:hAnsi="Calibri"/>
                <w:sz w:val="20"/>
              </w:rPr>
              <w:t>1 senior dev</w:t>
            </w:r>
          </w:p>
        </w:tc>
        <w:tc>
          <w:tcPr>
            <w:tcW w:type="dxa" w:w="2160"/>
            <w:shd w:fill="F5F7FA" w:val="clear"/>
          </w:tcPr>
          <w:p>
            <w:r>
              <w:rPr>
                <w:rFonts w:ascii="Calibri" w:hAnsi="Calibri"/>
                <w:sz w:val="20"/>
              </w:rPr>
              <w:t>3+ years experience</w:t>
            </w:r>
          </w:p>
        </w:tc>
        <w:tc>
          <w:tcPr>
            <w:tcW w:type="dxa" w:w="2160"/>
            <w:shd w:fill="F5F7FA" w:val="clear"/>
          </w:tcPr>
          <w:p>
            <w:r>
              <w:rPr>
                <w:rFonts w:ascii="Calibri" w:hAnsi="Calibri"/>
                <w:sz w:val="20"/>
              </w:rPr>
              <w:t>CI pipeline pass</w:t>
            </w:r>
          </w:p>
        </w:tc>
      </w:tr>
      <w:tr>
        <w:tc>
          <w:tcPr>
            <w:tcW w:type="dxa" w:w="2160"/>
          </w:tcPr>
          <w:p>
            <w:r>
              <w:rPr>
                <w:rFonts w:ascii="Calibri" w:hAnsi="Calibri"/>
                <w:sz w:val="20"/>
              </w:rPr>
              <w:t>Security-sensitive</w:t>
            </w:r>
          </w:p>
        </w:tc>
        <w:tc>
          <w:tcPr>
            <w:tcW w:type="dxa" w:w="2160"/>
          </w:tcPr>
          <w:p>
            <w:r>
              <w:rPr>
                <w:rFonts w:ascii="Calibri" w:hAnsi="Calibri"/>
                <w:sz w:val="20"/>
              </w:rPr>
              <w:t>2 (1 security)</w:t>
            </w:r>
          </w:p>
        </w:tc>
        <w:tc>
          <w:tcPr>
            <w:tcW w:type="dxa" w:w="2160"/>
          </w:tcPr>
          <w:p>
            <w:r>
              <w:rPr>
                <w:rFonts w:ascii="Calibri" w:hAnsi="Calibri"/>
                <w:sz w:val="20"/>
              </w:rPr>
              <w:t>Security certification</w:t>
            </w:r>
          </w:p>
        </w:tc>
        <w:tc>
          <w:tcPr>
            <w:tcW w:type="dxa" w:w="2160"/>
          </w:tcPr>
          <w:p>
            <w:r>
              <w:rPr>
                <w:rFonts w:ascii="Calibri" w:hAnsi="Calibri"/>
                <w:sz w:val="20"/>
              </w:rPr>
              <w:t>Security scan pass</w:t>
            </w:r>
          </w:p>
        </w:tc>
      </w:tr>
      <w:tr>
        <w:tc>
          <w:tcPr>
            <w:tcW w:type="dxa" w:w="2160"/>
            <w:shd w:fill="F5F7FA" w:val="clear"/>
          </w:tcPr>
          <w:p>
            <w:r>
              <w:rPr>
                <w:rFonts w:ascii="Calibri" w:hAnsi="Calibri"/>
                <w:sz w:val="20"/>
              </w:rPr>
              <w:t>Database schema</w:t>
            </w:r>
          </w:p>
        </w:tc>
        <w:tc>
          <w:tcPr>
            <w:tcW w:type="dxa" w:w="2160"/>
            <w:shd w:fill="F5F7FA" w:val="clear"/>
          </w:tcPr>
          <w:p>
            <w:r>
              <w:rPr>
                <w:rFonts w:ascii="Calibri" w:hAnsi="Calibri"/>
                <w:sz w:val="20"/>
              </w:rPr>
              <w:t>1 DBA + 1 backend lead</w:t>
            </w:r>
          </w:p>
        </w:tc>
        <w:tc>
          <w:tcPr>
            <w:tcW w:type="dxa" w:w="2160"/>
            <w:shd w:fill="F5F7FA" w:val="clear"/>
          </w:tcPr>
          <w:p>
            <w:r>
              <w:rPr>
                <w:rFonts w:ascii="Calibri" w:hAnsi="Calibri"/>
                <w:sz w:val="20"/>
              </w:rPr>
              <w:t>DBA certification</w:t>
            </w:r>
          </w:p>
        </w:tc>
        <w:tc>
          <w:tcPr>
            <w:tcW w:type="dxa" w:w="2160"/>
            <w:shd w:fill="F5F7FA" w:val="clear"/>
          </w:tcPr>
          <w:p>
            <w:r>
              <w:rPr>
                <w:rFonts w:ascii="Calibri" w:hAnsi="Calibri"/>
                <w:sz w:val="20"/>
              </w:rPr>
              <w:t>Migration tested in staging</w:t>
            </w:r>
          </w:p>
        </w:tc>
      </w:tr>
      <w:tr>
        <w:tc>
          <w:tcPr>
            <w:tcW w:type="dxa" w:w="2160"/>
          </w:tcPr>
          <w:p>
            <w:r>
              <w:rPr>
                <w:rFonts w:ascii="Calibri" w:hAnsi="Calibri"/>
                <w:sz w:val="20"/>
              </w:rPr>
              <w:t>Architecture change</w:t>
            </w:r>
          </w:p>
        </w:tc>
        <w:tc>
          <w:tcPr>
            <w:tcW w:type="dxa" w:w="2160"/>
          </w:tcPr>
          <w:p>
            <w:r>
              <w:rPr>
                <w:rFonts w:ascii="Calibri" w:hAnsi="Calibri"/>
                <w:sz w:val="20"/>
              </w:rPr>
              <w:t>2 senior + architect</w:t>
            </w:r>
          </w:p>
        </w:tc>
        <w:tc>
          <w:tcPr>
            <w:tcW w:type="dxa" w:w="2160"/>
          </w:tcPr>
          <w:p>
            <w:r>
              <w:rPr>
                <w:rFonts w:ascii="Calibri" w:hAnsi="Calibri"/>
                <w:sz w:val="20"/>
              </w:rPr>
              <w:t>Architecture board</w:t>
            </w:r>
          </w:p>
        </w:tc>
        <w:tc>
          <w:tcPr>
            <w:tcW w:type="dxa" w:w="2160"/>
          </w:tcPr>
          <w:p>
            <w:r>
              <w:rPr>
                <w:rFonts w:ascii="Calibri" w:hAnsi="Calibri"/>
                <w:sz w:val="20"/>
              </w:rPr>
              <w:t>ADR approved</w:t>
            </w:r>
          </w:p>
        </w:tc>
      </w:tr>
      <w:tr>
        <w:tc>
          <w:tcPr>
            <w:tcW w:type="dxa" w:w="2160"/>
            <w:shd w:fill="F5F7FA" w:val="clear"/>
          </w:tcPr>
          <w:p>
            <w:r>
              <w:rPr>
                <w:rFonts w:ascii="Calibri" w:hAnsi="Calibri"/>
                <w:sz w:val="20"/>
              </w:rPr>
              <w:t>Hotfix / Emergency</w:t>
            </w:r>
          </w:p>
        </w:tc>
        <w:tc>
          <w:tcPr>
            <w:tcW w:type="dxa" w:w="2160"/>
            <w:shd w:fill="F5F7FA" w:val="clear"/>
          </w:tcPr>
          <w:p>
            <w:r>
              <w:rPr>
                <w:rFonts w:ascii="Calibri" w:hAnsi="Calibri"/>
                <w:sz w:val="20"/>
              </w:rPr>
              <w:t>1 senior developer</w:t>
            </w:r>
          </w:p>
        </w:tc>
        <w:tc>
          <w:tcPr>
            <w:tcW w:type="dxa" w:w="2160"/>
            <w:shd w:fill="F5F7FA" w:val="clear"/>
          </w:tcPr>
          <w:p>
            <w:r>
              <w:rPr>
                <w:rFonts w:ascii="Calibri" w:hAnsi="Calibri"/>
                <w:sz w:val="20"/>
              </w:rPr>
              <w:t>On-call authority</w:t>
            </w:r>
          </w:p>
        </w:tc>
        <w:tc>
          <w:tcPr>
            <w:tcW w:type="dxa" w:w="2160"/>
            <w:shd w:fill="F5F7FA" w:val="clear"/>
          </w:tcPr>
          <w:p>
            <w:r>
              <w:rPr>
                <w:rFonts w:ascii="Calibri" w:hAnsi="Calibri"/>
                <w:sz w:val="20"/>
              </w:rPr>
              <w:t>Post-deploy review 24h</w:t>
            </w:r>
          </w:p>
        </w:tc>
      </w:tr>
    </w:tbl>
    <w:p/>
    <w:p>
      <w:pPr>
        <w:pStyle w:val="Heading2"/>
      </w:pPr>
      <w:r>
        <w:t>8.3 Security Audit Process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1D3A" w:val="clear"/>
          </w:tcPr>
          <w:p>
            <w:pPr>
              <w:jc w:val="left"/>
            </w:pPr>
            <w:r>
              <w:rPr>
                <w:rFonts w:ascii="Calibri" w:hAnsi="Calibri"/>
                <w:b/>
                <w:color w:val="FFFFFF"/>
                <w:sz w:val="20"/>
              </w:rPr>
              <w:t>Audit Type</w:t>
            </w:r>
          </w:p>
        </w:tc>
        <w:tc>
          <w:tcPr>
            <w:tcW w:type="dxa" w:w="2160"/>
            <w:shd w:fill="0B1D3A" w:val="clear"/>
          </w:tcPr>
          <w:p>
            <w:pPr>
              <w:jc w:val="left"/>
            </w:pPr>
            <w:r>
              <w:rPr>
                <w:rFonts w:ascii="Calibri" w:hAnsi="Calibri"/>
                <w:b/>
                <w:color w:val="FFFFFF"/>
                <w:sz w:val="20"/>
              </w:rPr>
              <w:t>Tool / Method</w:t>
            </w:r>
          </w:p>
        </w:tc>
        <w:tc>
          <w:tcPr>
            <w:tcW w:type="dxa" w:w="2160"/>
            <w:shd w:fill="0B1D3A" w:val="clear"/>
          </w:tcPr>
          <w:p>
            <w:pPr>
              <w:jc w:val="left"/>
            </w:pPr>
            <w:r>
              <w:rPr>
                <w:rFonts w:ascii="Calibri" w:hAnsi="Calibri"/>
                <w:b/>
                <w:color w:val="FFFFFF"/>
                <w:sz w:val="20"/>
              </w:rPr>
              <w:t>Frequency</w:t>
            </w:r>
          </w:p>
        </w:tc>
        <w:tc>
          <w:tcPr>
            <w:tcW w:type="dxa" w:w="2160"/>
            <w:shd w:fill="0B1D3A" w:val="clear"/>
          </w:tcPr>
          <w:p>
            <w:pPr>
              <w:jc w:val="left"/>
            </w:pPr>
            <w:r>
              <w:rPr>
                <w:rFonts w:ascii="Calibri" w:hAnsi="Calibri"/>
                <w:b/>
                <w:color w:val="FFFFFF"/>
                <w:sz w:val="20"/>
              </w:rPr>
              <w:t>Blocking?</w:t>
            </w:r>
          </w:p>
        </w:tc>
      </w:tr>
      <w:tr>
        <w:tc>
          <w:tcPr>
            <w:tcW w:type="dxa" w:w="2160"/>
            <w:shd w:fill="F5F7FA" w:val="clear"/>
          </w:tcPr>
          <w:p>
            <w:r>
              <w:rPr>
                <w:rFonts w:ascii="Calibri" w:hAnsi="Calibri"/>
                <w:sz w:val="20"/>
              </w:rPr>
              <w:t>Static Analysis (SAST)</w:t>
            </w:r>
          </w:p>
        </w:tc>
        <w:tc>
          <w:tcPr>
            <w:tcW w:type="dxa" w:w="2160"/>
            <w:shd w:fill="F5F7FA" w:val="clear"/>
          </w:tcPr>
          <w:p>
            <w:r>
              <w:rPr>
                <w:rFonts w:ascii="Calibri" w:hAnsi="Calibri"/>
                <w:sz w:val="20"/>
              </w:rPr>
              <w:t>SonarQube + ESLint + TS strict</w:t>
            </w:r>
          </w:p>
        </w:tc>
        <w:tc>
          <w:tcPr>
            <w:tcW w:type="dxa" w:w="2160"/>
            <w:shd w:fill="F5F7FA" w:val="clear"/>
          </w:tcPr>
          <w:p>
            <w:r>
              <w:rPr>
                <w:rFonts w:ascii="Calibri" w:hAnsi="Calibri"/>
                <w:sz w:val="20"/>
              </w:rPr>
              <w:t>Every commit</w:t>
            </w:r>
          </w:p>
        </w:tc>
        <w:tc>
          <w:tcPr>
            <w:tcW w:type="dxa" w:w="2160"/>
            <w:shd w:fill="F5F7FA" w:val="clear"/>
          </w:tcPr>
          <w:p>
            <w:r>
              <w:rPr>
                <w:rFonts w:ascii="Calibri" w:hAnsi="Calibri"/>
                <w:sz w:val="20"/>
              </w:rPr>
              <w:t>Yes - CI gate</w:t>
            </w:r>
          </w:p>
        </w:tc>
      </w:tr>
      <w:tr>
        <w:tc>
          <w:tcPr>
            <w:tcW w:type="dxa" w:w="2160"/>
          </w:tcPr>
          <w:p>
            <w:r>
              <w:rPr>
                <w:rFonts w:ascii="Calibri" w:hAnsi="Calibri"/>
                <w:sz w:val="20"/>
              </w:rPr>
              <w:t>Dependency Scanning (SCA)</w:t>
            </w:r>
          </w:p>
        </w:tc>
        <w:tc>
          <w:tcPr>
            <w:tcW w:type="dxa" w:w="2160"/>
          </w:tcPr>
          <w:p>
            <w:r>
              <w:rPr>
                <w:rFonts w:ascii="Calibri" w:hAnsi="Calibri"/>
                <w:sz w:val="20"/>
              </w:rPr>
              <w:t>Snyk + npm audit</w:t>
            </w:r>
          </w:p>
        </w:tc>
        <w:tc>
          <w:tcPr>
            <w:tcW w:type="dxa" w:w="2160"/>
          </w:tcPr>
          <w:p>
            <w:r>
              <w:rPr>
                <w:rFonts w:ascii="Calibri" w:hAnsi="Calibri"/>
                <w:sz w:val="20"/>
              </w:rPr>
              <w:t>Every build + weekly</w:t>
            </w:r>
          </w:p>
        </w:tc>
        <w:tc>
          <w:tcPr>
            <w:tcW w:type="dxa" w:w="2160"/>
          </w:tcPr>
          <w:p>
            <w:r>
              <w:rPr>
                <w:rFonts w:ascii="Calibri" w:hAnsi="Calibri"/>
                <w:sz w:val="20"/>
              </w:rPr>
              <w:t>Yes - CI gate</w:t>
            </w:r>
          </w:p>
        </w:tc>
      </w:tr>
      <w:tr>
        <w:tc>
          <w:tcPr>
            <w:tcW w:type="dxa" w:w="2160"/>
            <w:shd w:fill="F5F7FA" w:val="clear"/>
          </w:tcPr>
          <w:p>
            <w:r>
              <w:rPr>
                <w:rFonts w:ascii="Calibri" w:hAnsi="Calibri"/>
                <w:sz w:val="20"/>
              </w:rPr>
              <w:t>Dynamic Testing (DAST)</w:t>
            </w:r>
          </w:p>
        </w:tc>
        <w:tc>
          <w:tcPr>
            <w:tcW w:type="dxa" w:w="2160"/>
            <w:shd w:fill="F5F7FA" w:val="clear"/>
          </w:tcPr>
          <w:p>
            <w:r>
              <w:rPr>
                <w:rFonts w:ascii="Calibri" w:hAnsi="Calibri"/>
                <w:sz w:val="20"/>
              </w:rPr>
              <w:t>OWASP ZAP</w:t>
            </w:r>
          </w:p>
        </w:tc>
        <w:tc>
          <w:tcPr>
            <w:tcW w:type="dxa" w:w="2160"/>
            <w:shd w:fill="F5F7FA" w:val="clear"/>
          </w:tcPr>
          <w:p>
            <w:r>
              <w:rPr>
                <w:rFonts w:ascii="Calibri" w:hAnsi="Calibri"/>
                <w:sz w:val="20"/>
              </w:rPr>
              <w:t>Weekly in staging</w:t>
            </w:r>
          </w:p>
        </w:tc>
        <w:tc>
          <w:tcPr>
            <w:tcW w:type="dxa" w:w="2160"/>
            <w:shd w:fill="F5F7FA" w:val="clear"/>
          </w:tcPr>
          <w:p>
            <w:r>
              <w:rPr>
                <w:rFonts w:ascii="Calibri" w:hAnsi="Calibri"/>
                <w:sz w:val="20"/>
              </w:rPr>
              <w:t>Release gate</w:t>
            </w:r>
          </w:p>
        </w:tc>
      </w:tr>
      <w:tr>
        <w:tc>
          <w:tcPr>
            <w:tcW w:type="dxa" w:w="2160"/>
          </w:tcPr>
          <w:p>
            <w:r>
              <w:rPr>
                <w:rFonts w:ascii="Calibri" w:hAnsi="Calibri"/>
                <w:sz w:val="20"/>
              </w:rPr>
              <w:t>Container Scanning</w:t>
            </w:r>
          </w:p>
        </w:tc>
        <w:tc>
          <w:tcPr>
            <w:tcW w:type="dxa" w:w="2160"/>
          </w:tcPr>
          <w:p>
            <w:r>
              <w:rPr>
                <w:rFonts w:ascii="Calibri" w:hAnsi="Calibri"/>
                <w:sz w:val="20"/>
              </w:rPr>
              <w:t>Trivy / Snyk Container</w:t>
            </w:r>
          </w:p>
        </w:tc>
        <w:tc>
          <w:tcPr>
            <w:tcW w:type="dxa" w:w="2160"/>
          </w:tcPr>
          <w:p>
            <w:r>
              <w:rPr>
                <w:rFonts w:ascii="Calibri" w:hAnsi="Calibri"/>
                <w:sz w:val="20"/>
              </w:rPr>
              <w:t>Every Docker build</w:t>
            </w:r>
          </w:p>
        </w:tc>
        <w:tc>
          <w:tcPr>
            <w:tcW w:type="dxa" w:w="2160"/>
          </w:tcPr>
          <w:p>
            <w:r>
              <w:rPr>
                <w:rFonts w:ascii="Calibri" w:hAnsi="Calibri"/>
                <w:sz w:val="20"/>
              </w:rPr>
              <w:t>Yes - CI gate</w:t>
            </w:r>
          </w:p>
        </w:tc>
      </w:tr>
      <w:tr>
        <w:tc>
          <w:tcPr>
            <w:tcW w:type="dxa" w:w="2160"/>
            <w:shd w:fill="F5F7FA" w:val="clear"/>
          </w:tcPr>
          <w:p>
            <w:r>
              <w:rPr>
                <w:rFonts w:ascii="Calibri" w:hAnsi="Calibri"/>
                <w:sz w:val="20"/>
              </w:rPr>
              <w:t>Penetration Test</w:t>
            </w:r>
          </w:p>
        </w:tc>
        <w:tc>
          <w:tcPr>
            <w:tcW w:type="dxa" w:w="2160"/>
            <w:shd w:fill="F5F7FA" w:val="clear"/>
          </w:tcPr>
          <w:p>
            <w:r>
              <w:rPr>
                <w:rFonts w:ascii="Calibri" w:hAnsi="Calibri"/>
                <w:sz w:val="20"/>
              </w:rPr>
              <w:t>Third-party security firm</w:t>
            </w:r>
          </w:p>
        </w:tc>
        <w:tc>
          <w:tcPr>
            <w:tcW w:type="dxa" w:w="2160"/>
            <w:shd w:fill="F5F7FA" w:val="clear"/>
          </w:tcPr>
          <w:p>
            <w:r>
              <w:rPr>
                <w:rFonts w:ascii="Calibri" w:hAnsi="Calibri"/>
                <w:sz w:val="20"/>
              </w:rPr>
              <w:t>Quarterly</w:t>
            </w:r>
          </w:p>
        </w:tc>
        <w:tc>
          <w:tcPr>
            <w:tcW w:type="dxa" w:w="2160"/>
            <w:shd w:fill="F5F7FA" w:val="clear"/>
          </w:tcPr>
          <w:p>
            <w:r>
              <w:rPr>
                <w:rFonts w:ascii="Calibri" w:hAnsi="Calibri"/>
                <w:sz w:val="20"/>
              </w:rPr>
              <w:t>Release gate</w:t>
            </w:r>
          </w:p>
        </w:tc>
      </w:tr>
      <w:tr>
        <w:tc>
          <w:tcPr>
            <w:tcW w:type="dxa" w:w="2160"/>
          </w:tcPr>
          <w:p>
            <w:r>
              <w:rPr>
                <w:rFonts w:ascii="Calibri" w:hAnsi="Calibri"/>
                <w:sz w:val="20"/>
              </w:rPr>
              <w:t>Annual Audit</w:t>
            </w:r>
          </w:p>
        </w:tc>
        <w:tc>
          <w:tcPr>
            <w:tcW w:type="dxa" w:w="2160"/>
          </w:tcPr>
          <w:p>
            <w:r>
              <w:rPr>
                <w:rFonts w:ascii="Calibri" w:hAnsi="Calibri"/>
                <w:sz w:val="20"/>
              </w:rPr>
              <w:t>External auditor (SOC 2)</w:t>
            </w:r>
          </w:p>
        </w:tc>
        <w:tc>
          <w:tcPr>
            <w:tcW w:type="dxa" w:w="2160"/>
          </w:tcPr>
          <w:p>
            <w:r>
              <w:rPr>
                <w:rFonts w:ascii="Calibri" w:hAnsi="Calibri"/>
                <w:sz w:val="20"/>
              </w:rPr>
              <w:t>Annually</w:t>
            </w:r>
          </w:p>
        </w:tc>
        <w:tc>
          <w:tcPr>
            <w:tcW w:type="dxa" w:w="2160"/>
          </w:tcPr>
          <w:p>
            <w:r>
              <w:rPr>
                <w:rFonts w:ascii="Calibri" w:hAnsi="Calibri"/>
                <w:sz w:val="20"/>
              </w:rPr>
              <w:t>Compliance req</w:t>
            </w:r>
          </w:p>
        </w:tc>
      </w:tr>
    </w:tbl>
    <w:p/>
    <w:p>
      <w:pPr>
        <w:pStyle w:val="Heading2"/>
      </w:pPr>
      <w:r>
        <w:t>8.4 CI/CD Pipeline Gates</w:t>
      </w:r>
    </w:p>
    <w:p>
      <w:r>
        <w:rPr>
          <w:b/>
          <w:i w:val="0"/>
          <w:color w:val="0B1D3A"/>
        </w:rPr>
        <w:t>All gates must pass before production deployment: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left"/>
            </w:pPr>
            <w:r>
              <w:rPr>
                <w:rFonts w:ascii="Calibri" w:hAnsi="Calibri"/>
                <w:b/>
                <w:color w:val="FFFFFF"/>
                <w:sz w:val="20"/>
              </w:rPr>
              <w:t>Gate</w:t>
            </w:r>
          </w:p>
        </w:tc>
        <w:tc>
          <w:tcPr>
            <w:tcW w:type="dxa" w:w="2160"/>
            <w:shd w:fill="2E7D32" w:val="clear"/>
          </w:tcPr>
          <w:p>
            <w:pPr>
              <w:jc w:val="left"/>
            </w:pPr>
            <w:r>
              <w:rPr>
                <w:rFonts w:ascii="Calibri" w:hAnsi="Calibri"/>
                <w:b/>
                <w:color w:val="FFFFFF"/>
                <w:sz w:val="20"/>
              </w:rPr>
              <w:t>Stage</w:t>
            </w:r>
          </w:p>
        </w:tc>
        <w:tc>
          <w:tcPr>
            <w:tcW w:type="dxa" w:w="2160"/>
            <w:shd w:fill="2E7D32" w:val="clear"/>
          </w:tcPr>
          <w:p>
            <w:pPr>
              <w:jc w:val="left"/>
            </w:pPr>
            <w:r>
              <w:rPr>
                <w:rFonts w:ascii="Calibri" w:hAnsi="Calibri"/>
                <w:b/>
                <w:color w:val="FFFFFF"/>
                <w:sz w:val="20"/>
              </w:rPr>
              <w:t>Check</w:t>
            </w:r>
          </w:p>
        </w:tc>
        <w:tc>
          <w:tcPr>
            <w:tcW w:type="dxa" w:w="2160"/>
            <w:shd w:fill="2E7D32" w:val="clear"/>
          </w:tcPr>
          <w:p>
            <w:pPr>
              <w:jc w:val="left"/>
            </w:pPr>
            <w:r>
              <w:rPr>
                <w:rFonts w:ascii="Calibri" w:hAnsi="Calibri"/>
                <w:b/>
                <w:color w:val="FFFFFF"/>
                <w:sz w:val="20"/>
              </w:rPr>
              <w:t>Failure Action</w:t>
            </w:r>
          </w:p>
        </w:tc>
      </w:tr>
      <w:tr>
        <w:tc>
          <w:tcPr>
            <w:tcW w:type="dxa" w:w="2160"/>
            <w:shd w:fill="F5F7FA" w:val="clear"/>
          </w:tcPr>
          <w:p>
            <w:r>
              <w:rPr>
                <w:rFonts w:ascii="Calibri" w:hAnsi="Calibri"/>
                <w:sz w:val="20"/>
              </w:rPr>
              <w:t>1</w:t>
            </w:r>
          </w:p>
        </w:tc>
        <w:tc>
          <w:tcPr>
            <w:tcW w:type="dxa" w:w="2160"/>
            <w:shd w:fill="F5F7FA" w:val="clear"/>
          </w:tcPr>
          <w:p>
            <w:r>
              <w:rPr>
                <w:rFonts w:ascii="Calibri" w:hAnsi="Calibri"/>
                <w:sz w:val="20"/>
              </w:rPr>
              <w:t>Build</w:t>
            </w:r>
          </w:p>
        </w:tc>
        <w:tc>
          <w:tcPr>
            <w:tcW w:type="dxa" w:w="2160"/>
            <w:shd w:fill="F5F7FA" w:val="clear"/>
          </w:tcPr>
          <w:p>
            <w:r>
              <w:rPr>
                <w:rFonts w:ascii="Calibri" w:hAnsi="Calibri"/>
                <w:sz w:val="20"/>
              </w:rPr>
              <w:t>TypeScript compilation (zero errors)</w:t>
            </w:r>
          </w:p>
        </w:tc>
        <w:tc>
          <w:tcPr>
            <w:tcW w:type="dxa" w:w="2160"/>
            <w:shd w:fill="F5F7FA" w:val="clear"/>
          </w:tcPr>
          <w:p>
            <w:r>
              <w:rPr>
                <w:rFonts w:ascii="Calibri" w:hAnsi="Calibri"/>
                <w:sz w:val="20"/>
              </w:rPr>
              <w:t>Block - fix errors</w:t>
            </w:r>
          </w:p>
        </w:tc>
      </w:tr>
      <w:tr>
        <w:tc>
          <w:tcPr>
            <w:tcW w:type="dxa" w:w="2160"/>
          </w:tcPr>
          <w:p>
            <w:r>
              <w:rPr>
                <w:rFonts w:ascii="Calibri" w:hAnsi="Calibri"/>
                <w:sz w:val="20"/>
              </w:rPr>
              <w:t>2</w:t>
            </w:r>
          </w:p>
        </w:tc>
        <w:tc>
          <w:tcPr>
            <w:tcW w:type="dxa" w:w="2160"/>
          </w:tcPr>
          <w:p>
            <w:r>
              <w:rPr>
                <w:rFonts w:ascii="Calibri" w:hAnsi="Calibri"/>
                <w:sz w:val="20"/>
              </w:rPr>
              <w:t>Lint</w:t>
            </w:r>
          </w:p>
        </w:tc>
        <w:tc>
          <w:tcPr>
            <w:tcW w:type="dxa" w:w="2160"/>
          </w:tcPr>
          <w:p>
            <w:r>
              <w:rPr>
                <w:rFonts w:ascii="Calibri" w:hAnsi="Calibri"/>
                <w:sz w:val="20"/>
              </w:rPr>
              <w:t>ESLint + Prettier (zero warnings)</w:t>
            </w:r>
          </w:p>
        </w:tc>
        <w:tc>
          <w:tcPr>
            <w:tcW w:type="dxa" w:w="2160"/>
          </w:tcPr>
          <w:p>
            <w:r>
              <w:rPr>
                <w:rFonts w:ascii="Calibri" w:hAnsi="Calibri"/>
                <w:sz w:val="20"/>
              </w:rPr>
              <w:t>Block - fix style</w:t>
            </w:r>
          </w:p>
        </w:tc>
      </w:tr>
      <w:tr>
        <w:tc>
          <w:tcPr>
            <w:tcW w:type="dxa" w:w="2160"/>
            <w:shd w:fill="F5F7FA" w:val="clear"/>
          </w:tcPr>
          <w:p>
            <w:r>
              <w:rPr>
                <w:rFonts w:ascii="Calibri" w:hAnsi="Calibri"/>
                <w:sz w:val="20"/>
              </w:rPr>
              <w:t>3</w:t>
            </w:r>
          </w:p>
        </w:tc>
        <w:tc>
          <w:tcPr>
            <w:tcW w:type="dxa" w:w="2160"/>
            <w:shd w:fill="F5F7FA" w:val="clear"/>
          </w:tcPr>
          <w:p>
            <w:r>
              <w:rPr>
                <w:rFonts w:ascii="Calibri" w:hAnsi="Calibri"/>
                <w:sz w:val="20"/>
              </w:rPr>
              <w:t>Unit Tests</w:t>
            </w:r>
          </w:p>
        </w:tc>
        <w:tc>
          <w:tcPr>
            <w:tcW w:type="dxa" w:w="2160"/>
            <w:shd w:fill="F5F7FA" w:val="clear"/>
          </w:tcPr>
          <w:p>
            <w:r>
              <w:rPr>
                <w:rFonts w:ascii="Calibri" w:hAnsi="Calibri"/>
                <w:sz w:val="20"/>
              </w:rPr>
              <w:t>Jest/Vitest (80% coverage min)</w:t>
            </w:r>
          </w:p>
        </w:tc>
        <w:tc>
          <w:tcPr>
            <w:tcW w:type="dxa" w:w="2160"/>
            <w:shd w:fill="F5F7FA" w:val="clear"/>
          </w:tcPr>
          <w:p>
            <w:r>
              <w:rPr>
                <w:rFonts w:ascii="Calibri" w:hAnsi="Calibri"/>
                <w:sz w:val="20"/>
              </w:rPr>
              <w:t>Block - add tests</w:t>
            </w:r>
          </w:p>
        </w:tc>
      </w:tr>
      <w:tr>
        <w:tc>
          <w:tcPr>
            <w:tcW w:type="dxa" w:w="2160"/>
          </w:tcPr>
          <w:p>
            <w:r>
              <w:rPr>
                <w:rFonts w:ascii="Calibri" w:hAnsi="Calibri"/>
                <w:sz w:val="20"/>
              </w:rPr>
              <w:t>4</w:t>
            </w:r>
          </w:p>
        </w:tc>
        <w:tc>
          <w:tcPr>
            <w:tcW w:type="dxa" w:w="2160"/>
          </w:tcPr>
          <w:p>
            <w:r>
              <w:rPr>
                <w:rFonts w:ascii="Calibri" w:hAnsi="Calibri"/>
                <w:sz w:val="20"/>
              </w:rPr>
              <w:t>Integration</w:t>
            </w:r>
          </w:p>
        </w:tc>
        <w:tc>
          <w:tcPr>
            <w:tcW w:type="dxa" w:w="2160"/>
          </w:tcPr>
          <w:p>
            <w:r>
              <w:rPr>
                <w:rFonts w:ascii="Calibri" w:hAnsi="Calibri"/>
                <w:sz w:val="20"/>
              </w:rPr>
              <w:t>API endpoint testing</w:t>
            </w:r>
          </w:p>
        </w:tc>
        <w:tc>
          <w:tcPr>
            <w:tcW w:type="dxa" w:w="2160"/>
          </w:tcPr>
          <w:p>
            <w:r>
              <w:rPr>
                <w:rFonts w:ascii="Calibri" w:hAnsi="Calibri"/>
                <w:sz w:val="20"/>
              </w:rPr>
              <w:t>Block - fix integrations</w:t>
            </w:r>
          </w:p>
        </w:tc>
      </w:tr>
      <w:tr>
        <w:tc>
          <w:tcPr>
            <w:tcW w:type="dxa" w:w="2160"/>
            <w:shd w:fill="F5F7FA" w:val="clear"/>
          </w:tcPr>
          <w:p>
            <w:r>
              <w:rPr>
                <w:rFonts w:ascii="Calibri" w:hAnsi="Calibri"/>
                <w:sz w:val="20"/>
              </w:rPr>
              <w:t>5</w:t>
            </w:r>
          </w:p>
        </w:tc>
        <w:tc>
          <w:tcPr>
            <w:tcW w:type="dxa" w:w="2160"/>
            <w:shd w:fill="F5F7FA" w:val="clear"/>
          </w:tcPr>
          <w:p>
            <w:r>
              <w:rPr>
                <w:rFonts w:ascii="Calibri" w:hAnsi="Calibri"/>
                <w:sz w:val="20"/>
              </w:rPr>
              <w:t>Security</w:t>
            </w:r>
          </w:p>
        </w:tc>
        <w:tc>
          <w:tcPr>
            <w:tcW w:type="dxa" w:w="2160"/>
            <w:shd w:fill="F5F7FA" w:val="clear"/>
          </w:tcPr>
          <w:p>
            <w:r>
              <w:rPr>
                <w:rFonts w:ascii="Calibri" w:hAnsi="Calibri"/>
                <w:sz w:val="20"/>
              </w:rPr>
              <w:t>SAST + SCA (zero critical/high)</w:t>
            </w:r>
          </w:p>
        </w:tc>
        <w:tc>
          <w:tcPr>
            <w:tcW w:type="dxa" w:w="2160"/>
            <w:shd w:fill="F5F7FA" w:val="clear"/>
          </w:tcPr>
          <w:p>
            <w:r>
              <w:rPr>
                <w:rFonts w:ascii="Calibri" w:hAnsi="Calibri"/>
                <w:sz w:val="20"/>
              </w:rPr>
              <w:t>Block - remediate</w:t>
            </w:r>
          </w:p>
        </w:tc>
      </w:tr>
      <w:tr>
        <w:tc>
          <w:tcPr>
            <w:tcW w:type="dxa" w:w="2160"/>
          </w:tcPr>
          <w:p>
            <w:r>
              <w:rPr>
                <w:rFonts w:ascii="Calibri" w:hAnsi="Calibri"/>
                <w:sz w:val="20"/>
              </w:rPr>
              <w:t>6</w:t>
            </w:r>
          </w:p>
        </w:tc>
        <w:tc>
          <w:tcPr>
            <w:tcW w:type="dxa" w:w="2160"/>
          </w:tcPr>
          <w:p>
            <w:r>
              <w:rPr>
                <w:rFonts w:ascii="Calibri" w:hAnsi="Calibri"/>
                <w:sz w:val="20"/>
              </w:rPr>
              <w:t>Docker</w:t>
            </w:r>
          </w:p>
        </w:tc>
        <w:tc>
          <w:tcPr>
            <w:tcW w:type="dxa" w:w="2160"/>
          </w:tcPr>
          <w:p>
            <w:r>
              <w:rPr>
                <w:rFonts w:ascii="Calibri" w:hAnsi="Calibri"/>
                <w:sz w:val="20"/>
              </w:rPr>
              <w:t>Multi-stage build + image scan</w:t>
            </w:r>
          </w:p>
        </w:tc>
        <w:tc>
          <w:tcPr>
            <w:tcW w:type="dxa" w:w="2160"/>
          </w:tcPr>
          <w:p>
            <w:r>
              <w:rPr>
                <w:rFonts w:ascii="Calibri" w:hAnsi="Calibri"/>
                <w:sz w:val="20"/>
              </w:rPr>
              <w:t>Block - fix deps</w:t>
            </w:r>
          </w:p>
        </w:tc>
      </w:tr>
      <w:tr>
        <w:tc>
          <w:tcPr>
            <w:tcW w:type="dxa" w:w="2160"/>
            <w:shd w:fill="F5F7FA" w:val="clear"/>
          </w:tcPr>
          <w:p>
            <w:r>
              <w:rPr>
                <w:rFonts w:ascii="Calibri" w:hAnsi="Calibri"/>
                <w:sz w:val="20"/>
              </w:rPr>
              <w:t>7</w:t>
            </w:r>
          </w:p>
        </w:tc>
        <w:tc>
          <w:tcPr>
            <w:tcW w:type="dxa" w:w="2160"/>
            <w:shd w:fill="F5F7FA" w:val="clear"/>
          </w:tcPr>
          <w:p>
            <w:r>
              <w:rPr>
                <w:rFonts w:ascii="Calibri" w:hAnsi="Calibri"/>
                <w:sz w:val="20"/>
              </w:rPr>
              <w:t>Staging</w:t>
            </w:r>
          </w:p>
        </w:tc>
        <w:tc>
          <w:tcPr>
            <w:tcW w:type="dxa" w:w="2160"/>
            <w:shd w:fill="F5F7FA" w:val="clear"/>
          </w:tcPr>
          <w:p>
            <w:r>
              <w:rPr>
                <w:rFonts w:ascii="Calibri" w:hAnsi="Calibri"/>
                <w:sz w:val="20"/>
              </w:rPr>
              <w:t>Deploy to staging</w:t>
            </w:r>
          </w:p>
        </w:tc>
        <w:tc>
          <w:tcPr>
            <w:tcW w:type="dxa" w:w="2160"/>
            <w:shd w:fill="F5F7FA" w:val="clear"/>
          </w:tcPr>
          <w:p>
            <w:r>
              <w:rPr>
                <w:rFonts w:ascii="Calibri" w:hAnsi="Calibri"/>
                <w:sz w:val="20"/>
              </w:rPr>
              <w:t>Block - fix config</w:t>
            </w:r>
          </w:p>
        </w:tc>
      </w:tr>
      <w:tr>
        <w:tc>
          <w:tcPr>
            <w:tcW w:type="dxa" w:w="2160"/>
          </w:tcPr>
          <w:p>
            <w:r>
              <w:rPr>
                <w:rFonts w:ascii="Calibri" w:hAnsi="Calibri"/>
                <w:sz w:val="20"/>
              </w:rPr>
              <w:t>8</w:t>
            </w:r>
          </w:p>
        </w:tc>
        <w:tc>
          <w:tcPr>
            <w:tcW w:type="dxa" w:w="2160"/>
          </w:tcPr>
          <w:p>
            <w:r>
              <w:rPr>
                <w:rFonts w:ascii="Calibri" w:hAnsi="Calibri"/>
                <w:sz w:val="20"/>
              </w:rPr>
              <w:t>Smoke Tests</w:t>
            </w:r>
          </w:p>
        </w:tc>
        <w:tc>
          <w:tcPr>
            <w:tcW w:type="dxa" w:w="2160"/>
          </w:tcPr>
          <w:p>
            <w:r>
              <w:rPr>
                <w:rFonts w:ascii="Calibri" w:hAnsi="Calibri"/>
                <w:sz w:val="20"/>
              </w:rPr>
              <w:t>Critical path verification</w:t>
            </w:r>
          </w:p>
        </w:tc>
        <w:tc>
          <w:tcPr>
            <w:tcW w:type="dxa" w:w="2160"/>
          </w:tcPr>
          <w:p>
            <w:r>
              <w:rPr>
                <w:rFonts w:ascii="Calibri" w:hAnsi="Calibri"/>
                <w:sz w:val="20"/>
              </w:rPr>
              <w:t>Block - investigate</w:t>
            </w:r>
          </w:p>
        </w:tc>
      </w:tr>
      <w:tr>
        <w:tc>
          <w:tcPr>
            <w:tcW w:type="dxa" w:w="2160"/>
            <w:shd w:fill="F5F7FA" w:val="clear"/>
          </w:tcPr>
          <w:p>
            <w:r>
              <w:rPr>
                <w:rFonts w:ascii="Calibri" w:hAnsi="Calibri"/>
                <w:sz w:val="20"/>
              </w:rPr>
              <w:t>9</w:t>
            </w:r>
          </w:p>
        </w:tc>
        <w:tc>
          <w:tcPr>
            <w:tcW w:type="dxa" w:w="2160"/>
            <w:shd w:fill="F5F7FA" w:val="clear"/>
          </w:tcPr>
          <w:p>
            <w:r>
              <w:rPr>
                <w:rFonts w:ascii="Calibri" w:hAnsi="Calibri"/>
                <w:sz w:val="20"/>
              </w:rPr>
              <w:t>Approval</w:t>
            </w:r>
          </w:p>
        </w:tc>
        <w:tc>
          <w:tcPr>
            <w:tcW w:type="dxa" w:w="2160"/>
            <w:shd w:fill="F5F7FA" w:val="clear"/>
          </w:tcPr>
          <w:p>
            <w:r>
              <w:rPr>
                <w:rFonts w:ascii="Calibri" w:hAnsi="Calibri"/>
                <w:sz w:val="20"/>
              </w:rPr>
              <w:t>Release manager sign-off</w:t>
            </w:r>
          </w:p>
        </w:tc>
        <w:tc>
          <w:tcPr>
            <w:tcW w:type="dxa" w:w="2160"/>
            <w:shd w:fill="F5F7FA" w:val="clear"/>
          </w:tcPr>
          <w:p>
            <w:r>
              <w:rPr>
                <w:rFonts w:ascii="Calibri" w:hAnsi="Calibri"/>
                <w:sz w:val="20"/>
              </w:rPr>
              <w:t>Hold - await approval</w:t>
            </w:r>
          </w:p>
        </w:tc>
      </w:tr>
      <w:tr>
        <w:tc>
          <w:tcPr>
            <w:tcW w:type="dxa" w:w="2160"/>
          </w:tcPr>
          <w:p>
            <w:r>
              <w:rPr>
                <w:rFonts w:ascii="Calibri" w:hAnsi="Calibri"/>
                <w:sz w:val="20"/>
              </w:rPr>
              <w:t>10</w:t>
            </w:r>
          </w:p>
        </w:tc>
        <w:tc>
          <w:tcPr>
            <w:tcW w:type="dxa" w:w="2160"/>
          </w:tcPr>
          <w:p>
            <w:r>
              <w:rPr>
                <w:rFonts w:ascii="Calibri" w:hAnsi="Calibri"/>
                <w:sz w:val="20"/>
              </w:rPr>
              <w:t>Production</w:t>
            </w:r>
          </w:p>
        </w:tc>
        <w:tc>
          <w:tcPr>
            <w:tcW w:type="dxa" w:w="2160"/>
          </w:tcPr>
          <w:p>
            <w:r>
              <w:rPr>
                <w:rFonts w:ascii="Calibri" w:hAnsi="Calibri"/>
                <w:sz w:val="20"/>
              </w:rPr>
              <w:t>Blue-green with health checks</w:t>
            </w:r>
          </w:p>
        </w:tc>
        <w:tc>
          <w:tcPr>
            <w:tcW w:type="dxa" w:w="2160"/>
          </w:tcPr>
          <w:p>
            <w:r>
              <w:rPr>
                <w:rFonts w:ascii="Calibri" w:hAnsi="Calibri"/>
                <w:sz w:val="20"/>
              </w:rPr>
              <w:t>Auto-rollback</w:t>
            </w:r>
          </w:p>
        </w:tc>
      </w:tr>
    </w:tbl>
    <w:p/>
    <w:p>
      <w:pPr>
        <w:pStyle w:val="Heading2"/>
      </w:pPr>
      <w:r>
        <w:t>8.5 Version Control &amp; Documentation</w:t>
      </w:r>
    </w:p>
    <w:p>
      <w:pPr>
        <w:pStyle w:val="ListBullet"/>
      </w:pPr>
      <w:r>
        <w:rPr>
          <w:b/>
          <w:color w:val="143C6E"/>
        </w:rPr>
        <w:t xml:space="preserve">Branching: </w:t>
      </w:r>
      <w:r>
        <w:t>GitFlow: main &gt; develop &gt; feature/* &gt; hotfix/*</w:t>
      </w:r>
    </w:p>
    <w:p>
      <w:pPr>
        <w:pStyle w:val="ListBullet"/>
      </w:pPr>
      <w:r>
        <w:rPr>
          <w:b/>
          <w:color w:val="143C6E"/>
        </w:rPr>
        <w:t xml:space="preserve">Branch Protection: </w:t>
      </w:r>
      <w:r>
        <w:t>No direct commits to main/develop; all changes via PRs</w:t>
      </w:r>
    </w:p>
    <w:p>
      <w:pPr>
        <w:pStyle w:val="ListBullet"/>
      </w:pPr>
      <w:r>
        <w:rPr>
          <w:b/>
          <w:color w:val="143C6E"/>
        </w:rPr>
        <w:t xml:space="preserve">Commit Convention: </w:t>
      </w:r>
      <w:r>
        <w:t>Conventional Commits format: feat:, fix:, docs:, refactor:</w:t>
      </w:r>
    </w:p>
    <w:p>
      <w:pPr>
        <w:pStyle w:val="ListBullet"/>
      </w:pPr>
      <w:r>
        <w:rPr>
          <w:b/>
          <w:color w:val="143C6E"/>
        </w:rPr>
        <w:t xml:space="preserve">Versioning: </w:t>
      </w:r>
      <w:r>
        <w:t>Semantic versioning (MAJOR.MINOR.PATCH) with Git tags</w:t>
      </w:r>
    </w:p>
    <w:p>
      <w:pPr>
        <w:pStyle w:val="ListBullet"/>
      </w:pPr>
      <w:r>
        <w:rPr>
          <w:b/>
          <w:color w:val="143C6E"/>
        </w:rPr>
        <w:t xml:space="preserve">Documentation: </w:t>
      </w:r>
      <w:r>
        <w:t>Architecture docs in /docs alongside code (version controlled)</w:t>
      </w:r>
    </w:p>
    <w:p>
      <w:pPr>
        <w:pStyle w:val="ListBullet"/>
      </w:pPr>
      <w:r>
        <w:rPr>
          <w:b/>
          <w:color w:val="143C6E"/>
        </w:rPr>
        <w:t xml:space="preserve">Standards: </w:t>
      </w:r>
      <w:r>
        <w:t>OpenAPI/Swagger auto-generated, runbooks, change logs, ADRs</w:t>
      </w:r>
    </w:p>
    <w:p>
      <w:r>
        <w:br w:type="page"/>
      </w:r>
    </w:p>
    <w:p>
      <w:pPr>
        <w:spacing w:before="240" w:after="160"/>
        <w:pBdr>
          <w:bottom w:val="single" w:sz="8" w:color="1E88E5" w:space="4"/>
        </w:pBdr>
      </w:pPr>
      <w:r>
        <w:rPr>
          <w:b/>
          <w:color w:val="FFFFFF"/>
          <w:sz w:val="28"/>
          <w:shd w:fill="0B1D3A" w:val="clear"/>
        </w:rPr>
        <w:t xml:space="preserve">  A  </w:t>
      </w:r>
      <w:r>
        <w:rPr>
          <w:b/>
          <w:color w:val="0B1D3A"/>
          <w:sz w:val="44"/>
        </w:rPr>
        <w:t xml:space="preserve">  Recommendation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B1D3A" w:val="clear"/>
          </w:tcPr>
          <w:p>
            <w:pPr>
              <w:jc w:val="left"/>
            </w:pPr>
            <w:r>
              <w:rPr>
                <w:rFonts w:ascii="Calibri" w:hAnsi="Calibri"/>
                <w:b/>
                <w:color w:val="FFFFFF"/>
                <w:sz w:val="20"/>
              </w:rPr>
              <w:t>#</w:t>
            </w:r>
          </w:p>
        </w:tc>
        <w:tc>
          <w:tcPr>
            <w:tcW w:type="dxa" w:w="1728"/>
            <w:shd w:fill="0B1D3A" w:val="clear"/>
          </w:tcPr>
          <w:p>
            <w:pPr>
              <w:jc w:val="left"/>
            </w:pPr>
            <w:r>
              <w:rPr>
                <w:rFonts w:ascii="Calibri" w:hAnsi="Calibri"/>
                <w:b/>
                <w:color w:val="FFFFFF"/>
                <w:sz w:val="20"/>
              </w:rPr>
              <w:t>Area</w:t>
            </w:r>
          </w:p>
        </w:tc>
        <w:tc>
          <w:tcPr>
            <w:tcW w:type="dxa" w:w="1728"/>
            <w:shd w:fill="0B1D3A" w:val="clear"/>
          </w:tcPr>
          <w:p>
            <w:pPr>
              <w:jc w:val="left"/>
            </w:pPr>
            <w:r>
              <w:rPr>
                <w:rFonts w:ascii="Calibri" w:hAnsi="Calibri"/>
                <w:b/>
                <w:color w:val="FFFFFF"/>
                <w:sz w:val="20"/>
              </w:rPr>
              <w:t>Recommendation</w:t>
            </w:r>
          </w:p>
        </w:tc>
        <w:tc>
          <w:tcPr>
            <w:tcW w:type="dxa" w:w="1728"/>
            <w:shd w:fill="0B1D3A" w:val="clear"/>
          </w:tcPr>
          <w:p>
            <w:pPr>
              <w:jc w:val="left"/>
            </w:pPr>
            <w:r>
              <w:rPr>
                <w:rFonts w:ascii="Calibri" w:hAnsi="Calibri"/>
                <w:b/>
                <w:color w:val="FFFFFF"/>
                <w:sz w:val="20"/>
              </w:rPr>
              <w:t>Priority</w:t>
            </w:r>
          </w:p>
        </w:tc>
        <w:tc>
          <w:tcPr>
            <w:tcW w:type="dxa" w:w="1728"/>
            <w:shd w:fill="0B1D3A" w:val="clear"/>
          </w:tcPr>
          <w:p>
            <w:pPr>
              <w:jc w:val="left"/>
            </w:pPr>
            <w:r>
              <w:rPr>
                <w:rFonts w:ascii="Calibri" w:hAnsi="Calibri"/>
                <w:b/>
                <w:color w:val="FFFFFF"/>
                <w:sz w:val="20"/>
              </w:rPr>
              <w:t>Status</w:t>
            </w:r>
          </w:p>
        </w:tc>
      </w:tr>
      <w:tr>
        <w:tc>
          <w:tcPr>
            <w:tcW w:type="dxa" w:w="1728"/>
            <w:shd w:fill="F5F7FA" w:val="clear"/>
          </w:tcPr>
          <w:p>
            <w:r>
              <w:rPr>
                <w:rFonts w:ascii="Calibri" w:hAnsi="Calibri"/>
                <w:sz w:val="20"/>
              </w:rPr>
              <w:t>1</w:t>
            </w:r>
          </w:p>
        </w:tc>
        <w:tc>
          <w:tcPr>
            <w:tcW w:type="dxa" w:w="1728"/>
            <w:shd w:fill="F5F7FA" w:val="clear"/>
          </w:tcPr>
          <w:p>
            <w:r>
              <w:rPr>
                <w:rFonts w:ascii="Calibri" w:hAnsi="Calibri"/>
                <w:sz w:val="20"/>
              </w:rPr>
              <w:t>AI Tool Usage</w:t>
            </w:r>
          </w:p>
        </w:tc>
        <w:tc>
          <w:tcPr>
            <w:tcW w:type="dxa" w:w="1728"/>
            <w:shd w:fill="F5F7FA" w:val="clear"/>
          </w:tcPr>
          <w:p>
            <w:r>
              <w:rPr>
                <w:rFonts w:ascii="Calibri" w:hAnsi="Calibri"/>
                <w:sz w:val="20"/>
              </w:rPr>
              <w:t>Use Claude Code as accelerator with mandatory human oversight</w:t>
            </w:r>
          </w:p>
        </w:tc>
        <w:tc>
          <w:tcPr>
            <w:tcW w:type="dxa" w:w="1728"/>
            <w:shd w:fill="F5F7FA" w:val="clear"/>
          </w:tcPr>
          <w:p>
            <w:r>
              <w:rPr>
                <w:rFonts w:ascii="Calibri" w:hAnsi="Calibri"/>
                <w:sz w:val="20"/>
              </w:rPr>
              <w:t>HIGH</w:t>
            </w:r>
          </w:p>
        </w:tc>
        <w:tc>
          <w:tcPr>
            <w:tcW w:type="dxa" w:w="1728"/>
            <w:shd w:fill="F5F7FA" w:val="clear"/>
          </w:tcPr>
          <w:p>
            <w:r>
              <w:rPr>
                <w:rFonts w:ascii="Calibri" w:hAnsi="Calibri"/>
                <w:sz w:val="20"/>
              </w:rPr>
              <w:t>Implemented</w:t>
            </w:r>
          </w:p>
        </w:tc>
      </w:tr>
      <w:tr>
        <w:tc>
          <w:tcPr>
            <w:tcW w:type="dxa" w:w="1728"/>
          </w:tcPr>
          <w:p>
            <w:r>
              <w:rPr>
                <w:rFonts w:ascii="Calibri" w:hAnsi="Calibri"/>
                <w:sz w:val="20"/>
              </w:rPr>
              <w:t>2</w:t>
            </w:r>
          </w:p>
        </w:tc>
        <w:tc>
          <w:tcPr>
            <w:tcW w:type="dxa" w:w="1728"/>
          </w:tcPr>
          <w:p>
            <w:r>
              <w:rPr>
                <w:rFonts w:ascii="Calibri" w:hAnsi="Calibri"/>
                <w:sz w:val="20"/>
              </w:rPr>
              <w:t>Prototype Strategy</w:t>
            </w:r>
          </w:p>
        </w:tc>
        <w:tc>
          <w:tcPr>
            <w:tcW w:type="dxa" w:w="1728"/>
          </w:tcPr>
          <w:p>
            <w:r>
              <w:rPr>
                <w:rFonts w:ascii="Calibri" w:hAnsi="Calibri"/>
                <w:sz w:val="20"/>
              </w:rPr>
              <w:t>Use Loveable output as UX reference only; build independently</w:t>
            </w:r>
          </w:p>
        </w:tc>
        <w:tc>
          <w:tcPr>
            <w:tcW w:type="dxa" w:w="1728"/>
          </w:tcPr>
          <w:p>
            <w:r>
              <w:rPr>
                <w:rFonts w:ascii="Calibri" w:hAnsi="Calibri"/>
                <w:sz w:val="20"/>
              </w:rPr>
              <w:t>HIGH</w:t>
            </w:r>
          </w:p>
        </w:tc>
        <w:tc>
          <w:tcPr>
            <w:tcW w:type="dxa" w:w="1728"/>
          </w:tcPr>
          <w:p>
            <w:r>
              <w:rPr>
                <w:rFonts w:ascii="Calibri" w:hAnsi="Calibri"/>
                <w:sz w:val="20"/>
              </w:rPr>
              <w:t>Recommended</w:t>
            </w:r>
          </w:p>
        </w:tc>
      </w:tr>
      <w:tr>
        <w:tc>
          <w:tcPr>
            <w:tcW w:type="dxa" w:w="1728"/>
            <w:shd w:fill="F5F7FA" w:val="clear"/>
          </w:tcPr>
          <w:p>
            <w:r>
              <w:rPr>
                <w:rFonts w:ascii="Calibri" w:hAnsi="Calibri"/>
                <w:sz w:val="20"/>
              </w:rPr>
              <w:t>3</w:t>
            </w:r>
          </w:p>
        </w:tc>
        <w:tc>
          <w:tcPr>
            <w:tcW w:type="dxa" w:w="1728"/>
            <w:shd w:fill="F5F7FA" w:val="clear"/>
          </w:tcPr>
          <w:p>
            <w:r>
              <w:rPr>
                <w:rFonts w:ascii="Calibri" w:hAnsi="Calibri"/>
                <w:sz w:val="20"/>
              </w:rPr>
              <w:t>Code Review</w:t>
            </w:r>
          </w:p>
        </w:tc>
        <w:tc>
          <w:tcPr>
            <w:tcW w:type="dxa" w:w="1728"/>
            <w:shd w:fill="F5F7FA" w:val="clear"/>
          </w:tcPr>
          <w:p>
            <w:r>
              <w:rPr>
                <w:rFonts w:ascii="Calibri" w:hAnsi="Calibri"/>
                <w:sz w:val="20"/>
              </w:rPr>
              <w:t>Mandatory human review for ALL code</w:t>
            </w:r>
          </w:p>
        </w:tc>
        <w:tc>
          <w:tcPr>
            <w:tcW w:type="dxa" w:w="1728"/>
            <w:shd w:fill="F5F7FA" w:val="clear"/>
          </w:tcPr>
          <w:p>
            <w:r>
              <w:rPr>
                <w:rFonts w:ascii="Calibri" w:hAnsi="Calibri"/>
                <w:sz w:val="20"/>
              </w:rPr>
              <w:t>CRITICAL</w:t>
            </w:r>
          </w:p>
        </w:tc>
        <w:tc>
          <w:tcPr>
            <w:tcW w:type="dxa" w:w="1728"/>
            <w:shd w:fill="F5F7FA" w:val="clear"/>
          </w:tcPr>
          <w:p>
            <w:r>
              <w:rPr>
                <w:rFonts w:ascii="Calibri" w:hAnsi="Calibri"/>
                <w:sz w:val="20"/>
              </w:rPr>
              <w:t>Enforced</w:t>
            </w:r>
          </w:p>
        </w:tc>
      </w:tr>
      <w:tr>
        <w:tc>
          <w:tcPr>
            <w:tcW w:type="dxa" w:w="1728"/>
          </w:tcPr>
          <w:p>
            <w:r>
              <w:rPr>
                <w:rFonts w:ascii="Calibri" w:hAnsi="Calibri"/>
                <w:sz w:val="20"/>
              </w:rPr>
              <w:t>4</w:t>
            </w:r>
          </w:p>
        </w:tc>
        <w:tc>
          <w:tcPr>
            <w:tcW w:type="dxa" w:w="1728"/>
          </w:tcPr>
          <w:p>
            <w:r>
              <w:rPr>
                <w:rFonts w:ascii="Calibri" w:hAnsi="Calibri"/>
                <w:sz w:val="20"/>
              </w:rPr>
              <w:t>Security</w:t>
            </w:r>
          </w:p>
        </w:tc>
        <w:tc>
          <w:tcPr>
            <w:tcW w:type="dxa" w:w="1728"/>
          </w:tcPr>
          <w:p>
            <w:r>
              <w:rPr>
                <w:rFonts w:ascii="Calibri" w:hAnsi="Calibri"/>
                <w:sz w:val="20"/>
              </w:rPr>
              <w:t>Full OWASP compliance + automated CI/CD scanning</w:t>
            </w:r>
          </w:p>
        </w:tc>
        <w:tc>
          <w:tcPr>
            <w:tcW w:type="dxa" w:w="1728"/>
          </w:tcPr>
          <w:p>
            <w:r>
              <w:rPr>
                <w:rFonts w:ascii="Calibri" w:hAnsi="Calibri"/>
                <w:sz w:val="20"/>
              </w:rPr>
              <w:t>CRITICAL</w:t>
            </w:r>
          </w:p>
        </w:tc>
        <w:tc>
          <w:tcPr>
            <w:tcW w:type="dxa" w:w="1728"/>
          </w:tcPr>
          <w:p>
            <w:r>
              <w:rPr>
                <w:rFonts w:ascii="Calibri" w:hAnsi="Calibri"/>
                <w:sz w:val="20"/>
              </w:rPr>
              <w:t>Implemented</w:t>
            </w:r>
          </w:p>
        </w:tc>
      </w:tr>
      <w:tr>
        <w:tc>
          <w:tcPr>
            <w:tcW w:type="dxa" w:w="1728"/>
            <w:shd w:fill="F5F7FA" w:val="clear"/>
          </w:tcPr>
          <w:p>
            <w:r>
              <w:rPr>
                <w:rFonts w:ascii="Calibri" w:hAnsi="Calibri"/>
                <w:sz w:val="20"/>
              </w:rPr>
              <w:t>5</w:t>
            </w:r>
          </w:p>
        </w:tc>
        <w:tc>
          <w:tcPr>
            <w:tcW w:type="dxa" w:w="1728"/>
            <w:shd w:fill="F5F7FA" w:val="clear"/>
          </w:tcPr>
          <w:p>
            <w:r>
              <w:rPr>
                <w:rFonts w:ascii="Calibri" w:hAnsi="Calibri"/>
                <w:sz w:val="20"/>
              </w:rPr>
              <w:t>Testing</w:t>
            </w:r>
          </w:p>
        </w:tc>
        <w:tc>
          <w:tcPr>
            <w:tcW w:type="dxa" w:w="1728"/>
            <w:shd w:fill="F5F7FA" w:val="clear"/>
          </w:tcPr>
          <w:p>
            <w:r>
              <w:rPr>
                <w:rFonts w:ascii="Calibri" w:hAnsi="Calibri"/>
                <w:sz w:val="20"/>
              </w:rPr>
              <w:t>80%+ coverage with unit, integration, E2E tests</w:t>
            </w:r>
          </w:p>
        </w:tc>
        <w:tc>
          <w:tcPr>
            <w:tcW w:type="dxa" w:w="1728"/>
            <w:shd w:fill="F5F7FA" w:val="clear"/>
          </w:tcPr>
          <w:p>
            <w:r>
              <w:rPr>
                <w:rFonts w:ascii="Calibri" w:hAnsi="Calibri"/>
                <w:sz w:val="20"/>
              </w:rPr>
              <w:t>HIGH</w:t>
            </w:r>
          </w:p>
        </w:tc>
        <w:tc>
          <w:tcPr>
            <w:tcW w:type="dxa" w:w="1728"/>
            <w:shd w:fill="F5F7FA" w:val="clear"/>
          </w:tcPr>
          <w:p>
            <w:r>
              <w:rPr>
                <w:rFonts w:ascii="Calibri" w:hAnsi="Calibri"/>
                <w:sz w:val="20"/>
              </w:rPr>
              <w:t>Target set</w:t>
            </w:r>
          </w:p>
        </w:tc>
      </w:tr>
      <w:tr>
        <w:tc>
          <w:tcPr>
            <w:tcW w:type="dxa" w:w="1728"/>
          </w:tcPr>
          <w:p>
            <w:r>
              <w:rPr>
                <w:rFonts w:ascii="Calibri" w:hAnsi="Calibri"/>
                <w:sz w:val="20"/>
              </w:rPr>
              <w:t>6</w:t>
            </w:r>
          </w:p>
        </w:tc>
        <w:tc>
          <w:tcPr>
            <w:tcW w:type="dxa" w:w="1728"/>
          </w:tcPr>
          <w:p>
            <w:r>
              <w:rPr>
                <w:rFonts w:ascii="Calibri" w:hAnsi="Calibri"/>
                <w:sz w:val="20"/>
              </w:rPr>
              <w:t>Monitoring</w:t>
            </w:r>
          </w:p>
        </w:tc>
        <w:tc>
          <w:tcPr>
            <w:tcW w:type="dxa" w:w="1728"/>
          </w:tcPr>
          <w:p>
            <w:r>
              <w:rPr>
                <w:rFonts w:ascii="Calibri" w:hAnsi="Calibri"/>
                <w:sz w:val="20"/>
              </w:rPr>
              <w:t>Full APM + logging + alerting before production</w:t>
            </w:r>
          </w:p>
        </w:tc>
        <w:tc>
          <w:tcPr>
            <w:tcW w:type="dxa" w:w="1728"/>
          </w:tcPr>
          <w:p>
            <w:r>
              <w:rPr>
                <w:rFonts w:ascii="Calibri" w:hAnsi="Calibri"/>
                <w:sz w:val="20"/>
              </w:rPr>
              <w:t>CRITICAL</w:t>
            </w:r>
          </w:p>
        </w:tc>
        <w:tc>
          <w:tcPr>
            <w:tcW w:type="dxa" w:w="1728"/>
          </w:tcPr>
          <w:p>
            <w:r>
              <w:rPr>
                <w:rFonts w:ascii="Calibri" w:hAnsi="Calibri"/>
                <w:sz w:val="20"/>
              </w:rPr>
              <w:t>Planned</w:t>
            </w:r>
          </w:p>
        </w:tc>
      </w:tr>
      <w:tr>
        <w:tc>
          <w:tcPr>
            <w:tcW w:type="dxa" w:w="1728"/>
            <w:shd w:fill="F5F7FA" w:val="clear"/>
          </w:tcPr>
          <w:p>
            <w:r>
              <w:rPr>
                <w:rFonts w:ascii="Calibri" w:hAnsi="Calibri"/>
                <w:sz w:val="20"/>
              </w:rPr>
              <w:t>7</w:t>
            </w:r>
          </w:p>
        </w:tc>
        <w:tc>
          <w:tcPr>
            <w:tcW w:type="dxa" w:w="1728"/>
            <w:shd w:fill="F5F7FA" w:val="clear"/>
          </w:tcPr>
          <w:p>
            <w:r>
              <w:rPr>
                <w:rFonts w:ascii="Calibri" w:hAnsi="Calibri"/>
                <w:sz w:val="20"/>
              </w:rPr>
              <w:t>Documentation</w:t>
            </w:r>
          </w:p>
        </w:tc>
        <w:tc>
          <w:tcPr>
            <w:tcW w:type="dxa" w:w="1728"/>
            <w:shd w:fill="F5F7FA" w:val="clear"/>
          </w:tcPr>
          <w:p>
            <w:r>
              <w:rPr>
                <w:rFonts w:ascii="Calibri" w:hAnsi="Calibri"/>
                <w:sz w:val="20"/>
              </w:rPr>
              <w:t>Living docs in version control, updated per release</w:t>
            </w:r>
          </w:p>
        </w:tc>
        <w:tc>
          <w:tcPr>
            <w:tcW w:type="dxa" w:w="1728"/>
            <w:shd w:fill="F5F7FA" w:val="clear"/>
          </w:tcPr>
          <w:p>
            <w:r>
              <w:rPr>
                <w:rFonts w:ascii="Calibri" w:hAnsi="Calibri"/>
                <w:sz w:val="20"/>
              </w:rPr>
              <w:t>HIGH</w:t>
            </w:r>
          </w:p>
        </w:tc>
        <w:tc>
          <w:tcPr>
            <w:tcW w:type="dxa" w:w="1728"/>
            <w:shd w:fill="F5F7FA" w:val="clear"/>
          </w:tcPr>
          <w:p>
            <w:r>
              <w:rPr>
                <w:rFonts w:ascii="Calibri" w:hAnsi="Calibri"/>
                <w:sz w:val="20"/>
              </w:rPr>
              <w:t>Maintained</w:t>
            </w:r>
          </w:p>
        </w:tc>
      </w:tr>
      <w:tr>
        <w:tc>
          <w:tcPr>
            <w:tcW w:type="dxa" w:w="1728"/>
          </w:tcPr>
          <w:p>
            <w:r>
              <w:rPr>
                <w:rFonts w:ascii="Calibri" w:hAnsi="Calibri"/>
                <w:sz w:val="20"/>
              </w:rPr>
              <w:t>8</w:t>
            </w:r>
          </w:p>
        </w:tc>
        <w:tc>
          <w:tcPr>
            <w:tcW w:type="dxa" w:w="1728"/>
          </w:tcPr>
          <w:p>
            <w:r>
              <w:rPr>
                <w:rFonts w:ascii="Calibri" w:hAnsi="Calibri"/>
                <w:sz w:val="20"/>
              </w:rPr>
              <w:t>Governance</w:t>
            </w:r>
          </w:p>
        </w:tc>
        <w:tc>
          <w:tcPr>
            <w:tcW w:type="dxa" w:w="1728"/>
          </w:tcPr>
          <w:p>
            <w:r>
              <w:rPr>
                <w:rFonts w:ascii="Calibri" w:hAnsi="Calibri"/>
                <w:sz w:val="20"/>
              </w:rPr>
              <w:t>AI dev guidelines + review processes established</w:t>
            </w:r>
          </w:p>
        </w:tc>
        <w:tc>
          <w:tcPr>
            <w:tcW w:type="dxa" w:w="1728"/>
          </w:tcPr>
          <w:p>
            <w:r>
              <w:rPr>
                <w:rFonts w:ascii="Calibri" w:hAnsi="Calibri"/>
                <w:sz w:val="20"/>
              </w:rPr>
              <w:t>HIGH</w:t>
            </w:r>
          </w:p>
        </w:tc>
        <w:tc>
          <w:tcPr>
            <w:tcW w:type="dxa" w:w="1728"/>
          </w:tcPr>
          <w:p>
            <w:r>
              <w:rPr>
                <w:rFonts w:ascii="Calibri" w:hAnsi="Calibri"/>
                <w:sz w:val="20"/>
              </w:rPr>
              <w:t>Documented</w:t>
            </w:r>
          </w:p>
        </w:tc>
      </w:tr>
      <w:tr>
        <w:tc>
          <w:tcPr>
            <w:tcW w:type="dxa" w:w="1728"/>
            <w:shd w:fill="F5F7FA" w:val="clear"/>
          </w:tcPr>
          <w:p>
            <w:r>
              <w:rPr>
                <w:rFonts w:ascii="Calibri" w:hAnsi="Calibri"/>
                <w:sz w:val="20"/>
              </w:rPr>
              <w:t>9</w:t>
            </w:r>
          </w:p>
        </w:tc>
        <w:tc>
          <w:tcPr>
            <w:tcW w:type="dxa" w:w="1728"/>
            <w:shd w:fill="F5F7FA" w:val="clear"/>
          </w:tcPr>
          <w:p>
            <w:r>
              <w:rPr>
                <w:rFonts w:ascii="Calibri" w:hAnsi="Calibri"/>
                <w:sz w:val="20"/>
              </w:rPr>
              <w:t>Knowledge Transfer</w:t>
            </w:r>
          </w:p>
        </w:tc>
        <w:tc>
          <w:tcPr>
            <w:tcW w:type="dxa" w:w="1728"/>
            <w:shd w:fill="F5F7FA" w:val="clear"/>
          </w:tcPr>
          <w:p>
            <w:r>
              <w:rPr>
                <w:rFonts w:ascii="Calibri" w:hAnsi="Calibri"/>
                <w:sz w:val="20"/>
              </w:rPr>
              <w:t>Regular walkthroughs, recorded sessions, onboarding</w:t>
            </w:r>
          </w:p>
        </w:tc>
        <w:tc>
          <w:tcPr>
            <w:tcW w:type="dxa" w:w="1728"/>
            <w:shd w:fill="F5F7FA" w:val="clear"/>
          </w:tcPr>
          <w:p>
            <w:r>
              <w:rPr>
                <w:rFonts w:ascii="Calibri" w:hAnsi="Calibri"/>
                <w:sz w:val="20"/>
              </w:rPr>
              <w:t>MEDIUM</w:t>
            </w:r>
          </w:p>
        </w:tc>
        <w:tc>
          <w:tcPr>
            <w:tcW w:type="dxa" w:w="1728"/>
            <w:shd w:fill="F5F7FA" w:val="clear"/>
          </w:tcPr>
          <w:p>
            <w:r>
              <w:rPr>
                <w:rFonts w:ascii="Calibri" w:hAnsi="Calibri"/>
                <w:sz w:val="20"/>
              </w:rPr>
              <w:t>Ongoing</w:t>
            </w:r>
          </w:p>
        </w:tc>
      </w:tr>
      <w:tr>
        <w:tc>
          <w:tcPr>
            <w:tcW w:type="dxa" w:w="1728"/>
          </w:tcPr>
          <w:p>
            <w:r>
              <w:rPr>
                <w:rFonts w:ascii="Calibri" w:hAnsi="Calibri"/>
                <w:sz w:val="20"/>
              </w:rPr>
              <w:t>10</w:t>
            </w:r>
          </w:p>
        </w:tc>
        <w:tc>
          <w:tcPr>
            <w:tcW w:type="dxa" w:w="1728"/>
          </w:tcPr>
          <w:p>
            <w:r>
              <w:rPr>
                <w:rFonts w:ascii="Calibri" w:hAnsi="Calibri"/>
                <w:sz w:val="20"/>
              </w:rPr>
              <w:t>Compliance</w:t>
            </w:r>
          </w:p>
        </w:tc>
        <w:tc>
          <w:tcPr>
            <w:tcW w:type="dxa" w:w="1728"/>
          </w:tcPr>
          <w:p>
            <w:r>
              <w:rPr>
                <w:rFonts w:ascii="Calibri" w:hAnsi="Calibri"/>
                <w:sz w:val="20"/>
              </w:rPr>
              <w:t>IRDAI + SOC 2 + ISO 27001 alignment before go-live</w:t>
            </w:r>
          </w:p>
        </w:tc>
        <w:tc>
          <w:tcPr>
            <w:tcW w:type="dxa" w:w="1728"/>
          </w:tcPr>
          <w:p>
            <w:r>
              <w:rPr>
                <w:rFonts w:ascii="Calibri" w:hAnsi="Calibri"/>
                <w:sz w:val="20"/>
              </w:rPr>
              <w:t>CRITICAL</w:t>
            </w:r>
          </w:p>
        </w:tc>
        <w:tc>
          <w:tcPr>
            <w:tcW w:type="dxa" w:w="1728"/>
          </w:tcPr>
          <w:p>
            <w:r>
              <w:rPr>
                <w:rFonts w:ascii="Calibri" w:hAnsi="Calibri"/>
                <w:sz w:val="20"/>
              </w:rPr>
              <w:t>In progress</w:t>
            </w:r>
          </w:p>
        </w:tc>
      </w:tr>
    </w:tbl>
    <w:p/>
    <w:p/>
    <w:tbl>
      <w:tblPr>
        <w:tblW w:type="auto" w:w="0"/>
        <w:jc w:val="center"/>
        <w:tblLook w:firstColumn="1" w:firstRow="1" w:lastColumn="0" w:lastRow="0" w:noHBand="0" w:noVBand="1" w:val="04A0"/>
      </w:tblPr>
      <w:tblGrid>
        <w:gridCol w:w="8640"/>
      </w:tblGrid>
      <w:tr>
        <w:tc>
          <w:tcPr>
            <w:tcW w:type="dxa" w:w="8640"/>
            <w:shd w:fill="E3F2FD" w:val="clear"/>
            <w:tcBorders>
              <w:left w:val="single" w:sz="24" w:color="0B1D3A" w:space="0"/>
            </w:tcBorders>
          </w:tcPr>
          <w:p>
            <w:r>
              <w:rPr>
                <w:b/>
                <w:color w:val="0B1D3A"/>
                <w:sz w:val="22"/>
              </w:rPr>
              <w:t>Final Note</w:t>
            </w:r>
          </w:p>
          <w:p>
            <w:r>
              <w:rPr>
                <w:sz w:val="20"/>
              </w:rPr>
              <w:t>AI-assisted development is a tool, not a replacement for engineering discipline. When governed properly with mandatory code reviews, automated security scanning, comprehensive testing, and architectural oversight, it delivers production-grade enterprise software efficiently. The Qualtech Edge PAS codebase is standard, maintainable TypeScript that meets enterprise security, scalability, and compliance requirements, fully supportable by any qualified team with or without AI tools.</w:t>
            </w:r>
          </w:p>
        </w:tc>
      </w:tr>
    </w:tbl>
    <w:p/>
    <w:p/>
    <w:p>
      <w:pPr>
        <w:jc w:val="center"/>
      </w:pPr>
      <w:r>
        <w:rPr>
          <w:i/>
          <w:color w:val="616161"/>
          <w:sz w:val="20"/>
        </w:rPr>
        <w:t>IMGC  |  Qualtech Edge  |  Confidential</w:t>
      </w:r>
    </w:p>
    <w:p>
      <w:pPr>
        <w:jc w:val="center"/>
      </w:pPr>
      <w:r>
        <w:rPr>
          <w:i/>
          <w:color w:val="616161"/>
          <w:sz w:val="18"/>
        </w:rPr>
        <w:t>End of Document  |  Version 1.0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D3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3C6E"/>
      <w:sz w:val="4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