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1b2a4a"/>
          <w:sz w:val="56"/>
          <w:szCs w:val="56"/>
          <w:rtl w:val="0"/>
        </w:rPr>
        <w:t xml:space="preserve">HOSPITAL MANAGEMENT SYSTEM</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color w:val="0d6e6e"/>
          <w:sz w:val="32"/>
          <w:szCs w:val="32"/>
          <w:rtl w:val="0"/>
        </w:rPr>
        <w:t xml:space="preserve">Product Requirements Document (PRD)</w:t>
      </w:r>
      <w:r w:rsidDel="00000000" w:rsidR="00000000" w:rsidRPr="00000000">
        <w:rPr>
          <w:rtl w:val="0"/>
        </w:rPr>
      </w:r>
    </w:p>
    <w:p w:rsidR="00000000" w:rsidDel="00000000" w:rsidP="00000000" w:rsidRDefault="00000000" w:rsidRPr="00000000" w14:paraId="00000007">
      <w:pPr>
        <w:pBdr>
          <w:bottom w:color="e87722" w:space="0" w:sz="6" w:val="single"/>
        </w:pBdr>
        <w:spacing w:after="100" w:before="100" w:lineRule="auto"/>
        <w:rPr/>
      </w:pPr>
      <w:r w:rsidDel="00000000" w:rsidR="00000000" w:rsidRPr="00000000">
        <w:rPr>
          <w:rtl w:val="0"/>
        </w:rPr>
      </w:r>
    </w:p>
    <w:p w:rsidR="00000000" w:rsidDel="00000000" w:rsidP="00000000" w:rsidRDefault="00000000" w:rsidRPr="00000000" w14:paraId="00000008">
      <w:pPr>
        <w:spacing w:after="300" w:before="60" w:lineRule="auto"/>
        <w:jc w:val="center"/>
        <w:rPr>
          <w:rFonts w:ascii="Arial" w:cs="Arial" w:eastAsia="Arial" w:hAnsi="Arial"/>
          <w:i w:val="1"/>
          <w:iCs w:val="1"/>
          <w:color w:val="555555"/>
          <w:sz w:val="22"/>
          <w:szCs w:val="22"/>
        </w:rPr>
      </w:pPr>
      <w:r w:rsidDel="00000000" w:rsidR="00000000" w:rsidRPr="00000000">
        <w:rPr>
          <w:rFonts w:ascii="Arial" w:cs="Arial" w:eastAsia="Arial" w:hAnsi="Arial"/>
          <w:i w:val="1"/>
          <w:iCs w:val="1"/>
          <w:color w:val="555555"/>
          <w:sz w:val="22"/>
          <w:szCs w:val="22"/>
          <w:rtl w:val="0"/>
        </w:rPr>
        <w:t xml:space="preserve">Multi-Tenant  |  Multi-Branch  |  Multilevel RBAC  |  Tier-2/3 India Focus</w:t>
      </w:r>
    </w:p>
    <w:p w:rsidR="00000000" w:rsidDel="00000000" w:rsidP="00000000" w:rsidRDefault="00000000" w:rsidRPr="00000000" w14:paraId="00000009">
      <w:pPr>
        <w:spacing w:after="300" w:before="60" w:lineRule="auto"/>
        <w:jc w:val="center"/>
        <w:rPr>
          <w:i w:val="1"/>
          <w:iCs w:val="1"/>
          <w:color w:val="555555"/>
          <w:sz w:val="22"/>
          <w:szCs w:val="22"/>
        </w:rPr>
      </w:pPr>
      <w:r w:rsidDel="00000000" w:rsidR="00000000" w:rsidRPr="00000000">
        <w:rPr>
          <w:rtl w:val="0"/>
        </w:rPr>
      </w:r>
    </w:p>
    <w:tbl>
      <w:tblPr>
        <w:tblStyle w:val="Table1"/>
        <w:tblpPr w:leftFromText="180" w:rightFromText="180" w:topFromText="180" w:bottomFromText="180" w:vertAnchor="text" w:horzAnchor="text" w:tblpX="450" w:tblpY="7.2265625000005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0A">
            <w:pPr>
              <w:jc w:val="center"/>
              <w:rPr/>
            </w:pPr>
            <w:r w:rsidDel="00000000" w:rsidR="00000000" w:rsidRPr="00000000">
              <w:rPr>
                <w:b w:val="1"/>
                <w:bCs w:val="1"/>
                <w:color w:val="ffffff"/>
                <w:sz w:val="19"/>
                <w:szCs w:val="19"/>
                <w:rtl w:val="0"/>
              </w:rPr>
              <w:t xml:space="preserve">Document ID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0B">
            <w:pPr>
              <w:jc w:val="center"/>
              <w:rPr/>
            </w:pPr>
            <w:r w:rsidDel="00000000" w:rsidR="00000000" w:rsidRPr="00000000">
              <w:rPr>
                <w:b w:val="1"/>
                <w:bCs w:val="1"/>
                <w:color w:val="ffffff"/>
                <w:sz w:val="19"/>
                <w:szCs w:val="19"/>
                <w:rtl w:val="0"/>
              </w:rPr>
              <w:t xml:space="preserve">Version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0C">
            <w:pPr>
              <w:jc w:val="center"/>
              <w:rPr/>
            </w:pPr>
            <w:r w:rsidDel="00000000" w:rsidR="00000000" w:rsidRPr="00000000">
              <w:rPr>
                <w:b w:val="1"/>
                <w:bCs w:val="1"/>
                <w:color w:val="ffffff"/>
                <w:sz w:val="19"/>
                <w:szCs w:val="19"/>
                <w:rtl w:val="0"/>
              </w:rPr>
              <w:t xml:space="preserve">Date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0D">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tcBorders>
              <w:top w:color="1b2a4a" w:space="0" w:sz="4" w:val="single"/>
              <w:left w:color="cccccc" w:space="0" w:sz="4" w:val="single"/>
              <w:bottom w:color="1b2a4a"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0E">
            <w:pPr>
              <w:jc w:val="center"/>
              <w:rPr/>
            </w:pPr>
            <w:r w:rsidDel="00000000" w:rsidR="00000000" w:rsidRPr="00000000">
              <w:rPr>
                <w:b w:val="1"/>
                <w:bCs w:val="1"/>
                <w:sz w:val="18"/>
                <w:szCs w:val="18"/>
                <w:rtl w:val="0"/>
              </w:rPr>
              <w:t xml:space="preserve">HMS-PRD-2026-001</w:t>
            </w:r>
            <w:r w:rsidDel="00000000" w:rsidR="00000000" w:rsidRPr="00000000">
              <w:rPr>
                <w:rtl w:val="0"/>
              </w:rPr>
            </w:r>
          </w:p>
        </w:tc>
        <w:tc>
          <w:tcPr>
            <w:tcBorders>
              <w:top w:color="1b2a4a" w:space="0" w:sz="4" w:val="single"/>
              <w:left w:color="cccccc" w:space="0" w:sz="4" w:val="single"/>
              <w:bottom w:color="1b2a4a"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0F">
            <w:pPr>
              <w:jc w:val="center"/>
              <w:rPr/>
            </w:pPr>
            <w:r w:rsidDel="00000000" w:rsidR="00000000" w:rsidRPr="00000000">
              <w:rPr>
                <w:b w:val="1"/>
                <w:bCs w:val="1"/>
                <w:sz w:val="18"/>
                <w:szCs w:val="18"/>
                <w:rtl w:val="0"/>
              </w:rPr>
              <w:t xml:space="preserve">v1.0</w:t>
            </w:r>
            <w:r w:rsidDel="00000000" w:rsidR="00000000" w:rsidRPr="00000000">
              <w:rPr>
                <w:rtl w:val="0"/>
              </w:rPr>
            </w:r>
          </w:p>
        </w:tc>
        <w:tc>
          <w:tcPr>
            <w:tcBorders>
              <w:top w:color="1b2a4a" w:space="0" w:sz="4" w:val="single"/>
              <w:left w:color="cccccc" w:space="0" w:sz="4" w:val="single"/>
              <w:bottom w:color="1b2a4a"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10">
            <w:pPr>
              <w:jc w:val="center"/>
              <w:rPr/>
            </w:pPr>
            <w:r w:rsidDel="00000000" w:rsidR="00000000" w:rsidRPr="00000000">
              <w:rPr>
                <w:b w:val="1"/>
                <w:bCs w:val="1"/>
                <w:sz w:val="18"/>
                <w:szCs w:val="18"/>
                <w:rtl w:val="0"/>
              </w:rPr>
              <w:t xml:space="preserve">March 2026</w:t>
            </w:r>
            <w:r w:rsidDel="00000000" w:rsidR="00000000" w:rsidRPr="00000000">
              <w:rPr>
                <w:rtl w:val="0"/>
              </w:rPr>
            </w:r>
          </w:p>
        </w:tc>
        <w:tc>
          <w:tcPr>
            <w:tcBorders>
              <w:top w:color="1b2a4a" w:space="0" w:sz="4" w:val="single"/>
              <w:left w:color="cccccc" w:space="0" w:sz="4" w:val="single"/>
              <w:bottom w:color="1b2a4a"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11">
            <w:pPr>
              <w:jc w:val="center"/>
              <w:rPr/>
            </w:pPr>
            <w:r w:rsidDel="00000000" w:rsidR="00000000" w:rsidRPr="00000000">
              <w:rPr>
                <w:b w:val="1"/>
                <w:bCs w:val="1"/>
                <w:sz w:val="18"/>
                <w:szCs w:val="18"/>
                <w:rtl w:val="0"/>
              </w:rPr>
              <w:t xml:space="preserve">Draft</w:t>
            </w:r>
            <w:r w:rsidDel="00000000" w:rsidR="00000000" w:rsidRPr="00000000">
              <w:rPr>
                <w:rtl w:val="0"/>
              </w:rPr>
            </w:r>
          </w:p>
        </w:tc>
      </w:tr>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12">
            <w:pPr>
              <w:jc w:val="center"/>
              <w:rPr/>
            </w:pPr>
            <w:r w:rsidDel="00000000" w:rsidR="00000000" w:rsidRPr="00000000">
              <w:rPr>
                <w:b w:val="1"/>
                <w:bCs w:val="1"/>
                <w:color w:val="ffffff"/>
                <w:sz w:val="19"/>
                <w:szCs w:val="19"/>
                <w:rtl w:val="0"/>
              </w:rPr>
              <w:t xml:space="preserve">Prepared By</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13">
            <w:pPr>
              <w:jc w:val="center"/>
              <w:rPr/>
            </w:pPr>
            <w:r w:rsidDel="00000000" w:rsidR="00000000" w:rsidRPr="00000000">
              <w:rPr>
                <w:b w:val="1"/>
                <w:bCs w:val="1"/>
                <w:color w:val="ffffff"/>
                <w:sz w:val="19"/>
                <w:szCs w:val="19"/>
                <w:rtl w:val="0"/>
              </w:rPr>
              <w:t xml:space="preserve">Organization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14">
            <w:pPr>
              <w:jc w:val="center"/>
              <w:rPr/>
            </w:pPr>
            <w:r w:rsidDel="00000000" w:rsidR="00000000" w:rsidRPr="00000000">
              <w:rPr>
                <w:b w:val="1"/>
                <w:bCs w:val="1"/>
                <w:color w:val="ffffff"/>
                <w:sz w:val="19"/>
                <w:szCs w:val="19"/>
                <w:rtl w:val="0"/>
              </w:rPr>
              <w:t xml:space="preserve">Product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15">
            <w:pPr>
              <w:jc w:val="center"/>
              <w:rPr/>
            </w:pPr>
            <w:r w:rsidDel="00000000" w:rsidR="00000000" w:rsidRPr="00000000">
              <w:rPr>
                <w:b w:val="1"/>
                <w:bCs w:val="1"/>
                <w:color w:val="ffffff"/>
                <w:sz w:val="19"/>
                <w:szCs w:val="19"/>
                <w:rtl w:val="0"/>
              </w:rPr>
              <w:t xml:space="preserve">Classification</w:t>
            </w:r>
            <w:r w:rsidDel="00000000" w:rsidR="00000000" w:rsidRPr="00000000">
              <w:rPr>
                <w:rtl w:val="0"/>
              </w:rPr>
            </w:r>
          </w:p>
        </w:tc>
      </w:tr>
      <w:tr>
        <w:trPr>
          <w:cantSplit w:val="0"/>
          <w:tblHeader w:val="0"/>
        </w:trPr>
        <w:tc>
          <w:tcPr>
            <w:tcBorders>
              <w:top w:color="1b2a4a"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16">
            <w:pPr>
              <w:jc w:val="center"/>
              <w:rPr/>
            </w:pPr>
            <w:r w:rsidDel="00000000" w:rsidR="00000000" w:rsidRPr="00000000">
              <w:rPr>
                <w:sz w:val="18"/>
                <w:szCs w:val="18"/>
                <w:rtl w:val="0"/>
              </w:rPr>
              <w:t xml:space="preserve">Ashish Kumar Satyam</w:t>
            </w:r>
            <w:r w:rsidDel="00000000" w:rsidR="00000000" w:rsidRPr="00000000">
              <w:rPr>
                <w:rtl w:val="0"/>
              </w:rPr>
            </w:r>
          </w:p>
        </w:tc>
        <w:tc>
          <w:tcPr>
            <w:tcBorders>
              <w:top w:color="1b2a4a"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17">
            <w:pPr>
              <w:jc w:val="center"/>
              <w:rPr/>
            </w:pPr>
            <w:r w:rsidDel="00000000" w:rsidR="00000000" w:rsidRPr="00000000">
              <w:rPr>
                <w:sz w:val="18"/>
                <w:szCs w:val="18"/>
                <w:rtl w:val="0"/>
              </w:rPr>
              <w:t xml:space="preserve">TechDigital WishTree</w:t>
            </w:r>
            <w:r w:rsidDel="00000000" w:rsidR="00000000" w:rsidRPr="00000000">
              <w:rPr>
                <w:rtl w:val="0"/>
              </w:rPr>
            </w:r>
          </w:p>
        </w:tc>
        <w:tc>
          <w:tcPr>
            <w:tcBorders>
              <w:top w:color="1b2a4a"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18">
            <w:pPr>
              <w:jc w:val="center"/>
              <w:rPr/>
            </w:pPr>
            <w:r w:rsidDel="00000000" w:rsidR="00000000" w:rsidRPr="00000000">
              <w:rPr>
                <w:sz w:val="18"/>
                <w:szCs w:val="18"/>
                <w:rtl w:val="0"/>
              </w:rPr>
              <w:t xml:space="preserve">HMS Pro Platform</w:t>
            </w:r>
            <w:r w:rsidDel="00000000" w:rsidR="00000000" w:rsidRPr="00000000">
              <w:rPr>
                <w:rtl w:val="0"/>
              </w:rPr>
            </w:r>
          </w:p>
        </w:tc>
        <w:tc>
          <w:tcPr>
            <w:tcBorders>
              <w:top w:color="1b2a4a"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19">
            <w:pPr>
              <w:jc w:val="center"/>
              <w:rPr/>
            </w:pPr>
            <w:r w:rsidDel="00000000" w:rsidR="00000000" w:rsidRPr="00000000">
              <w:rPr>
                <w:sz w:val="18"/>
                <w:szCs w:val="18"/>
                <w:rtl w:val="0"/>
              </w:rPr>
              <w:t xml:space="preserve">Confidential</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1. Product Overview</w:t>
      </w:r>
      <w:r w:rsidDel="00000000" w:rsidR="00000000" w:rsidRPr="00000000">
        <w:rPr>
          <w:rtl w:val="0"/>
        </w:rPr>
      </w:r>
    </w:p>
    <w:p w:rsidR="00000000" w:rsidDel="00000000" w:rsidP="00000000" w:rsidRDefault="00000000" w:rsidRPr="00000000" w14:paraId="0000001C">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1.1 Product Name &amp; Description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1a1a2e"/>
                <w:sz w:val="18"/>
                <w:szCs w:val="18"/>
                <w:rtl w:val="0"/>
              </w:rPr>
              <w:t xml:space="preserve">Product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1a1a2e"/>
                <w:sz w:val="18"/>
                <w:szCs w:val="18"/>
                <w:rtl w:val="0"/>
              </w:rPr>
              <w:t xml:space="preserve">HMS Pro — Hospital Management System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1a1a2e"/>
                <w:sz w:val="18"/>
                <w:szCs w:val="18"/>
                <w:rtl w:val="0"/>
              </w:rPr>
              <w:t xml:space="preserve">Product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1a1a2e"/>
                <w:sz w:val="18"/>
                <w:szCs w:val="18"/>
                <w:rtl w:val="0"/>
              </w:rPr>
              <w:t xml:space="preserve">Multi-Tenant SaaS Platform — Web + 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1a1a2e"/>
                <w:sz w:val="18"/>
                <w:szCs w:val="18"/>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1a1a2e"/>
                <w:sz w:val="18"/>
                <w:szCs w:val="18"/>
                <w:rtl w:val="0"/>
              </w:rPr>
              <w:t xml:space="preserve">TechDigital WishTree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1a1a2e"/>
                <w:sz w:val="18"/>
                <w:szCs w:val="18"/>
                <w:rtl w:val="0"/>
              </w:rPr>
              <w:t xml:space="preserve">Primary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1a1a2e"/>
                <w:sz w:val="18"/>
                <w:szCs w:val="18"/>
                <w:rtl w:val="0"/>
              </w:rPr>
              <w:t xml:space="preserve">Tier-2 and Tier-3 cities, India — hospitals, nursing homes, clinics, diagnostic chains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1a1a2e"/>
                <w:sz w:val="18"/>
                <w:szCs w:val="18"/>
                <w:rtl w:val="0"/>
              </w:rPr>
              <w:t xml:space="preserve">Core 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a1a2e"/>
                <w:sz w:val="18"/>
                <w:szCs w:val="18"/>
                <w:rtl w:val="0"/>
              </w:rPr>
              <w:t xml:space="preserve">True multi-tenancy + multi-branch + field-level custom RBAC at Tier-2/3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1a1a2e"/>
                <w:sz w:val="18"/>
                <w:szCs w:val="18"/>
                <w:rtl w:val="0"/>
              </w:rPr>
              <w:t xml:space="preserve">Target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1a1a2e"/>
                <w:sz w:val="18"/>
                <w:szCs w:val="18"/>
                <w:rtl w:val="0"/>
              </w:rPr>
              <w:t xml:space="preserve">Phase 1 MVP: Q3 2026 | Full Platform: Q2 2027</w:t>
            </w:r>
            <w:r w:rsidDel="00000000" w:rsidR="00000000" w:rsidRPr="00000000">
              <w:rPr>
                <w:rtl w:val="0"/>
              </w:rPr>
            </w:r>
          </w:p>
        </w:tc>
      </w:tr>
    </w:tbl>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1.2 Problem Statement</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Healthcare providers in Tier-2 and Tier-3 India face a structural software gap. Enterprise HMS platforms (Attune, Oracle Health) are priced and architected for large corporate chains, making them inaccessible to the majority of India's hospital ecosystem. Affordable solutions (SoftClinic, KnowIT) cover basic admin but lack the clinical depth, multi-branch control, and access governance that growing hospitals need.</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The result: hospitals maintain parallel paper systems alongside their HMS, data is siloed per branch, staff roles are poorly enforced, and Ayushman Bharat compliance remains manual. HMS Pro solves this comprehensively.</w:t>
      </w: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1.3 Product Vision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80.0" w:type="dxa"/>
              <w:left w:w="300.0" w:type="dxa"/>
              <w:bottom w:w="180.0" w:type="dxa"/>
              <w:right w:w="30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i w:val="1"/>
                <w:iCs w:val="1"/>
                <w:color w:val="ffffff"/>
                <w:sz w:val="24"/>
                <w:szCs w:val="24"/>
                <w:rtl w:val="0"/>
              </w:rPr>
              <w:t xml:space="preserve">"One platform for every healthcare provider in India —</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i w:val="1"/>
                <w:iCs w:val="1"/>
                <w:color w:val="d0e4f7"/>
                <w:sz w:val="24"/>
                <w:szCs w:val="24"/>
                <w:rtl w:val="0"/>
              </w:rPr>
              <w:t xml:space="preserve">from a solo-doctor clinic to a 20-branch hospital chain,</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Arial" w:cs="Arial" w:eastAsia="Arial" w:hAnsi="Arial"/>
                <w:b w:val="1"/>
                <w:bCs w:val="1"/>
                <w:i w:val="1"/>
                <w:iCs w:val="1"/>
                <w:color w:val="ffffff"/>
                <w:sz w:val="24"/>
                <w:szCs w:val="24"/>
                <w:rtl w:val="0"/>
              </w:rPr>
              <w:t xml:space="preserve">with clinical depth, operational control, and government compliance built in."</w:t>
            </w:r>
            <w:r w:rsidDel="00000000" w:rsidR="00000000" w:rsidRPr="00000000">
              <w:rPr>
                <w:rtl w:val="0"/>
              </w:rPr>
            </w:r>
          </w:p>
        </w:tc>
      </w:tr>
    </w:tbl>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035">
      <w:pPr>
        <w:pStyle w:val="Heading1"/>
        <w:spacing w:after="160" w:before="400" w:lineRule="auto"/>
        <w:rPr/>
      </w:pPr>
      <w:r w:rsidDel="00000000" w:rsidR="00000000" w:rsidRPr="00000000">
        <w:rPr>
          <w:rtl w:val="0"/>
        </w:rPr>
      </w:r>
    </w:p>
    <w:p w:rsidR="00000000" w:rsidDel="00000000" w:rsidP="00000000" w:rsidRDefault="00000000" w:rsidRPr="00000000" w14:paraId="00000036">
      <w:pPr>
        <w:pStyle w:val="Heading1"/>
        <w:spacing w:after="160" w:before="400" w:lineRule="auto"/>
        <w:rPr/>
      </w:pPr>
      <w:r w:rsidDel="00000000" w:rsidR="00000000" w:rsidRPr="00000000">
        <w:rPr>
          <w:rtl w:val="0"/>
        </w:rPr>
      </w:r>
    </w:p>
    <w:p w:rsidR="00000000" w:rsidDel="00000000" w:rsidP="00000000" w:rsidRDefault="00000000" w:rsidRPr="00000000" w14:paraId="00000037">
      <w:pPr>
        <w:pStyle w:val="Heading1"/>
        <w:spacing w:after="160" w:before="400" w:lineRule="auto"/>
        <w:rPr/>
      </w:pPr>
      <w:r w:rsidDel="00000000" w:rsidR="00000000" w:rsidRPr="00000000">
        <w:rPr>
          <w:rtl w:val="0"/>
        </w:rPr>
      </w:r>
    </w:p>
    <w:p w:rsidR="00000000" w:rsidDel="00000000" w:rsidP="00000000" w:rsidRDefault="00000000" w:rsidRPr="00000000" w14:paraId="00000038">
      <w:pPr>
        <w:pStyle w:val="Heading1"/>
        <w:spacing w:after="160" w:before="400" w:lineRule="auto"/>
        <w:rPr/>
      </w:pPr>
      <w:r w:rsidDel="00000000" w:rsidR="00000000" w:rsidRPr="00000000">
        <w:rPr>
          <w:rtl w:val="0"/>
        </w:rPr>
      </w:r>
    </w:p>
    <w:p w:rsidR="00000000" w:rsidDel="00000000" w:rsidP="00000000" w:rsidRDefault="00000000" w:rsidRPr="00000000" w14:paraId="00000039">
      <w:pPr>
        <w:pStyle w:val="Heading1"/>
        <w:spacing w:after="160" w:before="400" w:lineRule="auto"/>
        <w:rPr/>
      </w:pPr>
      <w:r w:rsidDel="00000000" w:rsidR="00000000" w:rsidRPr="00000000">
        <w:rPr>
          <w:rtl w:val="0"/>
        </w:rPr>
      </w:r>
    </w:p>
    <w:p w:rsidR="00000000" w:rsidDel="00000000" w:rsidP="00000000" w:rsidRDefault="00000000" w:rsidRPr="00000000" w14:paraId="0000003A">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2. Stakeholders &amp; User Personas</w:t>
      </w: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2.1 Primary Stakeholders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9"/>
                <w:szCs w:val="19"/>
                <w:rtl w:val="0"/>
              </w:rPr>
              <w:t xml:space="preserve">Stakeholder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9"/>
                <w:szCs w:val="19"/>
                <w:rtl w:val="0"/>
              </w:rPr>
              <w:t xml:space="preserve">Interest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9"/>
                <w:szCs w:val="19"/>
                <w:rtl w:val="0"/>
              </w:rPr>
              <w:t xml:space="preserve">Success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1a1a2e"/>
                <w:sz w:val="18"/>
                <w:szCs w:val="18"/>
                <w:rtl w:val="0"/>
              </w:rPr>
              <w:t xml:space="preserve">Hospital Owner/CEO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1a2e"/>
                <w:sz w:val="18"/>
                <w:szCs w:val="18"/>
                <w:rtl w:val="0"/>
              </w:rPr>
              <w:t xml:space="preserve">Decision maker, budget 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2e"/>
                <w:sz w:val="18"/>
                <w:szCs w:val="18"/>
                <w:rtl w:val="0"/>
              </w:rPr>
              <w:t xml:space="preserve">ROI, compliance, operational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1a2e"/>
                <w:sz w:val="18"/>
                <w:szCs w:val="18"/>
                <w:rtl w:val="0"/>
              </w:rPr>
              <w:t xml:space="preserve">Revenue increase, reduced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1a1a2e"/>
                <w:sz w:val="18"/>
                <w:szCs w:val="18"/>
                <w:rtl w:val="0"/>
              </w:rPr>
              <w:t xml:space="preserve">IT/System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a1a2e"/>
                <w:sz w:val="18"/>
                <w:szCs w:val="18"/>
                <w:rtl w:val="0"/>
              </w:rPr>
              <w:t xml:space="preserve">Platform configurator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1a2e"/>
                <w:sz w:val="18"/>
                <w:szCs w:val="18"/>
                <w:rtl w:val="0"/>
              </w:rPr>
              <w:t xml:space="preserve">Easy setup, uptime,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a1a2e"/>
                <w:sz w:val="18"/>
                <w:szCs w:val="18"/>
                <w:rtl w:val="0"/>
              </w:rPr>
              <w:t xml:space="preserve">Zero downtime, fast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1"/>
                <w:bCs w:val="1"/>
                <w:color w:val="1a1a2e"/>
                <w:sz w:val="18"/>
                <w:szCs w:val="18"/>
                <w:rtl w:val="0"/>
              </w:rPr>
              <w:t xml:space="preserve">Doctors (Consultants)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1a2e"/>
                <w:sz w:val="18"/>
                <w:szCs w:val="18"/>
                <w:rtl w:val="0"/>
              </w:rPr>
              <w:t xml:space="preserve">Primary clinical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1a2e"/>
                <w:sz w:val="18"/>
                <w:szCs w:val="18"/>
                <w:rtl w:val="0"/>
              </w:rPr>
              <w:t xml:space="preserve">Fast EMR, prescription, patient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a1a2e"/>
                <w:sz w:val="18"/>
                <w:szCs w:val="18"/>
                <w:rtl w:val="0"/>
              </w:rPr>
              <w:t xml:space="preserve">&lt; 3 min per consultation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1a1a2e"/>
                <w:sz w:val="18"/>
                <w:szCs w:val="18"/>
                <w:rtl w:val="0"/>
              </w:rPr>
              <w:t xml:space="preserve">Nurses / Ward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a1a2e"/>
                <w:sz w:val="18"/>
                <w:szCs w:val="18"/>
                <w:rtl w:val="0"/>
              </w:rPr>
              <w:t xml:space="preserve">Clinical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1a2e"/>
                <w:sz w:val="18"/>
                <w:szCs w:val="18"/>
                <w:rtl w:val="0"/>
              </w:rPr>
              <w:t xml:space="preserve">MAR, nursing notes, task assignments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1a1a2e"/>
                <w:sz w:val="18"/>
                <w:szCs w:val="18"/>
                <w:rtl w:val="0"/>
              </w:rPr>
              <w:t xml:space="preserve">Zero missed medication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1a1a2e"/>
                <w:sz w:val="18"/>
                <w:szCs w:val="18"/>
                <w:rtl w:val="0"/>
              </w:rPr>
              <w:t xml:space="preserve">Billing / Reception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1a1a2e"/>
                <w:sz w:val="18"/>
                <w:szCs w:val="18"/>
                <w:rtl w:val="0"/>
              </w:rPr>
              <w:t xml:space="preserve">Patient-facing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1a1a2e"/>
                <w:sz w:val="18"/>
                <w:szCs w:val="18"/>
                <w:rtl w:val="0"/>
              </w:rPr>
              <w:t xml:space="preserve">Fast billing, minimal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1a1a2e"/>
                <w:sz w:val="18"/>
                <w:szCs w:val="18"/>
                <w:rtl w:val="0"/>
              </w:rPr>
              <w:t xml:space="preserve">&lt; 5 min billing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1a1a2e"/>
                <w:sz w:val="18"/>
                <w:szCs w:val="18"/>
                <w:rtl w:val="0"/>
              </w:rPr>
              <w:t xml:space="preserve">Pharmacist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1a1a2e"/>
                <w:sz w:val="18"/>
                <w:szCs w:val="18"/>
                <w:rtl w:val="0"/>
              </w:rPr>
              <w:t xml:space="preserve">Dispensing,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1a1a2e"/>
                <w:sz w:val="18"/>
                <w:szCs w:val="18"/>
                <w:rtl w:val="0"/>
              </w:rPr>
              <w:t xml:space="preserve">Accurate dispensing, stock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1a1a2e"/>
                <w:sz w:val="18"/>
                <w:szCs w:val="18"/>
                <w:rtl w:val="0"/>
              </w:rPr>
              <w:t xml:space="preserve">Zero dispensing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color w:val="1a1a2e"/>
                <w:sz w:val="18"/>
                <w:szCs w:val="18"/>
                <w:rtl w:val="0"/>
              </w:rPr>
              <w:t xml:space="preserve">Lab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1a1a2e"/>
                <w:sz w:val="18"/>
                <w:szCs w:val="18"/>
                <w:rtl w:val="0"/>
              </w:rPr>
              <w:t xml:space="preserve">Sample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1a1a2e"/>
                <w:sz w:val="18"/>
                <w:szCs w:val="18"/>
                <w:rtl w:val="0"/>
              </w:rPr>
              <w:t xml:space="preserve">Order clarity, result entry,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1a1a2e"/>
                <w:sz w:val="18"/>
                <w:szCs w:val="18"/>
                <w:rtl w:val="0"/>
              </w:rPr>
              <w:t xml:space="preserve">TAT &lt; 2 hours for routine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1a1a2e"/>
                <w:sz w:val="18"/>
                <w:szCs w:val="18"/>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1a2e"/>
                <w:sz w:val="18"/>
                <w:szCs w:val="18"/>
                <w:rtl w:val="0"/>
              </w:rPr>
              <w:t xml:space="preserve">End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1a1a2e"/>
                <w:sz w:val="18"/>
                <w:szCs w:val="18"/>
                <w:rtl w:val="0"/>
              </w:rPr>
              <w:t xml:space="preserve">Easy appointment, quick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1a1a2e"/>
                <w:sz w:val="18"/>
                <w:szCs w:val="18"/>
                <w:rtl w:val="0"/>
              </w:rPr>
              <w:t xml:space="preserve">&lt; 2 min appointment booking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1a1a2e"/>
                <w:sz w:val="18"/>
                <w:szCs w:val="18"/>
                <w:rtl w:val="0"/>
              </w:rPr>
              <w:t xml:space="preserve">TechDigital WishTree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a1a2e"/>
                <w:sz w:val="18"/>
                <w:szCs w:val="18"/>
                <w:rtl w:val="0"/>
              </w:rPr>
              <w:t xml:space="preserve">Platform owner/SaaS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1a2e"/>
                <w:sz w:val="18"/>
                <w:szCs w:val="18"/>
                <w:rtl w:val="0"/>
              </w:rPr>
              <w:t xml:space="preserve">Revenue, client retention, 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1a2e"/>
                <w:sz w:val="18"/>
                <w:szCs w:val="18"/>
                <w:rtl w:val="0"/>
              </w:rPr>
              <w:t xml:space="preserve">MRR growth, NPS &gt; 8</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3. Scope &amp; Phased Delivery</w:t>
      </w: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3.1 Phase 1 — MVP (Months 0–6)</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Core platform foundation. Target: 5 pilot hospitals onboarded.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60"/>
        <w:gridCol w:w="2000"/>
        <w:tblGridChange w:id="0">
          <w:tblGrid>
            <w:gridCol w:w="2800"/>
            <w:gridCol w:w="4560"/>
            <w:gridCol w:w="200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9"/>
                <w:szCs w:val="19"/>
                <w:rtl w:val="0"/>
              </w:rPr>
              <w:t xml:space="preserve">Features in Scope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1a1a2e"/>
                <w:sz w:val="18"/>
                <w:szCs w:val="18"/>
                <w:rtl w:val="0"/>
              </w:rPr>
              <w:t xml:space="preserve">Multi-Tenant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a1a2e"/>
                <w:sz w:val="18"/>
                <w:szCs w:val="18"/>
                <w:rtl w:val="0"/>
              </w:rPr>
              <w:t xml:space="preserve">Tenant provisioning, schema isolation, subdomain routing, tenant admin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cc0000"/>
                <w:sz w:val="18"/>
                <w:szCs w:val="18"/>
                <w:rtl w:val="0"/>
              </w:rPr>
              <w:t xml:space="preserve">P0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1a1a2e"/>
                <w:sz w:val="18"/>
                <w:szCs w:val="18"/>
                <w:rtl w:val="0"/>
              </w:rPr>
              <w:t xml:space="preserve">RBAC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2e"/>
                <w:sz w:val="18"/>
                <w:szCs w:val="18"/>
                <w:rtl w:val="0"/>
              </w:rPr>
              <w:t xml:space="preserve">8-level role hierarchy, field-level permissions, custom role builder, API permission 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cc0000"/>
                <w:sz w:val="18"/>
                <w:szCs w:val="18"/>
                <w:rtl w:val="0"/>
              </w:rPr>
              <w:t xml:space="preserve">P0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1a1a2e"/>
                <w:sz w:val="18"/>
                <w:szCs w:val="18"/>
                <w:rtl w:val="0"/>
              </w:rPr>
              <w:t xml:space="preserve">Patient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1a1a2e"/>
                <w:sz w:val="18"/>
                <w:szCs w:val="18"/>
                <w:rtl w:val="0"/>
              </w:rPr>
              <w:t xml:space="preserve">Patient master, ABHA ID linking, demographics, photo, UHID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cc0000"/>
                <w:sz w:val="18"/>
                <w:szCs w:val="18"/>
                <w:rtl w:val="0"/>
              </w:rPr>
              <w:t xml:space="preserve">P0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1a1a2e"/>
                <w:sz w:val="18"/>
                <w:szCs w:val="18"/>
                <w:rtl w:val="0"/>
              </w:rPr>
              <w:t xml:space="preserve">OPD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a1a2e"/>
                <w:sz w:val="18"/>
                <w:szCs w:val="18"/>
                <w:rtl w:val="0"/>
              </w:rPr>
              <w:t xml:space="preserve">Appointment booking, token queue, vitals, consultation notes, e-prescription,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cc0000"/>
                <w:sz w:val="18"/>
                <w:szCs w:val="18"/>
                <w:rtl w:val="0"/>
              </w:rPr>
              <w:t xml:space="preserve">P0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a1a2e"/>
                <w:sz w:val="18"/>
                <w:szCs w:val="18"/>
                <w:rtl w:val="0"/>
              </w:rPr>
              <w:t xml:space="preserve">IPD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a1a2e"/>
                <w:sz w:val="18"/>
                <w:szCs w:val="18"/>
                <w:rtl w:val="0"/>
              </w:rPr>
              <w:t xml:space="preserve">Admission, bed allocation, ward rounds, nursing notes, MAR, transfer, discharge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cc0000"/>
                <w:sz w:val="18"/>
                <w:szCs w:val="18"/>
                <w:rtl w:val="0"/>
              </w:rPr>
              <w:t xml:space="preserve">P0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a1a2e"/>
                <w:sz w:val="18"/>
                <w:szCs w:val="18"/>
                <w:rtl w:val="0"/>
              </w:rPr>
              <w:t xml:space="preserve">Billing &amp;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a1a2e"/>
                <w:sz w:val="18"/>
                <w:szCs w:val="18"/>
                <w:rtl w:val="0"/>
              </w:rPr>
              <w:t xml:space="preserve">OPD/IPD billing, GST, advance collection, refunds, receipt generation, daily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cc0000"/>
                <w:sz w:val="18"/>
                <w:szCs w:val="18"/>
                <w:rtl w:val="0"/>
              </w:rPr>
              <w:t xml:space="preserve">P0 —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1"/>
                <w:bCs w:val="1"/>
                <w:color w:val="1a1a2e"/>
                <w:sz w:val="18"/>
                <w:szCs w:val="18"/>
                <w:rtl w:val="0"/>
              </w:rPr>
              <w:t xml:space="preserve">Bed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1a1a2e"/>
                <w:sz w:val="18"/>
                <w:szCs w:val="18"/>
                <w:rtl w:val="0"/>
              </w:rPr>
              <w:t xml:space="preserve">Real-time bed map, ward/category setup, availability dashboard, housekeeping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e87722"/>
                <w:sz w:val="18"/>
                <w:szCs w:val="18"/>
                <w:rtl w:val="0"/>
              </w:rPr>
              <w:t xml:space="preserve">P1 —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color w:val="1a1a2e"/>
                <w:sz w:val="18"/>
                <w:szCs w:val="18"/>
                <w:rtl w:val="0"/>
              </w:rPr>
              <w:t xml:space="preserve">User &amp; Staff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a1a2e"/>
                <w:sz w:val="18"/>
                <w:szCs w:val="18"/>
                <w:rtl w:val="0"/>
              </w:rPr>
              <w:t xml:space="preserve">Staff onboarding, role assignment, department mapping, shift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e87722"/>
                <w:sz w:val="18"/>
                <w:szCs w:val="18"/>
                <w:rtl w:val="0"/>
              </w:rPr>
              <w:t xml:space="preserve">P1 — High</w:t>
            </w:r>
            <w:r w:rsidDel="00000000" w:rsidR="00000000" w:rsidRPr="00000000">
              <w:rPr>
                <w:rtl w:val="0"/>
              </w:rPr>
            </w:r>
          </w:p>
        </w:tc>
      </w:tr>
    </w:tbl>
    <w:p w:rsidR="00000000" w:rsidDel="00000000" w:rsidP="00000000" w:rsidRDefault="00000000" w:rsidRPr="00000000" w14:paraId="00000083">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3.2 Phase 2 — Core HMS (Months 6–12)</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Full HMS with integration. Target: 50 hospitals.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60"/>
        <w:gridCol w:w="2000"/>
        <w:tblGridChange w:id="0">
          <w:tblGrid>
            <w:gridCol w:w="2800"/>
            <w:gridCol w:w="4560"/>
            <w:gridCol w:w="200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9"/>
                <w:szCs w:val="19"/>
                <w:rtl w:val="0"/>
              </w:rPr>
              <w:t xml:space="preserve">Features in Scope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color w:val="1a1a2e"/>
                <w:sz w:val="18"/>
                <w:szCs w:val="18"/>
                <w:rtl w:val="0"/>
              </w:rPr>
              <w:t xml:space="preserve">Pharmacy (PMS)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a1a2e"/>
                <w:sz w:val="18"/>
                <w:szCs w:val="18"/>
                <w:rtl w:val="0"/>
              </w:rPr>
              <w:t xml:space="preserve">Prescription fulfillment, drug master, inventory, expiry alerts, GST billing,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cc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1a1a2e"/>
                <w:sz w:val="18"/>
                <w:szCs w:val="18"/>
                <w:rtl w:val="0"/>
              </w:rPr>
              <w:t xml:space="preserve">Laboratory (LIMS)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a1a2e"/>
                <w:sz w:val="18"/>
                <w:szCs w:val="18"/>
                <w:rtl w:val="0"/>
              </w:rPr>
              <w:t xml:space="preserve">Test catalog, sample tracking, result entry, auto-report PDF, critical value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cc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1a1a2e"/>
                <w:sz w:val="18"/>
                <w:szCs w:val="18"/>
                <w:rtl w:val="0"/>
              </w:rPr>
              <w:t xml:space="preserve">ABDM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a1a2e"/>
                <w:sz w:val="18"/>
                <w:szCs w:val="18"/>
                <w:rtl w:val="0"/>
              </w:rPr>
              <w:t xml:space="preserve">ABHA creation/linking, PHR, HFR registration, HPR, health record sharing via HIE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cc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a1a2e"/>
                <w:sz w:val="18"/>
                <w:szCs w:val="18"/>
                <w:rtl w:val="0"/>
              </w:rPr>
              <w:t xml:space="preserve">Mobile App (React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1a2e"/>
                <w:sz w:val="18"/>
                <w:szCs w:val="18"/>
                <w:rtl w:val="0"/>
              </w:rPr>
              <w:t xml:space="preserve">Doctor app: OPD/IPD rounds, prescriptions | Nurse app: MAR, vitals,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e87722"/>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1a1a2e"/>
                <w:sz w:val="18"/>
                <w:szCs w:val="18"/>
                <w:rtl w:val="0"/>
              </w:rPr>
              <w:t xml:space="preserve">Insurance / TPA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a1a2e"/>
                <w:sz w:val="18"/>
                <w:szCs w:val="18"/>
                <w:rtl w:val="0"/>
              </w:rPr>
              <w:t xml:space="preserve">Ayushman Bharat claims, CGHS, pre-auth, claim tracking,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e87722"/>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1a1a2e"/>
                <w:sz w:val="18"/>
                <w:szCs w:val="18"/>
                <w:rtl w:val="0"/>
              </w:rPr>
              <w:t xml:space="preserve">Multi-Branch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1a1a2e"/>
                <w:sz w:val="18"/>
                <w:szCs w:val="18"/>
                <w:rtl w:val="0"/>
              </w:rPr>
              <w:t xml:space="preserve">Centralized patient master, inter-branch referrals, transfers, consolidated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e87722"/>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1a1a2e"/>
                <w:sz w:val="18"/>
                <w:szCs w:val="18"/>
                <w:rtl w:val="0"/>
              </w:rPr>
              <w:t xml:space="preserve">WhatsApp / SMS Comms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1a1a2e"/>
                <w:sz w:val="18"/>
                <w:szCs w:val="18"/>
                <w:rtl w:val="0"/>
              </w:rPr>
              <w:t xml:space="preserve">Appointment reminders, OTP, report sharing, discharge instructions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555555"/>
                <w:sz w:val="18"/>
                <w:szCs w:val="18"/>
                <w:rtl w:val="0"/>
              </w:rPr>
              <w:t xml:space="preserve">P2</w:t>
            </w:r>
            <w:r w:rsidDel="00000000" w:rsidR="00000000" w:rsidRPr="00000000">
              <w:rPr>
                <w:rtl w:val="0"/>
              </w:rPr>
            </w:r>
          </w:p>
        </w:tc>
      </w:tr>
    </w:tbl>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3.3 Phase 3 — Advanced Clinical (Months 12–18)</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Complete clinical suite + AI. Target: 100+ hospitals.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60"/>
        <w:gridCol w:w="2000"/>
        <w:tblGridChange w:id="0">
          <w:tblGrid>
            <w:gridCol w:w="2800"/>
            <w:gridCol w:w="4560"/>
            <w:gridCol w:w="200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19"/>
                <w:szCs w:val="19"/>
                <w:rtl w:val="0"/>
              </w:rPr>
              <w:t xml:space="preserve">Features in Scope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1a1a2e"/>
                <w:sz w:val="18"/>
                <w:szCs w:val="18"/>
                <w:rtl w:val="0"/>
              </w:rPr>
              <w:t xml:space="preserve">Operation Theater (OT)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1a1a2e"/>
                <w:sz w:val="18"/>
                <w:szCs w:val="18"/>
                <w:rtl w:val="0"/>
              </w:rPr>
              <w:t xml:space="preserve">OT scheduling, team assignment, consent forms, anesthesia notes, implant tracking, post-op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cc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1a1a2e"/>
                <w:sz w:val="18"/>
                <w:szCs w:val="18"/>
                <w:rtl w:val="0"/>
              </w:rPr>
              <w:t xml:space="preserve">ICU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1a1a2e"/>
                <w:sz w:val="18"/>
                <w:szCs w:val="18"/>
                <w:rtl w:val="0"/>
              </w:rPr>
              <w:t xml:space="preserve">Hourly parameter charting, fluid balance, ventilator, drug infusion, APACHE II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cc0000"/>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a1a2e"/>
                <w:sz w:val="18"/>
                <w:szCs w:val="18"/>
                <w:rtl w:val="0"/>
              </w:rPr>
              <w:t xml:space="preserve">Radiology (RIS)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1a1a2e"/>
                <w:sz w:val="18"/>
                <w:szCs w:val="18"/>
                <w:rtl w:val="0"/>
              </w:rPr>
              <w:t xml:space="preserve">Study orders, DICOM viewer, radiology reports, teleradiology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e87722"/>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1a1a2e"/>
                <w:sz w:val="18"/>
                <w:szCs w:val="18"/>
                <w:rtl w:val="0"/>
              </w:rPr>
              <w:t xml:space="preserve">Emergency / Casualty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a1a2e"/>
                <w:sz w:val="18"/>
                <w:szCs w:val="18"/>
                <w:rtl w:val="0"/>
              </w:rPr>
              <w:t xml:space="preserve">Triage scoring, rapid assessment form, MLC documentation, code blue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e87722"/>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1a1a2e"/>
                <w:sz w:val="18"/>
                <w:szCs w:val="18"/>
                <w:rtl w:val="0"/>
              </w:rPr>
              <w:t xml:space="preserve">AI Analytics (Claude-Powered)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1a1a2e"/>
                <w:sz w:val="18"/>
                <w:szCs w:val="18"/>
                <w:rtl w:val="0"/>
              </w:rPr>
              <w:t xml:space="preserve">Auto discharge summaries, drug interaction alerts, bed utilisation forecasting, revenue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e87722"/>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1a1a2e"/>
                <w:sz w:val="18"/>
                <w:szCs w:val="18"/>
                <w:rtl w:val="0"/>
              </w:rPr>
              <w:t xml:space="preserve">Patient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1a1a2e"/>
                <w:sz w:val="18"/>
                <w:szCs w:val="18"/>
                <w:rtl w:val="0"/>
              </w:rPr>
              <w:t xml:space="preserve">Self-service appointments, report access, invoice history, teleconsultation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555555"/>
                <w:sz w:val="18"/>
                <w:szCs w:val="18"/>
                <w:rtl w:val="0"/>
              </w:rPr>
              <w:t xml:space="preserve">P2</w:t>
            </w:r>
            <w:r w:rsidDel="00000000" w:rsidR="00000000" w:rsidRPr="00000000">
              <w:rPr>
                <w:rtl w:val="0"/>
              </w:rPr>
            </w:r>
          </w:p>
        </w:tc>
      </w:tr>
    </w:tbl>
    <w:p w:rsidR="00000000" w:rsidDel="00000000" w:rsidP="00000000" w:rsidRDefault="00000000" w:rsidRPr="00000000" w14:paraId="000000B5">
      <w:pPr>
        <w:spacing w:after="0" w:before="0" w:lineRule="auto"/>
        <w:rPr/>
      </w:pPr>
      <w:r w:rsidDel="00000000" w:rsidR="00000000" w:rsidRPr="00000000">
        <w:rPr>
          <w:rtl w:val="0"/>
        </w:rPr>
      </w:r>
    </w:p>
    <w:p w:rsidR="00000000" w:rsidDel="00000000" w:rsidP="00000000" w:rsidRDefault="00000000" w:rsidRPr="00000000" w14:paraId="000000B6">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3.4 Out of Scope (v1.0)</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DICOM PACS full storage (viewer integration only in scope)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Genomics / precision medicine modules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Medical equipment IoT sensor integration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Insurance company direct API integration (manual claim entry in Phase 1)</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Multi-country / multi-currency support</w:t>
      </w:r>
    </w:p>
    <w:p w:rsidR="00000000" w:rsidDel="00000000" w:rsidP="00000000" w:rsidRDefault="00000000" w:rsidRPr="00000000" w14:paraId="000000BC">
      <w:pPr>
        <w:spacing w:after="0" w:before="0" w:lineRule="auto"/>
        <w:rPr/>
      </w:pPr>
      <w:r w:rsidDel="00000000" w:rsidR="00000000" w:rsidRPr="00000000">
        <w:rPr>
          <w:rtl w:val="0"/>
        </w:rPr>
      </w:r>
    </w:p>
    <w:p w:rsidR="00000000" w:rsidDel="00000000" w:rsidP="00000000" w:rsidRDefault="00000000" w:rsidRPr="00000000" w14:paraId="000000BD">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0BE">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4. Functional Requirements</w:t>
      </w:r>
      <w:r w:rsidDel="00000000" w:rsidR="00000000" w:rsidRPr="00000000">
        <w:rPr>
          <w:rtl w:val="0"/>
        </w:rPr>
      </w:r>
    </w:p>
    <w:p w:rsidR="00000000" w:rsidDel="00000000" w:rsidP="00000000" w:rsidRDefault="00000000" w:rsidRPr="00000000" w14:paraId="000000BF">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4.1 Multi-Tenant Core</w:t>
      </w:r>
      <w:r w:rsidDel="00000000" w:rsidR="00000000" w:rsidRPr="00000000">
        <w:rPr>
          <w:rtl w:val="0"/>
        </w:rPr>
      </w:r>
    </w:p>
    <w:p w:rsidR="00000000" w:rsidDel="00000000" w:rsidP="00000000" w:rsidRDefault="00000000" w:rsidRPr="00000000" w14:paraId="000000C0">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FR-MT-001: Tenant Provisioning</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The system shall allow super admins to create a new tenant (hospital/clinic) with a unique subdomain, isolated database schema, and default configuration in under 5 minutes.</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b w:val="1"/>
          <w:bCs w:val="1"/>
          <w:i w:val="0"/>
          <w:iCs w:val="0"/>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New tenant accessible at &lt;tenant&gt;.hmspro.in within 5 minutes of provisioning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data schema is fully isolated — no cross-tenant query is possible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Default admin user auto-created with temporary password on provisioning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can self-configure: hospital name, logo, address, GSTIN, letterhead</w:t>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FR-MT-002: Tenant Configuration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admin can activate/deactivate modules from a module marketplace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admin can configure department tree, bed categories, ward structure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admin can set fee schedules, doctor consultation charges, package rates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supports tenant-specific report templates and document headers</w:t>
      </w:r>
    </w:p>
    <w:p w:rsidR="00000000" w:rsidDel="00000000" w:rsidP="00000000" w:rsidRDefault="00000000" w:rsidRPr="00000000" w14:paraId="000000CD">
      <w:pPr>
        <w:spacing w:after="0" w:before="0" w:lineRule="auto"/>
        <w:rPr/>
      </w:pPr>
      <w:r w:rsidDel="00000000" w:rsidR="00000000" w:rsidRPr="00000000">
        <w:rPr>
          <w:rtl w:val="0"/>
        </w:rPr>
      </w:r>
    </w:p>
    <w:p w:rsidR="00000000" w:rsidDel="00000000" w:rsidP="00000000" w:rsidRDefault="00000000" w:rsidRPr="00000000" w14:paraId="000000CE">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4.2 RBAC Engine</w:t>
      </w:r>
      <w:r w:rsidDel="00000000" w:rsidR="00000000" w:rsidRPr="00000000">
        <w:rPr>
          <w:rtl w:val="0"/>
        </w:rPr>
      </w:r>
    </w:p>
    <w:p w:rsidR="00000000" w:rsidDel="00000000" w:rsidP="00000000" w:rsidRDefault="00000000" w:rsidRPr="00000000" w14:paraId="000000CF">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FR-RBAC-001: Role Hierarchy</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Fonts w:ascii="Arial" w:cs="Arial" w:eastAsia="Arial" w:hAnsi="Arial"/>
          <w:b w:val="0"/>
          <w:bCs w:val="0"/>
          <w:i w:val="0"/>
          <w:iCs w:val="0"/>
          <w:color w:val="1a1a2e"/>
          <w:sz w:val="20"/>
          <w:szCs w:val="20"/>
          <w:rtl w:val="0"/>
        </w:rPr>
        <w:t xml:space="preserve">The system shall enforce an 8-level role hierarchy with full permission inheritance and override capability:</w:t>
      </w: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370"/>
        <w:gridCol w:w="3180"/>
        <w:gridCol w:w="3000"/>
        <w:tblGridChange w:id="0">
          <w:tblGrid>
            <w:gridCol w:w="795"/>
            <w:gridCol w:w="2370"/>
            <w:gridCol w:w="3180"/>
            <w:gridCol w:w="300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19"/>
                <w:szCs w:val="19"/>
                <w:rtl w:val="0"/>
              </w:rPr>
              <w:t xml:space="preserve">Default Permissions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9"/>
                <w:szCs w:val="19"/>
                <w:rtl w:val="0"/>
              </w:rPr>
              <w:t xml:space="preserve">Customizable?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1a1a2e"/>
                <w:sz w:val="18"/>
                <w:szCs w:val="18"/>
                <w:rtl w:val="0"/>
              </w:rPr>
              <w:t xml:space="preserve">L0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1a1a2e"/>
                <w:sz w:val="18"/>
                <w:szCs w:val="18"/>
                <w:rtl w:val="0"/>
              </w:rPr>
              <w:t xml:space="preserve">Super Admin (TechDigital WishTree)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1a2e"/>
                <w:sz w:val="18"/>
                <w:szCs w:val="18"/>
                <w:rtl w:val="0"/>
              </w:rPr>
              <w:t xml:space="preserve">All tenants, all modules, billing, SLA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1a1a2e"/>
                <w:sz w:val="18"/>
                <w:szCs w:val="18"/>
                <w:rtl w:val="0"/>
              </w:rPr>
              <w:t xml:space="preserve">No (fixed)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1a1a2e"/>
                <w:sz w:val="18"/>
                <w:szCs w:val="18"/>
                <w:rtl w:val="0"/>
              </w:rPr>
              <w:t xml:space="preserve">L1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1a1a2e"/>
                <w:sz w:val="18"/>
                <w:szCs w:val="18"/>
                <w:rtl w:val="0"/>
              </w:rPr>
              <w:t xml:space="preserve">Tenant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a1a2e"/>
                <w:sz w:val="18"/>
                <w:szCs w:val="18"/>
                <w:rtl w:val="0"/>
              </w:rPr>
              <w:t xml:space="preserve">Full tenant: users, modules, config,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1a1a2e"/>
                <w:sz w:val="18"/>
                <w:szCs w:val="18"/>
                <w:rtl w:val="0"/>
              </w:rPr>
              <w:t xml:space="preserve">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1a1a2e"/>
                <w:sz w:val="18"/>
                <w:szCs w:val="18"/>
                <w:rtl w:val="0"/>
              </w:rPr>
              <w:t xml:space="preserve">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1a1a2e"/>
                <w:sz w:val="18"/>
                <w:szCs w:val="18"/>
                <w:rtl w:val="0"/>
              </w:rPr>
              <w:t xml:space="preserve">Branch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1a1a2e"/>
                <w:sz w:val="18"/>
                <w:szCs w:val="18"/>
                <w:rtl w:val="0"/>
              </w:rPr>
              <w:t xml:space="preserve">Branch operations, staff, schedules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0077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1a1a2e"/>
                <w:sz w:val="18"/>
                <w:szCs w:val="18"/>
                <w:rtl w:val="0"/>
              </w:rPr>
              <w:t xml:space="preserve">L3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1a1a2e"/>
                <w:sz w:val="18"/>
                <w:szCs w:val="18"/>
                <w:rtl w:val="0"/>
              </w:rPr>
              <w:t xml:space="preserve">Department 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1a1a2e"/>
                <w:sz w:val="18"/>
                <w:szCs w:val="18"/>
                <w:rtl w:val="0"/>
              </w:rPr>
              <w:t xml:space="preserve">Dept staff, patient roster,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0077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1a1a2e"/>
                <w:sz w:val="18"/>
                <w:szCs w:val="18"/>
                <w:rtl w:val="0"/>
              </w:rPr>
              <w:t xml:space="preserve">L4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1a1a2e"/>
                <w:sz w:val="18"/>
                <w:szCs w:val="18"/>
                <w:rtl w:val="0"/>
              </w:rPr>
              <w:t xml:space="preserve">Clinical (Doctor/Specialist)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a1a2e"/>
                <w:sz w:val="18"/>
                <w:szCs w:val="18"/>
                <w:rtl w:val="0"/>
              </w:rPr>
              <w:t xml:space="preserve">EMR, prescription, patient records for assigned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0077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1a1a2e"/>
                <w:sz w:val="18"/>
                <w:szCs w:val="18"/>
                <w:rtl w:val="0"/>
              </w:rPr>
              <w:t xml:space="preserve">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a1a2e"/>
                <w:sz w:val="18"/>
                <w:szCs w:val="18"/>
                <w:rtl w:val="0"/>
              </w:rPr>
              <w:t xml:space="preserve">Para-Clinical (Nurse/Technician)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a1a2e"/>
                <w:sz w:val="18"/>
                <w:szCs w:val="18"/>
                <w:rtl w:val="0"/>
              </w:rPr>
              <w:t xml:space="preserve">Task-specific: vitals, MAR, sample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0077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1a1a2e"/>
                <w:sz w:val="18"/>
                <w:szCs w:val="18"/>
                <w:rtl w:val="0"/>
              </w:rPr>
              <w:t xml:space="preserve">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a1a2e"/>
                <w:sz w:val="18"/>
                <w:szCs w:val="18"/>
                <w:rtl w:val="0"/>
              </w:rPr>
              <w:t xml:space="preserve">Administrative (Billing/HR/Reception)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a1a2e"/>
                <w:sz w:val="18"/>
                <w:szCs w:val="18"/>
                <w:rtl w:val="0"/>
              </w:rPr>
              <w:t xml:space="preserve">Admin modules only; zero clinical record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0"/>
                <w:bCs w:val="0"/>
                <w:color w:val="007700"/>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1a1a2e"/>
                <w:sz w:val="18"/>
                <w:szCs w:val="18"/>
                <w:rtl w:val="0"/>
              </w:rPr>
              <w:t xml:space="preserve">L7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a1a2e"/>
                <w:sz w:val="18"/>
                <w:szCs w:val="18"/>
                <w:rtl w:val="0"/>
              </w:rPr>
              <w:t xml:space="preserve">Patient / Guardian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1a2e"/>
                <w:sz w:val="18"/>
                <w:szCs w:val="18"/>
                <w:rtl w:val="0"/>
              </w:rPr>
              <w:t xml:space="preserve">Own records, appointments, invoices, reports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0"/>
                <w:bCs w:val="0"/>
                <w:color w:val="1a1a2e"/>
                <w:sz w:val="18"/>
                <w:szCs w:val="18"/>
                <w:rtl w:val="0"/>
              </w:rPr>
              <w:t xml:space="preserve">No</w:t>
            </w:r>
            <w:r w:rsidDel="00000000" w:rsidR="00000000" w:rsidRPr="00000000">
              <w:rPr>
                <w:rtl w:val="0"/>
              </w:rPr>
            </w:r>
          </w:p>
        </w:tc>
      </w:tr>
    </w:tbl>
    <w:p w:rsidR="00000000" w:rsidDel="00000000" w:rsidP="00000000" w:rsidRDefault="00000000" w:rsidRPr="00000000" w14:paraId="000000F5">
      <w:pPr>
        <w:spacing w:after="0" w:before="0" w:lineRule="auto"/>
        <w:rPr/>
      </w:pPr>
      <w:r w:rsidDel="00000000" w:rsidR="00000000" w:rsidRPr="00000000">
        <w:rPr>
          <w:rtl w:val="0"/>
        </w:rPr>
      </w:r>
    </w:p>
    <w:p w:rsidR="00000000" w:rsidDel="00000000" w:rsidP="00000000" w:rsidRDefault="00000000" w:rsidRPr="00000000" w14:paraId="000000F6">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FR-RBAC-002: Field-Level Permission Control</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admin can restrict access to individual form fields (view/edit/hide) per role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Example: Nurse role — can VIEW prescription field but cannot EDIT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Example: Intern role — prescription field visible but 'Finalize' button hidden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Example: Billing role — patient demographics visible; clinical notes field hidden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Permission changes take effect within 60 seconds without requiring re-login</w:t>
      </w:r>
    </w:p>
    <w:p w:rsidR="00000000" w:rsidDel="00000000" w:rsidP="00000000" w:rsidRDefault="00000000" w:rsidRPr="00000000" w14:paraId="000000FC">
      <w:pPr>
        <w:spacing w:after="0" w:before="0" w:lineRule="auto"/>
        <w:rPr/>
      </w:pPr>
      <w:r w:rsidDel="00000000" w:rsidR="00000000" w:rsidRPr="00000000">
        <w:rPr>
          <w:rtl w:val="0"/>
        </w:rPr>
      </w:r>
    </w:p>
    <w:p w:rsidR="00000000" w:rsidDel="00000000" w:rsidP="00000000" w:rsidRDefault="00000000" w:rsidRPr="00000000" w14:paraId="000000FD">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FR-RBAC-003: Custom Role Builder</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admin can create unlimited custom roles (e.g., TPA Coordinator, Insurance Executive)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Custom roles inherit from a selected base level and can have permissions added or removed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 templates can be duplicated and modified for rapid setup</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 audit log: all permission changes are logged with timestamp and admin user</w:t>
      </w:r>
    </w:p>
    <w:p w:rsidR="00000000" w:rsidDel="00000000" w:rsidP="00000000" w:rsidRDefault="00000000" w:rsidRPr="00000000" w14:paraId="00000102">
      <w:pPr>
        <w:spacing w:after="0" w:before="0" w:lineRule="auto"/>
        <w:rPr/>
      </w:pPr>
      <w:r w:rsidDel="00000000" w:rsidR="00000000" w:rsidRPr="00000000">
        <w:rPr>
          <w:rtl w:val="0"/>
        </w:rPr>
      </w:r>
    </w:p>
    <w:p w:rsidR="00000000" w:rsidDel="00000000" w:rsidP="00000000" w:rsidRDefault="00000000" w:rsidRPr="00000000" w14:paraId="00000103">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4.3 OPD Management</w:t>
      </w:r>
      <w:r w:rsidDel="00000000" w:rsidR="00000000" w:rsidRPr="00000000">
        <w:rPr>
          <w:rtl w:val="0"/>
        </w:rPr>
      </w:r>
    </w:p>
    <w:p w:rsidR="00000000" w:rsidDel="00000000" w:rsidP="00000000" w:rsidRDefault="00000000" w:rsidRPr="00000000" w14:paraId="00000104">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FR-OPD-001: Appointment Management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Patient can book appointment via: front desk, patient portal, or WhatsApp bot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supports walk-in, scheduled, and teleconsultation appointment types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Token auto-generated on check-in; live queue display for waiting area screens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Doctor can view day's schedule with estimated wait time per patient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sdt>
        <w:sdtPr>
          <w:id w:val="42468776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Appointment status: Scheduled → Checked-In → In-Consultation → Completed / No-Show</w:t>
          </w:r>
        </w:sdtContent>
      </w:sdt>
    </w:p>
    <w:p w:rsidR="00000000" w:rsidDel="00000000" w:rsidP="00000000" w:rsidRDefault="00000000" w:rsidRPr="00000000" w14:paraId="0000010A">
      <w:pPr>
        <w:spacing w:after="0" w:before="0" w:lineRule="auto"/>
        <w:rPr/>
      </w:pPr>
      <w:r w:rsidDel="00000000" w:rsidR="00000000" w:rsidRPr="00000000">
        <w:rPr>
          <w:rtl w:val="0"/>
        </w:rPr>
      </w:r>
    </w:p>
    <w:p w:rsidR="00000000" w:rsidDel="00000000" w:rsidP="00000000" w:rsidRDefault="00000000" w:rsidRPr="00000000" w14:paraId="0000010B">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FR-OPD-002: Consultation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Vitals entry: BP, pulse, temperature, SpO2, weight, height, BMI (auto-calculated)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Chief complaint, history of present illness, past medical history — structured SOAP format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Diagnosis entry with ICD-10/11 code search (type-ahead)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Clinical template library: specialty-specific templates (Cardiology, Orthopedics, Pediatrics, etc.)</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E-prescription: drug name search (generic + brand), dose, frequency, duration, instructions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Drug interaction alert: system flags known interactions before prescription is finalized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Prescription digitally signed by doctor; printed or sent via WhatsApp to patient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Consultation note auto-saves every 30 seconds</w:t>
      </w:r>
    </w:p>
    <w:p w:rsidR="00000000" w:rsidDel="00000000" w:rsidP="00000000" w:rsidRDefault="00000000" w:rsidRPr="00000000" w14:paraId="00000114">
      <w:pPr>
        <w:spacing w:after="0" w:before="0" w:lineRule="auto"/>
        <w:rPr/>
      </w:pPr>
      <w:r w:rsidDel="00000000" w:rsidR="00000000" w:rsidRPr="00000000">
        <w:rPr>
          <w:rtl w:val="0"/>
        </w:rPr>
      </w:r>
    </w:p>
    <w:p w:rsidR="00000000" w:rsidDel="00000000" w:rsidP="00000000" w:rsidRDefault="00000000" w:rsidRPr="00000000" w14:paraId="00000115">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4.4 IPD Management</w:t>
      </w:r>
      <w:r w:rsidDel="00000000" w:rsidR="00000000" w:rsidRPr="00000000">
        <w:rPr>
          <w:rtl w:val="0"/>
        </w:rPr>
      </w:r>
    </w:p>
    <w:p w:rsidR="00000000" w:rsidDel="00000000" w:rsidP="00000000" w:rsidRDefault="00000000" w:rsidRPr="00000000" w14:paraId="00000116">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FR-IPD-001: Admission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Admission from OPD referral or direct emergency admission — single-click workflow</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Bed selection from live bed availability map (color-coded: Available / Occupied / Under Cleaning)</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Admission note auto-populates from referring OPD consultation</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Pre-admission checklist: consent forms, insurance pre-auth, advance payment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ABHA-linked admission record auto-shared with ABDM HIE</w:t>
      </w:r>
    </w:p>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FR-IPD-002: Ward Management &amp; Nursing</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Nursing notes: shift handover notes, observation entries, incident reports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Medication Administration Record (MAR): every dose administered recorded with nurse ID + timestamp</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Missed dose auto-alert to ward nurse and nursing supervisor</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Doctor ward round note: structured daily progress note with plan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Lab and radiology orders placed from IPD workflow; results auto-attached to patient record</w:t>
      </w:r>
    </w:p>
    <w:p w:rsidR="00000000" w:rsidDel="00000000" w:rsidP="00000000" w:rsidRDefault="00000000" w:rsidRPr="00000000" w14:paraId="00000123">
      <w:pPr>
        <w:spacing w:after="0" w:before="0" w:lineRule="auto"/>
        <w:rPr/>
      </w:pPr>
      <w:r w:rsidDel="00000000" w:rsidR="00000000" w:rsidRPr="00000000">
        <w:rPr>
          <w:rtl w:val="0"/>
        </w:rPr>
      </w:r>
    </w:p>
    <w:p w:rsidR="00000000" w:rsidDel="00000000" w:rsidP="00000000" w:rsidRDefault="00000000" w:rsidRPr="00000000" w14:paraId="00000124">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FR-IPD-003: Discharge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Discharge summary auto-drafted from: diagnosis, procedures, medications, investigations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AI-assisted discharge summary generation (Claude API) — reduces documentation time by 60%</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Discharge instructions printed in patient's preferred language (Hindi / English / Regional)</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Final bill generated on discharge; insurance settlement or patient payment processed</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Discharge record pushed to ABDM HIE for continuity of care</w:t>
      </w:r>
    </w:p>
    <w:p w:rsidR="00000000" w:rsidDel="00000000" w:rsidP="00000000" w:rsidRDefault="00000000" w:rsidRPr="00000000" w14:paraId="0000012A">
      <w:pPr>
        <w:spacing w:after="0" w:before="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4.5 Billing &amp; Finance</w:t>
      </w:r>
      <w:r w:rsidDel="00000000" w:rsidR="00000000" w:rsidRPr="00000000">
        <w:rPr>
          <w:rtl w:val="0"/>
        </w:rPr>
      </w:r>
    </w:p>
    <w:p w:rsidR="00000000" w:rsidDel="00000000" w:rsidP="00000000" w:rsidRDefault="00000000" w:rsidRPr="00000000" w14:paraId="0000012C">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FR-BILL-001: Billing Engine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OPD billing: consultation fee + investigation charges + pharmacy — single consolidated bill</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IPD billing: daily room charges + procedures + consumables + pharmacy + investigations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GST-compliant billing (18% on services, item-wise GST for pharmacy)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Package billing: pre-defined surgical/procedure packages with itemized breakup</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Advance collection with running ledger; auto-adjusted at discharge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Partial payment, installment plans, and credit facility configurable per tenant</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Bill amendment with reason logging and dual-authorization for amounts &gt; configurable threshold</w:t>
      </w:r>
    </w:p>
    <w:p w:rsidR="00000000" w:rsidDel="00000000" w:rsidP="00000000" w:rsidRDefault="00000000" w:rsidRPr="00000000" w14:paraId="00000134">
      <w:pPr>
        <w:spacing w:after="0" w:before="0" w:lineRule="auto"/>
        <w:rPr/>
      </w:pPr>
      <w:r w:rsidDel="00000000" w:rsidR="00000000" w:rsidRPr="00000000">
        <w:rPr>
          <w:rtl w:val="0"/>
        </w:rPr>
      </w:r>
    </w:p>
    <w:p w:rsidR="00000000" w:rsidDel="00000000" w:rsidP="00000000" w:rsidRDefault="00000000" w:rsidRPr="00000000" w14:paraId="00000135">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FR-BILL-002: TPA &amp; Insurance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Empanelment-wise charge master: different rates for General / CGHS / Ayushman Bharat / Corporate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Pre-authorization request generation with supporting clinical documents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Claim package auto-populated from IPD record: diagnosis, procedures, days, consumables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sdt>
        <w:sdtPr>
          <w:id w:val="80849978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Claim status tracking: Submitted → Under Review → Approved / Rejected → Settled</w:t>
          </w:r>
        </w:sdtContent>
      </w:sdt>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Rejection reason captured with resubmission workflow</w:t>
      </w:r>
    </w:p>
    <w:p w:rsidR="00000000" w:rsidDel="00000000" w:rsidP="00000000" w:rsidRDefault="00000000" w:rsidRPr="00000000" w14:paraId="0000013B">
      <w:pPr>
        <w:spacing w:after="0" w:before="0" w:lineRule="auto"/>
        <w:rPr/>
      </w:pPr>
      <w:r w:rsidDel="00000000" w:rsidR="00000000" w:rsidRPr="00000000">
        <w:rPr>
          <w:rtl w:val="0"/>
        </w:rPr>
      </w:r>
    </w:p>
    <w:p w:rsidR="00000000" w:rsidDel="00000000" w:rsidP="00000000" w:rsidRDefault="00000000" w:rsidRPr="00000000" w14:paraId="0000013C">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4.6 Pharmacy Management</w:t>
      </w:r>
      <w:r w:rsidDel="00000000" w:rsidR="00000000" w:rsidRPr="00000000">
        <w:rPr>
          <w:rtl w:val="0"/>
        </w:rPr>
      </w:r>
    </w:p>
    <w:p w:rsidR="00000000" w:rsidDel="00000000" w:rsidP="00000000" w:rsidRDefault="00000000" w:rsidRPr="00000000" w14:paraId="0000013D">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FR-PHAR-001: Dispensing</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Prescription auto-received from OPD/IPD clinical module — no re-entry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Drug dispensing screen shows: prescribed vs dispensed quantity, substitution flag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Generic substitution with doctor approval workflow if brand unavailable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Dispensing confirmation requires pharmacist ID + PIN (dual-factor for scheduled drugs)</w:t>
      </w:r>
    </w:p>
    <w:p w:rsidR="00000000" w:rsidDel="00000000" w:rsidP="00000000" w:rsidRDefault="00000000" w:rsidRPr="00000000" w14:paraId="00000142">
      <w:pPr>
        <w:spacing w:after="0" w:before="0" w:lineRule="auto"/>
        <w:rPr/>
      </w:pPr>
      <w:r w:rsidDel="00000000" w:rsidR="00000000" w:rsidRPr="00000000">
        <w:rPr>
          <w:rtl w:val="0"/>
        </w:rPr>
      </w:r>
    </w:p>
    <w:p w:rsidR="00000000" w:rsidDel="00000000" w:rsidP="00000000" w:rsidRDefault="00000000" w:rsidRPr="00000000" w14:paraId="00000143">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FR-PHAR-002: Inventory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Drug master: generic name, brand names, HSN code, GST slab, reorder level</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Batch-wise stock tracking with expiry date management</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Auto-alert at reorder level; purchase request generated automatically</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Expiry alert: 60 / 30 / 15 day advance alerts for near-expiry stock</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Return-to-supplier workflow for expired or damaged stock</w:t>
      </w:r>
    </w:p>
    <w:p w:rsidR="00000000" w:rsidDel="00000000" w:rsidP="00000000" w:rsidRDefault="00000000" w:rsidRPr="00000000" w14:paraId="00000149">
      <w:pPr>
        <w:spacing w:after="0" w:before="0" w:lineRule="auto"/>
        <w:rPr/>
      </w:pPr>
      <w:r w:rsidDel="00000000" w:rsidR="00000000" w:rsidRPr="00000000">
        <w:rPr>
          <w:rtl w:val="0"/>
        </w:rPr>
      </w:r>
    </w:p>
    <w:p w:rsidR="00000000" w:rsidDel="00000000" w:rsidP="00000000" w:rsidRDefault="00000000" w:rsidRPr="00000000" w14:paraId="0000014A">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4.7 Laboratory (LIMS)</w:t>
      </w:r>
      <w:r w:rsidDel="00000000" w:rsidR="00000000" w:rsidRPr="00000000">
        <w:rPr>
          <w:rtl w:val="0"/>
        </w:rPr>
      </w:r>
    </w:p>
    <w:p w:rsidR="00000000" w:rsidDel="00000000" w:rsidP="00000000" w:rsidRDefault="00000000" w:rsidRPr="00000000" w14:paraId="0000014B">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FR-LAB-001: Order to Report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Lab orders placed from OPD/IPD by doctor; order visible instantly at lab reception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Sample collection: bar-code label printed; sample receipt acknowledged by lab tech</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Result entry with reference range validation; auto-flag abnormal results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Critical value auto-alert to ordering doctor via push notification + WhatsApp</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Report PDF auto-generated; attached to patient record and sent to patient via WhatsApp</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TAT monitoring dashboard: target vs actual turnaround time per test category</w:t>
      </w:r>
    </w:p>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4.8 Multi-Branch Management</w:t>
      </w:r>
      <w:r w:rsidDel="00000000" w:rsidR="00000000" w:rsidRPr="00000000">
        <w:rPr>
          <w:rtl w:val="0"/>
        </w:rPr>
      </w:r>
    </w:p>
    <w:p w:rsidR="00000000" w:rsidDel="00000000" w:rsidP="00000000" w:rsidRDefault="00000000" w:rsidRPr="00000000" w14:paraId="00000154">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FR-MB-001: Centralized Patient Master</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Patient UHID is unique across all branches of a tenant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Patient registered at Branch A can present at Branch B — full history available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Patient consent required for cross-branch record sharing — DPDP Act compliant</w:t>
      </w:r>
    </w:p>
    <w:p w:rsidR="00000000" w:rsidDel="00000000" w:rsidP="00000000" w:rsidRDefault="00000000" w:rsidRPr="00000000" w14:paraId="00000158">
      <w:pPr>
        <w:spacing w:after="0" w:before="0" w:lineRule="auto"/>
        <w:rPr/>
      </w:pPr>
      <w:r w:rsidDel="00000000" w:rsidR="00000000" w:rsidRPr="00000000">
        <w:rPr>
          <w:rtl w:val="0"/>
        </w:rPr>
      </w:r>
    </w:p>
    <w:p w:rsidR="00000000" w:rsidDel="00000000" w:rsidP="00000000" w:rsidRDefault="00000000" w:rsidRPr="00000000" w14:paraId="00000159">
      <w:pPr>
        <w:pStyle w:val="Heading3"/>
        <w:spacing w:after="80" w:before="200" w:lineRule="auto"/>
        <w:rPr/>
      </w:pPr>
      <w:r w:rsidDel="00000000" w:rsidR="00000000" w:rsidRPr="00000000">
        <w:rPr>
          <w:rFonts w:ascii="Arial" w:cs="Arial" w:eastAsia="Arial" w:hAnsi="Arial"/>
          <w:b w:val="1"/>
          <w:bCs w:val="1"/>
          <w:color w:val="e87722"/>
          <w:sz w:val="22"/>
          <w:szCs w:val="22"/>
          <w:rtl w:val="0"/>
        </w:rPr>
        <w:t xml:space="preserve">FR-MB-002: Inter-Branch Operations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Referral: doctor at Branch A can refer patient to specialist at Branch B with clinical summary</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Transfer: IPD patient can be transferred between branches with bed booking confirmation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Centralized pharmacy stock transfer between branches with GRN workflow</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Consolidated MIS: group-level dashboard with branch drill-down</w:t>
      </w:r>
    </w:p>
    <w:p w:rsidR="00000000" w:rsidDel="00000000" w:rsidP="00000000" w:rsidRDefault="00000000" w:rsidRPr="00000000" w14:paraId="0000015E">
      <w:pPr>
        <w:spacing w:after="0" w:before="0" w:lineRule="auto"/>
        <w:rPr/>
      </w:pPr>
      <w:r w:rsidDel="00000000" w:rsidR="00000000" w:rsidRPr="00000000">
        <w:rPr>
          <w:rtl w:val="0"/>
        </w:rPr>
      </w:r>
    </w:p>
    <w:p w:rsidR="00000000" w:rsidDel="00000000" w:rsidP="00000000" w:rsidRDefault="00000000" w:rsidRPr="00000000" w14:paraId="0000015F">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160">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5. Non-Functional Requirements</w:t>
      </w:r>
      <w:r w:rsidDel="00000000" w:rsidR="00000000" w:rsidRPr="00000000">
        <w:rPr>
          <w:rtl w:val="0"/>
        </w:rPr>
      </w:r>
    </w:p>
    <w:p w:rsidR="00000000" w:rsidDel="00000000" w:rsidP="00000000" w:rsidRDefault="00000000" w:rsidRPr="00000000" w14:paraId="00000161">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5.1 Performance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2860"/>
        <w:tblGridChange w:id="0">
          <w:tblGrid>
            <w:gridCol w:w="3500"/>
            <w:gridCol w:w="3000"/>
            <w:gridCol w:w="28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sz w:val="19"/>
                <w:szCs w:val="19"/>
                <w:rtl w:val="0"/>
              </w:rPr>
              <w:t xml:space="preserve">Measurement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1"/>
                <w:bCs w:val="1"/>
                <w:color w:val="1a1a2e"/>
                <w:sz w:val="18"/>
                <w:szCs w:val="18"/>
                <w:rtl w:val="0"/>
              </w:rPr>
              <w:t xml:space="preserve">API Response Time (95th percentile)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0"/>
                <w:bCs w:val="0"/>
                <w:color w:val="1a1a2e"/>
                <w:sz w:val="18"/>
                <w:szCs w:val="18"/>
                <w:rtl w:val="0"/>
              </w:rPr>
              <w:t xml:space="preserve">&lt;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1a1a2e"/>
                <w:sz w:val="18"/>
                <w:szCs w:val="18"/>
                <w:rtl w:val="0"/>
              </w:rPr>
              <w:t xml:space="preserve">New Relic / CloudWatch APM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1a1a2e"/>
                <w:sz w:val="18"/>
                <w:szCs w:val="18"/>
                <w:rtl w:val="0"/>
              </w:rPr>
              <w:t xml:space="preserve">Page Load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0"/>
                <w:bCs w:val="0"/>
                <w:color w:val="1a1a2e"/>
                <w:sz w:val="18"/>
                <w:szCs w:val="18"/>
                <w:rtl w:val="0"/>
              </w:rPr>
              <w:t xml:space="preserve">&lt; 2 seconds on 10Mbps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1a1a2e"/>
                <w:sz w:val="18"/>
                <w:szCs w:val="18"/>
                <w:rtl w:val="0"/>
              </w:rPr>
              <w:t xml:space="preserve">Lighthouse Performance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6B">
            <w:pPr>
              <w:jc w:val="left"/>
              <w:rPr/>
            </w:pPr>
            <w:r w:rsidDel="00000000" w:rsidR="00000000" w:rsidRPr="00000000">
              <w:rPr>
                <w:rFonts w:ascii="Arial" w:cs="Arial" w:eastAsia="Arial" w:hAnsi="Arial"/>
                <w:b w:val="1"/>
                <w:bCs w:val="1"/>
                <w:color w:val="1a1a2e"/>
                <w:sz w:val="18"/>
                <w:szCs w:val="18"/>
                <w:rtl w:val="0"/>
              </w:rPr>
              <w:t xml:space="preserve">Concurrent Users per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0"/>
                <w:bCs w:val="0"/>
                <w:color w:val="1a1a2e"/>
                <w:sz w:val="18"/>
                <w:szCs w:val="18"/>
                <w:rtl w:val="0"/>
              </w:rPr>
              <w:t xml:space="preserve">200 concurrent (scalable to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1a1a2e"/>
                <w:sz w:val="18"/>
                <w:szCs w:val="18"/>
                <w:rtl w:val="0"/>
              </w:rPr>
              <w:t xml:space="preserve">Load testing (k6)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1a1a2e"/>
                <w:sz w:val="18"/>
                <w:szCs w:val="18"/>
                <w:rtl w:val="0"/>
              </w:rPr>
              <w:t xml:space="preserve">Platform Uptime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6F">
            <w:pPr>
              <w:jc w:val="center"/>
              <w:rPr/>
            </w:pPr>
            <w:r w:rsidDel="00000000" w:rsidR="00000000" w:rsidRPr="00000000">
              <w:rPr>
                <w:rFonts w:ascii="Arial" w:cs="Arial" w:eastAsia="Arial" w:hAnsi="Arial"/>
                <w:b w:val="0"/>
                <w:bCs w:val="0"/>
                <w:color w:val="1a1a2e"/>
                <w:sz w:val="18"/>
                <w:szCs w:val="18"/>
                <w:rtl w:val="0"/>
              </w:rPr>
              <w:t xml:space="preserve">99.9% (&lt; 8.7 hours downtime/year)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1a1a2e"/>
                <w:sz w:val="18"/>
                <w:szCs w:val="18"/>
                <w:rtl w:val="0"/>
              </w:rPr>
              <w:t xml:space="preserve">External uptime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71">
            <w:pPr>
              <w:jc w:val="left"/>
              <w:rPr/>
            </w:pPr>
            <w:r w:rsidDel="00000000" w:rsidR="00000000" w:rsidRPr="00000000">
              <w:rPr>
                <w:rFonts w:ascii="Arial" w:cs="Arial" w:eastAsia="Arial" w:hAnsi="Arial"/>
                <w:b w:val="1"/>
                <w:bCs w:val="1"/>
                <w:color w:val="1a1a2e"/>
                <w:sz w:val="18"/>
                <w:szCs w:val="18"/>
                <w:rtl w:val="0"/>
              </w:rPr>
              <w:t xml:space="preserve">Low-Bandwidth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0"/>
                <w:bCs w:val="0"/>
                <w:color w:val="1a1a2e"/>
                <w:sz w:val="18"/>
                <w:szCs w:val="18"/>
                <w:rtl w:val="0"/>
              </w:rPr>
              <w:t xml:space="preserve">Functional on 3G (1Mbps)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1a1a2e"/>
                <w:sz w:val="18"/>
                <w:szCs w:val="18"/>
                <w:rtl w:val="0"/>
              </w:rPr>
              <w:t xml:space="preserve">Throttled browser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1a1a2e"/>
                <w:sz w:val="18"/>
                <w:szCs w:val="18"/>
                <w:rtl w:val="0"/>
              </w:rPr>
              <w:t xml:space="preserve">Offline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0"/>
                <w:bCs w:val="0"/>
                <w:color w:val="1a1a2e"/>
                <w:sz w:val="18"/>
                <w:szCs w:val="18"/>
                <w:rtl w:val="0"/>
              </w:rPr>
              <w:t xml:space="preserve">Core OPD functions available offline; sync on reconnect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1a1a2e"/>
                <w:sz w:val="18"/>
                <w:szCs w:val="18"/>
                <w:rtl w:val="0"/>
              </w:rPr>
              <w:t xml:space="preserve">Service Worker / IndexedDB</w:t>
            </w:r>
            <w:r w:rsidDel="00000000" w:rsidR="00000000" w:rsidRPr="00000000">
              <w:rPr>
                <w:rtl w:val="0"/>
              </w:rPr>
            </w:r>
          </w:p>
        </w:tc>
      </w:tr>
    </w:tbl>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5.2 Security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Authentication: JWT-based with refresh token rotation; session expiry configurable per tenant</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MFA: OTP via SMS/WhatsApp enforced for all admin roles (L0–L2)</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encryption: AES-256 at rest; TLS 1.3 in transit</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Database: Row-Level Security (RLS) enforced at PostgreSQL layer — not just application layer</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Audit trail: every record create/update/delete logged with user ID, timestamp, IP address, old/new value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Penetration testing: annual third-party pentest; critical findings fixed within 30 days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DPDP Act 2023 compliance: explicit patient consent for data sharing; right to erasure supported</w:t>
      </w:r>
    </w:p>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tl w:val="0"/>
        </w:rPr>
      </w:r>
    </w:p>
    <w:p w:rsidR="00000000" w:rsidDel="00000000" w:rsidP="00000000" w:rsidRDefault="00000000" w:rsidRPr="00000000" w14:paraId="00000182">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5.3 Scalability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Kubernetes-based auto-scaling: horizontal pod autoscaler triggers at 70% CPU utilization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Database: read replicas for reporting queries; primary for transactional writes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Tenant isolation: resource limits (CPU/memory) configurable per tenant tier to prevent noisy-neighbor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Storage: auto-tiered — recent records on SSD; records &gt; 2 years migrated to cold storage</w:t>
      </w:r>
    </w:p>
    <w:p w:rsidR="00000000" w:rsidDel="00000000" w:rsidP="00000000" w:rsidRDefault="00000000" w:rsidRPr="00000000" w14:paraId="00000187">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5.4 Compliance &amp; Interoperability</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ABDM (Ayushman Bharat Digital Mission): ABHA ID, HIE, HFR, HPR — all Phase 2 mandatory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HL7 FHIR R4: patient records exportable in FHIR format for interoperability</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DICOM: radiology order data compatible with external PACS viewers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NABH standards: clinical documentation templates aligned with NABH accreditation requirements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GST compliance: billing engine aligned with GST Council healthcare service guidelines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ISO 27001: information security management system controls implemented</w:t>
      </w:r>
    </w:p>
    <w:p w:rsidR="00000000" w:rsidDel="00000000" w:rsidP="00000000" w:rsidRDefault="00000000" w:rsidRPr="00000000" w14:paraId="0000018E">
      <w:pPr>
        <w:spacing w:after="0" w:before="0" w:lineRule="auto"/>
        <w:rPr/>
      </w:pPr>
      <w:r w:rsidDel="00000000" w:rsidR="00000000" w:rsidRPr="00000000">
        <w:rPr>
          <w:rtl w:val="0"/>
        </w:rPr>
      </w:r>
    </w:p>
    <w:p w:rsidR="00000000" w:rsidDel="00000000" w:rsidP="00000000" w:rsidRDefault="00000000" w:rsidRPr="00000000" w14:paraId="0000018F">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6. UX &amp; Design Requirements</w:t>
      </w:r>
      <w:r w:rsidDel="00000000" w:rsidR="00000000" w:rsidRPr="00000000">
        <w:rPr>
          <w:rtl w:val="0"/>
        </w:rPr>
      </w:r>
    </w:p>
    <w:p w:rsidR="00000000" w:rsidDel="00000000" w:rsidP="00000000" w:rsidRDefault="00000000" w:rsidRPr="00000000" w14:paraId="00000190">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6.1 Design Principles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Clinical-first layout: most-used clinical actions accessible within 2 clicks from any screen</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Role-contextual UI: interface adapts based on role — a nurse sees nursing tools; a doctor sees clinical tools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Minimal cognitive load: no more than 7 primary menu items at any level</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Mobile-first for clinical: doctor and nurse mobile app designed for one-handed use on ward rounds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Error prevention: mandatory field validation inline (not on submit); confirmation dialogs for destructive actions</w:t>
      </w:r>
    </w:p>
    <w:p w:rsidR="00000000" w:rsidDel="00000000" w:rsidP="00000000" w:rsidRDefault="00000000" w:rsidRPr="00000000" w14:paraId="00000196">
      <w:pPr>
        <w:spacing w:after="0" w:before="0" w:lineRule="auto"/>
        <w:rPr/>
      </w:pPr>
      <w:r w:rsidDel="00000000" w:rsidR="00000000" w:rsidRPr="00000000">
        <w:rPr>
          <w:rtl w:val="0"/>
        </w:rPr>
      </w:r>
    </w:p>
    <w:p w:rsidR="00000000" w:rsidDel="00000000" w:rsidP="00000000" w:rsidRDefault="00000000" w:rsidRPr="00000000" w14:paraId="00000197">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6.2 Accessibility &amp; Localization</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Language: English + Hindi mandatory in Phase 1; 8 regional languages (Marathi, Tamil, Telugu, Gujarati, Bengali, Kannada, Malayalam, Odia) in Phase 3</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Font size: configurable (Normal / Large / Extra Large) — critical for senior staff</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Color contrast: WCAG 2.1 AA compliant</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Low-bandwidth mode: image-light interface variant that reduces page payload by 60%</w:t>
      </w:r>
    </w:p>
    <w:p w:rsidR="00000000" w:rsidDel="00000000" w:rsidP="00000000" w:rsidRDefault="00000000" w:rsidRPr="00000000" w14:paraId="0000019C">
      <w:pPr>
        <w:spacing w:after="0" w:before="0" w:lineRule="auto"/>
        <w:rPr/>
      </w:pPr>
      <w:r w:rsidDel="00000000" w:rsidR="00000000" w:rsidRPr="00000000">
        <w:rPr>
          <w:rtl w:val="0"/>
        </w:rPr>
      </w:r>
    </w:p>
    <w:p w:rsidR="00000000" w:rsidDel="00000000" w:rsidP="00000000" w:rsidRDefault="00000000" w:rsidRPr="00000000" w14:paraId="0000019D">
      <w:pPr>
        <w:pStyle w:val="Heading2"/>
        <w:spacing w:after="120" w:before="280" w:lineRule="auto"/>
        <w:rPr/>
      </w:pPr>
      <w:r w:rsidDel="00000000" w:rsidR="00000000" w:rsidRPr="00000000">
        <w:rPr>
          <w:rtl w:val="0"/>
        </w:rPr>
      </w:r>
    </w:p>
    <w:p w:rsidR="00000000" w:rsidDel="00000000" w:rsidP="00000000" w:rsidRDefault="00000000" w:rsidRPr="00000000" w14:paraId="0000019E">
      <w:pPr>
        <w:pStyle w:val="Heading2"/>
        <w:spacing w:after="120" w:before="280" w:lineRule="auto"/>
        <w:rPr/>
      </w:pPr>
      <w:r w:rsidDel="00000000" w:rsidR="00000000" w:rsidRPr="00000000">
        <w:rPr>
          <w:rtl w:val="0"/>
        </w:rPr>
      </w:r>
    </w:p>
    <w:p w:rsidR="00000000" w:rsidDel="00000000" w:rsidP="00000000" w:rsidRDefault="00000000" w:rsidRPr="00000000" w14:paraId="0000019F">
      <w:pPr>
        <w:pStyle w:val="Heading2"/>
        <w:spacing w:after="120" w:before="280" w:lineRule="auto"/>
        <w:rPr/>
      </w:pPr>
      <w:r w:rsidDel="00000000" w:rsidR="00000000" w:rsidRPr="00000000">
        <w:rPr>
          <w:rtl w:val="0"/>
        </w:rPr>
      </w:r>
    </w:p>
    <w:p w:rsidR="00000000" w:rsidDel="00000000" w:rsidP="00000000" w:rsidRDefault="00000000" w:rsidRPr="00000000" w14:paraId="000001A0">
      <w:pPr>
        <w:pStyle w:val="Heading2"/>
        <w:spacing w:after="120" w:before="280" w:lineRule="auto"/>
        <w:rPr/>
      </w:pPr>
      <w:r w:rsidDel="00000000" w:rsidR="00000000" w:rsidRPr="00000000">
        <w:rPr>
          <w:rtl w:val="0"/>
        </w:rPr>
      </w:r>
    </w:p>
    <w:p w:rsidR="00000000" w:rsidDel="00000000" w:rsidP="00000000" w:rsidRDefault="00000000" w:rsidRPr="00000000" w14:paraId="000001A1">
      <w:pPr>
        <w:pStyle w:val="Heading2"/>
        <w:spacing w:after="120" w:before="280" w:lineRule="auto"/>
        <w:rPr/>
      </w:pP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tl w:val="0"/>
        </w:rPr>
      </w:r>
    </w:p>
    <w:p w:rsidR="00000000" w:rsidDel="00000000" w:rsidP="00000000" w:rsidRDefault="00000000" w:rsidRPr="00000000" w14:paraId="000001A3">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6.3 Key UX Screens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000"/>
        <w:gridCol w:w="2860"/>
        <w:tblGridChange w:id="0">
          <w:tblGrid>
            <w:gridCol w:w="2500"/>
            <w:gridCol w:w="4000"/>
            <w:gridCol w:w="28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19"/>
                <w:szCs w:val="19"/>
                <w:rtl w:val="0"/>
              </w:rPr>
              <w:t xml:space="preserve">Screen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19"/>
                <w:szCs w:val="19"/>
                <w:rtl w:val="0"/>
              </w:rPr>
              <w:t xml:space="preserve">Key UX Requirement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9"/>
                <w:szCs w:val="19"/>
                <w:rtl w:val="0"/>
              </w:rPr>
              <w:t xml:space="preserve">Primary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1a1a2e"/>
                <w:sz w:val="18"/>
                <w:szCs w:val="18"/>
                <w:rtl w:val="0"/>
              </w:rPr>
              <w:t xml:space="preserve">OPD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1a1a2e"/>
                <w:sz w:val="18"/>
                <w:szCs w:val="18"/>
                <w:rtl w:val="0"/>
              </w:rPr>
              <w:t xml:space="preserve">All vitals + SOAP + prescription on single scroll-free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1a1a2e"/>
                <w:sz w:val="18"/>
                <w:szCs w:val="18"/>
                <w:rtl w:val="0"/>
              </w:rPr>
              <w:t xml:space="preserve">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1a1a2e"/>
                <w:sz w:val="18"/>
                <w:szCs w:val="18"/>
                <w:rtl w:val="0"/>
              </w:rPr>
              <w:t xml:space="preserve">Live Bed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1a1a2e"/>
                <w:sz w:val="18"/>
                <w:szCs w:val="18"/>
                <w:rtl w:val="0"/>
              </w:rPr>
              <w:t xml:space="preserve">Color-coded visual ward map; one-click bed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1a1a2e"/>
                <w:sz w:val="18"/>
                <w:szCs w:val="18"/>
                <w:rtl w:val="0"/>
              </w:rPr>
              <w:t xml:space="preserve">Nursing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1a1a2e"/>
                <w:sz w:val="18"/>
                <w:szCs w:val="18"/>
                <w:rtl w:val="0"/>
              </w:rPr>
              <w:t xml:space="preserve">Nurse Task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1a1a2e"/>
                <w:sz w:val="18"/>
                <w:szCs w:val="18"/>
                <w:rtl w:val="0"/>
              </w:rPr>
              <w:t xml:space="preserve">Kanban-style pending tasks with priority flags and due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1a1a2e"/>
                <w:sz w:val="18"/>
                <w:szCs w:val="18"/>
                <w:rtl w:val="0"/>
              </w:rPr>
              <w:t xml:space="preserve">Nurse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1"/>
                <w:bCs w:val="1"/>
                <w:color w:val="1a1a2e"/>
                <w:sz w:val="18"/>
                <w:szCs w:val="18"/>
                <w:rtl w:val="0"/>
              </w:rPr>
              <w:t xml:space="preserve">Billing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1a1a2e"/>
                <w:sz w:val="18"/>
                <w:szCs w:val="18"/>
                <w:rtl w:val="0"/>
              </w:rPr>
              <w:t xml:space="preserve">Auto-populated from clinical orders; single-click bill finalization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1a1a2e"/>
                <w:sz w:val="18"/>
                <w:szCs w:val="18"/>
                <w:rtl w:val="0"/>
              </w:rPr>
              <w:t xml:space="preserve">Billing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1a1a2e"/>
                <w:sz w:val="18"/>
                <w:szCs w:val="18"/>
                <w:rtl w:val="0"/>
              </w:rPr>
              <w:t xml:space="preserve">Doctor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1a1a2e"/>
                <w:sz w:val="18"/>
                <w:szCs w:val="18"/>
                <w:rtl w:val="0"/>
              </w:rPr>
              <w:t xml:space="preserve">Today's OPD list + IPD patients + pending lab/radiology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1a1a2e"/>
                <w:sz w:val="18"/>
                <w:szCs w:val="18"/>
                <w:rtl w:val="0"/>
              </w:rPr>
              <w:t xml:space="preserve">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1a1a2e"/>
                <w:sz w:val="18"/>
                <w:szCs w:val="18"/>
                <w:rtl w:val="0"/>
              </w:rPr>
              <w:t xml:space="preserve">CEO/Management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1a1a2e"/>
                <w:sz w:val="18"/>
                <w:szCs w:val="18"/>
                <w:rtl w:val="0"/>
              </w:rPr>
              <w:t xml:space="preserve">Revenue, occupancy, ALOS, top procedures — real-time KPI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1a1a2e"/>
                <w:sz w:val="18"/>
                <w:szCs w:val="18"/>
                <w:rtl w:val="0"/>
              </w:rPr>
              <w:t xml:space="preserve">Hospital CEO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1a1a2e"/>
                <w:sz w:val="18"/>
                <w:szCs w:val="18"/>
                <w:rtl w:val="0"/>
              </w:rPr>
              <w:t xml:space="preserve">Patient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1a1a2e"/>
                <w:sz w:val="18"/>
                <w:szCs w:val="18"/>
                <w:rtl w:val="0"/>
              </w:rPr>
              <w:t xml:space="preserve">WhatsApp-first; appointment + report access via chat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1a1a2e"/>
                <w:sz w:val="18"/>
                <w:szCs w:val="18"/>
                <w:rtl w:val="0"/>
              </w:rPr>
              <w:t xml:space="preserve">Patient</w:t>
            </w:r>
            <w:r w:rsidDel="00000000" w:rsidR="00000000" w:rsidRPr="00000000">
              <w:rPr>
                <w:rtl w:val="0"/>
              </w:rPr>
            </w:r>
          </w:p>
        </w:tc>
      </w:tr>
    </w:tbl>
    <w:p w:rsidR="00000000" w:rsidDel="00000000" w:rsidP="00000000" w:rsidRDefault="00000000" w:rsidRPr="00000000" w14:paraId="000001BC">
      <w:pPr>
        <w:spacing w:after="0" w:before="0" w:lineRule="auto"/>
        <w:rPr/>
      </w:pPr>
      <w:r w:rsidDel="00000000" w:rsidR="00000000" w:rsidRPr="00000000">
        <w:rPr>
          <w:rtl w:val="0"/>
        </w:rPr>
      </w:r>
    </w:p>
    <w:p w:rsidR="00000000" w:rsidDel="00000000" w:rsidP="00000000" w:rsidRDefault="00000000" w:rsidRPr="00000000" w14:paraId="000001BD">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1BE">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7. Integration Requirements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00"/>
        <w:gridCol w:w="2460"/>
        <w:tblGridChange w:id="0">
          <w:tblGrid>
            <w:gridCol w:w="2200"/>
            <w:gridCol w:w="2200"/>
            <w:gridCol w:w="2500"/>
            <w:gridCol w:w="24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ffffff"/>
                <w:sz w:val="19"/>
                <w:szCs w:val="19"/>
                <w:rtl w:val="0"/>
              </w:rPr>
              <w:t xml:space="preserve">Integration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3">
            <w:pPr>
              <w:jc w:val="left"/>
              <w:rPr/>
            </w:pPr>
            <w:r w:rsidDel="00000000" w:rsidR="00000000" w:rsidRPr="00000000">
              <w:rPr>
                <w:rFonts w:ascii="Arial" w:cs="Arial" w:eastAsia="Arial" w:hAnsi="Arial"/>
                <w:b w:val="1"/>
                <w:bCs w:val="1"/>
                <w:color w:val="1a1a2e"/>
                <w:sz w:val="18"/>
                <w:szCs w:val="18"/>
                <w:rtl w:val="0"/>
              </w:rPr>
              <w:t xml:space="preserve">ABDM / NHA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1a1a2e"/>
                <w:sz w:val="18"/>
                <w:szCs w:val="18"/>
                <w:rtl w:val="0"/>
              </w:rPr>
              <w:t xml:space="preserve">REST API (Govt)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1a1a2e"/>
                <w:sz w:val="18"/>
                <w:szCs w:val="18"/>
                <w:rtl w:val="0"/>
              </w:rPr>
              <w:t xml:space="preserve">ABHA ID, HIE, HFR, HPR, PM-JAY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0"/>
                <w:bCs w:val="0"/>
                <w:color w:val="1a1a2e"/>
                <w:sz w:val="18"/>
                <w:szCs w:val="18"/>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C7">
            <w:pPr>
              <w:jc w:val="left"/>
              <w:rPr/>
            </w:pPr>
            <w:r w:rsidDel="00000000" w:rsidR="00000000" w:rsidRPr="00000000">
              <w:rPr>
                <w:rFonts w:ascii="Arial" w:cs="Arial" w:eastAsia="Arial" w:hAnsi="Arial"/>
                <w:b w:val="1"/>
                <w:bCs w:val="1"/>
                <w:color w:val="1a1a2e"/>
                <w:sz w:val="18"/>
                <w:szCs w:val="18"/>
                <w:rtl w:val="0"/>
              </w:rPr>
              <w:t xml:space="preserve">WhatsApp Business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1a1a2e"/>
                <w:sz w:val="18"/>
                <w:szCs w:val="18"/>
                <w:rtl w:val="0"/>
              </w:rPr>
              <w:t xml:space="preserve">Meta Cloud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1a1a2e"/>
                <w:sz w:val="18"/>
                <w:szCs w:val="18"/>
                <w:rtl w:val="0"/>
              </w:rPr>
              <w:t xml:space="preserve">Appointment alerts, OTP, report delivery, 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0"/>
                <w:bCs w:val="0"/>
                <w:color w:val="1a1a2e"/>
                <w:sz w:val="18"/>
                <w:szCs w:val="18"/>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B">
            <w:pPr>
              <w:jc w:val="left"/>
              <w:rPr/>
            </w:pPr>
            <w:r w:rsidDel="00000000" w:rsidR="00000000" w:rsidRPr="00000000">
              <w:rPr>
                <w:rFonts w:ascii="Arial" w:cs="Arial" w:eastAsia="Arial" w:hAnsi="Arial"/>
                <w:b w:val="1"/>
                <w:bCs w:val="1"/>
                <w:color w:val="1a1a2e"/>
                <w:sz w:val="18"/>
                <w:szCs w:val="18"/>
                <w:rtl w:val="0"/>
              </w:rPr>
              <w:t xml:space="preserve">SMS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1a1a2e"/>
                <w:sz w:val="18"/>
                <w:szCs w:val="18"/>
                <w:rtl w:val="0"/>
              </w:rPr>
              <w:t xml:space="preserve">REST (Twilio/MSG91)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1a1a2e"/>
                <w:sz w:val="18"/>
                <w:szCs w:val="18"/>
                <w:rtl w:val="0"/>
              </w:rPr>
              <w:t xml:space="preserve">OTP, appointment reminders, billing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0"/>
                <w:bCs w:val="0"/>
                <w:color w:val="1a1a2e"/>
                <w:sz w:val="18"/>
                <w:szCs w:val="18"/>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1a1a2e"/>
                <w:sz w:val="18"/>
                <w:szCs w:val="18"/>
                <w:rtl w:val="0"/>
              </w:rPr>
              <w:t xml:space="preserve">Payment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1a1a2e"/>
                <w:sz w:val="18"/>
                <w:szCs w:val="18"/>
                <w:rtl w:val="0"/>
              </w:rPr>
              <w:t xml:space="preserve">Razorpay / PhonePe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1a1a2e"/>
                <w:sz w:val="18"/>
                <w:szCs w:val="18"/>
                <w:rtl w:val="0"/>
              </w:rPr>
              <w:t xml:space="preserve">Online advance collection, patient portal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0"/>
                <w:bCs w:val="0"/>
                <w:color w:val="1a1a2e"/>
                <w:sz w:val="18"/>
                <w:szCs w:val="18"/>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3">
            <w:pPr>
              <w:jc w:val="left"/>
              <w:rPr/>
            </w:pPr>
            <w:r w:rsidDel="00000000" w:rsidR="00000000" w:rsidRPr="00000000">
              <w:rPr>
                <w:rFonts w:ascii="Arial" w:cs="Arial" w:eastAsia="Arial" w:hAnsi="Arial"/>
                <w:b w:val="1"/>
                <w:bCs w:val="1"/>
                <w:color w:val="1a1a2e"/>
                <w:sz w:val="18"/>
                <w:szCs w:val="18"/>
                <w:rtl w:val="0"/>
              </w:rPr>
              <w:t xml:space="preserve">DICOM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1a1a2e"/>
                <w:sz w:val="18"/>
                <w:szCs w:val="18"/>
                <w:rtl w:val="0"/>
              </w:rPr>
              <w:t xml:space="preserve">Web-based (OHIF/Cornerstone)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1a1a2e"/>
                <w:sz w:val="18"/>
                <w:szCs w:val="18"/>
                <w:rtl w:val="0"/>
              </w:rPr>
              <w:t xml:space="preserve">Radiology image viewing from RIS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0"/>
                <w:bCs w:val="0"/>
                <w:color w:val="1a1a2e"/>
                <w:sz w:val="18"/>
                <w:szCs w:val="18"/>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1a1a2e"/>
                <w:sz w:val="18"/>
                <w:szCs w:val="18"/>
                <w:rtl w:val="0"/>
              </w:rPr>
              <w:t xml:space="preserve">Claude API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1a1a2e"/>
                <w:sz w:val="18"/>
                <w:szCs w:val="18"/>
                <w:rtl w:val="0"/>
              </w:rPr>
              <w:t xml:space="preserve">REST (claude-sonnet-4-6)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1a1a2e"/>
                <w:sz w:val="18"/>
                <w:szCs w:val="18"/>
                <w:rtl w:val="0"/>
              </w:rPr>
              <w:t xml:space="preserve">Discharge summary AI draft, drug interaction check, analytics narratives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0"/>
                <w:bCs w:val="0"/>
                <w:color w:val="1a1a2e"/>
                <w:sz w:val="18"/>
                <w:szCs w:val="18"/>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1a1a2e"/>
                <w:sz w:val="18"/>
                <w:szCs w:val="18"/>
                <w:rtl w:val="0"/>
              </w:rPr>
              <w:t xml:space="preserve">Tally / Accounting ERP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1a1a2e"/>
                <w:sz w:val="18"/>
                <w:szCs w:val="18"/>
                <w:rtl w:val="0"/>
              </w:rPr>
              <w:t xml:space="preserve">Tally XML /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1a1a2e"/>
                <w:sz w:val="18"/>
                <w:szCs w:val="18"/>
                <w:rtl w:val="0"/>
              </w:rPr>
              <w:t xml:space="preserve">Financial data sync for hospital accounts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0"/>
                <w:bCs w:val="0"/>
                <w:color w:val="1a1a2e"/>
                <w:sz w:val="18"/>
                <w:szCs w:val="18"/>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1a1a2e"/>
                <w:sz w:val="18"/>
                <w:szCs w:val="18"/>
                <w:rtl w:val="0"/>
              </w:rPr>
              <w:t xml:space="preserve">Email (SMTP /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1a1a2e"/>
                <w:sz w:val="18"/>
                <w:szCs w:val="18"/>
                <w:rtl w:val="0"/>
              </w:rPr>
              <w:t xml:space="preserve">SMTP /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1a1a2e"/>
                <w:sz w:val="18"/>
                <w:szCs w:val="18"/>
                <w:rtl w:val="0"/>
              </w:rPr>
              <w:t xml:space="preserve">Staff notifications, management reports, scheduled MIS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0"/>
                <w:bCs w:val="0"/>
                <w:color w:val="1a1a2e"/>
                <w:sz w:val="18"/>
                <w:szCs w:val="18"/>
                <w:rtl w:val="0"/>
              </w:rPr>
              <w:t xml:space="preserve">Phase 1</w:t>
            </w:r>
            <w:r w:rsidDel="00000000" w:rsidR="00000000" w:rsidRPr="00000000">
              <w:rPr>
                <w:rtl w:val="0"/>
              </w:rPr>
            </w:r>
          </w:p>
        </w:tc>
      </w:tr>
    </w:tbl>
    <w:p w:rsidR="00000000" w:rsidDel="00000000" w:rsidP="00000000" w:rsidRDefault="00000000" w:rsidRPr="00000000" w14:paraId="000001E3">
      <w:pPr>
        <w:spacing w:after="0" w:before="0" w:lineRule="auto"/>
        <w:rPr/>
      </w:pPr>
      <w:r w:rsidDel="00000000" w:rsidR="00000000" w:rsidRPr="00000000">
        <w:rPr>
          <w:rtl w:val="0"/>
        </w:rPr>
      </w:r>
    </w:p>
    <w:p w:rsidR="00000000" w:rsidDel="00000000" w:rsidP="00000000" w:rsidRDefault="00000000" w:rsidRPr="00000000" w14:paraId="000001E4">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1E5">
      <w:pPr>
        <w:pStyle w:val="Heading1"/>
        <w:spacing w:after="160" w:before="400" w:lineRule="auto"/>
        <w:rPr/>
      </w:pPr>
      <w:r w:rsidDel="00000000" w:rsidR="00000000" w:rsidRPr="00000000">
        <w:rPr>
          <w:rtl w:val="0"/>
        </w:rPr>
      </w:r>
    </w:p>
    <w:p w:rsidR="00000000" w:rsidDel="00000000" w:rsidP="00000000" w:rsidRDefault="00000000" w:rsidRPr="00000000" w14:paraId="000001E6">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8. Assumptions, Constraints &amp; Risks</w:t>
      </w:r>
      <w:r w:rsidDel="00000000" w:rsidR="00000000" w:rsidRPr="00000000">
        <w:rPr>
          <w:rtl w:val="0"/>
        </w:rPr>
      </w:r>
    </w:p>
    <w:p w:rsidR="00000000" w:rsidDel="00000000" w:rsidP="00000000" w:rsidRDefault="00000000" w:rsidRPr="00000000" w14:paraId="000001E7">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8.1 Assumptions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Hospitals have at least one staff member who can manage basic computer/tablet usage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Internet connectivity of minimum 1 Mbps available at all times (3G/4G acceptable)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ABDM sandbox API access will be granted within 30 days of application</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Pilot hospitals will assign a dedicated 'HMS Champion' to drive internal adoption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Government ABDM and NHA API specifications do not undergo breaking changes during Phase 2</w:t>
      </w:r>
    </w:p>
    <w:p w:rsidR="00000000" w:rsidDel="00000000" w:rsidP="00000000" w:rsidRDefault="00000000" w:rsidRPr="00000000" w14:paraId="000001ED">
      <w:pPr>
        <w:spacing w:after="0" w:before="0" w:lineRule="auto"/>
        <w:rPr/>
      </w:pPr>
      <w:r w:rsidDel="00000000" w:rsidR="00000000" w:rsidRPr="00000000">
        <w:rPr>
          <w:rtl w:val="0"/>
        </w:rPr>
      </w:r>
    </w:p>
    <w:p w:rsidR="00000000" w:rsidDel="00000000" w:rsidP="00000000" w:rsidRDefault="00000000" w:rsidRPr="00000000" w14:paraId="000001EE">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8.2 Constraints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Budget: Phase 1 MVP must be achievable with 2 senior developers + 1 frontend developer + Claude Code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Timeline: Phase 1 MVP delivery target is 4 months (compressed via Claude Code-assisted development)</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residency: All patient data must reside in India (AWS Mumbai / Azure India regions)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Regulatory: Platform must remain compliant with DPDP Act 2023 from Day 1 — consent management is non-negotiable</w:t>
      </w:r>
    </w:p>
    <w:p w:rsidR="00000000" w:rsidDel="00000000" w:rsidP="00000000" w:rsidRDefault="00000000" w:rsidRPr="00000000" w14:paraId="000001F3">
      <w:pPr>
        <w:spacing w:after="0" w:before="0" w:lineRule="auto"/>
        <w:rPr/>
      </w:pPr>
      <w:r w:rsidDel="00000000" w:rsidR="00000000" w:rsidRPr="00000000">
        <w:rPr>
          <w:rtl w:val="0"/>
        </w:rPr>
      </w:r>
    </w:p>
    <w:p w:rsidR="00000000" w:rsidDel="00000000" w:rsidP="00000000" w:rsidRDefault="00000000" w:rsidRPr="00000000" w14:paraId="000001F4">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8.3 Risk Register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400"/>
        <w:gridCol w:w="4060"/>
        <w:tblGridChange w:id="0">
          <w:tblGrid>
            <w:gridCol w:w="2500"/>
            <w:gridCol w:w="1400"/>
            <w:gridCol w:w="1400"/>
            <w:gridCol w:w="40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6">
            <w:pPr>
              <w:jc w:val="center"/>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1a1a2e"/>
                <w:sz w:val="18"/>
                <w:szCs w:val="18"/>
                <w:rtl w:val="0"/>
              </w:rPr>
              <w:t xml:space="preserve">ABDM API delays / breaking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0"/>
                <w:bCs w:val="0"/>
                <w:color w:val="e877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0"/>
                <w:bCs w:val="0"/>
                <w:color w:val="cc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1a1a2e"/>
                <w:sz w:val="18"/>
                <w:szCs w:val="18"/>
                <w:rtl w:val="0"/>
              </w:rPr>
              <w:t xml:space="preserve">Build ABDM layer as isolated microservice; mock API for Phase 1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FD">
            <w:pPr>
              <w:jc w:val="left"/>
              <w:rPr/>
            </w:pPr>
            <w:r w:rsidDel="00000000" w:rsidR="00000000" w:rsidRPr="00000000">
              <w:rPr>
                <w:rFonts w:ascii="Arial" w:cs="Arial" w:eastAsia="Arial" w:hAnsi="Arial"/>
                <w:b w:val="1"/>
                <w:bCs w:val="1"/>
                <w:color w:val="1a1a2e"/>
                <w:sz w:val="18"/>
                <w:szCs w:val="18"/>
                <w:rtl w:val="0"/>
              </w:rPr>
              <w:t xml:space="preserve">Low hospital staff tech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FE">
            <w:pPr>
              <w:jc w:val="center"/>
              <w:rPr/>
            </w:pPr>
            <w:r w:rsidDel="00000000" w:rsidR="00000000" w:rsidRPr="00000000">
              <w:rPr>
                <w:rFonts w:ascii="Arial" w:cs="Arial" w:eastAsia="Arial" w:hAnsi="Arial"/>
                <w:b w:val="0"/>
                <w:bCs w:val="0"/>
                <w:color w:val="cc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0"/>
                <w:bCs w:val="0"/>
                <w:color w:val="cc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1a1a2e"/>
                <w:sz w:val="18"/>
                <w:szCs w:val="18"/>
                <w:rtl w:val="0"/>
              </w:rPr>
              <w:t xml:space="preserve">On-site onboarding support; role-specific short training videos in Hindi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1a1a2e"/>
                <w:sz w:val="18"/>
                <w:szCs w:val="18"/>
                <w:rtl w:val="0"/>
              </w:rPr>
              <w:t xml:space="preserve">Data security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00770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cc0000"/>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1a1a2e"/>
                <w:sz w:val="18"/>
                <w:szCs w:val="18"/>
                <w:rtl w:val="0"/>
              </w:rPr>
              <w:t xml:space="preserve">RLS + encryption + annual pentest + zero-trust network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1a1a2e"/>
                <w:sz w:val="18"/>
                <w:szCs w:val="18"/>
                <w:rtl w:val="0"/>
              </w:rPr>
              <w:t xml:space="preserve">Internet downtime in Tier-3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cc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7">
            <w:pPr>
              <w:jc w:val="center"/>
              <w:rPr/>
            </w:pPr>
            <w:r w:rsidDel="00000000" w:rsidR="00000000" w:rsidRPr="00000000">
              <w:rPr>
                <w:rFonts w:ascii="Arial" w:cs="Arial" w:eastAsia="Arial" w:hAnsi="Arial"/>
                <w:b w:val="0"/>
                <w:bCs w:val="0"/>
                <w:color w:val="e877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1a1a2e"/>
                <w:sz w:val="18"/>
                <w:szCs w:val="18"/>
                <w:rtl w:val="0"/>
              </w:rPr>
              <w:t xml:space="preserve">Offline-first PWA for core OPD functions; auto-sync on reconnection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1"/>
                <w:bCs w:val="1"/>
                <w:color w:val="1a1a2e"/>
                <w:sz w:val="18"/>
                <w:szCs w:val="18"/>
                <w:rtl w:val="0"/>
              </w:rPr>
              <w:t xml:space="preserve">Scope creep from client customization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cc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e877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1a1a2e"/>
                <w:sz w:val="18"/>
                <w:szCs w:val="18"/>
                <w:rtl w:val="0"/>
              </w:rPr>
              <w:t xml:space="preserve">Strict change control process; custom dev billed separately; product roadmap gate-kept by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1a1a2e"/>
                <w:sz w:val="18"/>
                <w:szCs w:val="18"/>
                <w:rtl w:val="0"/>
              </w:rPr>
              <w:t xml:space="preserve">Competitor price undercutting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e877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e87722"/>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1a1a2e"/>
                <w:sz w:val="18"/>
                <w:szCs w:val="18"/>
                <w:rtl w:val="0"/>
              </w:rPr>
              <w:t xml:space="preserve">Differentiate on clinical depth + RBAC + multi-branch — not on price alone</w:t>
            </w:r>
            <w:r w:rsidDel="00000000" w:rsidR="00000000" w:rsidRPr="00000000">
              <w:rPr>
                <w:rtl w:val="0"/>
              </w:rPr>
            </w:r>
          </w:p>
        </w:tc>
      </w:tr>
    </w:tbl>
    <w:p w:rsidR="00000000" w:rsidDel="00000000" w:rsidP="00000000" w:rsidRDefault="00000000" w:rsidRPr="00000000" w14:paraId="00000211">
      <w:pPr>
        <w:spacing w:after="0" w:before="0" w:lineRule="auto"/>
        <w:rPr/>
      </w:pPr>
      <w:r w:rsidDel="00000000" w:rsidR="00000000" w:rsidRPr="00000000">
        <w:rPr>
          <w:rtl w:val="0"/>
        </w:rPr>
      </w:r>
    </w:p>
    <w:p w:rsidR="00000000" w:rsidDel="00000000" w:rsidP="00000000" w:rsidRDefault="00000000" w:rsidRPr="00000000" w14:paraId="00000212">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213">
      <w:pPr>
        <w:pStyle w:val="Heading1"/>
        <w:spacing w:after="160" w:before="400" w:lineRule="auto"/>
        <w:rPr/>
      </w:pPr>
      <w:r w:rsidDel="00000000" w:rsidR="00000000" w:rsidRPr="00000000">
        <w:rPr>
          <w:rtl w:val="0"/>
        </w:rPr>
      </w:r>
    </w:p>
    <w:p w:rsidR="00000000" w:rsidDel="00000000" w:rsidP="00000000" w:rsidRDefault="00000000" w:rsidRPr="00000000" w14:paraId="00000214">
      <w:pPr>
        <w:pStyle w:val="Heading1"/>
        <w:spacing w:after="160" w:before="400" w:lineRule="auto"/>
        <w:rPr/>
      </w:pPr>
      <w:r w:rsidDel="00000000" w:rsidR="00000000" w:rsidRPr="00000000">
        <w:rPr>
          <w:rtl w:val="0"/>
        </w:rPr>
      </w:r>
    </w:p>
    <w:p w:rsidR="00000000" w:rsidDel="00000000" w:rsidP="00000000" w:rsidRDefault="00000000" w:rsidRPr="00000000" w14:paraId="00000215">
      <w:pPr>
        <w:pStyle w:val="Heading1"/>
        <w:spacing w:after="160" w:before="400" w:lineRule="auto"/>
        <w:rPr/>
      </w:pPr>
      <w:r w:rsidDel="00000000" w:rsidR="00000000" w:rsidRPr="00000000">
        <w:rPr>
          <w:rtl w:val="0"/>
        </w:rPr>
      </w:r>
    </w:p>
    <w:p w:rsidR="00000000" w:rsidDel="00000000" w:rsidP="00000000" w:rsidRDefault="00000000" w:rsidRPr="00000000" w14:paraId="00000216">
      <w:pPr>
        <w:pStyle w:val="Heading1"/>
        <w:spacing w:after="160" w:before="400" w:lineRule="auto"/>
        <w:rPr/>
      </w:pPr>
      <w:r w:rsidDel="00000000" w:rsidR="00000000" w:rsidRPr="00000000">
        <w:rPr>
          <w:rtl w:val="0"/>
        </w:rPr>
      </w:r>
    </w:p>
    <w:p w:rsidR="00000000" w:rsidDel="00000000" w:rsidP="00000000" w:rsidRDefault="00000000" w:rsidRPr="00000000" w14:paraId="00000217">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9. Success Metrics &amp; KPIs</w:t>
      </w:r>
      <w:r w:rsidDel="00000000" w:rsidR="00000000" w:rsidRPr="00000000">
        <w:rPr>
          <w:rtl w:val="0"/>
        </w:rPr>
      </w:r>
    </w:p>
    <w:p w:rsidR="00000000" w:rsidDel="00000000" w:rsidP="00000000" w:rsidRDefault="00000000" w:rsidRPr="00000000" w14:paraId="00000218">
      <w:pPr>
        <w:pStyle w:val="Heading2"/>
        <w:spacing w:after="120" w:before="280" w:lineRule="auto"/>
        <w:rPr/>
      </w:pPr>
      <w:r w:rsidDel="00000000" w:rsidR="00000000" w:rsidRPr="00000000">
        <w:rPr>
          <w:rFonts w:ascii="Arial" w:cs="Arial" w:eastAsia="Arial" w:hAnsi="Arial"/>
          <w:b w:val="1"/>
          <w:bCs w:val="1"/>
          <w:color w:val="0d6e6e"/>
          <w:sz w:val="26"/>
          <w:szCs w:val="26"/>
          <w:rtl w:val="0"/>
        </w:rPr>
        <w:t xml:space="preserve">9.1 Product KPIs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2000"/>
        <w:gridCol w:w="1860"/>
        <w:tblGridChange w:id="0">
          <w:tblGrid>
            <w:gridCol w:w="3000"/>
            <w:gridCol w:w="2500"/>
            <w:gridCol w:w="2000"/>
            <w:gridCol w:w="18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ffffff"/>
                <w:sz w:val="19"/>
                <w:szCs w:val="19"/>
                <w:rtl w:val="0"/>
              </w:rPr>
              <w:t xml:space="preserve">KPI</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ffffff"/>
                <w:sz w:val="19"/>
                <w:szCs w:val="19"/>
                <w:rtl w:val="0"/>
              </w:rPr>
              <w:t xml:space="preserve">Target (Phase 1)</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19"/>
                <w:szCs w:val="19"/>
                <w:rtl w:val="0"/>
              </w:rPr>
              <w:t xml:space="preserve">Target (Phase 2)</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19"/>
                <w:szCs w:val="19"/>
                <w:rtl w:val="0"/>
              </w:rPr>
              <w:t xml:space="preserve">Measurement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1"/>
                <w:bCs w:val="1"/>
                <w:color w:val="1a1a2e"/>
                <w:sz w:val="18"/>
                <w:szCs w:val="18"/>
                <w:rtl w:val="0"/>
              </w:rPr>
              <w:t xml:space="preserve">Pilot Hospitals Onboarded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1a1a2e"/>
                <w:sz w:val="18"/>
                <w:szCs w:val="18"/>
                <w:rtl w:val="0"/>
              </w:rPr>
              <w:t xml:space="preserve">5 hospitals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0"/>
                <w:bCs w:val="0"/>
                <w:color w:val="1a1a2e"/>
                <w:sz w:val="18"/>
                <w:szCs w:val="18"/>
                <w:rtl w:val="0"/>
              </w:rPr>
              <w:t xml:space="preserve">50 hospitals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a1a2e"/>
                <w:sz w:val="18"/>
                <w:szCs w:val="18"/>
                <w:rtl w:val="0"/>
              </w:rPr>
              <w:t xml:space="preserve">Internal CRM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1"/>
                <w:bCs w:val="1"/>
                <w:color w:val="1a1a2e"/>
                <w:sz w:val="18"/>
                <w:szCs w:val="18"/>
                <w:rtl w:val="0"/>
              </w:rPr>
              <w:t xml:space="preserve">Daily Active Users per Hospital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0"/>
                <w:bCs w:val="0"/>
                <w:color w:val="1a1a2e"/>
                <w:sz w:val="18"/>
                <w:szCs w:val="18"/>
                <w:rtl w:val="0"/>
              </w:rPr>
              <w:t xml:space="preserve">&gt; 70% of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1a1a2e"/>
                <w:sz w:val="18"/>
                <w:szCs w:val="18"/>
                <w:rtl w:val="0"/>
              </w:rPr>
              <w:t xml:space="preserve">&gt; 85% of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1a1a2e"/>
                <w:sz w:val="18"/>
                <w:szCs w:val="18"/>
                <w:rtl w:val="0"/>
              </w:rPr>
              <w:t xml:space="preserve">Platform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1"/>
                <w:bCs w:val="1"/>
                <w:color w:val="1a1a2e"/>
                <w:sz w:val="18"/>
                <w:szCs w:val="18"/>
                <w:rtl w:val="0"/>
              </w:rPr>
              <w:t xml:space="preserve">OPD Consultation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6">
            <w:pPr>
              <w:jc w:val="center"/>
              <w:rPr/>
            </w:pPr>
            <w:r w:rsidDel="00000000" w:rsidR="00000000" w:rsidRPr="00000000">
              <w:rPr>
                <w:rFonts w:ascii="Arial" w:cs="Arial" w:eastAsia="Arial" w:hAnsi="Arial"/>
                <w:b w:val="0"/>
                <w:bCs w:val="0"/>
                <w:color w:val="1a1a2e"/>
                <w:sz w:val="18"/>
                <w:szCs w:val="18"/>
                <w:rtl w:val="0"/>
              </w:rPr>
              <w:t xml:space="preserve">&lt; 4 min/patient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1a1a2e"/>
                <w:sz w:val="18"/>
                <w:szCs w:val="18"/>
                <w:rtl w:val="0"/>
              </w:rPr>
              <w:t xml:space="preserve">&lt; 3 min/patient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a1a2e"/>
                <w:sz w:val="18"/>
                <w:szCs w:val="18"/>
                <w:rtl w:val="0"/>
              </w:rPr>
              <w:t xml:space="preserve">Timestamp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9">
            <w:pPr>
              <w:jc w:val="left"/>
              <w:rPr/>
            </w:pPr>
            <w:r w:rsidDel="00000000" w:rsidR="00000000" w:rsidRPr="00000000">
              <w:rPr>
                <w:rFonts w:ascii="Arial" w:cs="Arial" w:eastAsia="Arial" w:hAnsi="Arial"/>
                <w:b w:val="1"/>
                <w:bCs w:val="1"/>
                <w:color w:val="1a1a2e"/>
                <w:sz w:val="18"/>
                <w:szCs w:val="18"/>
                <w:rtl w:val="0"/>
              </w:rPr>
              <w:t xml:space="preserve">Billing Cycle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1a1a2e"/>
                <w:sz w:val="18"/>
                <w:szCs w:val="18"/>
                <w:rtl w:val="0"/>
              </w:rPr>
              <w:t xml:space="preserve">&lt; 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1a1a2e"/>
                <w:sz w:val="18"/>
                <w:szCs w:val="18"/>
                <w:rtl w:val="0"/>
              </w:rPr>
              <w:t xml:space="preserve">&lt;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1a1a2e"/>
                <w:sz w:val="18"/>
                <w:szCs w:val="18"/>
                <w:rtl w:val="0"/>
              </w:rPr>
              <w:t xml:space="preserve">Timestamp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1a1a2e"/>
                <w:sz w:val="18"/>
                <w:szCs w:val="18"/>
                <w:rtl w:val="0"/>
              </w:rPr>
              <w:t xml:space="preserve">System 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0"/>
                <w:bCs w:val="0"/>
                <w:color w:val="1a1a2e"/>
                <w:sz w:val="18"/>
                <w:szCs w:val="18"/>
                <w:rtl w:val="0"/>
              </w:rPr>
              <w:t xml:space="preserve">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1a1a2e"/>
                <w:sz w:val="18"/>
                <w:szCs w:val="18"/>
                <w:rtl w:val="0"/>
              </w:rPr>
              <w:t xml:space="preserve">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0">
            <w:pPr>
              <w:jc w:val="left"/>
              <w:rPr/>
            </w:pPr>
            <w:r w:rsidDel="00000000" w:rsidR="00000000" w:rsidRPr="00000000">
              <w:rPr>
                <w:rFonts w:ascii="Arial" w:cs="Arial" w:eastAsia="Arial" w:hAnsi="Arial"/>
                <w:b w:val="0"/>
                <w:bCs w:val="0"/>
                <w:color w:val="1a1a2e"/>
                <w:sz w:val="18"/>
                <w:szCs w:val="18"/>
                <w:rtl w:val="0"/>
              </w:rPr>
              <w:t xml:space="preserve">UptimeRobot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1"/>
                <w:bCs w:val="1"/>
                <w:color w:val="1a1a2e"/>
                <w:sz w:val="18"/>
                <w:szCs w:val="18"/>
                <w:rtl w:val="0"/>
              </w:rPr>
              <w:t xml:space="preserve">NPS (Net Promoter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1a1a2e"/>
                <w:sz w:val="18"/>
                <w:szCs w:val="18"/>
                <w:rtl w:val="0"/>
              </w:rPr>
              <w:t xml:space="preserve">&gt;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0"/>
                <w:bCs w:val="0"/>
                <w:color w:val="1a1a2e"/>
                <w:sz w:val="18"/>
                <w:szCs w:val="18"/>
                <w:rtl w:val="0"/>
              </w:rPr>
              <w:t xml:space="preserve">&gt;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1a1a2e"/>
                <w:sz w:val="18"/>
                <w:szCs w:val="18"/>
                <w:rtl w:val="0"/>
              </w:rPr>
              <w:t xml:space="preserve">In-app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1"/>
                <w:bCs w:val="1"/>
                <w:color w:val="1a1a2e"/>
                <w:sz w:val="18"/>
                <w:szCs w:val="18"/>
                <w:rtl w:val="0"/>
              </w:rPr>
              <w:t xml:space="preserve">Monthly Recurring Revenue (MRR)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0"/>
                <w:bCs w:val="0"/>
                <w:color w:val="1a1a2e"/>
                <w:sz w:val="18"/>
                <w:szCs w:val="18"/>
                <w:rtl w:val="0"/>
              </w:rPr>
              <w:t xml:space="preserve">Rs. 2–3 Lakh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0"/>
                <w:bCs w:val="0"/>
                <w:color w:val="1a1a2e"/>
                <w:sz w:val="18"/>
                <w:szCs w:val="18"/>
                <w:rtl w:val="0"/>
              </w:rPr>
              <w:t xml:space="preserve">Rs. 15–20 Lakh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a1a2e"/>
                <w:sz w:val="18"/>
                <w:szCs w:val="18"/>
                <w:rtl w:val="0"/>
              </w:rPr>
              <w:t xml:space="preserve">Stripe / Razorpay</w:t>
            </w:r>
            <w:r w:rsidDel="00000000" w:rsidR="00000000" w:rsidRPr="00000000">
              <w:rPr>
                <w:rtl w:val="0"/>
              </w:rPr>
            </w:r>
          </w:p>
        </w:tc>
      </w:tr>
    </w:tbl>
    <w:p w:rsidR="00000000" w:rsidDel="00000000" w:rsidP="00000000" w:rsidRDefault="00000000" w:rsidRPr="00000000" w14:paraId="00000239">
      <w:pPr>
        <w:spacing w:after="0" w:before="0" w:lineRule="auto"/>
        <w:rPr/>
      </w:pPr>
      <w:r w:rsidDel="00000000" w:rsidR="00000000" w:rsidRPr="00000000">
        <w:rPr>
          <w:rtl w:val="0"/>
        </w:rPr>
      </w:r>
    </w:p>
    <w:p w:rsidR="00000000" w:rsidDel="00000000" w:rsidP="00000000" w:rsidRDefault="00000000" w:rsidRPr="00000000" w14:paraId="0000023A">
      <w:pPr>
        <w:pBdr>
          <w:bottom w:color="0d6e6e" w:space="0" w:sz="6" w:val="single"/>
        </w:pBdr>
        <w:spacing w:after="100" w:before="100" w:lineRule="auto"/>
        <w:rPr/>
      </w:pPr>
      <w:r w:rsidDel="00000000" w:rsidR="00000000" w:rsidRPr="00000000">
        <w:rPr>
          <w:rtl w:val="0"/>
        </w:rPr>
      </w:r>
    </w:p>
    <w:p w:rsidR="00000000" w:rsidDel="00000000" w:rsidP="00000000" w:rsidRDefault="00000000" w:rsidRPr="00000000" w14:paraId="0000023B">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10. Appendix — Glossary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0d6e6e" w:val="clear"/>
            <w:tcMar>
              <w:top w:w="80.0" w:type="dxa"/>
              <w:left w:w="140.0" w:type="dxa"/>
              <w:bottom w:w="80.0" w:type="dxa"/>
              <w:right w:w="14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E">
            <w:pPr>
              <w:jc w:val="left"/>
              <w:rPr/>
            </w:pPr>
            <w:r w:rsidDel="00000000" w:rsidR="00000000" w:rsidRPr="00000000">
              <w:rPr>
                <w:rFonts w:ascii="Arial" w:cs="Arial" w:eastAsia="Arial" w:hAnsi="Arial"/>
                <w:b w:val="1"/>
                <w:bCs w:val="1"/>
                <w:color w:val="1a1a2e"/>
                <w:sz w:val="18"/>
                <w:szCs w:val="18"/>
                <w:rtl w:val="0"/>
              </w:rPr>
              <w:t xml:space="preserve">ABDM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1a1a2e"/>
                <w:sz w:val="18"/>
                <w:szCs w:val="18"/>
                <w:rtl w:val="0"/>
              </w:rPr>
              <w:t xml:space="preserve">Ayushman Bharat Digital Mission — India's national digital health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1"/>
                <w:bCs w:val="1"/>
                <w:color w:val="1a1a2e"/>
                <w:sz w:val="18"/>
                <w:szCs w:val="18"/>
                <w:rtl w:val="0"/>
              </w:rPr>
              <w:t xml:space="preserve">ABHA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1a1a2e"/>
                <w:sz w:val="18"/>
                <w:szCs w:val="18"/>
                <w:rtl w:val="0"/>
              </w:rPr>
              <w:t xml:space="preserve">Ayushman Bharat Health Account — unique digital health ID for every Indian citizen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1"/>
                <w:bCs w:val="1"/>
                <w:color w:val="1a1a2e"/>
                <w:sz w:val="18"/>
                <w:szCs w:val="18"/>
                <w:rtl w:val="0"/>
              </w:rPr>
              <w:t xml:space="preserve">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1a1a2e"/>
                <w:sz w:val="18"/>
                <w:szCs w:val="18"/>
                <w:rtl w:val="0"/>
              </w:rPr>
              <w:t xml:space="preserve">Medication Administration Record — log of all medications administered to an IPD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1"/>
                <w:bCs w:val="1"/>
                <w:color w:val="1a1a2e"/>
                <w:sz w:val="18"/>
                <w:szCs w:val="18"/>
                <w:rtl w:val="0"/>
              </w:rPr>
              <w:t xml:space="preserve">EMR / EHR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1a1a2e"/>
                <w:sz w:val="18"/>
                <w:szCs w:val="18"/>
                <w:rtl w:val="0"/>
              </w:rPr>
              <w:t xml:space="preserve">Electronic Medical Record / Electronic Health Record — digital patient clinical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1"/>
                <w:bCs w:val="1"/>
                <w:color w:val="1a1a2e"/>
                <w:sz w:val="18"/>
                <w:szCs w:val="18"/>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1a1a2e"/>
                <w:sz w:val="18"/>
                <w:szCs w:val="18"/>
                <w:rtl w:val="0"/>
              </w:rPr>
              <w:t xml:space="preserve">Role-Based Access Control — permission system that assigns access based on user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1a1a2e"/>
                <w:sz w:val="18"/>
                <w:szCs w:val="18"/>
                <w:rtl w:val="0"/>
              </w:rPr>
              <w:t xml:space="preserve">LIMS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1a1a2e"/>
                <w:sz w:val="18"/>
                <w:szCs w:val="18"/>
                <w:rtl w:val="0"/>
              </w:rPr>
              <w:t xml:space="preserve">Laboratory Information Management System — lab order-to-report workflow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A">
            <w:pPr>
              <w:jc w:val="left"/>
              <w:rPr/>
            </w:pPr>
            <w:r w:rsidDel="00000000" w:rsidR="00000000" w:rsidRPr="00000000">
              <w:rPr>
                <w:rFonts w:ascii="Arial" w:cs="Arial" w:eastAsia="Arial" w:hAnsi="Arial"/>
                <w:b w:val="1"/>
                <w:bCs w:val="1"/>
                <w:color w:val="1a1a2e"/>
                <w:sz w:val="18"/>
                <w:szCs w:val="18"/>
                <w:rtl w:val="0"/>
              </w:rPr>
              <w:t xml:space="preserve">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1a1a2e"/>
                <w:sz w:val="18"/>
                <w:szCs w:val="18"/>
                <w:rtl w:val="0"/>
              </w:rPr>
              <w:t xml:space="preserve">Radiology Information System — radiology order, report, and DICOM workflow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1a1a2e"/>
                <w:sz w:val="18"/>
                <w:szCs w:val="18"/>
                <w:rtl w:val="0"/>
              </w:rPr>
              <w:t xml:space="preserve">TPA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1a1a2e"/>
                <w:sz w:val="18"/>
                <w:szCs w:val="18"/>
                <w:rtl w:val="0"/>
              </w:rPr>
              <w:t xml:space="preserve">Third Party Administrator — intermediary between hospital and insurance company for cashless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1"/>
                <w:bCs w:val="1"/>
                <w:color w:val="1a1a2e"/>
                <w:sz w:val="18"/>
                <w:szCs w:val="18"/>
                <w:rtl w:val="0"/>
              </w:rPr>
              <w:t xml:space="preserve">DPDP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1a1a2e"/>
                <w:sz w:val="18"/>
                <w:szCs w:val="18"/>
                <w:rtl w:val="0"/>
              </w:rPr>
              <w:t xml:space="preserve">Digital Personal Data Protection Act 2023 — India's primary data privacy legislation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1a1a2e"/>
                <w:sz w:val="18"/>
                <w:szCs w:val="18"/>
                <w:rtl w:val="0"/>
              </w:rPr>
              <w:t xml:space="preserve">HIE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1a1a2e"/>
                <w:sz w:val="18"/>
                <w:szCs w:val="18"/>
                <w:rtl w:val="0"/>
              </w:rPr>
              <w:t xml:space="preserve">Health Information Exchange — ABDM platform for sharing patient records between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52">
            <w:pPr>
              <w:jc w:val="left"/>
              <w:rPr/>
            </w:pPr>
            <w:r w:rsidDel="00000000" w:rsidR="00000000" w:rsidRPr="00000000">
              <w:rPr>
                <w:rFonts w:ascii="Arial" w:cs="Arial" w:eastAsia="Arial" w:hAnsi="Arial"/>
                <w:b w:val="1"/>
                <w:bCs w:val="1"/>
                <w:color w:val="1a1a2e"/>
                <w:sz w:val="18"/>
                <w:szCs w:val="18"/>
                <w:rtl w:val="0"/>
              </w:rPr>
              <w:t xml:space="preserve">SOAP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1a1a2e"/>
                <w:sz w:val="18"/>
                <w:szCs w:val="18"/>
                <w:rtl w:val="0"/>
              </w:rPr>
              <w:t xml:space="preserve">Subjective, Objective, Assessment, Plan — standard clinical documentation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1a1a2e"/>
                <w:sz w:val="18"/>
                <w:szCs w:val="18"/>
                <w:rtl w:val="0"/>
              </w:rPr>
              <w:t xml:space="preserve">UHID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40.0" w:type="dxa"/>
              <w:bottom w:w="80.0" w:type="dxa"/>
              <w:right w:w="140.0" w:type="dxa"/>
            </w:tcMa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1a1a2e"/>
                <w:sz w:val="18"/>
                <w:szCs w:val="18"/>
                <w:rtl w:val="0"/>
              </w:rPr>
              <w:t xml:space="preserve">Unique Hospital ID — hospital-issued unique patient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1a1a2e"/>
                <w:sz w:val="18"/>
                <w:szCs w:val="18"/>
                <w:rtl w:val="0"/>
              </w:rPr>
              <w:t xml:space="preserve">ALOS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80.0" w:type="dxa"/>
              <w:left w:w="140.0" w:type="dxa"/>
              <w:bottom w:w="80.0" w:type="dxa"/>
              <w:right w:w="14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1a1a2e"/>
                <w:sz w:val="18"/>
                <w:szCs w:val="18"/>
                <w:rtl w:val="0"/>
              </w:rPr>
              <w:t xml:space="preserve">Average Length of Stay — key hospital efficiency KPI</w:t>
            </w:r>
            <w:r w:rsidDel="00000000" w:rsidR="00000000" w:rsidRPr="00000000">
              <w:rPr>
                <w:rtl w:val="0"/>
              </w:rPr>
            </w:r>
          </w:p>
        </w:tc>
      </w:tr>
    </w:tbl>
    <w:p w:rsidR="00000000" w:rsidDel="00000000" w:rsidP="00000000" w:rsidRDefault="00000000" w:rsidRPr="00000000" w14:paraId="00000258">
      <w:pPr>
        <w:spacing w:after="0" w:before="0" w:lineRule="auto"/>
        <w:rPr/>
      </w:pPr>
      <w:r w:rsidDel="00000000" w:rsidR="00000000" w:rsidRPr="00000000">
        <w:rPr>
          <w:rtl w:val="0"/>
        </w:rPr>
      </w:r>
    </w:p>
    <w:p w:rsidR="00000000" w:rsidDel="00000000" w:rsidP="00000000" w:rsidRDefault="00000000" w:rsidRPr="00000000" w14:paraId="00000259">
      <w:pPr>
        <w:spacing w:after="60" w:before="120" w:lineRule="auto"/>
        <w:jc w:val="center"/>
        <w:rPr/>
      </w:pPr>
      <w:r w:rsidDel="00000000" w:rsidR="00000000" w:rsidRPr="00000000">
        <w:rPr>
          <w:rFonts w:ascii="Arial" w:cs="Arial" w:eastAsia="Arial" w:hAnsi="Arial"/>
          <w:b w:val="1"/>
          <w:bCs w:val="1"/>
          <w:i w:val="1"/>
          <w:iCs w:val="1"/>
          <w:color w:val="1b2a4a"/>
          <w:sz w:val="20"/>
          <w:szCs w:val="20"/>
          <w:rtl w:val="0"/>
        </w:rPr>
        <w:t xml:space="preserve">End of Document — HMS Pro: Product Requirements Document v1.0</w:t>
      </w:r>
      <w:r w:rsidDel="00000000" w:rsidR="00000000" w:rsidRPr="00000000">
        <w:rPr>
          <w:rtl w:val="0"/>
        </w:rPr>
      </w:r>
    </w:p>
    <w:p w:rsidR="00000000" w:rsidDel="00000000" w:rsidP="00000000" w:rsidRDefault="00000000" w:rsidRPr="00000000" w14:paraId="0000025A">
      <w:pPr>
        <w:spacing w:after="0" w:before="0" w:lineRule="auto"/>
        <w:jc w:val="center"/>
        <w:rPr/>
      </w:pPr>
      <w:r w:rsidDel="00000000" w:rsidR="00000000" w:rsidRPr="00000000">
        <w:rPr>
          <w:rFonts w:ascii="Arial" w:cs="Arial" w:eastAsia="Arial" w:hAnsi="Arial"/>
          <w:color w:val="888888"/>
          <w:sz w:val="18"/>
          <w:szCs w:val="18"/>
          <w:rtl w:val="0"/>
        </w:rPr>
        <w:t xml:space="preserve">Ashish Kumar Satyam  |  TechDigital WishTree  |  March 2026  |  HMS-PRD-2026-001</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pBdr>
        <w:top w:color="0d6e6e" w:space="0" w:sz="6" w:val="single"/>
      </w:pBdr>
      <w:tabs>
        <w:tab w:val="right" w:leader="none" w:pos="10080"/>
      </w:tabs>
      <w:spacing w:after="0" w:before="120" w:lineRule="auto"/>
      <w:rPr/>
    </w:pPr>
    <w:r w:rsidDel="00000000" w:rsidR="00000000" w:rsidRPr="00000000">
      <w:rPr>
        <w:rFonts w:ascii="Arial" w:cs="Arial" w:eastAsia="Arial" w:hAnsi="Arial"/>
        <w:color w:val="888888"/>
        <w:sz w:val="16"/>
        <w:szCs w:val="16"/>
        <w:rtl w:val="0"/>
      </w:rPr>
      <w:t xml:space="preserve">Confidential — TechDigital WishTree Internal </w:t>
    </w:r>
    <w:r w:rsidDel="00000000" w:rsidR="00000000" w:rsidRPr="00000000">
      <w:rPr>
        <w:color w:val="0d6e6e"/>
        <w:sz w:val="16"/>
        <w:szCs w:val="16"/>
        <w:rtl w:val="0"/>
      </w:rPr>
      <w:t xml:space="preserve">V</w:t>
    </w:r>
    <w:r w:rsidDel="00000000" w:rsidR="00000000" w:rsidRPr="00000000">
      <w:rPr>
        <w:rFonts w:ascii="Arial" w:cs="Arial" w:eastAsia="Arial" w:hAnsi="Arial"/>
        <w:color w:val="0d6e6e"/>
        <w:sz w:val="16"/>
        <w:szCs w:val="16"/>
        <w:rtl w:val="0"/>
      </w:rPr>
      <w:t xml:space="preserve">1.0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pBdr>
        <w:bottom w:color="0d6e6e" w:space="0" w:sz="6" w:val="single"/>
      </w:pBdr>
      <w:tabs>
        <w:tab w:val="right" w:leader="none" w:pos="10080"/>
      </w:tabs>
      <w:spacing w:after="120" w:before="0" w:lineRule="auto"/>
      <w:rPr/>
    </w:pPr>
    <w:r w:rsidDel="00000000" w:rsidR="00000000" w:rsidRPr="00000000">
      <w:rPr>
        <w:rFonts w:ascii="Arial" w:cs="Arial" w:eastAsia="Arial" w:hAnsi="Arial"/>
        <w:b w:val="1"/>
        <w:bCs w:val="1"/>
        <w:color w:val="1b2a4a"/>
        <w:sz w:val="18"/>
        <w:szCs w:val="18"/>
        <w:rtl w:val="0"/>
      </w:rPr>
      <w:t xml:space="preserve">HMS Pro — Product Requirements Document  |  HMS-PRD-2026-001 | </w:t>
    </w:r>
    <w:r w:rsidDel="00000000" w:rsidR="00000000" w:rsidRPr="00000000">
      <w:rPr>
        <w:rFonts w:ascii="Arial" w:cs="Arial" w:eastAsia="Arial" w:hAnsi="Arial"/>
        <w:color w:val="888888"/>
        <w:sz w:val="18"/>
        <w:szCs w:val="18"/>
        <w:rtl w:val="0"/>
      </w:rPr>
      <w:t xml:space="preserve">TechDigital WishTree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96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b2a4a" w:space="0" w:sz="8" w:val="single"/>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d6e6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e8772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0xtV1/8/ejPQeY/GNq1c1ldnw==">CgMxLjAaJAoBMBIfCh0IB0IZCgVBcmlhbBIQQXJpYWwgVW5pY29kZSBNUxokCgExEh8KHQgHQhkKBUFyaWFsEhBBcmlhbCBVbmljb2RlIE1TOAByITFBNTBWbHF2b1huVHZCb1VpeC0wSzNJNkNSQ3ZyRWVkeQ==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2026-03-10T03:02:37.093Z</dcterms:created>
  <dc:creator>Un-named</dc:creator>
</cp:coreProperties>
</file>

<file path=docProps/custom.xml><?xml version="1.0" encoding="utf-8"?>
<Properties xmlns="http://schemas.openxmlformats.org/officeDocument/2006/custom-properties" xmlns:vt="http://schemas.openxmlformats.org/officeDocument/2006/docPropsVTypes"/>
</file>