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833CA" w:rsidTr="00DA7A23">
        <w:trPr>
          <w:trHeight w:val="572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BF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9" w:lineRule="auto"/>
              <w:ind w:left="671" w:right="529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 Validation</w:t>
            </w:r>
            <w:r w:rsidR="005C7ECA">
              <w:rPr>
                <w:b/>
                <w:sz w:val="32"/>
                <w:szCs w:val="32"/>
              </w:rPr>
              <w:t xml:space="preserve"> API </w:t>
            </w:r>
          </w:p>
        </w:tc>
      </w:tr>
    </w:tbl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d"/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3"/>
      </w:tblGrid>
      <w:tr w:rsidR="006833CA" w:rsidTr="00BF793E">
        <w:trPr>
          <w:trHeight w:val="1378"/>
        </w:trPr>
        <w:tc>
          <w:tcPr>
            <w:tcW w:w="9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1417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Team </w:t>
            </w:r>
            <w:r w:rsidR="00F022F4">
              <w:rPr>
                <w:b/>
                <w:color w:val="000000"/>
                <w:sz w:val="32"/>
                <w:szCs w:val="32"/>
              </w:rPr>
              <w:t>members: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1.</w:t>
            </w:r>
            <w:r w:rsidR="00F022F4">
              <w:rPr>
                <w:color w:val="000000"/>
                <w:sz w:val="32"/>
                <w:szCs w:val="32"/>
              </w:rPr>
              <w:t xml:space="preserve"> </w:t>
            </w:r>
            <w:r w:rsidR="00BF793E">
              <w:rPr>
                <w:sz w:val="32"/>
                <w:szCs w:val="32"/>
              </w:rPr>
              <w:t>Akshit</w:t>
            </w:r>
          </w:p>
          <w:p w:rsidR="006833CA" w:rsidRDefault="005C7ECA" w:rsidP="00BF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141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2.</w:t>
            </w:r>
            <w:r w:rsidR="00F022F4">
              <w:rPr>
                <w:sz w:val="32"/>
                <w:szCs w:val="32"/>
              </w:rPr>
              <w:t xml:space="preserve"> </w:t>
            </w:r>
            <w:r w:rsidR="00BF793E">
              <w:rPr>
                <w:sz w:val="32"/>
                <w:szCs w:val="32"/>
              </w:rPr>
              <w:t>Janvi Kumari</w:t>
            </w:r>
            <w:r>
              <w:rPr>
                <w:sz w:val="32"/>
                <w:szCs w:val="32"/>
              </w:rPr>
              <w:t xml:space="preserve"> </w:t>
            </w:r>
          </w:p>
          <w:p w:rsidR="00BF793E" w:rsidRDefault="00D50063" w:rsidP="00D5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8"/>
              </w:tabs>
              <w:spacing w:line="202" w:lineRule="auto"/>
              <w:ind w:right="14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6833CA" w:rsidRDefault="005C7ECA" w:rsidP="00BF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141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Start Date for API </w:t>
            </w:r>
            <w:r w:rsidR="00BF793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/0</w:t>
            </w:r>
            <w:r w:rsidR="00BF793E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/2023</w:t>
            </w:r>
          </w:p>
        </w:tc>
      </w:tr>
    </w:tbl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6833CA" w:rsidSect="00E05E43">
          <w:pgSz w:w="12240" w:h="15840"/>
          <w:pgMar w:top="1420" w:right="1450" w:bottom="2829" w:left="143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Expected completion date for API </w:t>
      </w:r>
    </w:p>
    <w:p w:rsidR="006833CA" w:rsidRDefault="006C1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color w:val="000000"/>
          <w:sz w:val="28"/>
          <w:szCs w:val="28"/>
        </w:rPr>
        <w:sectPr w:rsidR="006833CA" w:rsidSect="00E05E43">
          <w:type w:val="continuous"/>
          <w:pgSz w:w="12240" w:h="15840"/>
          <w:pgMar w:top="1420" w:right="3687" w:bottom="2829" w:left="1558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96" w:space="0"/>
            <w:col w:w="3496" w:space="0"/>
          </w:cols>
        </w:sectPr>
      </w:pPr>
      <w:r>
        <w:rPr>
          <w:color w:val="000000"/>
          <w:sz w:val="28"/>
          <w:szCs w:val="28"/>
        </w:rPr>
        <w:t>29</w:t>
      </w:r>
      <w:r w:rsidR="005C7ECA">
        <w:rPr>
          <w:color w:val="000000"/>
          <w:sz w:val="28"/>
          <w:szCs w:val="28"/>
        </w:rPr>
        <w:t>/0</w:t>
      </w:r>
      <w:r w:rsidR="005C7ECA">
        <w:rPr>
          <w:sz w:val="28"/>
          <w:szCs w:val="28"/>
        </w:rPr>
        <w:t>5</w:t>
      </w:r>
      <w:r w:rsidR="005C7ECA">
        <w:rPr>
          <w:color w:val="000000"/>
          <w:sz w:val="28"/>
          <w:szCs w:val="28"/>
        </w:rPr>
        <w:t xml:space="preserve">/2023 </w:t>
      </w:r>
    </w:p>
    <w:p w:rsidR="006833CA" w:rsidRDefault="005C7ECA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" w:line="240" w:lineRule="auto"/>
        <w:ind w:left="138"/>
        <w:rPr>
          <w:color w:val="000000"/>
          <w:sz w:val="44"/>
          <w:szCs w:val="44"/>
          <w:vertAlign w:val="superscript"/>
        </w:rPr>
      </w:pPr>
      <w:r>
        <w:rPr>
          <w:b/>
          <w:color w:val="000000"/>
          <w:sz w:val="32"/>
          <w:szCs w:val="32"/>
        </w:rPr>
        <w:t>Estimated revised dat</w:t>
      </w:r>
      <w:r>
        <w:rPr>
          <w:b/>
          <w:sz w:val="32"/>
          <w:szCs w:val="32"/>
        </w:rPr>
        <w:t xml:space="preserve">e </w:t>
      </w:r>
      <w:r>
        <w:rPr>
          <w:sz w:val="30"/>
          <w:szCs w:val="30"/>
        </w:rPr>
        <w:t>31/05/2023</w:t>
      </w:r>
    </w:p>
    <w:p w:rsidR="000353F1" w:rsidRPr="000353F1" w:rsidRDefault="000353F1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" w:line="240" w:lineRule="auto"/>
        <w:ind w:left="138"/>
        <w:rPr>
          <w:color w:val="000000"/>
          <w:sz w:val="44"/>
          <w:szCs w:val="44"/>
          <w:vertAlign w:val="superscript"/>
        </w:rPr>
      </w:pPr>
    </w:p>
    <w:tbl>
      <w:tblPr>
        <w:tblStyle w:val="ae"/>
        <w:tblW w:w="9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0"/>
      </w:tblGrid>
      <w:tr w:rsidR="006833CA">
        <w:trPr>
          <w:trHeight w:val="1120"/>
        </w:trPr>
        <w:tc>
          <w:tcPr>
            <w:tcW w:w="9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Overview:</w:t>
            </w:r>
            <w:r w:rsidR="00DA7A23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BF793E" w:rsidRPr="00BF793E">
              <w:rPr>
                <w:sz w:val="32"/>
                <w:szCs w:val="32"/>
              </w:rPr>
              <w:t>The Email Validation API is a RESTful API that provides an easy way to validate email addresses. It determines whether the email is authentic, discarded, and whether the domain</w:t>
            </w:r>
            <w:r w:rsidR="00BF793E">
              <w:rPr>
                <w:sz w:val="32"/>
                <w:szCs w:val="32"/>
              </w:rPr>
              <w:t xml:space="preserve"> is valid or not</w:t>
            </w:r>
            <w:r w:rsidR="00BF793E" w:rsidRPr="00BF793E">
              <w:rPr>
                <w:sz w:val="32"/>
                <w:szCs w:val="32"/>
              </w:rPr>
              <w:t>. It can also recognise typical role-based email accounts like admin, sales, and support. For a variety of applications, the API offers a quick and trustworthy means of email validation.</w:t>
            </w:r>
          </w:p>
        </w:tc>
      </w:tr>
    </w:tbl>
    <w:p w:rsidR="006833CA" w:rsidRDefault="006833CA" w:rsidP="00DA7A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329"/>
        <w:rPr>
          <w:sz w:val="24"/>
          <w:szCs w:val="24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23" w:right="329" w:hanging="200"/>
        <w:rPr>
          <w:sz w:val="24"/>
          <w:szCs w:val="24"/>
        </w:rPr>
      </w:pPr>
    </w:p>
    <w:tbl>
      <w:tblPr>
        <w:tblStyle w:val="af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6833CA" w:rsidTr="002428C6">
        <w:trPr>
          <w:trHeight w:val="447"/>
        </w:trPr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API Functionality and Use Cases</w:t>
            </w:r>
          </w:p>
        </w:tc>
      </w:tr>
      <w:tr w:rsidR="006833CA">
        <w:trPr>
          <w:trHeight w:val="860"/>
        </w:trPr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E43" w:rsidRP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347"/>
              <w:rPr>
                <w:sz w:val="24"/>
                <w:szCs w:val="24"/>
              </w:rPr>
            </w:pPr>
            <w:r w:rsidRPr="00E05E43">
              <w:rPr>
                <w:b/>
                <w:sz w:val="24"/>
                <w:szCs w:val="24"/>
              </w:rPr>
              <w:t>Functionality</w:t>
            </w:r>
            <w:r w:rsidRPr="00E05E4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E05E43">
              <w:rPr>
                <w:sz w:val="24"/>
                <w:szCs w:val="24"/>
              </w:rPr>
              <w:t>The API accepts an email address as input and verifies it using a number of criteria, such as syntax, domain reachability and existence, and whether or not it is disposable.</w:t>
            </w:r>
          </w:p>
          <w:p w:rsidR="00E05E43" w:rsidRP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347"/>
              <w:rPr>
                <w:sz w:val="24"/>
                <w:szCs w:val="24"/>
              </w:rPr>
            </w:pPr>
            <w:r w:rsidRPr="00E05E43">
              <w:rPr>
                <w:sz w:val="24"/>
                <w:szCs w:val="24"/>
              </w:rPr>
              <w:t>Additionally, it determines the email address's function based on frequent role keywords in the username, like "info" or "support."</w:t>
            </w:r>
          </w:p>
          <w:p w:rsidR="00E05E43" w:rsidRPr="00E05E43" w:rsidRDefault="00E05E43" w:rsidP="0024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347"/>
              <w:rPr>
                <w:color w:val="000000"/>
                <w:sz w:val="24"/>
                <w:szCs w:val="24"/>
              </w:rPr>
            </w:pPr>
            <w:r w:rsidRPr="00E05E43">
              <w:rPr>
                <w:sz w:val="24"/>
                <w:szCs w:val="24"/>
              </w:rPr>
              <w:t>The API can also show the email address's reputation based on whether it has been reported as spam</w:t>
            </w:r>
            <w:r w:rsidR="002707B6">
              <w:rPr>
                <w:sz w:val="24"/>
                <w:szCs w:val="24"/>
              </w:rPr>
              <w:t xml:space="preserve"> or not</w:t>
            </w:r>
            <w:r w:rsidRPr="00E05E43">
              <w:rPr>
                <w:sz w:val="24"/>
                <w:szCs w:val="24"/>
              </w:rPr>
              <w:t>.</w:t>
            </w:r>
          </w:p>
        </w:tc>
      </w:tr>
      <w:tr w:rsidR="006833CA">
        <w:trPr>
          <w:trHeight w:val="1060"/>
        </w:trPr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  <w:r w:rsidRPr="00E05E43">
              <w:rPr>
                <w:b/>
                <w:sz w:val="24"/>
                <w:szCs w:val="24"/>
              </w:rPr>
              <w:t>Use Cases</w:t>
            </w:r>
            <w:r>
              <w:rPr>
                <w:sz w:val="24"/>
                <w:szCs w:val="24"/>
              </w:rPr>
              <w:t>:</w:t>
            </w:r>
          </w:p>
          <w:p w:rsid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</w:p>
          <w:p w:rsid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  <w:r w:rsidRPr="00BB5275">
              <w:rPr>
                <w:b/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</w:t>
            </w:r>
            <w:r w:rsidRPr="00E05E43">
              <w:rPr>
                <w:b/>
                <w:sz w:val="24"/>
                <w:szCs w:val="24"/>
              </w:rPr>
              <w:t>Email validation</w:t>
            </w:r>
            <w:r w:rsidRPr="00E05E43">
              <w:rPr>
                <w:sz w:val="24"/>
                <w:szCs w:val="24"/>
              </w:rPr>
              <w:t>: Before sending an email to an address, users can use the API to check that it is valid and capable of receiving messages.</w:t>
            </w:r>
          </w:p>
          <w:p w:rsidR="00E05E43" w:rsidRP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</w:p>
          <w:p w:rsid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r w:rsidRPr="00E05E43">
              <w:rPr>
                <w:b/>
                <w:sz w:val="24"/>
                <w:szCs w:val="24"/>
              </w:rPr>
              <w:t>Filtering of disposable email addresses</w:t>
            </w:r>
            <w:r w:rsidRPr="00E05E43">
              <w:rPr>
                <w:sz w:val="24"/>
                <w:szCs w:val="24"/>
              </w:rPr>
              <w:t>: Users can use the API to exclude addresses that are frequently used for spam and fraud.</w:t>
            </w:r>
          </w:p>
          <w:p w:rsidR="00E05E43" w:rsidRP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</w:p>
          <w:p w:rsid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  <w:r w:rsidRPr="00BB5275">
              <w:rPr>
                <w:b/>
                <w:sz w:val="24"/>
                <w:szCs w:val="24"/>
              </w:rPr>
              <w:t>3)</w:t>
            </w:r>
            <w:r>
              <w:rPr>
                <w:sz w:val="24"/>
                <w:szCs w:val="24"/>
              </w:rPr>
              <w:t xml:space="preserve"> </w:t>
            </w:r>
            <w:r w:rsidRPr="00E05E43">
              <w:rPr>
                <w:b/>
                <w:sz w:val="24"/>
                <w:szCs w:val="24"/>
              </w:rPr>
              <w:t>Email routing based on roles</w:t>
            </w:r>
            <w:r w:rsidRPr="00E05E43">
              <w:rPr>
                <w:sz w:val="24"/>
                <w:szCs w:val="24"/>
              </w:rPr>
              <w:t>: Users can use the API to send emails to particular email addresses according to their roles, for example, sending all "sales" emails to a particular email address.</w:t>
            </w:r>
          </w:p>
          <w:p w:rsidR="00E05E43" w:rsidRPr="00E05E43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</w:p>
          <w:p w:rsidR="006833CA" w:rsidRDefault="00E05E43" w:rsidP="00E05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306"/>
              <w:rPr>
                <w:sz w:val="24"/>
                <w:szCs w:val="24"/>
              </w:rPr>
            </w:pPr>
            <w:r w:rsidRPr="00BB5275">
              <w:rPr>
                <w:b/>
                <w:sz w:val="24"/>
                <w:szCs w:val="24"/>
              </w:rPr>
              <w:t>4)</w:t>
            </w:r>
            <w:r>
              <w:rPr>
                <w:sz w:val="24"/>
                <w:szCs w:val="24"/>
              </w:rPr>
              <w:t xml:space="preserve"> </w:t>
            </w:r>
            <w:r w:rsidRPr="00E05E43">
              <w:rPr>
                <w:b/>
                <w:sz w:val="24"/>
                <w:szCs w:val="24"/>
              </w:rPr>
              <w:t>Monitoring email reputation</w:t>
            </w:r>
            <w:r w:rsidRPr="00E05E43">
              <w:rPr>
                <w:sz w:val="24"/>
                <w:szCs w:val="24"/>
              </w:rPr>
              <w:t>: Users can use the API to keep track of an email address's reputation and take the necessary action if it is reported as suspicious or malicious.</w:t>
            </w:r>
          </w:p>
          <w:p w:rsidR="006833CA" w:rsidRDefault="0068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56" w:right="306" w:hanging="127"/>
              <w:rPr>
                <w:sz w:val="24"/>
                <w:szCs w:val="24"/>
              </w:rPr>
            </w:pPr>
          </w:p>
        </w:tc>
      </w:tr>
    </w:tbl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right="773"/>
        <w:jc w:val="right"/>
        <w:rPr>
          <w:sz w:val="24"/>
          <w:szCs w:val="24"/>
        </w:rPr>
      </w:pPr>
    </w:p>
    <w:p w:rsidR="006833CA" w:rsidRDefault="005C7ECA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Out of scope </w:t>
      </w:r>
      <w:r w:rsidR="00E05E43">
        <w:rPr>
          <w:sz w:val="24"/>
          <w:szCs w:val="24"/>
        </w:rPr>
        <w:t>:</w:t>
      </w:r>
    </w:p>
    <w:p w:rsidR="00E05E43" w:rsidRPr="00E05E43" w:rsidRDefault="00E05E43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</w:t>
      </w:r>
      <w:r w:rsidRPr="00E05E43">
        <w:rPr>
          <w:color w:val="000000"/>
          <w:sz w:val="24"/>
          <w:szCs w:val="24"/>
        </w:rPr>
        <w:t>Email delivery or sending emails</w:t>
      </w:r>
      <w:r w:rsidR="002428C6">
        <w:rPr>
          <w:color w:val="000000"/>
          <w:sz w:val="24"/>
          <w:szCs w:val="24"/>
        </w:rPr>
        <w:t>.</w:t>
      </w:r>
    </w:p>
    <w:p w:rsidR="00E05E43" w:rsidRPr="00E05E43" w:rsidRDefault="00E05E43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</w:t>
      </w:r>
      <w:r w:rsidRPr="00E05E43">
        <w:rPr>
          <w:color w:val="000000"/>
          <w:sz w:val="24"/>
          <w:szCs w:val="24"/>
        </w:rPr>
        <w:t>Email content analysis, including spam detection or phishing analysis</w:t>
      </w:r>
      <w:r w:rsidR="002428C6">
        <w:rPr>
          <w:color w:val="000000"/>
          <w:sz w:val="24"/>
          <w:szCs w:val="24"/>
        </w:rPr>
        <w:t>.</w:t>
      </w:r>
    </w:p>
    <w:p w:rsidR="00E05E43" w:rsidRPr="00E05E43" w:rsidRDefault="00E05E43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</w:t>
      </w:r>
      <w:r w:rsidRPr="00E05E43">
        <w:rPr>
          <w:color w:val="000000"/>
          <w:sz w:val="24"/>
          <w:szCs w:val="24"/>
        </w:rPr>
        <w:t>Email tracking or analytics</w:t>
      </w:r>
      <w:r w:rsidR="002428C6">
        <w:rPr>
          <w:color w:val="000000"/>
          <w:sz w:val="24"/>
          <w:szCs w:val="24"/>
        </w:rPr>
        <w:t>.</w:t>
      </w:r>
    </w:p>
    <w:p w:rsidR="00E05E43" w:rsidRDefault="00E05E43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4) </w:t>
      </w:r>
      <w:r w:rsidRPr="00E05E43">
        <w:rPr>
          <w:color w:val="000000"/>
          <w:sz w:val="24"/>
          <w:szCs w:val="24"/>
        </w:rPr>
        <w:t>Bulk email verification or validation</w:t>
      </w:r>
      <w:r w:rsidR="002428C6">
        <w:rPr>
          <w:color w:val="000000"/>
          <w:sz w:val="24"/>
          <w:szCs w:val="24"/>
        </w:rPr>
        <w:t>.</w:t>
      </w:r>
    </w:p>
    <w:p w:rsidR="00E05E43" w:rsidRDefault="00E05E43" w:rsidP="00E05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</w:t>
      </w:r>
      <w:r w:rsidRPr="00E05E43">
        <w:t xml:space="preserve"> </w:t>
      </w:r>
      <w:r w:rsidRPr="00E05E43">
        <w:rPr>
          <w:color w:val="000000"/>
          <w:sz w:val="24"/>
          <w:szCs w:val="24"/>
        </w:rPr>
        <w:t>Any other features not directly related to email validation</w:t>
      </w:r>
      <w:r w:rsidR="002428C6">
        <w:rPr>
          <w:color w:val="000000"/>
          <w:sz w:val="24"/>
          <w:szCs w:val="24"/>
        </w:rPr>
        <w:t>.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rPr>
          <w:color w:val="000000"/>
          <w:sz w:val="24"/>
          <w:szCs w:val="24"/>
        </w:rPr>
        <w:sectPr w:rsidR="006833CA" w:rsidSect="00E05E43">
          <w:type w:val="continuous"/>
          <w:pgSz w:w="12240" w:h="15840"/>
          <w:pgMar w:top="1440" w:right="1440" w:bottom="1440" w:left="14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color w:val="000000"/>
          <w:sz w:val="24"/>
          <w:szCs w:val="24"/>
        </w:rPr>
        <w:t>Output will be in</w:t>
      </w:r>
      <w:r>
        <w:rPr>
          <w:sz w:val="24"/>
          <w:szCs w:val="24"/>
        </w:rPr>
        <w:t xml:space="preserve"> Text format</w:t>
      </w:r>
      <w:r>
        <w:rPr>
          <w:color w:val="000000"/>
          <w:sz w:val="24"/>
          <w:szCs w:val="24"/>
        </w:rPr>
        <w:t>.</w:t>
      </w: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0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8030"/>
      </w:tblGrid>
      <w:tr w:rsidR="006833CA" w:rsidTr="002428C6">
        <w:trPr>
          <w:trHeight w:val="1159"/>
        </w:trPr>
        <w:tc>
          <w:tcPr>
            <w:tcW w:w="98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Functional Requirements</w:t>
            </w:r>
          </w:p>
        </w:tc>
      </w:tr>
      <w:tr w:rsidR="006833CA" w:rsidTr="002428C6">
        <w:trPr>
          <w:trHeight w:val="55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8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24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Email address to be validated in the JSON format in the request body.</w:t>
            </w:r>
          </w:p>
        </w:tc>
      </w:tr>
      <w:tr w:rsidR="006833CA" w:rsidTr="002428C6">
        <w:trPr>
          <w:trHeight w:val="2577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Operation </w:t>
            </w:r>
          </w:p>
        </w:tc>
        <w:tc>
          <w:tcPr>
            <w:tcW w:w="8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8C6" w:rsidRPr="002428C6" w:rsidRDefault="002428C6" w:rsidP="0024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The API will perform the following operations on the entered email address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: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Verify if the email address is syntactically valid.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Verify if the domain of the email address exists and is valid.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Check if the email address is disposable or not.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Determine if the email address belongs to any common roles like info, sales, support etc.</w:t>
            </w:r>
          </w:p>
          <w:p w:rsidR="006833CA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89" w:lineRule="auto"/>
              <w:ind w:right="104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 w:rsidRPr="002428C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Determine the reputation of the email address</w:t>
            </w:r>
            <w:r w:rsidR="00590D19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.</w:t>
            </w:r>
          </w:p>
        </w:tc>
      </w:tr>
      <w:tr w:rsidR="006833CA" w:rsidTr="002428C6">
        <w:trPr>
          <w:trHeight w:val="88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Output </w:t>
            </w:r>
          </w:p>
        </w:tc>
        <w:tc>
          <w:tcPr>
            <w:tcW w:w="8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8C6" w:rsidRPr="002428C6" w:rsidRDefault="002428C6" w:rsidP="0024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The API will return the following data in JSON format in the response body: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The input email address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A Boolean value indicating whether the email address is valid or not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The domain of the email address.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 xml:space="preserve">A string indicating if the email </w:t>
            </w:r>
            <w:r w:rsidR="001473C6">
              <w:rPr>
                <w:color w:val="000000"/>
                <w:sz w:val="24"/>
                <w:szCs w:val="24"/>
              </w:rPr>
              <w:t>exixts or not.</w:t>
            </w:r>
          </w:p>
          <w:p w:rsidR="002428C6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 xml:space="preserve">A string indicating the role of the email address or </w:t>
            </w:r>
            <w:r w:rsidR="001473C6">
              <w:rPr>
                <w:color w:val="000000"/>
                <w:sz w:val="24"/>
                <w:szCs w:val="24"/>
              </w:rPr>
              <w:t>personal</w:t>
            </w:r>
            <w:r w:rsidRPr="002428C6">
              <w:rPr>
                <w:color w:val="000000"/>
                <w:sz w:val="24"/>
                <w:szCs w:val="24"/>
              </w:rPr>
              <w:t xml:space="preserve"> if it doesn't belong to any common role.</w:t>
            </w:r>
          </w:p>
          <w:p w:rsidR="006833CA" w:rsidRPr="002428C6" w:rsidRDefault="002428C6" w:rsidP="002428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237"/>
              <w:rPr>
                <w:color w:val="000000"/>
                <w:sz w:val="24"/>
                <w:szCs w:val="24"/>
              </w:rPr>
            </w:pPr>
            <w:r w:rsidRPr="002428C6">
              <w:rPr>
                <w:color w:val="000000"/>
                <w:sz w:val="24"/>
                <w:szCs w:val="24"/>
              </w:rPr>
              <w:t>A string indicating the reputation of the email address (</w:t>
            </w:r>
            <w:r w:rsidR="004F3EAE">
              <w:rPr>
                <w:color w:val="000000"/>
                <w:sz w:val="24"/>
                <w:szCs w:val="24"/>
              </w:rPr>
              <w:t>Spa</w:t>
            </w:r>
            <w:r w:rsidR="00233305">
              <w:rPr>
                <w:color w:val="000000"/>
                <w:sz w:val="24"/>
                <w:szCs w:val="24"/>
              </w:rPr>
              <w:t>m</w:t>
            </w:r>
            <w:r w:rsidR="004F3EAE">
              <w:rPr>
                <w:color w:val="000000"/>
                <w:sz w:val="24"/>
                <w:szCs w:val="24"/>
              </w:rPr>
              <w:t xml:space="preserve"> , Not Spam</w:t>
            </w:r>
            <w:r w:rsidRPr="002428C6">
              <w:rPr>
                <w:color w:val="000000"/>
                <w:sz w:val="24"/>
                <w:szCs w:val="24"/>
              </w:rPr>
              <w:t>).</w:t>
            </w:r>
          </w:p>
        </w:tc>
      </w:tr>
    </w:tbl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b/>
          <w:sz w:val="28"/>
          <w:szCs w:val="28"/>
        </w:rPr>
      </w:pPr>
    </w:p>
    <w:p w:rsidR="002428C6" w:rsidRDefault="002428C6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32"/>
          <w:szCs w:val="32"/>
        </w:rPr>
      </w:pPr>
    </w:p>
    <w:p w:rsidR="002428C6" w:rsidRDefault="002428C6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32"/>
          <w:szCs w:val="32"/>
        </w:rPr>
      </w:pPr>
    </w:p>
    <w:p w:rsidR="002428C6" w:rsidRDefault="002428C6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32"/>
          <w:szCs w:val="32"/>
        </w:rPr>
      </w:pPr>
    </w:p>
    <w:p w:rsidR="002428C6" w:rsidRDefault="002428C6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32"/>
          <w:szCs w:val="32"/>
        </w:rPr>
      </w:pPr>
    </w:p>
    <w:p w:rsidR="006833CA" w:rsidRPr="00F054AB" w:rsidRDefault="005C7ECA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Examples of API Q</w:t>
      </w:r>
      <w:r>
        <w:rPr>
          <w:b/>
          <w:sz w:val="32"/>
          <w:szCs w:val="32"/>
        </w:rPr>
        <w:t xml:space="preserve">uotes </w:t>
      </w:r>
      <w:r>
        <w:rPr>
          <w:b/>
          <w:color w:val="000000"/>
          <w:sz w:val="32"/>
          <w:szCs w:val="32"/>
        </w:rPr>
        <w:t xml:space="preserve">Functionality: </w:t>
      </w: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0" w:right="1534"/>
        <w:jc w:val="center"/>
        <w:rPr>
          <w:sz w:val="28"/>
          <w:szCs w:val="28"/>
        </w:rPr>
      </w:pPr>
    </w:p>
    <w:p w:rsidR="00B84B33" w:rsidRDefault="00B84B33" w:rsidP="007900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0" w:right="1534"/>
        <w:rPr>
          <w:sz w:val="28"/>
          <w:szCs w:val="28"/>
        </w:rPr>
      </w:pPr>
    </w:p>
    <w:p w:rsidR="006833CA" w:rsidRDefault="005C7ECA" w:rsidP="00F054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B84B33" w:rsidRDefault="005C7ECA" w:rsidP="00790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API parameters: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6833CA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Param</w:t>
            </w:r>
            <w:r w:rsidR="002C12DF">
              <w:rPr>
                <w:rFonts w:ascii="Helvetica Neue" w:eastAsia="Helvetica Neue" w:hAnsi="Helvetica Neue" w:cs="Helvetica Neue"/>
                <w:b/>
                <w:color w:val="000000"/>
              </w:rPr>
              <w:t>eters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5C7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Type Details</w:t>
            </w:r>
          </w:p>
        </w:tc>
      </w:tr>
      <w:tr w:rsidR="006833CA" w:rsidTr="00566844">
        <w:trPr>
          <w:trHeight w:val="109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CA" w:rsidRDefault="002C1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Email</w:t>
            </w:r>
          </w:p>
          <w:p w:rsidR="00325C14" w:rsidRDefault="00325C14" w:rsidP="00566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2DF" w:rsidRPr="002C12DF" w:rsidRDefault="002C12DF" w:rsidP="002C1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 w:rsidRPr="002C12DF">
              <w:rPr>
                <w:rFonts w:ascii="Helvetica Neue" w:eastAsia="Helvetica Neue" w:hAnsi="Helvetica Neue" w:cs="Helvetica Neue"/>
              </w:rPr>
              <w:t>A string representing the email address to be validated.</w:t>
            </w:r>
          </w:p>
          <w:p w:rsidR="002C12DF" w:rsidRPr="002C12DF" w:rsidRDefault="002C12DF" w:rsidP="002C1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 w:rsidRPr="002C12DF">
              <w:rPr>
                <w:rFonts w:ascii="Helvetica Neue" w:eastAsia="Helvetica Neue" w:hAnsi="Helvetica Neue" w:cs="Helvetica Neue"/>
              </w:rPr>
              <w:t xml:space="preserve">The email parameter should be a valid email address in the standard format of </w:t>
            </w:r>
            <w:r w:rsidRPr="002C12DF">
              <w:rPr>
                <w:rFonts w:ascii="Helvetica Neue" w:eastAsia="Helvetica Neue" w:hAnsi="Helvetica Neue" w:cs="Helvetica Neue"/>
                <w:b/>
              </w:rPr>
              <w:t>username@domain.com</w:t>
            </w:r>
          </w:p>
          <w:p w:rsidR="002C12DF" w:rsidRPr="002C12DF" w:rsidRDefault="002C12DF" w:rsidP="002C1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Helvetica Neue" w:eastAsia="Helvetica Neue" w:hAnsi="Helvetica Neue" w:cs="Helvetica Neue"/>
              </w:rPr>
            </w:pPr>
          </w:p>
          <w:p w:rsidR="00325C14" w:rsidRDefault="002C12DF" w:rsidP="002C12DF">
            <w:pPr>
              <w:rPr>
                <w:rFonts w:ascii="Helvetica Neue" w:eastAsia="Helvetica Neue" w:hAnsi="Helvetica Neue" w:cs="Helvetica Neue"/>
              </w:rPr>
            </w:pPr>
            <w:r w:rsidRPr="002C12DF">
              <w:rPr>
                <w:rFonts w:ascii="Helvetica Neue" w:eastAsia="Helvetica Neue" w:hAnsi="Helvetica Neue" w:cs="Helvetica Neue"/>
              </w:rPr>
              <w:t>The type for email parameter is string.</w:t>
            </w:r>
          </w:p>
          <w:p w:rsidR="006C67CA" w:rsidRPr="00325C14" w:rsidRDefault="006C67CA" w:rsidP="002C12DF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33CA" w:rsidRDefault="006833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67CA" w:rsidRDefault="000353F1" w:rsidP="006C67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Response:</w:t>
      </w:r>
    </w:p>
    <w:tbl>
      <w:tblPr>
        <w:tblStyle w:val="TableGrid"/>
        <w:tblW w:w="0" w:type="auto"/>
        <w:tblInd w:w="34" w:type="dxa"/>
        <w:tblLook w:val="04A0" w:firstRow="1" w:lastRow="0" w:firstColumn="1" w:lastColumn="0" w:noHBand="0" w:noVBand="1"/>
      </w:tblPr>
      <w:tblGrid>
        <w:gridCol w:w="2371"/>
        <w:gridCol w:w="6729"/>
      </w:tblGrid>
      <w:tr w:rsidR="006C67CA" w:rsidTr="006C67CA">
        <w:trPr>
          <w:trHeight w:val="811"/>
        </w:trPr>
        <w:tc>
          <w:tcPr>
            <w:tcW w:w="2371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‘</w:t>
            </w:r>
            <w:r w:rsidRPr="006C67CA">
              <w:rPr>
                <w:rFonts w:ascii="Helvetica Neue" w:hAnsi="Helvetica Neue"/>
                <w:color w:val="000000"/>
                <w:sz w:val="32"/>
                <w:szCs w:val="32"/>
              </w:rPr>
              <w:t>email</w:t>
            </w:r>
            <w:r>
              <w:rPr>
                <w:b/>
                <w:color w:val="000000"/>
                <w:sz w:val="32"/>
                <w:szCs w:val="32"/>
              </w:rPr>
              <w:t>’</w:t>
            </w:r>
          </w:p>
        </w:tc>
        <w:tc>
          <w:tcPr>
            <w:tcW w:w="6729" w:type="dxa"/>
          </w:tcPr>
          <w:p w:rsidR="006C67CA" w:rsidRPr="006C67CA" w:rsidRDefault="006C67CA" w:rsidP="006C67CA">
            <w:pPr>
              <w:widowControl w:val="0"/>
              <w:spacing w:before="485"/>
              <w:rPr>
                <w:rFonts w:ascii="Helvetica Neue" w:hAnsi="Helvetica Neue"/>
                <w:color w:val="000000"/>
              </w:rPr>
            </w:pPr>
            <w:r w:rsidRPr="006C67CA">
              <w:rPr>
                <w:rFonts w:ascii="Helvetica Neue" w:hAnsi="Helvetica Neue"/>
                <w:color w:val="000000"/>
              </w:rPr>
              <w:t>The input email address.</w:t>
            </w:r>
          </w:p>
        </w:tc>
      </w:tr>
      <w:tr w:rsidR="006C67CA" w:rsidTr="006C67CA">
        <w:trPr>
          <w:trHeight w:val="811"/>
        </w:trPr>
        <w:tc>
          <w:tcPr>
            <w:tcW w:w="2371" w:type="dxa"/>
          </w:tcPr>
          <w:p w:rsidR="006C67CA" w:rsidRPr="006C67CA" w:rsidRDefault="006C67CA" w:rsidP="006C67CA">
            <w:pPr>
              <w:widowControl w:val="0"/>
              <w:spacing w:before="48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‘</w:t>
            </w:r>
            <w:r w:rsidRPr="006C67CA">
              <w:rPr>
                <w:color w:val="000000"/>
                <w:sz w:val="32"/>
                <w:szCs w:val="32"/>
              </w:rPr>
              <w:t>valid</w:t>
            </w:r>
            <w:r>
              <w:rPr>
                <w:color w:val="000000"/>
                <w:sz w:val="32"/>
                <w:szCs w:val="32"/>
              </w:rPr>
              <w:t>’</w:t>
            </w:r>
          </w:p>
        </w:tc>
        <w:tc>
          <w:tcPr>
            <w:tcW w:w="6729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 w:rsidRPr="006C67CA">
              <w:rPr>
                <w:rFonts w:ascii="Helvetica Neue" w:hAnsi="Helvetica Neue"/>
                <w:color w:val="000000"/>
              </w:rPr>
              <w:t xml:space="preserve"> </w:t>
            </w:r>
            <w:r>
              <w:rPr>
                <w:rFonts w:ascii="Helvetica Neue" w:hAnsi="Helvetica Neue"/>
                <w:color w:val="000000"/>
              </w:rPr>
              <w:t>B</w:t>
            </w:r>
            <w:r w:rsidRPr="006C67CA">
              <w:rPr>
                <w:rFonts w:ascii="Helvetica Neue" w:hAnsi="Helvetica Neue"/>
                <w:color w:val="000000"/>
              </w:rPr>
              <w:t>oolean indicating whether the email is valid or not.</w:t>
            </w:r>
          </w:p>
        </w:tc>
      </w:tr>
      <w:tr w:rsidR="006C67CA" w:rsidTr="006C67CA">
        <w:trPr>
          <w:trHeight w:val="811"/>
        </w:trPr>
        <w:tc>
          <w:tcPr>
            <w:tcW w:w="2371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‘</w:t>
            </w:r>
            <w:r w:rsidRPr="006C67CA">
              <w:rPr>
                <w:color w:val="000000"/>
                <w:sz w:val="32"/>
                <w:szCs w:val="32"/>
              </w:rPr>
              <w:t>domain</w:t>
            </w:r>
            <w:r>
              <w:rPr>
                <w:color w:val="000000"/>
                <w:sz w:val="32"/>
                <w:szCs w:val="32"/>
              </w:rPr>
              <w:t>’</w:t>
            </w:r>
          </w:p>
        </w:tc>
        <w:tc>
          <w:tcPr>
            <w:tcW w:w="6729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 w:rsidRPr="006C67CA">
              <w:rPr>
                <w:rFonts w:ascii="Helvetica Neue" w:hAnsi="Helvetica Neue"/>
                <w:color w:val="000000"/>
              </w:rPr>
              <w:t>The domain part of the email address, if the email is valid.</w:t>
            </w:r>
          </w:p>
        </w:tc>
      </w:tr>
      <w:tr w:rsidR="006C67CA" w:rsidTr="006C67CA">
        <w:trPr>
          <w:trHeight w:val="811"/>
        </w:trPr>
        <w:tc>
          <w:tcPr>
            <w:tcW w:w="2371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‘</w:t>
            </w:r>
            <w:r w:rsidR="004F3EAE">
              <w:rPr>
                <w:color w:val="000000"/>
                <w:sz w:val="32"/>
                <w:szCs w:val="32"/>
              </w:rPr>
              <w:t>exists’</w:t>
            </w:r>
          </w:p>
        </w:tc>
        <w:tc>
          <w:tcPr>
            <w:tcW w:w="6729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 w:rsidRPr="006C67CA">
              <w:rPr>
                <w:rFonts w:ascii="Helvetica Neue" w:hAnsi="Helvetica Neue"/>
                <w:color w:val="000000"/>
              </w:rPr>
              <w:t xml:space="preserve">A string indicating whether the email </w:t>
            </w:r>
            <w:r w:rsidR="004F3EAE">
              <w:rPr>
                <w:rFonts w:ascii="Helvetica Neue" w:hAnsi="Helvetica Neue"/>
                <w:color w:val="000000"/>
              </w:rPr>
              <w:t>exists or not.</w:t>
            </w:r>
          </w:p>
        </w:tc>
      </w:tr>
      <w:tr w:rsidR="006C67CA" w:rsidTr="006C67CA">
        <w:trPr>
          <w:trHeight w:val="800"/>
        </w:trPr>
        <w:tc>
          <w:tcPr>
            <w:tcW w:w="2371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‘</w:t>
            </w:r>
            <w:r w:rsidRPr="006C67CA">
              <w:rPr>
                <w:color w:val="000000"/>
                <w:sz w:val="32"/>
                <w:szCs w:val="32"/>
              </w:rPr>
              <w:t>role</w:t>
            </w:r>
            <w:r>
              <w:rPr>
                <w:color w:val="000000"/>
                <w:sz w:val="32"/>
                <w:szCs w:val="32"/>
              </w:rPr>
              <w:t>’</w:t>
            </w:r>
          </w:p>
        </w:tc>
        <w:tc>
          <w:tcPr>
            <w:tcW w:w="6729" w:type="dxa"/>
          </w:tcPr>
          <w:p w:rsidR="006C67CA" w:rsidRDefault="006C67CA" w:rsidP="006C67CA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 w:rsidRPr="006C67CA">
              <w:rPr>
                <w:rFonts w:ascii="Helvetica Neue" w:hAnsi="Helvetica Neue"/>
                <w:color w:val="000000"/>
              </w:rPr>
              <w:t>The role of the email address, if it contains one of the predefined role keywords.</w:t>
            </w:r>
          </w:p>
        </w:tc>
      </w:tr>
      <w:tr w:rsidR="006C67CA" w:rsidTr="006C67CA">
        <w:trPr>
          <w:trHeight w:val="800"/>
        </w:trPr>
        <w:tc>
          <w:tcPr>
            <w:tcW w:w="2371" w:type="dxa"/>
          </w:tcPr>
          <w:p w:rsidR="006C67CA" w:rsidRDefault="006C67CA" w:rsidP="006C67CA">
            <w:pPr>
              <w:widowControl w:val="0"/>
              <w:spacing w:before="48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‘</w:t>
            </w:r>
            <w:r w:rsidRPr="006C67CA">
              <w:rPr>
                <w:color w:val="000000"/>
                <w:sz w:val="32"/>
                <w:szCs w:val="32"/>
              </w:rPr>
              <w:t>reputation</w:t>
            </w:r>
            <w:r>
              <w:rPr>
                <w:color w:val="000000"/>
                <w:sz w:val="32"/>
                <w:szCs w:val="32"/>
              </w:rPr>
              <w:t>’</w:t>
            </w:r>
          </w:p>
        </w:tc>
        <w:tc>
          <w:tcPr>
            <w:tcW w:w="6729" w:type="dxa"/>
          </w:tcPr>
          <w:p w:rsidR="006C67CA" w:rsidRPr="006C67CA" w:rsidRDefault="006C67CA" w:rsidP="006C67CA">
            <w:pPr>
              <w:widowControl w:val="0"/>
              <w:spacing w:before="485"/>
              <w:rPr>
                <w:rFonts w:ascii="Helvetica Neue" w:hAnsi="Helvetica Neue"/>
                <w:color w:val="000000"/>
              </w:rPr>
            </w:pPr>
            <w:r w:rsidRPr="006C67CA">
              <w:rPr>
                <w:rFonts w:ascii="Helvetica Neue" w:hAnsi="Helvetica Neue"/>
                <w:color w:val="000000"/>
              </w:rPr>
              <w:t xml:space="preserve">A string indicating the reputation of the email address, which can be: </w:t>
            </w:r>
            <w:r w:rsidR="004F3EAE">
              <w:rPr>
                <w:rFonts w:ascii="Helvetica Neue" w:hAnsi="Helvetica Neue"/>
                <w:color w:val="000000"/>
              </w:rPr>
              <w:t>‘Spam’ , ‘Not Spam’</w:t>
            </w:r>
          </w:p>
        </w:tc>
      </w:tr>
    </w:tbl>
    <w:p w:rsidR="000353F1" w:rsidRDefault="000353F1" w:rsidP="00BB52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Response and error codes:</w:t>
      </w:r>
    </w:p>
    <w:tbl>
      <w:tblPr>
        <w:tblStyle w:val="TableGrid"/>
        <w:tblW w:w="0" w:type="auto"/>
        <w:tblInd w:w="34" w:type="dxa"/>
        <w:tblLook w:val="04A0" w:firstRow="1" w:lastRow="0" w:firstColumn="1" w:lastColumn="0" w:noHBand="0" w:noVBand="1"/>
      </w:tblPr>
      <w:tblGrid>
        <w:gridCol w:w="1251"/>
        <w:gridCol w:w="3813"/>
        <w:gridCol w:w="4252"/>
      </w:tblGrid>
      <w:tr w:rsidR="00A73620" w:rsidTr="00A73620">
        <w:tc>
          <w:tcPr>
            <w:tcW w:w="1251" w:type="dxa"/>
          </w:tcPr>
          <w:p w:rsidR="00A73620" w:rsidRDefault="00A73620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3813" w:type="dxa"/>
          </w:tcPr>
          <w:p w:rsidR="00A73620" w:rsidRDefault="00A73620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Type </w:t>
            </w:r>
          </w:p>
        </w:tc>
        <w:tc>
          <w:tcPr>
            <w:tcW w:w="4252" w:type="dxa"/>
          </w:tcPr>
          <w:p w:rsidR="00A73620" w:rsidRDefault="00A73620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Details</w:t>
            </w:r>
          </w:p>
        </w:tc>
      </w:tr>
      <w:tr w:rsidR="00A73620" w:rsidTr="00A73620">
        <w:tc>
          <w:tcPr>
            <w:tcW w:w="1251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813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OK</w:t>
            </w:r>
          </w:p>
        </w:tc>
        <w:tc>
          <w:tcPr>
            <w:tcW w:w="4252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Everything worked as expected</w:t>
            </w:r>
          </w:p>
        </w:tc>
      </w:tr>
      <w:tr w:rsidR="00A73620" w:rsidTr="00A73620">
        <w:tc>
          <w:tcPr>
            <w:tcW w:w="1251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32"/>
                <w:szCs w:val="32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813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Bad request</w:t>
            </w:r>
          </w:p>
        </w:tc>
        <w:tc>
          <w:tcPr>
            <w:tcW w:w="4252" w:type="dxa"/>
          </w:tcPr>
          <w:p w:rsidR="00A73620" w:rsidRPr="00A73620" w:rsidRDefault="00A73620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A73620">
              <w:rPr>
                <w:bCs/>
                <w:color w:val="000000"/>
                <w:sz w:val="24"/>
                <w:szCs w:val="24"/>
              </w:rPr>
              <w:t>Bad requests</w:t>
            </w:r>
          </w:p>
        </w:tc>
      </w:tr>
    </w:tbl>
    <w:p w:rsidR="000353F1" w:rsidRDefault="00035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Dependency:</w:t>
      </w:r>
    </w:p>
    <w:p w:rsidR="000353F1" w:rsidRDefault="000353F1" w:rsidP="000353F1">
      <w:pPr>
        <w:pStyle w:val="NormalWeb"/>
        <w:spacing w:before="119" w:beforeAutospacing="0" w:after="0" w:afterAutospacing="0"/>
        <w:ind w:left="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session on Github and swagger documentation. </w:t>
      </w:r>
    </w:p>
    <w:p w:rsidR="00F041A4" w:rsidRDefault="00F041A4" w:rsidP="000353F1">
      <w:pPr>
        <w:pStyle w:val="NormalWeb"/>
        <w:spacing w:before="119" w:beforeAutospacing="0" w:after="0" w:afterAutospacing="0"/>
        <w:ind w:left="10"/>
        <w:rPr>
          <w:color w:val="000000"/>
        </w:rPr>
      </w:pPr>
    </w:p>
    <w:p w:rsidR="00F041A4" w:rsidRDefault="00F041A4" w:rsidP="000353F1">
      <w:pPr>
        <w:pStyle w:val="NormalWeb"/>
        <w:spacing w:before="119" w:beforeAutospacing="0" w:after="0" w:afterAutospacing="0"/>
        <w:ind w:left="10"/>
      </w:pPr>
    </w:p>
    <w:tbl>
      <w:tblPr>
        <w:tblStyle w:val="TableGrid"/>
        <w:tblW w:w="0" w:type="auto"/>
        <w:tblInd w:w="34" w:type="dxa"/>
        <w:tblLook w:val="04A0" w:firstRow="1" w:lastRow="0" w:firstColumn="1" w:lastColumn="0" w:noHBand="0" w:noVBand="1"/>
      </w:tblPr>
      <w:tblGrid>
        <w:gridCol w:w="5631"/>
        <w:gridCol w:w="3685"/>
      </w:tblGrid>
      <w:tr w:rsidR="000353F1" w:rsidTr="00B421BD">
        <w:tc>
          <w:tcPr>
            <w:tcW w:w="9316" w:type="dxa"/>
            <w:gridSpan w:val="2"/>
          </w:tcPr>
          <w:p w:rsidR="000353F1" w:rsidRDefault="000353F1">
            <w:pPr>
              <w:widowControl w:val="0"/>
              <w:spacing w:before="48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Quotes Timeline(De</w:t>
            </w:r>
            <w:r w:rsidR="00325C14">
              <w:rPr>
                <w:b/>
                <w:color w:val="000000"/>
                <w:sz w:val="32"/>
                <w:szCs w:val="32"/>
              </w:rPr>
              <w:t>tails of Milestones)</w:t>
            </w:r>
          </w:p>
        </w:tc>
      </w:tr>
      <w:tr w:rsidR="00325C14" w:rsidTr="00325C14">
        <w:tc>
          <w:tcPr>
            <w:tcW w:w="5631" w:type="dxa"/>
          </w:tcPr>
          <w:p w:rsidR="00325C14" w:rsidRPr="00325C14" w:rsidRDefault="00325C14">
            <w:pPr>
              <w:widowControl w:val="0"/>
              <w:spacing w:before="485"/>
              <w:rPr>
                <w:bCs/>
                <w:color w:val="000000"/>
                <w:sz w:val="32"/>
                <w:szCs w:val="32"/>
              </w:rPr>
            </w:pPr>
            <w:r w:rsidRPr="00325C14">
              <w:rPr>
                <w:bCs/>
                <w:color w:val="000000"/>
                <w:sz w:val="24"/>
                <w:szCs w:val="24"/>
              </w:rPr>
              <w:t>Quotes Specification Document</w:t>
            </w:r>
          </w:p>
        </w:tc>
        <w:tc>
          <w:tcPr>
            <w:tcW w:w="3685" w:type="dxa"/>
          </w:tcPr>
          <w:p w:rsidR="00325C14" w:rsidRPr="00F041A4" w:rsidRDefault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F041A4">
              <w:rPr>
                <w:bCs/>
                <w:color w:val="000000"/>
                <w:sz w:val="24"/>
                <w:szCs w:val="24"/>
              </w:rPr>
              <w:t>1</w:t>
            </w:r>
            <w:r w:rsidR="006C1148">
              <w:rPr>
                <w:bCs/>
                <w:color w:val="000000"/>
                <w:sz w:val="24"/>
                <w:szCs w:val="24"/>
              </w:rPr>
              <w:t>7</w:t>
            </w:r>
            <w:r w:rsidRPr="00F041A4">
              <w:rPr>
                <w:bCs/>
                <w:color w:val="000000"/>
                <w:sz w:val="24"/>
                <w:szCs w:val="24"/>
              </w:rPr>
              <w:t>/0</w:t>
            </w:r>
            <w:r w:rsidR="007900D1">
              <w:rPr>
                <w:bCs/>
                <w:color w:val="000000"/>
                <w:sz w:val="24"/>
                <w:szCs w:val="24"/>
              </w:rPr>
              <w:t>5</w:t>
            </w:r>
            <w:r w:rsidRPr="00F041A4">
              <w:rPr>
                <w:bCs/>
                <w:color w:val="000000"/>
                <w:sz w:val="24"/>
                <w:szCs w:val="24"/>
              </w:rPr>
              <w:t>/2023(Tentative)</w:t>
            </w:r>
          </w:p>
        </w:tc>
      </w:tr>
      <w:tr w:rsidR="00F041A4" w:rsidTr="00325C14">
        <w:tc>
          <w:tcPr>
            <w:tcW w:w="5631" w:type="dxa"/>
          </w:tcPr>
          <w:p w:rsidR="00F041A4" w:rsidRPr="00325C14" w:rsidRDefault="00F041A4" w:rsidP="00F041A4">
            <w:pPr>
              <w:widowControl w:val="0"/>
              <w:spacing w:before="485"/>
              <w:rPr>
                <w:bCs/>
                <w:color w:val="000000"/>
                <w:sz w:val="32"/>
                <w:szCs w:val="32"/>
              </w:rPr>
            </w:pPr>
            <w:r w:rsidRPr="00325C14">
              <w:rPr>
                <w:bCs/>
                <w:color w:val="000000"/>
                <w:sz w:val="24"/>
                <w:szCs w:val="24"/>
              </w:rPr>
              <w:t>Environment and Tool Preparation</w:t>
            </w:r>
          </w:p>
        </w:tc>
        <w:tc>
          <w:tcPr>
            <w:tcW w:w="3685" w:type="dxa"/>
          </w:tcPr>
          <w:p w:rsidR="00F041A4" w:rsidRPr="00F041A4" w:rsidRDefault="007900D1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</w:t>
            </w:r>
            <w:r w:rsidR="00F041A4" w:rsidRPr="00F041A4">
              <w:rPr>
                <w:bCs/>
                <w:color w:val="000000"/>
                <w:sz w:val="24"/>
                <w:szCs w:val="24"/>
              </w:rPr>
              <w:t>/0</w:t>
            </w:r>
            <w:r>
              <w:rPr>
                <w:bCs/>
                <w:color w:val="000000"/>
                <w:sz w:val="24"/>
                <w:szCs w:val="24"/>
              </w:rPr>
              <w:t>5</w:t>
            </w:r>
            <w:r w:rsidR="00F041A4" w:rsidRPr="00F041A4">
              <w:rPr>
                <w:bCs/>
                <w:color w:val="000000"/>
                <w:sz w:val="24"/>
                <w:szCs w:val="24"/>
              </w:rPr>
              <w:t>/2023(Tentative)</w:t>
            </w:r>
          </w:p>
        </w:tc>
      </w:tr>
      <w:tr w:rsidR="00F041A4" w:rsidTr="00325C14">
        <w:tc>
          <w:tcPr>
            <w:tcW w:w="5631" w:type="dxa"/>
          </w:tcPr>
          <w:p w:rsidR="00F041A4" w:rsidRPr="00325C14" w:rsidRDefault="00F041A4" w:rsidP="00F041A4">
            <w:pPr>
              <w:widowControl w:val="0"/>
              <w:spacing w:before="485"/>
              <w:rPr>
                <w:bCs/>
                <w:color w:val="000000"/>
                <w:sz w:val="32"/>
                <w:szCs w:val="32"/>
              </w:rPr>
            </w:pPr>
            <w:r w:rsidRPr="00325C14">
              <w:rPr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3685" w:type="dxa"/>
          </w:tcPr>
          <w:p w:rsidR="00F041A4" w:rsidRPr="00F041A4" w:rsidRDefault="007900D1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</w:t>
            </w:r>
            <w:r w:rsidR="00F041A4" w:rsidRPr="00F041A4">
              <w:rPr>
                <w:bCs/>
                <w:color w:val="000000"/>
                <w:sz w:val="24"/>
                <w:szCs w:val="24"/>
              </w:rPr>
              <w:t>/05/2023(Tentative)</w:t>
            </w:r>
          </w:p>
        </w:tc>
      </w:tr>
      <w:tr w:rsidR="00F041A4" w:rsidTr="00325C14">
        <w:tc>
          <w:tcPr>
            <w:tcW w:w="5631" w:type="dxa"/>
          </w:tcPr>
          <w:p w:rsidR="00F041A4" w:rsidRPr="00325C14" w:rsidRDefault="00F041A4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325C14">
              <w:rPr>
                <w:bCs/>
                <w:color w:val="000000"/>
                <w:sz w:val="24"/>
                <w:szCs w:val="24"/>
              </w:rPr>
              <w:t>Unit Testing</w:t>
            </w:r>
          </w:p>
        </w:tc>
        <w:tc>
          <w:tcPr>
            <w:tcW w:w="3685" w:type="dxa"/>
          </w:tcPr>
          <w:p w:rsidR="00F041A4" w:rsidRPr="00F041A4" w:rsidRDefault="007900D1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25</w:t>
            </w:r>
            <w:r w:rsidR="00F041A4" w:rsidRPr="00F041A4">
              <w:rPr>
                <w:bCs/>
                <w:color w:val="000000"/>
                <w:sz w:val="24"/>
                <w:szCs w:val="24"/>
              </w:rPr>
              <w:t>/05/2023(Tentative)</w:t>
            </w:r>
          </w:p>
        </w:tc>
      </w:tr>
      <w:tr w:rsidR="00F041A4" w:rsidTr="00325C14">
        <w:tc>
          <w:tcPr>
            <w:tcW w:w="5631" w:type="dxa"/>
          </w:tcPr>
          <w:p w:rsidR="00F041A4" w:rsidRPr="00325C14" w:rsidRDefault="00F041A4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 w:rsidRPr="00325C14">
              <w:rPr>
                <w:bCs/>
                <w:color w:val="000000"/>
                <w:sz w:val="24"/>
                <w:szCs w:val="24"/>
              </w:rPr>
              <w:t>Acceptance Testing</w:t>
            </w:r>
          </w:p>
        </w:tc>
        <w:tc>
          <w:tcPr>
            <w:tcW w:w="3685" w:type="dxa"/>
          </w:tcPr>
          <w:p w:rsidR="00F041A4" w:rsidRPr="00F041A4" w:rsidRDefault="007900D1" w:rsidP="00F041A4">
            <w:pPr>
              <w:widowControl w:val="0"/>
              <w:spacing w:before="485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  <w:r w:rsidR="00BB5275">
              <w:rPr>
                <w:bCs/>
                <w:color w:val="000000"/>
                <w:sz w:val="24"/>
                <w:szCs w:val="24"/>
              </w:rPr>
              <w:t>9</w:t>
            </w:r>
            <w:r w:rsidR="00F041A4" w:rsidRPr="00F041A4">
              <w:rPr>
                <w:bCs/>
                <w:color w:val="000000"/>
                <w:sz w:val="24"/>
                <w:szCs w:val="24"/>
              </w:rPr>
              <w:t>/05/2023(Tentative)</w:t>
            </w:r>
          </w:p>
        </w:tc>
      </w:tr>
    </w:tbl>
    <w:p w:rsidR="00325C14" w:rsidRDefault="00325C14" w:rsidP="00325C14">
      <w:pPr>
        <w:pStyle w:val="NormalWeb"/>
        <w:spacing w:before="119" w:beforeAutospacing="0" w:after="0" w:afterAutospacing="0"/>
        <w:ind w:left="10"/>
      </w:pPr>
      <w:r>
        <w:rPr>
          <w:rFonts w:ascii="Arial" w:hAnsi="Arial" w:cs="Arial"/>
          <w:color w:val="000000"/>
        </w:rPr>
        <w:t>A session on Github and swagger documentation. </w:t>
      </w:r>
    </w:p>
    <w:p w:rsidR="000353F1" w:rsidRDefault="000353F1" w:rsidP="002C1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rPr>
          <w:b/>
          <w:color w:val="000000"/>
          <w:sz w:val="32"/>
          <w:szCs w:val="32"/>
        </w:rPr>
      </w:pP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Languages and Tools to be used: </w:t>
      </w:r>
    </w:p>
    <w:p w:rsidR="006833CA" w:rsidRPr="00DD2AC0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6"/>
        <w:rPr>
          <w:color w:val="000000"/>
          <w:vertAlign w:val="subscript"/>
        </w:rPr>
      </w:pPr>
      <w:r>
        <w:rPr>
          <w:color w:val="000000"/>
        </w:rPr>
        <w:t>Python, VScode, GitHub</w:t>
      </w:r>
      <w:r w:rsidR="00DA7A23">
        <w:rPr>
          <w:color w:val="000000"/>
        </w:rPr>
        <w:t xml:space="preserve">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Development and Test Environment: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Local machine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Expected Hosting Details and End points: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7"/>
        <w:rPr>
          <w:color w:val="000000"/>
        </w:rPr>
      </w:pPr>
      <w:r>
        <w:rPr>
          <w:color w:val="000000"/>
        </w:rPr>
        <w:t>Host:</w:t>
      </w:r>
      <w:r w:rsidR="00DA7A23">
        <w:rPr>
          <w:color w:val="000000"/>
        </w:rPr>
        <w:t xml:space="preserve"> </w:t>
      </w:r>
      <w:r>
        <w:rPr>
          <w:color w:val="000000"/>
        </w:rPr>
        <w:t xml:space="preserve">Exponentialhost.com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"/>
        <w:rPr>
          <w:color w:val="000000"/>
        </w:rPr>
      </w:pPr>
      <w:r>
        <w:rPr>
          <w:color w:val="000000"/>
        </w:rPr>
        <w:t xml:space="preserve">Input and output endpoint names will be decided at the deployment stage.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Documentation Plan: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2"/>
        <w:rPr>
          <w:color w:val="000000"/>
        </w:rPr>
      </w:pPr>
      <w:r>
        <w:rPr>
          <w:color w:val="000000"/>
        </w:rPr>
        <w:t>&lt;swagger documentation&gt;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Acceptance Testing: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quality: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45" w:right="158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Input shall not be in the form of a</w:t>
      </w:r>
      <w:r w:rsidR="00FB6E64">
        <w:rPr>
          <w:color w:val="000000"/>
          <w:sz w:val="24"/>
          <w:szCs w:val="24"/>
        </w:rPr>
        <w:t>ny other</w:t>
      </w:r>
      <w:r>
        <w:rPr>
          <w:color w:val="000000"/>
          <w:sz w:val="24"/>
          <w:szCs w:val="24"/>
        </w:rPr>
        <w:t xml:space="preserve"> language other than English.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Max limit of the text should not be exceeded.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quality: </w:t>
      </w:r>
    </w:p>
    <w:p w:rsidR="006833CA" w:rsidRDefault="005C7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Empty output should not be returned. </w:t>
      </w:r>
    </w:p>
    <w:p w:rsidR="002C12DF" w:rsidRDefault="002C12DF" w:rsidP="0053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33"/>
        <w:rPr>
          <w:b/>
          <w:color w:val="000000"/>
          <w:sz w:val="32"/>
          <w:szCs w:val="32"/>
        </w:rPr>
      </w:pPr>
    </w:p>
    <w:p w:rsidR="006833CA" w:rsidRPr="00533070" w:rsidRDefault="005C7ECA" w:rsidP="0053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Future work/potential: </w:t>
      </w:r>
    </w:p>
    <w:p w:rsidR="002C12DF" w:rsidRDefault="002C12DF" w:rsidP="002C12D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sz w:val="24"/>
          <w:szCs w:val="24"/>
        </w:rPr>
      </w:pPr>
      <w:r w:rsidRPr="002C12DF">
        <w:rPr>
          <w:color w:val="000000"/>
          <w:sz w:val="24"/>
          <w:szCs w:val="24"/>
        </w:rPr>
        <w:t>Adding support for bulk email validation, allowing users to validate a large list of email addresses at once.</w:t>
      </w:r>
    </w:p>
    <w:p w:rsidR="002C12DF" w:rsidRPr="002C12DF" w:rsidRDefault="002C12DF" w:rsidP="002C1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78"/>
        <w:rPr>
          <w:color w:val="000000"/>
          <w:sz w:val="24"/>
          <w:szCs w:val="24"/>
        </w:rPr>
      </w:pPr>
    </w:p>
    <w:p w:rsidR="002C12DF" w:rsidRDefault="002C12DF" w:rsidP="002C12D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sz w:val="24"/>
          <w:szCs w:val="24"/>
        </w:rPr>
      </w:pPr>
      <w:r w:rsidRPr="002C12DF">
        <w:rPr>
          <w:color w:val="000000"/>
          <w:sz w:val="24"/>
          <w:szCs w:val="24"/>
        </w:rPr>
        <w:t>Implementing a feedback loop to improve the accuracy of the email validation algorithm over time.</w:t>
      </w:r>
    </w:p>
    <w:p w:rsidR="002C12DF" w:rsidRPr="002C12DF" w:rsidRDefault="002C12DF" w:rsidP="002C12DF">
      <w:pPr>
        <w:pStyle w:val="ListParagraph"/>
        <w:rPr>
          <w:color w:val="000000"/>
          <w:sz w:val="24"/>
          <w:szCs w:val="24"/>
        </w:rPr>
      </w:pPr>
    </w:p>
    <w:p w:rsidR="001B67C7" w:rsidRPr="002C12DF" w:rsidRDefault="002C12DF" w:rsidP="002C12D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Pr="002C12DF">
        <w:rPr>
          <w:color w:val="000000"/>
          <w:sz w:val="24"/>
          <w:szCs w:val="24"/>
        </w:rPr>
        <w:t>t could be integrated with anti-spam services or threat intelligence platforms to provide a more complete picture of the email address being validated.</w:t>
      </w:r>
    </w:p>
    <w:p w:rsidR="00E5538A" w:rsidRDefault="00E5538A" w:rsidP="001B6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90"/>
        <w:rPr>
          <w:color w:val="000000"/>
          <w:sz w:val="24"/>
          <w:szCs w:val="24"/>
        </w:rPr>
      </w:pPr>
    </w:p>
    <w:p w:rsidR="001B67C7" w:rsidRDefault="001B67C7" w:rsidP="008E1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sz w:val="24"/>
          <w:szCs w:val="24"/>
        </w:rPr>
      </w:pPr>
      <w:bookmarkStart w:id="0" w:name="_GoBack"/>
      <w:bookmarkEnd w:id="0"/>
    </w:p>
    <w:sectPr w:rsidR="001B67C7" w:rsidSect="00E05E43">
      <w:type w:val="continuous"/>
      <w:pgSz w:w="12240" w:h="15840"/>
      <w:pgMar w:top="1420" w:right="1450" w:bottom="2829" w:left="143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445" w:rsidRDefault="00985445" w:rsidP="006C67CA">
      <w:pPr>
        <w:spacing w:line="240" w:lineRule="auto"/>
      </w:pPr>
      <w:r>
        <w:separator/>
      </w:r>
    </w:p>
  </w:endnote>
  <w:endnote w:type="continuationSeparator" w:id="0">
    <w:p w:rsidR="00985445" w:rsidRDefault="00985445" w:rsidP="006C6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445" w:rsidRDefault="00985445" w:rsidP="006C67CA">
      <w:pPr>
        <w:spacing w:line="240" w:lineRule="auto"/>
      </w:pPr>
      <w:r>
        <w:separator/>
      </w:r>
    </w:p>
  </w:footnote>
  <w:footnote w:type="continuationSeparator" w:id="0">
    <w:p w:rsidR="00985445" w:rsidRDefault="00985445" w:rsidP="006C67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83CEB"/>
    <w:multiLevelType w:val="hybridMultilevel"/>
    <w:tmpl w:val="613215A2"/>
    <w:lvl w:ilvl="0" w:tplc="2AAC87DA">
      <w:start w:val="5"/>
      <w:numFmt w:val="bullet"/>
      <w:lvlText w:val=""/>
      <w:lvlJc w:val="left"/>
      <w:pPr>
        <w:ind w:left="478" w:hanging="360"/>
      </w:pPr>
      <w:rPr>
        <w:rFonts w:ascii="Symbol" w:eastAsia="Helvetica Neue" w:hAnsi="Symbol" w:cs="Helvetica Neue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65DF6542"/>
    <w:multiLevelType w:val="hybridMultilevel"/>
    <w:tmpl w:val="AEA2F282"/>
    <w:lvl w:ilvl="0" w:tplc="E4682E9E">
      <w:start w:val="1"/>
      <w:numFmt w:val="lowerLetter"/>
      <w:lvlText w:val="%1."/>
      <w:lvlJc w:val="left"/>
      <w:pPr>
        <w:ind w:left="4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3" w:hanging="360"/>
      </w:pPr>
    </w:lvl>
    <w:lvl w:ilvl="2" w:tplc="4009001B" w:tentative="1">
      <w:start w:val="1"/>
      <w:numFmt w:val="lowerRoman"/>
      <w:lvlText w:val="%3."/>
      <w:lvlJc w:val="right"/>
      <w:pPr>
        <w:ind w:left="1923" w:hanging="180"/>
      </w:pPr>
    </w:lvl>
    <w:lvl w:ilvl="3" w:tplc="4009000F" w:tentative="1">
      <w:start w:val="1"/>
      <w:numFmt w:val="decimal"/>
      <w:lvlText w:val="%4."/>
      <w:lvlJc w:val="left"/>
      <w:pPr>
        <w:ind w:left="2643" w:hanging="360"/>
      </w:pPr>
    </w:lvl>
    <w:lvl w:ilvl="4" w:tplc="40090019" w:tentative="1">
      <w:start w:val="1"/>
      <w:numFmt w:val="lowerLetter"/>
      <w:lvlText w:val="%5."/>
      <w:lvlJc w:val="left"/>
      <w:pPr>
        <w:ind w:left="3363" w:hanging="360"/>
      </w:pPr>
    </w:lvl>
    <w:lvl w:ilvl="5" w:tplc="4009001B" w:tentative="1">
      <w:start w:val="1"/>
      <w:numFmt w:val="lowerRoman"/>
      <w:lvlText w:val="%6."/>
      <w:lvlJc w:val="right"/>
      <w:pPr>
        <w:ind w:left="4083" w:hanging="180"/>
      </w:pPr>
    </w:lvl>
    <w:lvl w:ilvl="6" w:tplc="4009000F" w:tentative="1">
      <w:start w:val="1"/>
      <w:numFmt w:val="decimal"/>
      <w:lvlText w:val="%7."/>
      <w:lvlJc w:val="left"/>
      <w:pPr>
        <w:ind w:left="4803" w:hanging="360"/>
      </w:pPr>
    </w:lvl>
    <w:lvl w:ilvl="7" w:tplc="40090019" w:tentative="1">
      <w:start w:val="1"/>
      <w:numFmt w:val="lowerLetter"/>
      <w:lvlText w:val="%8."/>
      <w:lvlJc w:val="left"/>
      <w:pPr>
        <w:ind w:left="5523" w:hanging="360"/>
      </w:pPr>
    </w:lvl>
    <w:lvl w:ilvl="8" w:tplc="4009001B" w:tentative="1">
      <w:start w:val="1"/>
      <w:numFmt w:val="lowerRoman"/>
      <w:lvlText w:val="%9."/>
      <w:lvlJc w:val="right"/>
      <w:pPr>
        <w:ind w:left="624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CA"/>
    <w:rsid w:val="000353F1"/>
    <w:rsid w:val="0013071A"/>
    <w:rsid w:val="001473C6"/>
    <w:rsid w:val="001B67C7"/>
    <w:rsid w:val="00233305"/>
    <w:rsid w:val="002428C6"/>
    <w:rsid w:val="002707B6"/>
    <w:rsid w:val="002C12DF"/>
    <w:rsid w:val="00325C14"/>
    <w:rsid w:val="003F4FB4"/>
    <w:rsid w:val="00401843"/>
    <w:rsid w:val="004F3EAE"/>
    <w:rsid w:val="005114C5"/>
    <w:rsid w:val="00526664"/>
    <w:rsid w:val="00533070"/>
    <w:rsid w:val="00566844"/>
    <w:rsid w:val="00590D19"/>
    <w:rsid w:val="005C7ECA"/>
    <w:rsid w:val="006833CA"/>
    <w:rsid w:val="006C1148"/>
    <w:rsid w:val="006C67CA"/>
    <w:rsid w:val="007733F1"/>
    <w:rsid w:val="007900D1"/>
    <w:rsid w:val="007914B2"/>
    <w:rsid w:val="008E1140"/>
    <w:rsid w:val="00985445"/>
    <w:rsid w:val="00A244DA"/>
    <w:rsid w:val="00A73620"/>
    <w:rsid w:val="00B84B33"/>
    <w:rsid w:val="00BB5275"/>
    <w:rsid w:val="00BF793E"/>
    <w:rsid w:val="00D50063"/>
    <w:rsid w:val="00DA7A23"/>
    <w:rsid w:val="00DC0953"/>
    <w:rsid w:val="00DD2AC0"/>
    <w:rsid w:val="00E05E43"/>
    <w:rsid w:val="00E5538A"/>
    <w:rsid w:val="00F022F4"/>
    <w:rsid w:val="00F041A4"/>
    <w:rsid w:val="00F054AB"/>
    <w:rsid w:val="00F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6005"/>
  <w15:docId w15:val="{98ABFAE3-9493-4C80-8717-DFE8119F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A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53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7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CA"/>
  </w:style>
  <w:style w:type="paragraph" w:styleId="Footer">
    <w:name w:val="footer"/>
    <w:basedOn w:val="Normal"/>
    <w:link w:val="FooterChar"/>
    <w:uiPriority w:val="99"/>
    <w:unhideWhenUsed/>
    <w:rsid w:val="006C67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+7zEBIBkqQwDIKEIcYx0Gy8ctQ==">AMUW2mXFONsKixvv2q2+BLadsj+K+Zlj12ANZVqbNyzMJYC887LHXTRzJQnuP8tZ58ynadaSTIqy/+8PnapLx5eWYxGNZtc8zZQ6aQs5Y/hj5aRAkpJ3apU=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</dc:creator>
  <cp:lastModifiedBy>Akshit ak</cp:lastModifiedBy>
  <cp:revision>11</cp:revision>
  <dcterms:created xsi:type="dcterms:W3CDTF">2023-05-15T11:40:00Z</dcterms:created>
  <dcterms:modified xsi:type="dcterms:W3CDTF">2023-05-31T11:54:00Z</dcterms:modified>
</cp:coreProperties>
</file>