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2tegphl55jnq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LAB 9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3pvqbj8f49bp" w:id="1"/>
      <w:bookmarkEnd w:id="1"/>
      <w:r w:rsidDel="00000000" w:rsidR="00000000" w:rsidRPr="00000000">
        <w:rPr>
          <w:rtl w:val="0"/>
        </w:rPr>
        <w:t xml:space="preserve">BookMyShow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7675" cy="57150"/>
            <wp:effectExtent b="0" l="0" r="0" t="0"/>
            <wp:docPr id="11" name="image20.png" title="short line"/>
            <a:graphic>
              <a:graphicData uri="http://schemas.openxmlformats.org/drawingml/2006/picture">
                <pic:pic>
                  <pic:nvPicPr>
                    <pic:cNvPr id="0" name="image20.png" title="short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lpzouobxnd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modoe1jkazy" w:id="3"/>
      <w:bookmarkEnd w:id="3"/>
      <w:r w:rsidDel="00000000" w:rsidR="00000000" w:rsidRPr="00000000">
        <w:rPr>
          <w:rtl w:val="0"/>
        </w:rPr>
        <w:t xml:space="preserve">System 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Visitor can Search Movies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Visitor can see the Movie Details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Visitor can see all the Show Details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Visitor can Sign Up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User can LOGIN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User can specify Number of Seats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User can Choose Seat Numbers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Payment and Ticket Booking should be done only after Login/Signup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480" w:lineRule="auto"/>
        <w:ind w:left="720" w:hanging="360"/>
        <w:contextualSpacing w:val="1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Ticket Confirmation should be sent after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leutzjcf3k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tk3qoprvnw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woabld8988g" w:id="6"/>
      <w:bookmarkEnd w:id="6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d0800"/>
          <w:rtl w:val="0"/>
        </w:rPr>
        <w:t xml:space="preserve">Complete UML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0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-809624</wp:posOffset>
            </wp:positionH>
            <wp:positionV relativeFrom="paragraph">
              <wp:posOffset>314325</wp:posOffset>
            </wp:positionV>
            <wp:extent cx="7482823" cy="3433763"/>
            <wp:effectExtent b="0" l="0" r="0" t="0"/>
            <wp:wrapTopAndBottom distB="114300" distT="114300"/>
            <wp:docPr descr="fullUsecase-page-001.jpg" id="5" name="image14.jpg"/>
            <a:graphic>
              <a:graphicData uri="http://schemas.openxmlformats.org/drawingml/2006/picture">
                <pic:pic>
                  <pic:nvPicPr>
                    <pic:cNvPr descr="fullUsecase-page-001.jpg" id="0" name="image14.jpg"/>
                    <pic:cNvPicPr preferRelativeResize="0"/>
                  </pic:nvPicPr>
                  <pic:blipFill>
                    <a:blip r:embed="rId6"/>
                    <a:srcRect b="0" l="0" r="53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2823" cy="343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1440" w:firstLine="0"/>
        <w:contextualSpacing w:val="0"/>
      </w:pPr>
      <w:r w:rsidDel="00000000" w:rsidR="00000000" w:rsidRPr="00000000">
        <w:rPr>
          <w:rtl w:val="0"/>
        </w:rPr>
        <w:t xml:space="preserve">            contd.</w:t>
      </w:r>
    </w:p>
    <w:p w:rsidR="00000000" w:rsidDel="00000000" w:rsidP="00000000" w:rsidRDefault="00000000" w:rsidRPr="00000000">
      <w:pPr>
        <w:spacing w:before="200" w:line="300" w:lineRule="auto"/>
        <w:ind w:left="-144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-942974</wp:posOffset>
            </wp:positionH>
            <wp:positionV relativeFrom="paragraph">
              <wp:posOffset>0</wp:posOffset>
            </wp:positionV>
            <wp:extent cx="7781925" cy="1181100"/>
            <wp:effectExtent b="0" l="0" r="0" t="0"/>
            <wp:wrapTopAndBottom distB="114300" distT="114300"/>
            <wp:docPr descr="fullUsecase-page-001.jpg" id="13" name="image22.jpg"/>
            <a:graphic>
              <a:graphicData uri="http://schemas.openxmlformats.org/drawingml/2006/picture">
                <pic:pic>
                  <pic:nvPicPr>
                    <pic:cNvPr descr="fullUsecase-page-001.jpg" id="0" name="image22.jpg"/>
                    <pic:cNvPicPr preferRelativeResize="0"/>
                  </pic:nvPicPr>
                  <pic:blipFill>
                    <a:blip r:embed="rId7"/>
                    <a:srcRect b="0" l="37500" r="0" t="62835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color w:val="ed0800"/>
          <w:rtl w:val="0"/>
        </w:rPr>
        <w:t xml:space="preserve">UML diagram for FilterMovie:</w:t>
      </w: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d0800"/>
          <w:rtl w:val="0"/>
        </w:rPr>
        <w:t xml:space="preserve">UML diagram for Choose Movie: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1285875</wp:posOffset>
            </wp:positionH>
            <wp:positionV relativeFrom="paragraph">
              <wp:posOffset>123825</wp:posOffset>
            </wp:positionV>
            <wp:extent cx="2999140" cy="2100263"/>
            <wp:effectExtent b="0" l="0" r="0" t="0"/>
            <wp:wrapTopAndBottom distB="114300" distT="1143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140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d0800"/>
          <w:rtl w:val="0"/>
        </w:rPr>
        <w:t xml:space="preserve">UML Diagram for Admin: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-1004887</wp:posOffset>
            </wp:positionH>
            <wp:positionV relativeFrom="paragraph">
              <wp:posOffset>57150</wp:posOffset>
            </wp:positionV>
            <wp:extent cx="7734300" cy="1258888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258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1743075</wp:posOffset>
            </wp:positionH>
            <wp:positionV relativeFrom="paragraph">
              <wp:posOffset>1819275</wp:posOffset>
            </wp:positionV>
            <wp:extent cx="2081213" cy="1871822"/>
            <wp:effectExtent b="0" l="0" r="0" t="0"/>
            <wp:wrapTopAndBottom distB="114300" distT="11430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871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fqjr6lrhwuq" w:id="7"/>
      <w:bookmarkEnd w:id="7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44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-1028699</wp:posOffset>
            </wp:positionH>
            <wp:positionV relativeFrom="paragraph">
              <wp:posOffset>190500</wp:posOffset>
            </wp:positionV>
            <wp:extent cx="8001000" cy="3763469"/>
            <wp:effectExtent b="0" l="0" r="0" t="0"/>
            <wp:wrapTopAndBottom distB="114300" distT="114300"/>
            <wp:docPr descr="Screenshot from 2016-11-29 23-50-14.png" id="6" name="image15.png"/>
            <a:graphic>
              <a:graphicData uri="http://schemas.openxmlformats.org/drawingml/2006/picture">
                <pic:pic>
                  <pic:nvPicPr>
                    <pic:cNvPr descr="Screenshot from 2016-11-29 23-50-14.png" id="0" name="image15.png"/>
                    <pic:cNvPicPr preferRelativeResize="0"/>
                  </pic:nvPicPr>
                  <pic:blipFill>
                    <a:blip r:embed="rId11"/>
                    <a:srcRect b="1539" l="15099" r="5569" t="3227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763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8y9e85oitf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werjkqkfkua" w:id="9"/>
      <w:bookmarkEnd w:id="9"/>
      <w:r w:rsidDel="00000000" w:rsidR="00000000" w:rsidRPr="00000000">
        <w:rPr>
          <w:rtl w:val="0"/>
        </w:rPr>
        <w:t xml:space="preserve">Design Patterns Used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00" w:lineRule="auto"/>
        <w:contextualSpacing w:val="0"/>
      </w:pPr>
      <w:r w:rsidDel="00000000" w:rsidR="00000000" w:rsidRPr="00000000">
        <w:rPr>
          <w:color w:val="ed0800"/>
          <w:rtl w:val="0"/>
        </w:rPr>
        <w:t xml:space="preserve">State Pattern 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The states of the user </w:t>
      </w:r>
    </w:p>
    <w:p w:rsidR="00000000" w:rsidDel="00000000" w:rsidP="00000000" w:rsidRDefault="00000000" w:rsidRPr="00000000">
      <w:pPr>
        <w:spacing w:before="200" w:line="300" w:lineRule="auto"/>
        <w:ind w:firstLine="720"/>
        <w:contextualSpacing w:val="0"/>
      </w:pPr>
      <w:r w:rsidDel="00000000" w:rsidR="00000000" w:rsidRPr="00000000">
        <w:rPr>
          <w:color w:val="666666"/>
          <w:rtl w:val="0"/>
        </w:rPr>
        <w:t xml:space="preserve">1. Logged In</w:t>
      </w:r>
    </w:p>
    <w:p w:rsidR="00000000" w:rsidDel="00000000" w:rsidP="00000000" w:rsidRDefault="00000000" w:rsidRPr="00000000">
      <w:pPr>
        <w:spacing w:before="200" w:line="300" w:lineRule="auto"/>
        <w:ind w:firstLine="720"/>
        <w:contextualSpacing w:val="0"/>
      </w:pPr>
      <w:r w:rsidDel="00000000" w:rsidR="00000000" w:rsidRPr="00000000">
        <w:rPr>
          <w:color w:val="666666"/>
          <w:rtl w:val="0"/>
        </w:rPr>
        <w:t xml:space="preserve">2.Registered</w:t>
      </w:r>
    </w:p>
    <w:p w:rsidR="00000000" w:rsidDel="00000000" w:rsidP="00000000" w:rsidRDefault="00000000" w:rsidRPr="00000000">
      <w:pPr>
        <w:spacing w:before="200" w:line="300" w:lineRule="auto"/>
        <w:ind w:firstLine="720"/>
        <w:contextualSpacing w:val="0"/>
      </w:pPr>
      <w:r w:rsidDel="00000000" w:rsidR="00000000" w:rsidRPr="00000000">
        <w:rPr>
          <w:color w:val="666666"/>
          <w:rtl w:val="0"/>
        </w:rPr>
        <w:t xml:space="preserve">3.Visitor </w:t>
      </w:r>
    </w:p>
    <w:p w:rsidR="00000000" w:rsidDel="00000000" w:rsidP="00000000" w:rsidRDefault="00000000" w:rsidRPr="00000000">
      <w:pPr>
        <w:spacing w:before="200" w:line="300" w:lineRule="auto"/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has been described using State patterns.</w:t>
      </w:r>
    </w:p>
    <w:p w:rsidR="00000000" w:rsidDel="00000000" w:rsidP="00000000" w:rsidRDefault="00000000" w:rsidRPr="00000000">
      <w:pPr>
        <w:spacing w:before="200" w:line="30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d0800"/>
          <w:rtl w:val="0"/>
        </w:rPr>
        <w:t xml:space="preserve">Observer Pattern : </w:t>
      </w:r>
      <w:r w:rsidDel="00000000" w:rsidR="00000000" w:rsidRPr="00000000">
        <w:rPr>
          <w:color w:val="666666"/>
          <w:rtl w:val="0"/>
        </w:rPr>
        <w:t xml:space="preserve">The User can subscribe onto a particular Movie, and whenever the movie is showing on the specified movie hall or on the specified timings, the observer will get notified by the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d0800"/>
          <w:rtl w:val="0"/>
        </w:rPr>
        <w:t xml:space="preserve">Factory Pattern : </w:t>
      </w:r>
      <w:r w:rsidDel="00000000" w:rsidR="00000000" w:rsidRPr="00000000">
        <w:rPr>
          <w:color w:val="666666"/>
          <w:rtl w:val="0"/>
        </w:rPr>
        <w:t xml:space="preserve">The Ticket the user gets is being constructed by the constructor which is acting as a Black Box which on being specified with the Show timings, Date, and Movie Name gives you the ticket with the specified amount. It can be decoupled from the implementing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d0800"/>
          <w:rtl w:val="0"/>
        </w:rPr>
        <w:t xml:space="preserve">Proxy Pattern : </w:t>
      </w:r>
      <w:r w:rsidDel="00000000" w:rsidR="00000000" w:rsidRPr="00000000">
        <w:rPr>
          <w:color w:val="666666"/>
          <w:rtl w:val="0"/>
        </w:rPr>
        <w:t xml:space="preserve">For payment using the credit cards/ debit cards/ net Banking, the card acts as a proxy to the bank.</w:t>
      </w:r>
    </w:p>
    <w:p w:rsidR="00000000" w:rsidDel="00000000" w:rsidP="00000000" w:rsidRDefault="00000000" w:rsidRPr="00000000">
      <w:pPr>
        <w:pStyle w:val="Heading2"/>
        <w:spacing w:line="300" w:lineRule="auto"/>
        <w:contextualSpacing w:val="0"/>
      </w:pPr>
      <w:bookmarkStart w:colFirst="0" w:colLast="0" w:name="_1012c9r4cv4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="3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8150" cy="57150"/>
            <wp:effectExtent b="0" l="0" r="0" t="0"/>
            <wp:docPr id="2" name="image04.png" title="short dash"/>
            <a:graphic>
              <a:graphicData uri="http://schemas.openxmlformats.org/drawingml/2006/picture">
                <pic:pic>
                  <pic:nvPicPr>
                    <pic:cNvPr id="0" name="image04.png" title="short dash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9" name="image18.png" title="footer"/>
          <a:graphic>
            <a:graphicData uri="http://schemas.openxmlformats.org/drawingml/2006/picture">
              <pic:pic>
                <pic:nvPicPr>
                  <pic:cNvPr id="0" name="image18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1" name="image03.png" title="footer"/>
          <a:graphic>
            <a:graphicData uri="http://schemas.openxmlformats.org/drawingml/2006/picture">
              <pic:pic>
                <pic:nvPicPr>
                  <pic:cNvPr id="0" name="image03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12" name="image21.png" title="horizontal line"/>
          <a:graphic>
            <a:graphicData uri="http://schemas.openxmlformats.org/drawingml/2006/picture">
              <pic:pic>
                <pic:nvPicPr>
                  <pic:cNvPr id="0" name="image2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447675" cy="57150"/>
          <wp:effectExtent b="0" l="0" r="0" t="0"/>
          <wp:docPr id="7" name="image16.png" title="short line"/>
          <a:graphic>
            <a:graphicData uri="http://schemas.openxmlformats.org/drawingml/2006/picture">
              <pic:pic>
                <pic:nvPicPr>
                  <pic:cNvPr id="0" name="image16.png" title="short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40" w:line="30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8" name="image17.png" title="horizontal line"/>
          <a:graphic>
            <a:graphicData uri="http://schemas.openxmlformats.org/drawingml/2006/picture">
              <pic:pic>
                <pic:nvPicPr>
                  <pic:cNvPr id="0" name="image17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  <w:contextualSpacing w:val="1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  <w:contextualSpacing w:val="1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  <w:contextualSpacing w:val="1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9.png"/><Relationship Id="rId13" Type="http://schemas.openxmlformats.org/officeDocument/2006/relationships/header" Target="header1.xml"/><Relationship Id="rId12" Type="http://schemas.openxmlformats.org/officeDocument/2006/relationships/image" Target="media/image0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image" Target="media/image20.png"/><Relationship Id="rId6" Type="http://schemas.openxmlformats.org/officeDocument/2006/relationships/image" Target="media/image14.jpg"/><Relationship Id="rId7" Type="http://schemas.openxmlformats.org/officeDocument/2006/relationships/image" Target="media/image22.jp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1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