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ECCF6" w14:textId="77777777" w:rsidR="00C45C20" w:rsidRPr="00D44F12" w:rsidRDefault="00C45C20" w:rsidP="00C45C20">
      <w:pPr>
        <w:pStyle w:val="ListParagraph"/>
        <w:numPr>
          <w:ilvl w:val="0"/>
          <w:numId w:val="1"/>
        </w:numPr>
      </w:pPr>
      <w:r w:rsidRPr="00D44F12">
        <w:t xml:space="preserve">With coming of Jio, the data consumption habits have changed for hundreds of millions of users. </w:t>
      </w:r>
      <w:r w:rsidRPr="00D44F12">
        <w:rPr>
          <w:rFonts w:ascii="Arial" w:hAnsi="Arial" w:cs="Arial"/>
          <w:color w:val="222222"/>
          <w:shd w:val="clear" w:color="auto" w:fill="FFFFFF"/>
        </w:rPr>
        <w:t>Neil Shah, an analyst at Counterpoint Research, told Business Insider. Shah estimates that thanks to Jio's pricing, Indians have gone from consuming just 700 MB of data per month to 11 GB.</w:t>
      </w:r>
    </w:p>
    <w:p w14:paraId="6EE9C51E" w14:textId="77777777" w:rsidR="00C45C20" w:rsidRDefault="00C45C20" w:rsidP="00C45C20">
      <w:pPr>
        <w:ind w:left="720"/>
      </w:pPr>
      <w:r>
        <w:t xml:space="preserve">There has been huge growth in usage of </w:t>
      </w:r>
      <w:r w:rsidR="00E24FCE">
        <w:t xml:space="preserve">YouTube and </w:t>
      </w:r>
      <w:proofErr w:type="spellStart"/>
      <w:r w:rsidR="00E24FCE">
        <w:t>tiktok</w:t>
      </w:r>
      <w:proofErr w:type="spellEnd"/>
      <w:r>
        <w:t>, the reason might be the</w:t>
      </w:r>
      <w:r w:rsidR="00E24FCE">
        <w:t xml:space="preserve"> low charges on internet usage </w:t>
      </w:r>
      <w:r>
        <w:t xml:space="preserve">and because of entertainment purposes. Whereas </w:t>
      </w:r>
      <w:r w:rsidR="00E24FCE">
        <w:t xml:space="preserve">usage of apps like amazon and </w:t>
      </w:r>
      <w:proofErr w:type="spellStart"/>
      <w:r w:rsidR="00E24FCE">
        <w:t>flipkart</w:t>
      </w:r>
      <w:proofErr w:type="spellEnd"/>
      <w:r w:rsidR="00E24FCE">
        <w:t xml:space="preserve"> remains almost the same because of the fact of being a shopping app.</w:t>
      </w:r>
    </w:p>
    <w:p w14:paraId="193C023E" w14:textId="77777777" w:rsidR="00E24FCE" w:rsidRDefault="00E24FCE" w:rsidP="00C45C20">
      <w:pPr>
        <w:ind w:left="720"/>
      </w:pPr>
      <w:r>
        <w:t xml:space="preserve">Being entertainment and content providing apps, these apps tend to gain support of all classes of people and no extra charges is there for using them whereas  not all classes of people prefer online shopping and  those who does, do not shop at a very regular basis. </w:t>
      </w:r>
    </w:p>
    <w:p w14:paraId="2E2EBF32" w14:textId="648784B0" w:rsidR="00E24FCE" w:rsidRDefault="00E24FCE" w:rsidP="00C45C20">
      <w:pPr>
        <w:ind w:left="720"/>
      </w:pPr>
      <w:r>
        <w:t xml:space="preserve">Low internet charges </w:t>
      </w:r>
      <w:proofErr w:type="gramStart"/>
      <w:r>
        <w:t>increases</w:t>
      </w:r>
      <w:proofErr w:type="gramEnd"/>
      <w:r>
        <w:t xml:space="preserve"> the people using internet a</w:t>
      </w:r>
      <w:r w:rsidR="007C35BB">
        <w:t>nd i</w:t>
      </w:r>
      <w:r>
        <w:t>t is mostly used for e</w:t>
      </w:r>
      <w:r w:rsidR="007C35BB">
        <w:t>ntertainment purposes rather than shopping purposes.</w:t>
      </w:r>
    </w:p>
    <w:p w14:paraId="3DFA466E" w14:textId="77777777" w:rsidR="00D44F12" w:rsidRDefault="00D44F12" w:rsidP="00C45C20">
      <w:pPr>
        <w:ind w:left="720"/>
      </w:pPr>
    </w:p>
    <w:p w14:paraId="52699D41" w14:textId="77777777" w:rsidR="0030223A" w:rsidRDefault="0030223A" w:rsidP="0030223A">
      <w:pPr>
        <w:pStyle w:val="ListParagraph"/>
        <w:numPr>
          <w:ilvl w:val="0"/>
          <w:numId w:val="1"/>
        </w:numPr>
      </w:pPr>
      <w:r>
        <w:t xml:space="preserve"> When any new design is implemented</w:t>
      </w:r>
      <w:r w:rsidR="00D23BF7">
        <w:t xml:space="preserve"> there is an increase revenue, </w:t>
      </w:r>
      <w:r>
        <w:t xml:space="preserve">but success and failure of a product design is analyzed by its long time profit or loss. </w:t>
      </w:r>
    </w:p>
    <w:p w14:paraId="38C2BA61" w14:textId="37FB0BCC" w:rsidR="00D23BF7" w:rsidRDefault="00D23BF7" w:rsidP="00D23BF7">
      <w:pPr>
        <w:pStyle w:val="ListParagraph"/>
      </w:pPr>
      <w:r>
        <w:t>There is an increase in new installs, f</w:t>
      </w:r>
      <w:r w:rsidR="00D44F12">
        <w:t>irst time buyers</w:t>
      </w:r>
      <w:r>
        <w:t>, revenue from f</w:t>
      </w:r>
      <w:r w:rsidR="00D44F12">
        <w:t>irst time buyers</w:t>
      </w:r>
      <w:r>
        <w:t xml:space="preserve"> but there is an abrupt decline in first time buyers who made second purchase. This shows that the product is a failure. The product design wasn’t able to attract people for second time buy. </w:t>
      </w:r>
    </w:p>
    <w:p w14:paraId="2174E711" w14:textId="77777777" w:rsidR="00D23BF7" w:rsidRDefault="00D23BF7" w:rsidP="00D23BF7">
      <w:pPr>
        <w:pStyle w:val="ListParagraph"/>
      </w:pPr>
      <w:r>
        <w:t xml:space="preserve"> </w:t>
      </w:r>
    </w:p>
    <w:tbl>
      <w:tblPr>
        <w:tblStyle w:val="TableGrid"/>
        <w:tblW w:w="0" w:type="auto"/>
        <w:tblInd w:w="720" w:type="dxa"/>
        <w:tblLook w:val="04A0" w:firstRow="1" w:lastRow="0" w:firstColumn="1" w:lastColumn="0" w:noHBand="0" w:noVBand="1"/>
      </w:tblPr>
      <w:tblGrid>
        <w:gridCol w:w="2809"/>
        <w:gridCol w:w="2916"/>
        <w:gridCol w:w="2905"/>
      </w:tblGrid>
      <w:tr w:rsidR="0030223A" w14:paraId="346E1E06" w14:textId="77777777" w:rsidTr="0030223A">
        <w:tc>
          <w:tcPr>
            <w:tcW w:w="3116" w:type="dxa"/>
          </w:tcPr>
          <w:p w14:paraId="1CD14A20" w14:textId="77777777" w:rsidR="0030223A" w:rsidRDefault="0030223A" w:rsidP="0030223A">
            <w:pPr>
              <w:pStyle w:val="ListParagraph"/>
              <w:ind w:left="0"/>
            </w:pPr>
          </w:p>
        </w:tc>
        <w:tc>
          <w:tcPr>
            <w:tcW w:w="3117" w:type="dxa"/>
          </w:tcPr>
          <w:p w14:paraId="24156406" w14:textId="77777777" w:rsidR="0030223A" w:rsidRDefault="0030223A" w:rsidP="0030223A">
            <w:pPr>
              <w:pStyle w:val="ListParagraph"/>
              <w:ind w:left="0"/>
            </w:pPr>
            <w:r>
              <w:t>May- July</w:t>
            </w:r>
          </w:p>
        </w:tc>
        <w:tc>
          <w:tcPr>
            <w:tcW w:w="3117" w:type="dxa"/>
          </w:tcPr>
          <w:p w14:paraId="63AB0F12" w14:textId="77777777" w:rsidR="0030223A" w:rsidRDefault="0030223A" w:rsidP="0030223A">
            <w:pPr>
              <w:pStyle w:val="ListParagraph"/>
              <w:ind w:left="0"/>
            </w:pPr>
            <w:r>
              <w:t>August- October</w:t>
            </w:r>
          </w:p>
        </w:tc>
      </w:tr>
      <w:tr w:rsidR="0030223A" w14:paraId="7B7FA98C" w14:textId="77777777" w:rsidTr="0030223A">
        <w:tc>
          <w:tcPr>
            <w:tcW w:w="3116" w:type="dxa"/>
          </w:tcPr>
          <w:p w14:paraId="7F82A903" w14:textId="77777777" w:rsidR="0030223A" w:rsidRDefault="0030223A" w:rsidP="0030223A">
            <w:pPr>
              <w:pStyle w:val="ListParagraph"/>
              <w:ind w:left="0"/>
            </w:pPr>
            <w:r>
              <w:t>New Installs rate</w:t>
            </w:r>
          </w:p>
        </w:tc>
        <w:tc>
          <w:tcPr>
            <w:tcW w:w="3117" w:type="dxa"/>
          </w:tcPr>
          <w:p w14:paraId="529ADA50" w14:textId="77777777" w:rsidR="0030223A" w:rsidRDefault="0030223A" w:rsidP="0030223A">
            <w:pPr>
              <w:pStyle w:val="ListParagraph"/>
              <w:ind w:left="0"/>
            </w:pPr>
            <w:r>
              <w:t xml:space="preserve"> 21599-&gt;14497 (decreasing)(-7102)</w:t>
            </w:r>
          </w:p>
        </w:tc>
        <w:tc>
          <w:tcPr>
            <w:tcW w:w="3117" w:type="dxa"/>
          </w:tcPr>
          <w:p w14:paraId="19B62394" w14:textId="77777777" w:rsidR="0030223A" w:rsidRDefault="0030223A" w:rsidP="0030223A">
            <w:pPr>
              <w:pStyle w:val="ListParagraph"/>
              <w:ind w:left="0"/>
            </w:pPr>
            <w:r>
              <w:t>7486-&gt;18009(+</w:t>
            </w:r>
            <w:r w:rsidR="00D23BF7">
              <w:t>10523</w:t>
            </w:r>
            <w:r>
              <w:t>)</w:t>
            </w:r>
          </w:p>
        </w:tc>
      </w:tr>
      <w:tr w:rsidR="0030223A" w14:paraId="29EC2B51" w14:textId="77777777" w:rsidTr="0030223A">
        <w:tc>
          <w:tcPr>
            <w:tcW w:w="3116" w:type="dxa"/>
          </w:tcPr>
          <w:p w14:paraId="6B985652" w14:textId="77777777" w:rsidR="0030223A" w:rsidRDefault="0030223A" w:rsidP="0030223A">
            <w:pPr>
              <w:pStyle w:val="ListParagraph"/>
              <w:ind w:left="0"/>
            </w:pPr>
            <w:r>
              <w:t>FTBs</w:t>
            </w:r>
            <w:r w:rsidR="00D23BF7">
              <w:t xml:space="preserve"> rate</w:t>
            </w:r>
          </w:p>
        </w:tc>
        <w:tc>
          <w:tcPr>
            <w:tcW w:w="3117" w:type="dxa"/>
          </w:tcPr>
          <w:p w14:paraId="4E34685F" w14:textId="77777777" w:rsidR="0030223A" w:rsidRDefault="00D23BF7" w:rsidP="0030223A">
            <w:pPr>
              <w:pStyle w:val="ListParagraph"/>
              <w:ind w:left="0"/>
            </w:pPr>
            <w:r>
              <w:t>648-&gt;432(decreasing) (-216)</w:t>
            </w:r>
          </w:p>
        </w:tc>
        <w:tc>
          <w:tcPr>
            <w:tcW w:w="3117" w:type="dxa"/>
          </w:tcPr>
          <w:p w14:paraId="4B94E398" w14:textId="77777777" w:rsidR="0030223A" w:rsidRDefault="00E23E23" w:rsidP="0030223A">
            <w:pPr>
              <w:pStyle w:val="ListParagraph"/>
              <w:ind w:left="0"/>
            </w:pPr>
            <w:r>
              <w:t>374-&gt;901(+527)</w:t>
            </w:r>
          </w:p>
        </w:tc>
      </w:tr>
      <w:tr w:rsidR="0030223A" w14:paraId="709A31C6" w14:textId="77777777" w:rsidTr="0030223A">
        <w:tc>
          <w:tcPr>
            <w:tcW w:w="3116" w:type="dxa"/>
          </w:tcPr>
          <w:p w14:paraId="644687E2" w14:textId="77777777" w:rsidR="0030223A" w:rsidRDefault="0030223A" w:rsidP="0030223A">
            <w:pPr>
              <w:pStyle w:val="ListParagraph"/>
              <w:ind w:left="0"/>
            </w:pPr>
            <w:proofErr w:type="spellStart"/>
            <w:r>
              <w:t>Rvenue</w:t>
            </w:r>
            <w:proofErr w:type="spellEnd"/>
            <w:r>
              <w:t xml:space="preserve"> from FTBs</w:t>
            </w:r>
            <w:r w:rsidR="00D23BF7">
              <w:t xml:space="preserve"> rate</w:t>
            </w:r>
          </w:p>
        </w:tc>
        <w:tc>
          <w:tcPr>
            <w:tcW w:w="3117" w:type="dxa"/>
          </w:tcPr>
          <w:p w14:paraId="00D7D18E" w14:textId="77777777" w:rsidR="0030223A" w:rsidRDefault="00D23BF7" w:rsidP="0030223A">
            <w:pPr>
              <w:pStyle w:val="ListParagraph"/>
              <w:ind w:left="0"/>
            </w:pPr>
            <w:r>
              <w:t>842361-&gt;565383 (decreasing)(-276978)</w:t>
            </w:r>
          </w:p>
        </w:tc>
        <w:tc>
          <w:tcPr>
            <w:tcW w:w="3117" w:type="dxa"/>
          </w:tcPr>
          <w:p w14:paraId="728EF000" w14:textId="77777777" w:rsidR="0030223A" w:rsidRDefault="00E23E23" w:rsidP="0030223A">
            <w:pPr>
              <w:pStyle w:val="ListParagraph"/>
              <w:ind w:left="0"/>
            </w:pPr>
            <w:r>
              <w:t>355585-&gt;855427 (+499842)</w:t>
            </w:r>
          </w:p>
        </w:tc>
      </w:tr>
      <w:tr w:rsidR="0030223A" w14:paraId="0D7AE905" w14:textId="77777777" w:rsidTr="0030223A">
        <w:tc>
          <w:tcPr>
            <w:tcW w:w="3116" w:type="dxa"/>
          </w:tcPr>
          <w:p w14:paraId="66747562" w14:textId="77777777" w:rsidR="0030223A" w:rsidRDefault="0030223A" w:rsidP="0030223A">
            <w:pPr>
              <w:pStyle w:val="ListParagraph"/>
              <w:ind w:left="0"/>
            </w:pPr>
            <w:r>
              <w:t>FTBs who made second purchase</w:t>
            </w:r>
            <w:r w:rsidR="00D23BF7">
              <w:t xml:space="preserve"> rate</w:t>
            </w:r>
          </w:p>
        </w:tc>
        <w:tc>
          <w:tcPr>
            <w:tcW w:w="3117" w:type="dxa"/>
          </w:tcPr>
          <w:p w14:paraId="1CC82591" w14:textId="77777777" w:rsidR="0030223A" w:rsidRDefault="00D23BF7" w:rsidP="0030223A">
            <w:pPr>
              <w:pStyle w:val="ListParagraph"/>
              <w:ind w:left="0"/>
            </w:pPr>
            <w:r>
              <w:t>324-&gt;218 (decreasing)(-106)</w:t>
            </w:r>
          </w:p>
        </w:tc>
        <w:tc>
          <w:tcPr>
            <w:tcW w:w="3117" w:type="dxa"/>
          </w:tcPr>
          <w:p w14:paraId="4555F3E8" w14:textId="77777777" w:rsidR="0030223A" w:rsidRDefault="00E23E23" w:rsidP="0030223A">
            <w:pPr>
              <w:pStyle w:val="ListParagraph"/>
              <w:ind w:left="0"/>
            </w:pPr>
            <w:r>
              <w:t>150-&gt;-9859 (decrease)</w:t>
            </w:r>
          </w:p>
        </w:tc>
      </w:tr>
    </w:tbl>
    <w:p w14:paraId="3F4A2135" w14:textId="77777777" w:rsidR="0030223A" w:rsidRDefault="0030223A" w:rsidP="0030223A">
      <w:pPr>
        <w:pStyle w:val="ListParagraph"/>
      </w:pPr>
    </w:p>
    <w:p w14:paraId="19E8D788" w14:textId="1549A911" w:rsidR="00B631BE" w:rsidRDefault="00E23E23" w:rsidP="007C35BB">
      <w:pPr>
        <w:pStyle w:val="ListParagraph"/>
      </w:pPr>
      <w:r>
        <w:t xml:space="preserve">From the above table , we can say that the </w:t>
      </w:r>
      <w:proofErr w:type="spellStart"/>
      <w:r>
        <w:t>the</w:t>
      </w:r>
      <w:proofErr w:type="spellEnd"/>
      <w:r>
        <w:t xml:space="preserve"> rate of increase of new installs,</w:t>
      </w:r>
      <w:r w:rsidR="00D44F12">
        <w:t xml:space="preserve"> </w:t>
      </w:r>
      <w:r>
        <w:t>f</w:t>
      </w:r>
      <w:r w:rsidR="00D44F12">
        <w:t xml:space="preserve">irst time buyers </w:t>
      </w:r>
      <w:r>
        <w:t xml:space="preserve">,revenue and second time buyers  was declining, but with new design it increased with an increasing rate. But the </w:t>
      </w:r>
      <w:proofErr w:type="spellStart"/>
      <w:r>
        <w:t>the</w:t>
      </w:r>
      <w:proofErr w:type="spellEnd"/>
      <w:r>
        <w:t xml:space="preserve"> </w:t>
      </w:r>
      <w:proofErr w:type="gramStart"/>
      <w:r>
        <w:t>massive  decrease</w:t>
      </w:r>
      <w:proofErr w:type="gramEnd"/>
      <w:r>
        <w:t xml:space="preserve"> in second time buyers. Shows that the product new design was a success for </w:t>
      </w:r>
      <w:proofErr w:type="gramStart"/>
      <w:r>
        <w:t>a  short</w:t>
      </w:r>
      <w:proofErr w:type="gramEnd"/>
      <w:r>
        <w:t xml:space="preserve"> time but it is a failure in long term. </w:t>
      </w:r>
      <w:r w:rsidR="00B631BE">
        <w:t xml:space="preserve">Revenue from second time buyers </w:t>
      </w:r>
      <w:proofErr w:type="gramStart"/>
      <w:r w:rsidR="00B631BE">
        <w:t>will  very</w:t>
      </w:r>
      <w:proofErr w:type="gramEnd"/>
      <w:r w:rsidR="00B631BE">
        <w:t xml:space="preserve"> less .</w:t>
      </w:r>
    </w:p>
    <w:p w14:paraId="14A137C1" w14:textId="77777777" w:rsidR="00B631BE" w:rsidRDefault="00B631BE" w:rsidP="007C35BB">
      <w:pPr>
        <w:pStyle w:val="ListParagraph"/>
      </w:pPr>
    </w:p>
    <w:p w14:paraId="07E49533" w14:textId="77777777" w:rsidR="00B631BE" w:rsidRDefault="00B631BE" w:rsidP="007C35BB">
      <w:pPr>
        <w:pStyle w:val="ListParagraph"/>
      </w:pPr>
    </w:p>
    <w:p w14:paraId="673C6DD6" w14:textId="77777777" w:rsidR="007C35BB" w:rsidRDefault="00E23E23" w:rsidP="007C35BB">
      <w:pPr>
        <w:pStyle w:val="ListParagraph"/>
      </w:pPr>
      <w:r>
        <w:t xml:space="preserve">  </w:t>
      </w:r>
    </w:p>
    <w:sectPr w:rsidR="007C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55982"/>
    <w:multiLevelType w:val="hybridMultilevel"/>
    <w:tmpl w:val="827AF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AF8"/>
    <w:rsid w:val="0030223A"/>
    <w:rsid w:val="00453F7B"/>
    <w:rsid w:val="00760AF8"/>
    <w:rsid w:val="007C35BB"/>
    <w:rsid w:val="009A6C02"/>
    <w:rsid w:val="00B631BE"/>
    <w:rsid w:val="00C45C20"/>
    <w:rsid w:val="00D00330"/>
    <w:rsid w:val="00D23BF7"/>
    <w:rsid w:val="00D44F12"/>
    <w:rsid w:val="00E23E23"/>
    <w:rsid w:val="00E24F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A9F4"/>
  <w15:chartTrackingRefBased/>
  <w15:docId w15:val="{403E3F11-4AD0-4C1C-9852-189FAA16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C20"/>
    <w:pPr>
      <w:ind w:left="720"/>
      <w:contextualSpacing/>
    </w:pPr>
  </w:style>
  <w:style w:type="table" w:styleId="TableGrid">
    <w:name w:val="Table Grid"/>
    <w:basedOn w:val="TableNormal"/>
    <w:uiPriority w:val="39"/>
    <w:rsid w:val="00302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dc:creator>
  <cp:keywords/>
  <dc:description/>
  <cp:lastModifiedBy>Akshaj Juneja</cp:lastModifiedBy>
  <cp:revision>2</cp:revision>
  <dcterms:created xsi:type="dcterms:W3CDTF">2020-09-06T13:17:00Z</dcterms:created>
  <dcterms:modified xsi:type="dcterms:W3CDTF">2020-09-06T13:17:00Z</dcterms:modified>
</cp:coreProperties>
</file>