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ind w:left="3600" w:right="-180" w:hanging="3600"/>
        <w:jc w:val="center"/>
        <w:rPr>
          <w:b w:val="1"/>
          <w:sz w:val="26"/>
          <w:szCs w:val="26"/>
        </w:rPr>
      </w:pPr>
      <w:r w:rsidDel="00000000" w:rsidR="00000000" w:rsidRPr="00000000">
        <w:rPr>
          <w:b w:val="1"/>
          <w:sz w:val="26"/>
          <w:szCs w:val="26"/>
          <w:rtl w:val="0"/>
        </w:rPr>
        <w:t xml:space="preserve">Final Report and Analysis</w:t>
      </w:r>
    </w:p>
    <w:p w:rsidR="00000000" w:rsidDel="00000000" w:rsidP="00000000" w:rsidRDefault="00000000" w:rsidRPr="00000000" w14:paraId="00000002">
      <w:pPr>
        <w:spacing w:after="240" w:before="240" w:lineRule="auto"/>
        <w:ind w:right="-180"/>
        <w:jc w:val="both"/>
        <w:rPr>
          <w:b w:val="1"/>
        </w:rPr>
      </w:pPr>
      <w:r w:rsidDel="00000000" w:rsidR="00000000" w:rsidRPr="00000000">
        <w:rPr>
          <w:b w:val="1"/>
          <w:rtl w:val="0"/>
        </w:rPr>
        <w:t xml:space="preserve">Executive Summary</w:t>
      </w:r>
      <w:r w:rsidDel="00000000" w:rsidR="00000000" w:rsidRPr="00000000">
        <w:rPr>
          <w:rtl w:val="0"/>
        </w:rPr>
      </w:r>
    </w:p>
    <w:p w:rsidR="00000000" w:rsidDel="00000000" w:rsidP="00000000" w:rsidRDefault="00000000" w:rsidRPr="00000000" w14:paraId="00000003">
      <w:pPr>
        <w:spacing w:after="240" w:before="240" w:lineRule="auto"/>
        <w:ind w:right="-180"/>
        <w:jc w:val="both"/>
        <w:rPr/>
      </w:pPr>
      <w:r w:rsidDel="00000000" w:rsidR="00000000" w:rsidRPr="00000000">
        <w:rPr>
          <w:rtl w:val="0"/>
        </w:rPr>
        <w:t xml:space="preserve">This report provides a detailed analysis of protein expression profiles associated with Down syndrome, with the goal of identifying key proteins that differentiate between control and trisomic samples. The project encompasses the development of a machine learning model, the identification of key discriminant proteins, and an analysis of the impact of genotype, behaviour, and treatment on protein expression. Using these,  significant proteins such as DYRK1A_N, ITSN1_N, and BDNF_N were identified, all of which play crucial roles in neurodevelopment and cognitive function.</w:t>
      </w:r>
    </w:p>
    <w:p w:rsidR="00000000" w:rsidDel="00000000" w:rsidP="00000000" w:rsidRDefault="00000000" w:rsidRPr="00000000" w14:paraId="00000004">
      <w:pPr>
        <w:spacing w:after="240" w:before="240" w:lineRule="auto"/>
        <w:ind w:right="-180"/>
        <w:jc w:val="both"/>
        <w:rPr>
          <w:b w:val="1"/>
        </w:rPr>
      </w:pPr>
      <w:r w:rsidDel="00000000" w:rsidR="00000000" w:rsidRPr="00000000">
        <w:rPr>
          <w:b w:val="1"/>
          <w:rtl w:val="0"/>
        </w:rPr>
        <w:t xml:space="preserve">Introduction</w:t>
      </w:r>
    </w:p>
    <w:p w:rsidR="00000000" w:rsidDel="00000000" w:rsidP="00000000" w:rsidRDefault="00000000" w:rsidRPr="00000000" w14:paraId="00000005">
      <w:pPr>
        <w:spacing w:after="240" w:before="240" w:lineRule="auto"/>
        <w:ind w:right="-180"/>
        <w:jc w:val="both"/>
        <w:rPr/>
      </w:pPr>
      <w:r w:rsidDel="00000000" w:rsidR="00000000" w:rsidRPr="00000000">
        <w:rPr>
          <w:b w:val="1"/>
          <w:rtl w:val="0"/>
        </w:rPr>
        <w:t xml:space="preserve">Background Information :</w:t>
      </w:r>
      <w:r w:rsidDel="00000000" w:rsidR="00000000" w:rsidRPr="00000000">
        <w:rPr>
          <w:rtl w:val="0"/>
        </w:rPr>
        <w:t xml:space="preserve"> Down syndrome is a genetic disorder caused by the presence of an extra chromosome </w:t>
      </w:r>
      <w:r w:rsidDel="00000000" w:rsidR="00000000" w:rsidRPr="00000000">
        <w:rPr>
          <w:b w:val="1"/>
          <w:i w:val="1"/>
          <w:rtl w:val="0"/>
        </w:rPr>
        <w:t xml:space="preserve">21</w:t>
      </w:r>
      <w:r w:rsidDel="00000000" w:rsidR="00000000" w:rsidRPr="00000000">
        <w:rPr>
          <w:rtl w:val="0"/>
        </w:rPr>
        <w:t xml:space="preserve">. It affects cognitive and physical development. Understanding the molecular mechanisms, particularly protein expression profiles, can provide insights into the disease and potential therapeutic targets.</w:t>
      </w:r>
    </w:p>
    <w:p w:rsidR="00000000" w:rsidDel="00000000" w:rsidP="00000000" w:rsidRDefault="00000000" w:rsidRPr="00000000" w14:paraId="00000006">
      <w:pPr>
        <w:spacing w:after="240" w:before="240" w:lineRule="auto"/>
        <w:ind w:right="-180"/>
        <w:jc w:val="both"/>
        <w:rPr/>
      </w:pPr>
      <w:r w:rsidDel="00000000" w:rsidR="00000000" w:rsidRPr="00000000">
        <w:rPr>
          <w:b w:val="1"/>
          <w:rtl w:val="0"/>
        </w:rPr>
        <w:t xml:space="preserve">Problem Statement and Objectives :</w:t>
      </w:r>
      <w:r w:rsidDel="00000000" w:rsidR="00000000" w:rsidRPr="00000000">
        <w:rPr>
          <w:rtl w:val="0"/>
        </w:rPr>
        <w:t xml:space="preserve"> The primary objective of this study was to analyze protein expression data from control and trisomic mice, focusing on identifying key proteins that can distinguish between these groups. Additionally, the study aimed to understand the impact of genotype, behavior, and treatment on protein expression.</w:t>
      </w:r>
    </w:p>
    <w:p w:rsidR="00000000" w:rsidDel="00000000" w:rsidP="00000000" w:rsidRDefault="00000000" w:rsidRPr="00000000" w14:paraId="00000007">
      <w:pPr>
        <w:spacing w:after="240" w:before="240" w:line="240" w:lineRule="auto"/>
        <w:ind w:right="-180"/>
        <w:jc w:val="both"/>
        <w:rPr>
          <w:b w:val="1"/>
        </w:rPr>
      </w:pPr>
      <w:r w:rsidDel="00000000" w:rsidR="00000000" w:rsidRPr="00000000">
        <w:rPr>
          <w:b w:val="1"/>
          <w:rtl w:val="0"/>
        </w:rPr>
        <w:t xml:space="preserve">Dataset Description</w:t>
      </w:r>
    </w:p>
    <w:p w:rsidR="00000000" w:rsidDel="00000000" w:rsidP="00000000" w:rsidRDefault="00000000" w:rsidRPr="00000000" w14:paraId="00000008">
      <w:pPr>
        <w:spacing w:after="240" w:before="240" w:line="240" w:lineRule="auto"/>
        <w:ind w:right="-180"/>
        <w:jc w:val="both"/>
        <w:rPr/>
      </w:pPr>
      <w:r w:rsidDel="00000000" w:rsidR="00000000" w:rsidRPr="00000000">
        <w:rPr>
          <w:rtl w:val="0"/>
        </w:rPr>
        <w:t xml:space="preserve">The dataset consists of the expression levels of 77 proteins/protein modifications measured in the nuclear fraction of the cerebral cortex in mice. The data is collected from both control mice and trisomic (Down syndrome) mice, subjected to a context fear conditioning task to assess associative learning.</w:t>
      </w:r>
    </w:p>
    <w:p w:rsidR="00000000" w:rsidDel="00000000" w:rsidP="00000000" w:rsidRDefault="00000000" w:rsidRPr="00000000" w14:paraId="00000009">
      <w:pPr>
        <w:spacing w:after="240" w:before="240" w:line="120" w:lineRule="auto"/>
        <w:ind w:right="-180"/>
        <w:jc w:val="both"/>
        <w:rPr>
          <w:b w:val="1"/>
        </w:rPr>
      </w:pPr>
      <w:r w:rsidDel="00000000" w:rsidR="00000000" w:rsidRPr="00000000">
        <w:rPr>
          <w:b w:val="1"/>
          <w:rtl w:val="0"/>
        </w:rPr>
        <w:t xml:space="preserve">Dataset Characteristics:</w:t>
      </w:r>
    </w:p>
    <w:p w:rsidR="00000000" w:rsidDel="00000000" w:rsidP="00000000" w:rsidRDefault="00000000" w:rsidRPr="00000000" w14:paraId="0000000A">
      <w:pPr>
        <w:numPr>
          <w:ilvl w:val="0"/>
          <w:numId w:val="30"/>
        </w:numPr>
        <w:spacing w:after="0" w:afterAutospacing="0" w:before="240" w:line="240" w:lineRule="auto"/>
        <w:ind w:left="360" w:right="-180" w:hanging="360"/>
        <w:jc w:val="both"/>
        <w:rPr>
          <w:u w:val="none"/>
        </w:rPr>
      </w:pPr>
      <w:r w:rsidDel="00000000" w:rsidR="00000000" w:rsidRPr="00000000">
        <w:rPr>
          <w:rtl w:val="0"/>
        </w:rPr>
        <w:t xml:space="preserve">Type: Multivariate</w:t>
      </w:r>
    </w:p>
    <w:p w:rsidR="00000000" w:rsidDel="00000000" w:rsidP="00000000" w:rsidRDefault="00000000" w:rsidRPr="00000000" w14:paraId="0000000B">
      <w:pPr>
        <w:numPr>
          <w:ilvl w:val="0"/>
          <w:numId w:val="30"/>
        </w:numPr>
        <w:spacing w:after="0" w:afterAutospacing="0" w:before="0" w:beforeAutospacing="0" w:line="240" w:lineRule="auto"/>
        <w:ind w:left="360" w:right="-180" w:hanging="360"/>
        <w:jc w:val="both"/>
        <w:rPr>
          <w:u w:val="none"/>
        </w:rPr>
      </w:pPr>
      <w:r w:rsidDel="00000000" w:rsidR="00000000" w:rsidRPr="00000000">
        <w:rPr>
          <w:rtl w:val="0"/>
        </w:rPr>
        <w:t xml:space="preserve">Subject Area: Biology</w:t>
      </w:r>
    </w:p>
    <w:p w:rsidR="00000000" w:rsidDel="00000000" w:rsidP="00000000" w:rsidRDefault="00000000" w:rsidRPr="00000000" w14:paraId="0000000C">
      <w:pPr>
        <w:numPr>
          <w:ilvl w:val="0"/>
          <w:numId w:val="30"/>
        </w:numPr>
        <w:spacing w:after="0" w:afterAutospacing="0" w:before="0" w:beforeAutospacing="0" w:line="240" w:lineRule="auto"/>
        <w:ind w:left="360" w:right="-180" w:hanging="360"/>
        <w:jc w:val="both"/>
        <w:rPr>
          <w:u w:val="none"/>
        </w:rPr>
      </w:pPr>
      <w:r w:rsidDel="00000000" w:rsidR="00000000" w:rsidRPr="00000000">
        <w:rPr>
          <w:rtl w:val="0"/>
        </w:rPr>
        <w:t xml:space="preserve">Associated Tasks: Classification, Clustering</w:t>
      </w:r>
    </w:p>
    <w:p w:rsidR="00000000" w:rsidDel="00000000" w:rsidP="00000000" w:rsidRDefault="00000000" w:rsidRPr="00000000" w14:paraId="0000000D">
      <w:pPr>
        <w:numPr>
          <w:ilvl w:val="0"/>
          <w:numId w:val="30"/>
        </w:numPr>
        <w:spacing w:after="0" w:afterAutospacing="0" w:before="0" w:beforeAutospacing="0" w:line="240" w:lineRule="auto"/>
        <w:ind w:left="360" w:right="-180" w:hanging="360"/>
        <w:jc w:val="both"/>
        <w:rPr>
          <w:u w:val="none"/>
        </w:rPr>
      </w:pPr>
      <w:r w:rsidDel="00000000" w:rsidR="00000000" w:rsidRPr="00000000">
        <w:rPr>
          <w:rtl w:val="0"/>
        </w:rPr>
        <w:t xml:space="preserve">Feature Type: Real</w:t>
      </w:r>
    </w:p>
    <w:p w:rsidR="00000000" w:rsidDel="00000000" w:rsidP="00000000" w:rsidRDefault="00000000" w:rsidRPr="00000000" w14:paraId="0000000E">
      <w:pPr>
        <w:numPr>
          <w:ilvl w:val="0"/>
          <w:numId w:val="30"/>
        </w:numPr>
        <w:spacing w:after="0" w:afterAutospacing="0" w:before="0" w:beforeAutospacing="0" w:line="240" w:lineRule="auto"/>
        <w:ind w:left="360" w:right="-180" w:hanging="360"/>
        <w:jc w:val="both"/>
        <w:rPr>
          <w:u w:val="none"/>
        </w:rPr>
      </w:pPr>
      <w:r w:rsidDel="00000000" w:rsidR="00000000" w:rsidRPr="00000000">
        <w:rPr>
          <w:rtl w:val="0"/>
        </w:rPr>
        <w:t xml:space="preserve">Instances: 1080</w:t>
      </w:r>
    </w:p>
    <w:p w:rsidR="00000000" w:rsidDel="00000000" w:rsidP="00000000" w:rsidRDefault="00000000" w:rsidRPr="00000000" w14:paraId="0000000F">
      <w:pPr>
        <w:numPr>
          <w:ilvl w:val="0"/>
          <w:numId w:val="30"/>
        </w:numPr>
        <w:spacing w:after="240" w:before="0" w:beforeAutospacing="0" w:line="240" w:lineRule="auto"/>
        <w:ind w:left="360" w:right="-180" w:hanging="360"/>
        <w:jc w:val="both"/>
        <w:rPr>
          <w:u w:val="none"/>
        </w:rPr>
      </w:pPr>
      <w:r w:rsidDel="00000000" w:rsidR="00000000" w:rsidRPr="00000000">
        <w:rPr>
          <w:rtl w:val="0"/>
        </w:rPr>
        <w:t xml:space="preserve">Features: 80</w:t>
      </w:r>
    </w:p>
    <w:p w:rsidR="00000000" w:rsidDel="00000000" w:rsidP="00000000" w:rsidRDefault="00000000" w:rsidRPr="00000000" w14:paraId="00000010">
      <w:pPr>
        <w:spacing w:after="240" w:before="240" w:line="120" w:lineRule="auto"/>
        <w:ind w:right="-180"/>
        <w:jc w:val="both"/>
        <w:rPr>
          <w:b w:val="1"/>
        </w:rPr>
      </w:pPr>
      <w:r w:rsidDel="00000000" w:rsidR="00000000" w:rsidRPr="00000000">
        <w:rPr>
          <w:b w:val="1"/>
          <w:rtl w:val="0"/>
        </w:rPr>
        <w:t xml:space="preserve">Breakdown:</w:t>
      </w:r>
    </w:p>
    <w:p w:rsidR="00000000" w:rsidDel="00000000" w:rsidP="00000000" w:rsidRDefault="00000000" w:rsidRPr="00000000" w14:paraId="00000011">
      <w:pPr>
        <w:spacing w:after="240" w:before="240" w:line="240" w:lineRule="auto"/>
        <w:ind w:right="-180"/>
        <w:jc w:val="both"/>
        <w:rPr/>
      </w:pPr>
      <w:r w:rsidDel="00000000" w:rsidR="00000000" w:rsidRPr="00000000">
        <w:rPr>
          <w:rtl w:val="0"/>
        </w:rPr>
        <w:t xml:space="preserve">Mice Classes: 8 (based on genotype, behaviour, and treatment)</w:t>
      </w:r>
    </w:p>
    <w:p w:rsidR="00000000" w:rsidDel="00000000" w:rsidP="00000000" w:rsidRDefault="00000000" w:rsidRPr="00000000" w14:paraId="00000012">
      <w:pPr>
        <w:numPr>
          <w:ilvl w:val="0"/>
          <w:numId w:val="12"/>
        </w:numPr>
        <w:spacing w:after="0" w:afterAutospacing="0" w:before="240" w:line="240" w:lineRule="auto"/>
        <w:ind w:left="360" w:right="-180" w:hanging="360"/>
        <w:jc w:val="both"/>
        <w:rPr>
          <w:b w:val="1"/>
          <w:u w:val="none"/>
        </w:rPr>
      </w:pPr>
      <w:r w:rsidDel="00000000" w:rsidR="00000000" w:rsidRPr="00000000">
        <w:rPr>
          <w:b w:val="1"/>
          <w:rtl w:val="0"/>
        </w:rPr>
        <w:t xml:space="preserve">Control Mice:</w:t>
      </w:r>
    </w:p>
    <w:p w:rsidR="00000000" w:rsidDel="00000000" w:rsidP="00000000" w:rsidRDefault="00000000" w:rsidRPr="00000000" w14:paraId="00000013">
      <w:pPr>
        <w:numPr>
          <w:ilvl w:val="0"/>
          <w:numId w:val="9"/>
        </w:numPr>
        <w:spacing w:after="0" w:afterAutospacing="0" w:before="0" w:beforeAutospacing="0" w:line="240" w:lineRule="auto"/>
        <w:ind w:left="360" w:right="-180" w:hanging="360"/>
        <w:jc w:val="both"/>
        <w:rPr>
          <w:u w:val="none"/>
        </w:rPr>
      </w:pPr>
      <w:r w:rsidDel="00000000" w:rsidR="00000000" w:rsidRPr="00000000">
        <w:rPr>
          <w:rtl w:val="0"/>
        </w:rPr>
        <w:t xml:space="preserve">c-CS-s: Control, Stimulated, Saline (9 mice)</w:t>
      </w:r>
    </w:p>
    <w:p w:rsidR="00000000" w:rsidDel="00000000" w:rsidP="00000000" w:rsidRDefault="00000000" w:rsidRPr="00000000" w14:paraId="00000014">
      <w:pPr>
        <w:numPr>
          <w:ilvl w:val="0"/>
          <w:numId w:val="9"/>
        </w:numPr>
        <w:spacing w:after="0" w:afterAutospacing="0" w:before="0" w:beforeAutospacing="0" w:line="240" w:lineRule="auto"/>
        <w:ind w:left="360" w:right="-180" w:hanging="360"/>
        <w:jc w:val="both"/>
        <w:rPr>
          <w:u w:val="none"/>
        </w:rPr>
      </w:pPr>
      <w:r w:rsidDel="00000000" w:rsidR="00000000" w:rsidRPr="00000000">
        <w:rPr>
          <w:rtl w:val="0"/>
        </w:rPr>
        <w:t xml:space="preserve">c-CS-m: Control, Stimulated, Memantine (10 mice)</w:t>
      </w:r>
    </w:p>
    <w:p w:rsidR="00000000" w:rsidDel="00000000" w:rsidP="00000000" w:rsidRDefault="00000000" w:rsidRPr="00000000" w14:paraId="00000015">
      <w:pPr>
        <w:numPr>
          <w:ilvl w:val="0"/>
          <w:numId w:val="9"/>
        </w:numPr>
        <w:spacing w:after="0" w:afterAutospacing="0" w:before="0" w:beforeAutospacing="0" w:line="240" w:lineRule="auto"/>
        <w:ind w:left="360" w:right="-180" w:hanging="360"/>
        <w:jc w:val="both"/>
        <w:rPr>
          <w:u w:val="none"/>
        </w:rPr>
      </w:pPr>
      <w:r w:rsidDel="00000000" w:rsidR="00000000" w:rsidRPr="00000000">
        <w:rPr>
          <w:rtl w:val="0"/>
        </w:rPr>
        <w:t xml:space="preserve">c-SC-s: Control, Not Stimulated, Saline (9 mice)</w:t>
      </w:r>
    </w:p>
    <w:p w:rsidR="00000000" w:rsidDel="00000000" w:rsidP="00000000" w:rsidRDefault="00000000" w:rsidRPr="00000000" w14:paraId="00000016">
      <w:pPr>
        <w:numPr>
          <w:ilvl w:val="0"/>
          <w:numId w:val="9"/>
        </w:numPr>
        <w:spacing w:after="240" w:before="0" w:beforeAutospacing="0" w:line="360" w:lineRule="auto"/>
        <w:ind w:left="360" w:right="-180" w:hanging="360"/>
        <w:jc w:val="both"/>
        <w:rPr>
          <w:u w:val="none"/>
        </w:rPr>
      </w:pPr>
      <w:r w:rsidDel="00000000" w:rsidR="00000000" w:rsidRPr="00000000">
        <w:rPr>
          <w:rtl w:val="0"/>
        </w:rPr>
        <w:t xml:space="preserve">c-SC-m: Control, Not Stimulated, Memantine (10 mice)</w:t>
      </w:r>
    </w:p>
    <w:p w:rsidR="00000000" w:rsidDel="00000000" w:rsidP="00000000" w:rsidRDefault="00000000" w:rsidRPr="00000000" w14:paraId="00000017">
      <w:pPr>
        <w:spacing w:after="240" w:before="240" w:line="360" w:lineRule="auto"/>
        <w:ind w:left="720" w:right="-180" w:firstLine="0"/>
        <w:jc w:val="both"/>
        <w:rPr/>
      </w:pPr>
      <w:r w:rsidDel="00000000" w:rsidR="00000000" w:rsidRPr="00000000">
        <w:rPr>
          <w:rtl w:val="0"/>
        </w:rPr>
      </w:r>
    </w:p>
    <w:p w:rsidR="00000000" w:rsidDel="00000000" w:rsidP="00000000" w:rsidRDefault="00000000" w:rsidRPr="00000000" w14:paraId="00000018">
      <w:pPr>
        <w:numPr>
          <w:ilvl w:val="0"/>
          <w:numId w:val="24"/>
        </w:numPr>
        <w:spacing w:after="0" w:afterAutospacing="0" w:before="240" w:line="360" w:lineRule="auto"/>
        <w:ind w:left="360" w:right="-180" w:hanging="360"/>
        <w:jc w:val="both"/>
        <w:rPr>
          <w:b w:val="1"/>
          <w:u w:val="none"/>
        </w:rPr>
      </w:pPr>
      <w:r w:rsidDel="00000000" w:rsidR="00000000" w:rsidRPr="00000000">
        <w:rPr>
          <w:b w:val="1"/>
          <w:rtl w:val="0"/>
        </w:rPr>
        <w:t xml:space="preserve">Trisomic Mice:</w:t>
      </w:r>
    </w:p>
    <w:p w:rsidR="00000000" w:rsidDel="00000000" w:rsidP="00000000" w:rsidRDefault="00000000" w:rsidRPr="00000000" w14:paraId="00000019">
      <w:pPr>
        <w:numPr>
          <w:ilvl w:val="0"/>
          <w:numId w:val="16"/>
        </w:numPr>
        <w:spacing w:after="0" w:afterAutospacing="0" w:before="0" w:beforeAutospacing="0" w:line="240" w:lineRule="auto"/>
        <w:ind w:left="360" w:right="-180" w:hanging="360"/>
        <w:jc w:val="both"/>
        <w:rPr>
          <w:u w:val="none"/>
        </w:rPr>
      </w:pPr>
      <w:r w:rsidDel="00000000" w:rsidR="00000000" w:rsidRPr="00000000">
        <w:rPr>
          <w:rtl w:val="0"/>
        </w:rPr>
        <w:t xml:space="preserve">t-CS-s: Trisomic, Stimulated, Saline (7 mice)</w:t>
      </w:r>
    </w:p>
    <w:p w:rsidR="00000000" w:rsidDel="00000000" w:rsidP="00000000" w:rsidRDefault="00000000" w:rsidRPr="00000000" w14:paraId="0000001A">
      <w:pPr>
        <w:numPr>
          <w:ilvl w:val="0"/>
          <w:numId w:val="16"/>
        </w:numPr>
        <w:spacing w:after="0" w:afterAutospacing="0" w:before="0" w:beforeAutospacing="0" w:line="240" w:lineRule="auto"/>
        <w:ind w:left="360" w:right="-180" w:hanging="360"/>
        <w:jc w:val="both"/>
        <w:rPr>
          <w:u w:val="none"/>
        </w:rPr>
      </w:pPr>
      <w:r w:rsidDel="00000000" w:rsidR="00000000" w:rsidRPr="00000000">
        <w:rPr>
          <w:rtl w:val="0"/>
        </w:rPr>
        <w:t xml:space="preserve">t-CS-m: Trisomic, Stimulated, Memantine (9 mice)</w:t>
      </w:r>
    </w:p>
    <w:p w:rsidR="00000000" w:rsidDel="00000000" w:rsidP="00000000" w:rsidRDefault="00000000" w:rsidRPr="00000000" w14:paraId="0000001B">
      <w:pPr>
        <w:numPr>
          <w:ilvl w:val="0"/>
          <w:numId w:val="16"/>
        </w:numPr>
        <w:spacing w:after="0" w:afterAutospacing="0" w:before="0" w:beforeAutospacing="0" w:line="240" w:lineRule="auto"/>
        <w:ind w:left="360" w:right="-180" w:hanging="360"/>
        <w:jc w:val="both"/>
        <w:rPr>
          <w:u w:val="none"/>
        </w:rPr>
      </w:pPr>
      <w:r w:rsidDel="00000000" w:rsidR="00000000" w:rsidRPr="00000000">
        <w:rPr>
          <w:rtl w:val="0"/>
        </w:rPr>
        <w:t xml:space="preserve">t-SC-s: Trisomic, Not Stimulated, Saline (9 mice)</w:t>
      </w:r>
    </w:p>
    <w:p w:rsidR="00000000" w:rsidDel="00000000" w:rsidP="00000000" w:rsidRDefault="00000000" w:rsidRPr="00000000" w14:paraId="0000001C">
      <w:pPr>
        <w:numPr>
          <w:ilvl w:val="0"/>
          <w:numId w:val="16"/>
        </w:numPr>
        <w:spacing w:after="240" w:before="0" w:beforeAutospacing="0" w:line="240" w:lineRule="auto"/>
        <w:ind w:left="360" w:right="-180" w:hanging="360"/>
        <w:jc w:val="both"/>
        <w:rPr>
          <w:u w:val="none"/>
        </w:rPr>
      </w:pPr>
      <w:r w:rsidDel="00000000" w:rsidR="00000000" w:rsidRPr="00000000">
        <w:rPr>
          <w:rtl w:val="0"/>
        </w:rPr>
        <w:t xml:space="preserve">t-SC-m: Trisomic, Not Stimulated, Memantine (9 mice)</w:t>
      </w:r>
    </w:p>
    <w:p w:rsidR="00000000" w:rsidDel="00000000" w:rsidP="00000000" w:rsidRDefault="00000000" w:rsidRPr="00000000" w14:paraId="0000001D">
      <w:pPr>
        <w:spacing w:after="240" w:before="240" w:line="120" w:lineRule="auto"/>
        <w:ind w:right="-180"/>
        <w:jc w:val="both"/>
        <w:rPr>
          <w:b w:val="1"/>
        </w:rPr>
      </w:pPr>
      <w:r w:rsidDel="00000000" w:rsidR="00000000" w:rsidRPr="00000000">
        <w:rPr>
          <w:b w:val="1"/>
          <w:rtl w:val="0"/>
        </w:rPr>
        <w:t xml:space="preserve">Details:</w:t>
      </w:r>
    </w:p>
    <w:p w:rsidR="00000000" w:rsidDel="00000000" w:rsidP="00000000" w:rsidRDefault="00000000" w:rsidRPr="00000000" w14:paraId="0000001E">
      <w:pPr>
        <w:spacing w:after="240" w:before="240" w:line="240" w:lineRule="auto"/>
        <w:ind w:right="-180"/>
        <w:jc w:val="both"/>
        <w:rPr/>
      </w:pPr>
      <w:r w:rsidDel="00000000" w:rsidR="00000000" w:rsidRPr="00000000">
        <w:rPr>
          <w:rtl w:val="0"/>
        </w:rPr>
        <w:t xml:space="preserve">Control Mice: 38 mice, 570 measurements (15 measurements per protein per mouse)</w:t>
      </w:r>
    </w:p>
    <w:p w:rsidR="00000000" w:rsidDel="00000000" w:rsidP="00000000" w:rsidRDefault="00000000" w:rsidRPr="00000000" w14:paraId="0000001F">
      <w:pPr>
        <w:spacing w:after="240" w:before="240" w:line="240" w:lineRule="auto"/>
        <w:ind w:right="-180"/>
        <w:jc w:val="both"/>
        <w:rPr/>
      </w:pPr>
      <w:r w:rsidDel="00000000" w:rsidR="00000000" w:rsidRPr="00000000">
        <w:rPr>
          <w:rtl w:val="0"/>
        </w:rPr>
        <w:t xml:space="preserve">Trisomic Mice: 34 mice, 510 measurements (15 measurements per protein per mouse)</w:t>
      </w:r>
    </w:p>
    <w:p w:rsidR="00000000" w:rsidDel="00000000" w:rsidP="00000000" w:rsidRDefault="00000000" w:rsidRPr="00000000" w14:paraId="00000020">
      <w:pPr>
        <w:spacing w:after="240" w:before="240" w:line="240" w:lineRule="auto"/>
        <w:ind w:right="-180"/>
        <w:jc w:val="both"/>
        <w:rPr/>
      </w:pPr>
      <w:r w:rsidDel="00000000" w:rsidR="00000000" w:rsidRPr="00000000">
        <w:rPr>
          <w:rtl w:val="0"/>
        </w:rPr>
        <w:t xml:space="preserve">Total Measurements: 1080 measurements per protein</w:t>
      </w:r>
    </w:p>
    <w:p w:rsidR="00000000" w:rsidDel="00000000" w:rsidP="00000000" w:rsidRDefault="00000000" w:rsidRPr="00000000" w14:paraId="00000021">
      <w:pPr>
        <w:spacing w:after="240" w:before="240" w:line="120" w:lineRule="auto"/>
        <w:ind w:right="-180"/>
        <w:jc w:val="both"/>
        <w:rPr>
          <w:b w:val="1"/>
        </w:rPr>
      </w:pPr>
      <w:r w:rsidDel="00000000" w:rsidR="00000000" w:rsidRPr="00000000">
        <w:rPr>
          <w:b w:val="1"/>
          <w:rtl w:val="0"/>
        </w:rPr>
        <w:t xml:space="preserve">Features:</w:t>
      </w:r>
    </w:p>
    <w:p w:rsidR="00000000" w:rsidDel="00000000" w:rsidP="00000000" w:rsidRDefault="00000000" w:rsidRPr="00000000" w14:paraId="00000022">
      <w:pPr>
        <w:spacing w:after="240" w:before="240" w:line="240" w:lineRule="auto"/>
        <w:ind w:right="-180"/>
        <w:jc w:val="both"/>
        <w:rPr/>
      </w:pPr>
      <w:r w:rsidDel="00000000" w:rsidR="00000000" w:rsidRPr="00000000">
        <w:rPr>
          <w:rtl w:val="0"/>
        </w:rPr>
        <w:t xml:space="preserve">Protein Expression Levels : 77 proteins/protein modifications.</w:t>
      </w:r>
    </w:p>
    <w:p w:rsidR="00000000" w:rsidDel="00000000" w:rsidP="00000000" w:rsidRDefault="00000000" w:rsidRPr="00000000" w14:paraId="00000023">
      <w:pPr>
        <w:spacing w:after="240" w:before="240" w:line="240" w:lineRule="auto"/>
        <w:ind w:right="-180"/>
        <w:jc w:val="both"/>
        <w:rPr/>
      </w:pPr>
      <w:r w:rsidDel="00000000" w:rsidR="00000000" w:rsidRPr="00000000">
        <w:rPr>
          <w:rtl w:val="0"/>
        </w:rPr>
        <w:t xml:space="preserve">Additional Features : Mouse ID, Genotype, Treatment.</w:t>
      </w:r>
    </w:p>
    <w:p w:rsidR="00000000" w:rsidDel="00000000" w:rsidP="00000000" w:rsidRDefault="00000000" w:rsidRPr="00000000" w14:paraId="00000024">
      <w:pPr>
        <w:spacing w:after="240" w:before="240" w:lineRule="auto"/>
        <w:ind w:right="-180"/>
        <w:jc w:val="both"/>
        <w:rPr>
          <w:b w:val="1"/>
        </w:rPr>
      </w:pPr>
      <w:r w:rsidDel="00000000" w:rsidR="00000000" w:rsidRPr="00000000">
        <w:rPr>
          <w:b w:val="1"/>
          <w:rtl w:val="0"/>
        </w:rPr>
        <w:t xml:space="preserve">Steps Performed</w:t>
      </w:r>
    </w:p>
    <w:p w:rsidR="00000000" w:rsidDel="00000000" w:rsidP="00000000" w:rsidRDefault="00000000" w:rsidRPr="00000000" w14:paraId="00000025">
      <w:pPr>
        <w:spacing w:after="240" w:before="240" w:lineRule="auto"/>
        <w:ind w:right="-180"/>
        <w:jc w:val="both"/>
        <w:rPr>
          <w:b w:val="1"/>
        </w:rPr>
      </w:pPr>
      <w:r w:rsidDel="00000000" w:rsidR="00000000" w:rsidRPr="00000000">
        <w:rPr>
          <w:b w:val="1"/>
          <w:rtl w:val="0"/>
        </w:rPr>
        <w:t xml:space="preserve">1. Data Preprocessing </w:t>
      </w:r>
    </w:p>
    <w:p w:rsidR="00000000" w:rsidDel="00000000" w:rsidP="00000000" w:rsidRDefault="00000000" w:rsidRPr="00000000" w14:paraId="00000026">
      <w:pPr>
        <w:numPr>
          <w:ilvl w:val="0"/>
          <w:numId w:val="25"/>
        </w:numPr>
        <w:spacing w:after="0" w:afterAutospacing="0" w:before="240" w:lineRule="auto"/>
        <w:ind w:left="360" w:right="-180" w:hanging="360"/>
        <w:jc w:val="both"/>
        <w:rPr>
          <w:u w:val="none"/>
        </w:rPr>
      </w:pPr>
      <w:r w:rsidDel="00000000" w:rsidR="00000000" w:rsidRPr="00000000">
        <w:rPr>
          <w:b w:val="1"/>
          <w:rtl w:val="0"/>
        </w:rPr>
        <w:t xml:space="preserve">Handling Missing Values :</w:t>
      </w:r>
      <w:r w:rsidDel="00000000" w:rsidR="00000000" w:rsidRPr="00000000">
        <w:rPr>
          <w:rtl w:val="0"/>
        </w:rPr>
        <w:t xml:space="preserve"> Missing values were imputed using the mean for continuous variables and the mode for categorical variables to ensure completeness and consistency in the dataset.</w:t>
      </w:r>
    </w:p>
    <w:p w:rsidR="00000000" w:rsidDel="00000000" w:rsidP="00000000" w:rsidRDefault="00000000" w:rsidRPr="00000000" w14:paraId="00000027">
      <w:pPr>
        <w:numPr>
          <w:ilvl w:val="0"/>
          <w:numId w:val="25"/>
        </w:numPr>
        <w:spacing w:after="0" w:afterAutospacing="0" w:before="0" w:beforeAutospacing="0" w:lineRule="auto"/>
        <w:ind w:left="360" w:right="-180" w:hanging="360"/>
        <w:jc w:val="both"/>
        <w:rPr>
          <w:u w:val="none"/>
        </w:rPr>
      </w:pPr>
      <w:r w:rsidDel="00000000" w:rsidR="00000000" w:rsidRPr="00000000">
        <w:rPr>
          <w:b w:val="1"/>
          <w:rtl w:val="0"/>
        </w:rPr>
        <w:t xml:space="preserve">Data Normalisation/Scaling :</w:t>
      </w:r>
      <w:r w:rsidDel="00000000" w:rsidR="00000000" w:rsidRPr="00000000">
        <w:rPr>
          <w:rtl w:val="0"/>
        </w:rPr>
        <w:t xml:space="preserve"> Protein expression levels were normalised using Min-Max scaling to bring all values into a standard range, facilitating comparison and improving model performance.</w:t>
      </w:r>
    </w:p>
    <w:p w:rsidR="00000000" w:rsidDel="00000000" w:rsidP="00000000" w:rsidRDefault="00000000" w:rsidRPr="00000000" w14:paraId="00000028">
      <w:pPr>
        <w:numPr>
          <w:ilvl w:val="0"/>
          <w:numId w:val="25"/>
        </w:numPr>
        <w:spacing w:after="240" w:before="0" w:beforeAutospacing="0" w:lineRule="auto"/>
        <w:ind w:left="360" w:right="-180" w:hanging="360"/>
        <w:jc w:val="both"/>
        <w:rPr>
          <w:u w:val="none"/>
        </w:rPr>
      </w:pPr>
      <w:r w:rsidDel="00000000" w:rsidR="00000000" w:rsidRPr="00000000">
        <w:rPr>
          <w:b w:val="1"/>
          <w:rtl w:val="0"/>
        </w:rPr>
        <w:t xml:space="preserve">Encoding Categorical Variables :</w:t>
      </w:r>
      <w:r w:rsidDel="00000000" w:rsidR="00000000" w:rsidRPr="00000000">
        <w:rPr>
          <w:rtl w:val="0"/>
        </w:rPr>
        <w:t xml:space="preserve">Categorical variables (e.g., treatment status) were encoded using one-hot encoding to convert them into a numerical format suitable for machine learning algorithms.</w:t>
      </w:r>
      <w:r w:rsidDel="00000000" w:rsidR="00000000" w:rsidRPr="00000000">
        <w:rPr>
          <w:rtl w:val="0"/>
        </w:rPr>
      </w:r>
    </w:p>
    <w:p w:rsidR="00000000" w:rsidDel="00000000" w:rsidP="00000000" w:rsidRDefault="00000000" w:rsidRPr="00000000" w14:paraId="00000029">
      <w:pPr>
        <w:spacing w:after="240" w:before="240" w:lineRule="auto"/>
        <w:ind w:right="-180"/>
        <w:jc w:val="both"/>
        <w:rPr>
          <w:b w:val="1"/>
        </w:rPr>
      </w:pPr>
      <w:r w:rsidDel="00000000" w:rsidR="00000000" w:rsidRPr="00000000">
        <w:rPr>
          <w:b w:val="1"/>
          <w:rtl w:val="0"/>
        </w:rPr>
        <w:t xml:space="preserve">2. Exploratory Data Analysis (EDA)</w:t>
      </w:r>
    </w:p>
    <w:p w:rsidR="00000000" w:rsidDel="00000000" w:rsidP="00000000" w:rsidRDefault="00000000" w:rsidRPr="00000000" w14:paraId="0000002A">
      <w:pPr>
        <w:spacing w:after="240" w:before="240" w:lineRule="auto"/>
        <w:ind w:right="-180"/>
        <w:jc w:val="both"/>
        <w:rPr>
          <w:b w:val="1"/>
        </w:rPr>
      </w:pPr>
      <w:r w:rsidDel="00000000" w:rsidR="00000000" w:rsidRPr="00000000">
        <w:rPr>
          <w:b w:val="1"/>
          <w:rtl w:val="0"/>
        </w:rPr>
        <w:t xml:space="preserve">Data Distribution</w:t>
      </w:r>
    </w:p>
    <w:p w:rsidR="00000000" w:rsidDel="00000000" w:rsidP="00000000" w:rsidRDefault="00000000" w:rsidRPr="00000000" w14:paraId="0000002B">
      <w:pPr>
        <w:numPr>
          <w:ilvl w:val="0"/>
          <w:numId w:val="28"/>
        </w:numPr>
        <w:spacing w:after="0" w:afterAutospacing="0" w:before="240" w:lineRule="auto"/>
        <w:ind w:left="720" w:right="-180" w:hanging="360"/>
        <w:jc w:val="both"/>
        <w:rPr>
          <w:b w:val="1"/>
          <w:u w:val="none"/>
        </w:rPr>
      </w:pPr>
      <w:r w:rsidDel="00000000" w:rsidR="00000000" w:rsidRPr="00000000">
        <w:rPr>
          <w:rtl w:val="0"/>
        </w:rPr>
        <w:t xml:space="preserve">Distribution of protein expression levels across different classes.</w:t>
      </w:r>
    </w:p>
    <w:p w:rsidR="00000000" w:rsidDel="00000000" w:rsidP="00000000" w:rsidRDefault="00000000" w:rsidRPr="00000000" w14:paraId="0000002C">
      <w:pPr>
        <w:numPr>
          <w:ilvl w:val="0"/>
          <w:numId w:val="28"/>
        </w:numPr>
        <w:spacing w:after="240" w:before="0" w:beforeAutospacing="0" w:lineRule="auto"/>
        <w:ind w:left="720" w:right="-180" w:hanging="360"/>
        <w:jc w:val="both"/>
        <w:rPr/>
      </w:pPr>
      <w:r w:rsidDel="00000000" w:rsidR="00000000" w:rsidRPr="00000000">
        <w:rPr>
          <w:rtl w:val="0"/>
        </w:rPr>
        <w:t xml:space="preserve">Identification of any skewness or kurtosis in the data.</w:t>
      </w:r>
    </w:p>
    <w:p w:rsidR="00000000" w:rsidDel="00000000" w:rsidP="00000000" w:rsidRDefault="00000000" w:rsidRPr="00000000" w14:paraId="0000002D">
      <w:pPr>
        <w:spacing w:after="240" w:before="240" w:lineRule="auto"/>
        <w:ind w:left="0" w:right="-180" w:firstLine="0"/>
        <w:jc w:val="both"/>
        <w:rPr>
          <w:b w:val="1"/>
        </w:rPr>
      </w:pPr>
      <w:r w:rsidDel="00000000" w:rsidR="00000000" w:rsidRPr="00000000">
        <w:rPr>
          <w:b w:val="1"/>
          <w:rtl w:val="0"/>
        </w:rPr>
        <w:t xml:space="preserve">Class Balance</w:t>
      </w:r>
    </w:p>
    <w:p w:rsidR="00000000" w:rsidDel="00000000" w:rsidP="00000000" w:rsidRDefault="00000000" w:rsidRPr="00000000" w14:paraId="0000002E">
      <w:pPr>
        <w:numPr>
          <w:ilvl w:val="0"/>
          <w:numId w:val="19"/>
        </w:numPr>
        <w:spacing w:after="0" w:afterAutospacing="0" w:before="240" w:lineRule="auto"/>
        <w:ind w:left="720" w:right="-180" w:hanging="360"/>
        <w:jc w:val="both"/>
        <w:rPr/>
      </w:pPr>
      <w:r w:rsidDel="00000000" w:rsidR="00000000" w:rsidRPr="00000000">
        <w:rPr>
          <w:rtl w:val="0"/>
        </w:rPr>
        <w:t xml:space="preserve">Examination of the distribution of samples across different classes to check for class imbalance.</w:t>
      </w:r>
    </w:p>
    <w:p w:rsidR="00000000" w:rsidDel="00000000" w:rsidP="00000000" w:rsidRDefault="00000000" w:rsidRPr="00000000" w14:paraId="0000002F">
      <w:pPr>
        <w:numPr>
          <w:ilvl w:val="0"/>
          <w:numId w:val="19"/>
        </w:numPr>
        <w:spacing w:after="240" w:before="0" w:beforeAutospacing="0" w:lineRule="auto"/>
        <w:ind w:left="720" w:right="-180" w:hanging="360"/>
        <w:jc w:val="both"/>
        <w:rPr/>
      </w:pPr>
      <w:r w:rsidDel="00000000" w:rsidR="00000000" w:rsidRPr="00000000">
        <w:rPr>
          <w:rtl w:val="0"/>
        </w:rPr>
        <w:t xml:space="preserve">Visualization, such as bar charts, showing the number of samples per class</w:t>
      </w:r>
      <w:r w:rsidDel="00000000" w:rsidR="00000000" w:rsidRPr="00000000">
        <w:rPr>
          <w:rtl w:val="0"/>
        </w:rPr>
      </w:r>
    </w:p>
    <w:p w:rsidR="00000000" w:rsidDel="00000000" w:rsidP="00000000" w:rsidRDefault="00000000" w:rsidRPr="00000000" w14:paraId="00000030">
      <w:pPr>
        <w:spacing w:after="240" w:before="240" w:lineRule="auto"/>
        <w:ind w:left="0" w:right="-180" w:firstLine="0"/>
        <w:jc w:val="both"/>
        <w:rPr>
          <w:b w:val="1"/>
        </w:rPr>
      </w:pPr>
      <w:r w:rsidDel="00000000" w:rsidR="00000000" w:rsidRPr="00000000">
        <w:rPr>
          <w:b w:val="1"/>
          <w:rtl w:val="0"/>
        </w:rPr>
        <w:t xml:space="preserve">Missing Values</w:t>
      </w:r>
    </w:p>
    <w:p w:rsidR="00000000" w:rsidDel="00000000" w:rsidP="00000000" w:rsidRDefault="00000000" w:rsidRPr="00000000" w14:paraId="00000031">
      <w:pPr>
        <w:numPr>
          <w:ilvl w:val="0"/>
          <w:numId w:val="27"/>
        </w:numPr>
        <w:spacing w:after="0" w:afterAutospacing="0" w:before="240" w:lineRule="auto"/>
        <w:ind w:left="720" w:right="-180" w:hanging="360"/>
        <w:jc w:val="both"/>
      </w:pPr>
      <w:r w:rsidDel="00000000" w:rsidR="00000000" w:rsidRPr="00000000">
        <w:rPr>
          <w:rtl w:val="0"/>
        </w:rPr>
        <w:t xml:space="preserve">Identification and proportion of missing values in the dataset.</w:t>
      </w:r>
    </w:p>
    <w:p w:rsidR="00000000" w:rsidDel="00000000" w:rsidP="00000000" w:rsidRDefault="00000000" w:rsidRPr="00000000" w14:paraId="00000032">
      <w:pPr>
        <w:numPr>
          <w:ilvl w:val="0"/>
          <w:numId w:val="27"/>
        </w:numPr>
        <w:spacing w:after="240" w:before="0" w:beforeAutospacing="0" w:lineRule="auto"/>
        <w:ind w:left="720" w:right="-180" w:hanging="360"/>
        <w:jc w:val="both"/>
      </w:pPr>
      <w:r w:rsidDel="00000000" w:rsidR="00000000" w:rsidRPr="00000000">
        <w:rPr>
          <w:rtl w:val="0"/>
        </w:rPr>
        <w:t xml:space="preserve">Strategies used to handle missing data, such as KNN imputation.</w:t>
      </w:r>
      <w:r w:rsidDel="00000000" w:rsidR="00000000" w:rsidRPr="00000000">
        <w:rPr>
          <w:rtl w:val="0"/>
        </w:rPr>
      </w:r>
    </w:p>
    <w:p w:rsidR="00000000" w:rsidDel="00000000" w:rsidP="00000000" w:rsidRDefault="00000000" w:rsidRPr="00000000" w14:paraId="00000033">
      <w:pPr>
        <w:spacing w:after="240" w:before="240" w:line="360" w:lineRule="auto"/>
        <w:ind w:right="-180"/>
        <w:rPr>
          <w:b w:val="1"/>
        </w:rPr>
      </w:pPr>
      <w:r w:rsidDel="00000000" w:rsidR="00000000" w:rsidRPr="00000000">
        <w:rPr>
          <w:rtl w:val="0"/>
        </w:rPr>
      </w:r>
    </w:p>
    <w:p w:rsidR="00000000" w:rsidDel="00000000" w:rsidP="00000000" w:rsidRDefault="00000000" w:rsidRPr="00000000" w14:paraId="00000034">
      <w:pPr>
        <w:spacing w:after="240" w:before="240" w:line="360" w:lineRule="auto"/>
        <w:ind w:right="-180"/>
        <w:rPr/>
      </w:pPr>
      <w:r w:rsidDel="00000000" w:rsidR="00000000" w:rsidRPr="00000000">
        <w:rPr>
          <w:b w:val="1"/>
          <w:rtl w:val="0"/>
        </w:rPr>
        <w:t xml:space="preserve">Correlation Matrix</w:t>
      </w:r>
      <w:r w:rsidDel="00000000" w:rsidR="00000000" w:rsidRPr="00000000">
        <w:rPr>
          <w:rtl w:val="0"/>
        </w:rPr>
      </w:r>
    </w:p>
    <w:p w:rsidR="00000000" w:rsidDel="00000000" w:rsidP="00000000" w:rsidRDefault="00000000" w:rsidRPr="00000000" w14:paraId="00000035">
      <w:pPr>
        <w:numPr>
          <w:ilvl w:val="0"/>
          <w:numId w:val="18"/>
        </w:numPr>
        <w:spacing w:after="240" w:before="240" w:line="360" w:lineRule="auto"/>
        <w:ind w:left="720" w:right="-180" w:hanging="360"/>
        <w:rPr>
          <w:u w:val="none"/>
        </w:rPr>
      </w:pPr>
      <w:r w:rsidDel="00000000" w:rsidR="00000000" w:rsidRPr="00000000">
        <w:rPr>
          <w:rtl w:val="0"/>
        </w:rPr>
        <w:t xml:space="preserve"> Generated to identify relationships between proteins, highlighting any multicollinearity issues that might affect the models.</w:t>
      </w:r>
    </w:p>
    <w:p w:rsidR="00000000" w:rsidDel="00000000" w:rsidP="00000000" w:rsidRDefault="00000000" w:rsidRPr="00000000" w14:paraId="00000036">
      <w:pPr>
        <w:spacing w:after="240" w:before="240" w:lineRule="auto"/>
        <w:ind w:left="90" w:right="-450" w:hanging="180"/>
        <w:rPr/>
      </w:pPr>
      <w:r w:rsidDel="00000000" w:rsidR="00000000" w:rsidRPr="00000000">
        <w:rPr/>
        <w:drawing>
          <wp:inline distB="114300" distT="114300" distL="114300" distR="114300">
            <wp:extent cx="6481763" cy="4867275"/>
            <wp:effectExtent b="0" l="0" r="0" t="0"/>
            <wp:docPr id="7"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6481763" cy="48672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before="240" w:line="360" w:lineRule="auto"/>
        <w:ind w:right="-180"/>
        <w:jc w:val="both"/>
        <w:rPr>
          <w:b w:val="1"/>
        </w:rPr>
      </w:pPr>
      <w:r w:rsidDel="00000000" w:rsidR="00000000" w:rsidRPr="00000000">
        <w:rPr>
          <w:b w:val="1"/>
          <w:rtl w:val="0"/>
        </w:rPr>
        <w:t xml:space="preserve">Visualisations of Data Distribution</w:t>
      </w:r>
    </w:p>
    <w:p w:rsidR="00000000" w:rsidDel="00000000" w:rsidP="00000000" w:rsidRDefault="00000000" w:rsidRPr="00000000" w14:paraId="00000038">
      <w:pPr>
        <w:numPr>
          <w:ilvl w:val="0"/>
          <w:numId w:val="3"/>
        </w:numPr>
        <w:spacing w:after="240" w:before="240" w:line="360" w:lineRule="auto"/>
        <w:ind w:left="450" w:right="-180" w:hanging="360"/>
      </w:pPr>
      <w:r w:rsidDel="00000000" w:rsidR="00000000" w:rsidRPr="00000000">
        <w:rPr>
          <w:b w:val="1"/>
          <w:rtl w:val="0"/>
        </w:rPr>
        <w:t xml:space="preserve">Histograms</w:t>
      </w:r>
      <w:r w:rsidDel="00000000" w:rsidR="00000000" w:rsidRPr="00000000">
        <w:rPr>
          <w:rtl w:val="0"/>
        </w:rPr>
        <w:t xml:space="preserve"> and </w:t>
      </w:r>
      <w:r w:rsidDel="00000000" w:rsidR="00000000" w:rsidRPr="00000000">
        <w:rPr>
          <w:b w:val="1"/>
          <w:rtl w:val="0"/>
        </w:rPr>
        <w:t xml:space="preserve">Box Plots</w:t>
      </w:r>
      <w:r w:rsidDel="00000000" w:rsidR="00000000" w:rsidRPr="00000000">
        <w:rPr>
          <w:rtl w:val="0"/>
        </w:rPr>
        <w:t xml:space="preserve">: Created to visualise the distribution and variance of protein expression levels across different classes.</w:t>
      </w:r>
    </w:p>
    <w:p w:rsidR="00000000" w:rsidDel="00000000" w:rsidP="00000000" w:rsidRDefault="00000000" w:rsidRPr="00000000" w14:paraId="00000039">
      <w:pPr>
        <w:spacing w:after="240" w:before="240" w:lineRule="auto"/>
        <w:ind w:left="0" w:right="-180" w:hanging="360"/>
        <w:rPr/>
      </w:pPr>
      <w:r w:rsidDel="00000000" w:rsidR="00000000" w:rsidRPr="00000000">
        <w:rPr/>
        <w:drawing>
          <wp:inline distB="114300" distT="114300" distL="114300" distR="114300">
            <wp:extent cx="7096125" cy="4233863"/>
            <wp:effectExtent b="0" l="0" r="0" t="0"/>
            <wp:docPr id="13"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7096125" cy="423386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before="240" w:lineRule="auto"/>
        <w:ind w:right="-180"/>
        <w:jc w:val="both"/>
        <w:rPr>
          <w:b w:val="1"/>
        </w:rPr>
      </w:pPr>
      <w:r w:rsidDel="00000000" w:rsidR="00000000" w:rsidRPr="00000000">
        <w:rPr>
          <w:b w:val="1"/>
          <w:rtl w:val="0"/>
        </w:rPr>
        <w:t xml:space="preserve">Summary Statistics</w:t>
      </w:r>
    </w:p>
    <w:p w:rsidR="00000000" w:rsidDel="00000000" w:rsidP="00000000" w:rsidRDefault="00000000" w:rsidRPr="00000000" w14:paraId="0000003B">
      <w:pPr>
        <w:numPr>
          <w:ilvl w:val="0"/>
          <w:numId w:val="10"/>
        </w:numPr>
        <w:spacing w:after="240" w:before="240" w:lineRule="auto"/>
        <w:ind w:left="720" w:right="-180" w:hanging="360"/>
        <w:jc w:val="both"/>
      </w:pPr>
      <w:r w:rsidDel="00000000" w:rsidR="00000000" w:rsidRPr="00000000">
        <w:rPr>
          <w:rtl w:val="0"/>
        </w:rPr>
        <w:t xml:space="preserve">Basic descriptive statistics (mean, median, standard deviation) were computed for each protein to understand the central tendency and dispersion of the data.</w:t>
      </w:r>
      <w:r w:rsidDel="00000000" w:rsidR="00000000" w:rsidRPr="00000000">
        <w:rPr>
          <w:rtl w:val="0"/>
        </w:rPr>
      </w:r>
    </w:p>
    <w:p w:rsidR="00000000" w:rsidDel="00000000" w:rsidP="00000000" w:rsidRDefault="00000000" w:rsidRPr="00000000" w14:paraId="0000003C">
      <w:pPr>
        <w:spacing w:after="240" w:before="240" w:lineRule="auto"/>
        <w:ind w:right="-180"/>
        <w:jc w:val="both"/>
        <w:rPr>
          <w:b w:val="1"/>
        </w:rPr>
      </w:pPr>
      <w:r w:rsidDel="00000000" w:rsidR="00000000" w:rsidRPr="00000000">
        <w:rPr>
          <w:b w:val="1"/>
          <w:rtl w:val="0"/>
        </w:rPr>
        <w:t xml:space="preserve">3. Feature Selection</w:t>
      </w:r>
    </w:p>
    <w:p w:rsidR="00000000" w:rsidDel="00000000" w:rsidP="00000000" w:rsidRDefault="00000000" w:rsidRPr="00000000" w14:paraId="0000003D">
      <w:pPr>
        <w:spacing w:after="240" w:before="240" w:lineRule="auto"/>
        <w:ind w:right="-180"/>
        <w:jc w:val="both"/>
        <w:rPr>
          <w:b w:val="1"/>
        </w:rPr>
      </w:pPr>
      <w:r w:rsidDel="00000000" w:rsidR="00000000" w:rsidRPr="00000000">
        <w:rPr>
          <w:b w:val="1"/>
          <w:rtl w:val="0"/>
        </w:rPr>
        <w:t xml:space="preserve">Techniques Used :</w:t>
      </w:r>
    </w:p>
    <w:p w:rsidR="00000000" w:rsidDel="00000000" w:rsidP="00000000" w:rsidRDefault="00000000" w:rsidRPr="00000000" w14:paraId="0000003E">
      <w:pPr>
        <w:numPr>
          <w:ilvl w:val="0"/>
          <w:numId w:val="7"/>
        </w:numPr>
        <w:spacing w:after="0" w:afterAutospacing="0" w:before="240" w:line="360" w:lineRule="auto"/>
        <w:ind w:left="450" w:right="-180" w:hanging="360"/>
      </w:pPr>
      <w:r w:rsidDel="00000000" w:rsidR="00000000" w:rsidRPr="00000000">
        <w:rPr>
          <w:b w:val="1"/>
          <w:rtl w:val="0"/>
        </w:rPr>
        <w:t xml:space="preserve">Correlation Analysis</w:t>
      </w:r>
      <w:r w:rsidDel="00000000" w:rsidR="00000000" w:rsidRPr="00000000">
        <w:rPr>
          <w:rtl w:val="0"/>
        </w:rPr>
        <w:t xml:space="preserve">: Identified highly correlated features to reduce redundancy.</w:t>
      </w:r>
    </w:p>
    <w:p w:rsidR="00000000" w:rsidDel="00000000" w:rsidP="00000000" w:rsidRDefault="00000000" w:rsidRPr="00000000" w14:paraId="0000003F">
      <w:pPr>
        <w:numPr>
          <w:ilvl w:val="0"/>
          <w:numId w:val="7"/>
        </w:numPr>
        <w:spacing w:after="0" w:afterAutospacing="0" w:before="0" w:beforeAutospacing="0" w:line="360" w:lineRule="auto"/>
        <w:ind w:left="450" w:right="-180" w:hanging="360"/>
      </w:pPr>
      <w:r w:rsidDel="00000000" w:rsidR="00000000" w:rsidRPr="00000000">
        <w:rPr>
          <w:b w:val="1"/>
          <w:rtl w:val="0"/>
        </w:rPr>
        <w:t xml:space="preserve">Mutual Information</w:t>
      </w:r>
      <w:r w:rsidDel="00000000" w:rsidR="00000000" w:rsidRPr="00000000">
        <w:rPr>
          <w:rtl w:val="0"/>
        </w:rPr>
        <w:t xml:space="preserve">: Measured the dependency between each feature and the target variable.</w:t>
      </w:r>
    </w:p>
    <w:p w:rsidR="00000000" w:rsidDel="00000000" w:rsidP="00000000" w:rsidRDefault="00000000" w:rsidRPr="00000000" w14:paraId="00000040">
      <w:pPr>
        <w:numPr>
          <w:ilvl w:val="0"/>
          <w:numId w:val="7"/>
        </w:numPr>
        <w:spacing w:after="0" w:afterAutospacing="0" w:before="0" w:beforeAutospacing="0" w:line="360" w:lineRule="auto"/>
        <w:ind w:left="450" w:right="-180" w:hanging="360"/>
      </w:pPr>
      <w:r w:rsidDel="00000000" w:rsidR="00000000" w:rsidRPr="00000000">
        <w:rPr>
          <w:b w:val="1"/>
          <w:rtl w:val="0"/>
        </w:rPr>
        <w:t xml:space="preserve">Feature Importance from Models (Random Forest)</w:t>
      </w:r>
      <w:r w:rsidDel="00000000" w:rsidR="00000000" w:rsidRPr="00000000">
        <w:rPr>
          <w:rtl w:val="0"/>
        </w:rPr>
        <w:t xml:space="preserve">: Used to rank features based on their importance in the classification task.</w:t>
      </w:r>
    </w:p>
    <w:p w:rsidR="00000000" w:rsidDel="00000000" w:rsidP="00000000" w:rsidRDefault="00000000" w:rsidRPr="00000000" w14:paraId="00000041">
      <w:pPr>
        <w:numPr>
          <w:ilvl w:val="0"/>
          <w:numId w:val="7"/>
        </w:numPr>
        <w:spacing w:after="240" w:before="0" w:beforeAutospacing="0" w:line="360" w:lineRule="auto"/>
        <w:ind w:left="450" w:right="-180" w:hanging="360"/>
        <w:rPr>
          <w:b w:val="1"/>
        </w:rPr>
      </w:pPr>
      <w:r w:rsidDel="00000000" w:rsidR="00000000" w:rsidRPr="00000000">
        <w:rPr>
          <w:b w:val="1"/>
          <w:rtl w:val="0"/>
        </w:rPr>
        <w:t xml:space="preserve">Principal Component Analysis :</w:t>
      </w:r>
      <w:r w:rsidDel="00000000" w:rsidR="00000000" w:rsidRPr="00000000">
        <w:rPr>
          <w:rtl w:val="0"/>
        </w:rPr>
        <w:t xml:space="preserve"> Approximately 20 principal components are needed to capture 95% of the variance in the dataset, guiding the selection of the optimal number of components for dimensionality reduction without significant loss of information.</w:t>
      </w:r>
    </w:p>
    <w:p w:rsidR="00000000" w:rsidDel="00000000" w:rsidP="00000000" w:rsidRDefault="00000000" w:rsidRPr="00000000" w14:paraId="00000042">
      <w:pPr>
        <w:spacing w:after="240" w:before="240" w:lineRule="auto"/>
        <w:ind w:right="-180"/>
        <w:rPr/>
      </w:pPr>
      <w:r w:rsidDel="00000000" w:rsidR="00000000" w:rsidRPr="00000000">
        <w:rPr/>
        <w:drawing>
          <wp:inline distB="114300" distT="114300" distL="114300" distR="114300">
            <wp:extent cx="6572250" cy="3662837"/>
            <wp:effectExtent b="0" l="0" r="0" t="0"/>
            <wp:docPr id="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572250" cy="3662837"/>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29"/>
        </w:numPr>
        <w:spacing w:after="240" w:before="240" w:lineRule="auto"/>
        <w:ind w:left="720" w:right="-180" w:hanging="360"/>
        <w:jc w:val="both"/>
      </w:pPr>
      <w:r w:rsidDel="00000000" w:rsidR="00000000" w:rsidRPr="00000000">
        <w:rPr>
          <w:rtl w:val="0"/>
        </w:rPr>
        <w:t xml:space="preserve">The Lasso coefficients plot shows how different feature coefficients shrink to zero as the regularisation parameter (alpha) increases, many coefficients shrink to zero, indicating that Lasso regression effectively reduces the number of features by retaining only the most significant ones.</w:t>
      </w:r>
    </w:p>
    <w:p w:rsidR="00000000" w:rsidDel="00000000" w:rsidP="00000000" w:rsidRDefault="00000000" w:rsidRPr="00000000" w14:paraId="00000044">
      <w:pPr>
        <w:spacing w:after="240" w:before="240" w:lineRule="auto"/>
        <w:ind w:right="-180"/>
        <w:jc w:val="both"/>
        <w:rPr/>
      </w:pPr>
      <w:r w:rsidDel="00000000" w:rsidR="00000000" w:rsidRPr="00000000">
        <w:rPr/>
        <w:drawing>
          <wp:inline distB="114300" distT="114300" distL="114300" distR="114300">
            <wp:extent cx="6667500" cy="3593612"/>
            <wp:effectExtent b="0" l="0" r="0" t="0"/>
            <wp:docPr id="8" name="image9.png"/>
            <a:graphic>
              <a:graphicData uri="http://schemas.openxmlformats.org/drawingml/2006/picture">
                <pic:pic>
                  <pic:nvPicPr>
                    <pic:cNvPr id="0" name="image9.png"/>
                    <pic:cNvPicPr preferRelativeResize="0"/>
                  </pic:nvPicPr>
                  <pic:blipFill>
                    <a:blip r:embed="rId9"/>
                    <a:srcRect b="0" l="574" r="-574" t="0"/>
                    <a:stretch>
                      <a:fillRect/>
                    </a:stretch>
                  </pic:blipFill>
                  <pic:spPr>
                    <a:xfrm>
                      <a:off x="0" y="0"/>
                      <a:ext cx="6667500" cy="3593612"/>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40" w:before="240" w:lineRule="auto"/>
        <w:ind w:right="-180"/>
        <w:jc w:val="both"/>
        <w:rPr>
          <w:b w:val="1"/>
        </w:rPr>
      </w:pPr>
      <w:r w:rsidDel="00000000" w:rsidR="00000000" w:rsidRPr="00000000">
        <w:rPr>
          <w:rtl w:val="0"/>
        </w:rPr>
      </w:r>
    </w:p>
    <w:p w:rsidR="00000000" w:rsidDel="00000000" w:rsidP="00000000" w:rsidRDefault="00000000" w:rsidRPr="00000000" w14:paraId="00000046">
      <w:pPr>
        <w:spacing w:after="240" w:before="240" w:lineRule="auto"/>
        <w:ind w:right="-180"/>
        <w:jc w:val="both"/>
        <w:rPr/>
      </w:pPr>
      <w:r w:rsidDel="00000000" w:rsidR="00000000" w:rsidRPr="00000000">
        <w:rPr>
          <w:b w:val="1"/>
          <w:rtl w:val="0"/>
        </w:rPr>
        <w:t xml:space="preserve">Results :</w:t>
      </w:r>
      <w:r w:rsidDel="00000000" w:rsidR="00000000" w:rsidRPr="00000000">
        <w:rPr>
          <w:rtl w:val="0"/>
        </w:rPr>
        <w:t xml:space="preserve"> A subset of key proteins was identified as highly discriminative between control and trisomic samples. Visualisations of feature importances and mutual information scores provided insights into their relative significance.</w:t>
      </w:r>
    </w:p>
    <w:p w:rsidR="00000000" w:rsidDel="00000000" w:rsidP="00000000" w:rsidRDefault="00000000" w:rsidRPr="00000000" w14:paraId="00000047">
      <w:pPr>
        <w:spacing w:after="240" w:before="240" w:lineRule="auto"/>
        <w:ind w:right="-180"/>
        <w:jc w:val="both"/>
        <w:rPr>
          <w:b w:val="1"/>
        </w:rPr>
      </w:pPr>
      <w:r w:rsidDel="00000000" w:rsidR="00000000" w:rsidRPr="00000000">
        <w:rPr>
          <w:b w:val="1"/>
          <w:rtl w:val="0"/>
        </w:rPr>
        <w:t xml:space="preserve">4. Model Training</w:t>
      </w:r>
    </w:p>
    <w:p w:rsidR="00000000" w:rsidDel="00000000" w:rsidP="00000000" w:rsidRDefault="00000000" w:rsidRPr="00000000" w14:paraId="00000048">
      <w:pPr>
        <w:spacing w:after="240" w:before="240" w:lineRule="auto"/>
        <w:ind w:right="-180"/>
        <w:jc w:val="both"/>
        <w:rPr/>
      </w:pPr>
      <w:r w:rsidDel="00000000" w:rsidR="00000000" w:rsidRPr="00000000">
        <w:rPr>
          <w:b w:val="1"/>
          <w:rtl w:val="0"/>
        </w:rPr>
        <w:t xml:space="preserve">Models Used : </w:t>
      </w:r>
      <w:r w:rsidDel="00000000" w:rsidR="00000000" w:rsidRPr="00000000">
        <w:rPr>
          <w:rtl w:val="0"/>
        </w:rPr>
        <w:t xml:space="preserve">Random Forest Classifier</w:t>
      </w:r>
    </w:p>
    <w:p w:rsidR="00000000" w:rsidDel="00000000" w:rsidP="00000000" w:rsidRDefault="00000000" w:rsidRPr="00000000" w14:paraId="00000049">
      <w:pPr>
        <w:numPr>
          <w:ilvl w:val="0"/>
          <w:numId w:val="17"/>
        </w:numPr>
        <w:spacing w:after="240" w:before="240" w:lineRule="auto"/>
        <w:ind w:left="720" w:right="-180" w:hanging="360"/>
        <w:jc w:val="both"/>
        <w:rPr>
          <w:u w:val="none"/>
        </w:rPr>
      </w:pPr>
      <w:r w:rsidDel="00000000" w:rsidR="00000000" w:rsidRPr="00000000">
        <w:rPr>
          <w:rtl w:val="0"/>
        </w:rPr>
        <w:t xml:space="preserve">Overfitting occurs when a machine learning model becomes too focused on the specific training data it was given, and doesn't generalise well to unseen data. To address this problem Random Forests creates an ensemble of decision trees. When making a prediction, the Random Forest takes the average or majority vote from all the individual trees, leading to a more robust and generalizable model.</w:t>
      </w:r>
    </w:p>
    <w:p w:rsidR="00000000" w:rsidDel="00000000" w:rsidP="00000000" w:rsidRDefault="00000000" w:rsidRPr="00000000" w14:paraId="0000004A">
      <w:pPr>
        <w:spacing w:after="240" w:before="240" w:lineRule="auto"/>
        <w:ind w:left="0" w:right="-180" w:firstLine="0"/>
        <w:jc w:val="both"/>
        <w:rPr>
          <w:b w:val="1"/>
        </w:rPr>
      </w:pPr>
      <w:r w:rsidDel="00000000" w:rsidR="00000000" w:rsidRPr="00000000">
        <w:rPr>
          <w:b w:val="1"/>
          <w:rtl w:val="0"/>
        </w:rPr>
        <w:t xml:space="preserve">Data Splitting : </w:t>
      </w:r>
    </w:p>
    <w:p w:rsidR="00000000" w:rsidDel="00000000" w:rsidP="00000000" w:rsidRDefault="00000000" w:rsidRPr="00000000" w14:paraId="0000004B">
      <w:pPr>
        <w:numPr>
          <w:ilvl w:val="0"/>
          <w:numId w:val="26"/>
        </w:numPr>
        <w:spacing w:after="0" w:afterAutospacing="0" w:before="240" w:lineRule="auto"/>
        <w:ind w:left="720" w:right="-180" w:hanging="360"/>
        <w:jc w:val="both"/>
        <w:rPr>
          <w:u w:val="none"/>
        </w:rPr>
      </w:pPr>
      <w:r w:rsidDel="00000000" w:rsidR="00000000" w:rsidRPr="00000000">
        <w:rPr>
          <w:rtl w:val="0"/>
        </w:rPr>
        <w:t xml:space="preserve"> </w:t>
      </w:r>
      <w:r w:rsidDel="00000000" w:rsidR="00000000" w:rsidRPr="00000000">
        <w:rPr>
          <w:b w:val="1"/>
          <w:rtl w:val="0"/>
        </w:rPr>
        <w:t xml:space="preserve">Approach:</w:t>
      </w:r>
      <w:r w:rsidDel="00000000" w:rsidR="00000000" w:rsidRPr="00000000">
        <w:rPr>
          <w:rtl w:val="0"/>
        </w:rPr>
        <w:t xml:space="preserve">  The dataset was split into training and testing sets using a 70:30 ratio. This ensures that the model's performance can be evaluated on unseen data, providing an unbiased assessment of its generalizability. </w:t>
      </w:r>
    </w:p>
    <w:p w:rsidR="00000000" w:rsidDel="00000000" w:rsidP="00000000" w:rsidRDefault="00000000" w:rsidRPr="00000000" w14:paraId="0000004C">
      <w:pPr>
        <w:numPr>
          <w:ilvl w:val="0"/>
          <w:numId w:val="26"/>
        </w:numPr>
        <w:spacing w:after="240" w:before="0" w:beforeAutospacing="0" w:line="276" w:lineRule="auto"/>
        <w:ind w:left="720" w:right="-180" w:hanging="360"/>
        <w:jc w:val="both"/>
        <w:rPr>
          <w:u w:val="none"/>
        </w:rPr>
      </w:pPr>
      <w:r w:rsidDel="00000000" w:rsidR="00000000" w:rsidRPr="00000000">
        <w:rPr>
          <w:rtl w:val="0"/>
        </w:rPr>
        <w:t xml:space="preserve"> </w:t>
      </w:r>
      <w:r w:rsidDel="00000000" w:rsidR="00000000" w:rsidRPr="00000000">
        <w:rPr>
          <w:b w:val="1"/>
          <w:rtl w:val="0"/>
        </w:rPr>
        <w:t xml:space="preserve">Purpose: </w:t>
      </w:r>
      <w:r w:rsidDel="00000000" w:rsidR="00000000" w:rsidRPr="00000000">
        <w:rPr>
          <w:rtl w:val="0"/>
        </w:rPr>
        <w:t xml:space="preserve"> The primary goal of this split is to train the model on one subset of data (70%) and test its performance on another subset (30%) that the model has not seen during training. This helps in evaluating the true performance of the model. </w:t>
      </w:r>
      <w:r w:rsidDel="00000000" w:rsidR="00000000" w:rsidRPr="00000000">
        <w:rPr>
          <w:rtl w:val="0"/>
        </w:rPr>
      </w:r>
    </w:p>
    <w:p w:rsidR="00000000" w:rsidDel="00000000" w:rsidP="00000000" w:rsidRDefault="00000000" w:rsidRPr="00000000" w14:paraId="0000004D">
      <w:pPr>
        <w:spacing w:after="240" w:before="240" w:line="276" w:lineRule="auto"/>
        <w:ind w:left="0" w:right="-180" w:firstLine="0"/>
        <w:rPr>
          <w:b w:val="1"/>
        </w:rPr>
      </w:pPr>
      <w:r w:rsidDel="00000000" w:rsidR="00000000" w:rsidRPr="00000000">
        <w:rPr>
          <w:b w:val="1"/>
          <w:rtl w:val="0"/>
        </w:rPr>
        <w:t xml:space="preserve">Hyperparameter Tuning</w:t>
      </w:r>
    </w:p>
    <w:p w:rsidR="00000000" w:rsidDel="00000000" w:rsidP="00000000" w:rsidRDefault="00000000" w:rsidRPr="00000000" w14:paraId="0000004E">
      <w:pPr>
        <w:numPr>
          <w:ilvl w:val="0"/>
          <w:numId w:val="2"/>
        </w:numPr>
        <w:spacing w:after="0" w:afterAutospacing="0" w:before="240" w:line="360" w:lineRule="auto"/>
        <w:ind w:left="720" w:right="-180" w:hanging="360"/>
        <w:rPr>
          <w:u w:val="none"/>
        </w:rPr>
      </w:pPr>
      <w:r w:rsidDel="00000000" w:rsidR="00000000" w:rsidRPr="00000000">
        <w:rPr>
          <w:b w:val="1"/>
          <w:rtl w:val="0"/>
        </w:rPr>
        <w:t xml:space="preserve">Techniques Used:</w:t>
      </w:r>
      <w:r w:rsidDel="00000000" w:rsidR="00000000" w:rsidRPr="00000000">
        <w:rPr>
          <w:rtl w:val="0"/>
        </w:rPr>
        <w:t xml:space="preserve"> </w:t>
      </w:r>
    </w:p>
    <w:p w:rsidR="00000000" w:rsidDel="00000000" w:rsidP="00000000" w:rsidRDefault="00000000" w:rsidRPr="00000000" w14:paraId="0000004F">
      <w:pPr>
        <w:numPr>
          <w:ilvl w:val="0"/>
          <w:numId w:val="14"/>
        </w:numPr>
        <w:spacing w:after="0" w:afterAutospacing="0" w:before="0" w:beforeAutospacing="0" w:line="360" w:lineRule="auto"/>
        <w:ind w:left="1170" w:right="-180" w:hanging="360"/>
        <w:rPr>
          <w:b w:val="1"/>
          <w:u w:val="none"/>
        </w:rPr>
      </w:pPr>
      <w:r w:rsidDel="00000000" w:rsidR="00000000" w:rsidRPr="00000000">
        <w:rPr>
          <w:b w:val="1"/>
          <w:rtl w:val="0"/>
        </w:rPr>
        <w:t xml:space="preserve"> Grid Search: </w:t>
      </w:r>
    </w:p>
    <w:p w:rsidR="00000000" w:rsidDel="00000000" w:rsidP="00000000" w:rsidRDefault="00000000" w:rsidRPr="00000000" w14:paraId="00000050">
      <w:pPr>
        <w:numPr>
          <w:ilvl w:val="0"/>
          <w:numId w:val="15"/>
        </w:numPr>
        <w:spacing w:after="0" w:afterAutospacing="0" w:before="0" w:beforeAutospacing="0" w:line="360" w:lineRule="auto"/>
        <w:ind w:left="1440" w:right="-180" w:hanging="360"/>
        <w:rPr>
          <w:u w:val="none"/>
        </w:rPr>
      </w:pPr>
      <w:r w:rsidDel="00000000" w:rsidR="00000000" w:rsidRPr="00000000">
        <w:rPr>
          <w:rtl w:val="0"/>
        </w:rPr>
        <w:t xml:space="preserve"> An exhaustive search method that tests all possible combinations of a predefined set   of hyperparameters.</w:t>
      </w:r>
    </w:p>
    <w:p w:rsidR="00000000" w:rsidDel="00000000" w:rsidP="00000000" w:rsidRDefault="00000000" w:rsidRPr="00000000" w14:paraId="00000051">
      <w:pPr>
        <w:numPr>
          <w:ilvl w:val="0"/>
          <w:numId w:val="15"/>
        </w:numPr>
        <w:spacing w:after="0" w:afterAutospacing="0" w:before="0" w:beforeAutospacing="0" w:line="360" w:lineRule="auto"/>
        <w:ind w:left="1440" w:right="-180" w:hanging="360"/>
        <w:rPr>
          <w:u w:val="none"/>
        </w:rPr>
      </w:pPr>
      <w:r w:rsidDel="00000000" w:rsidR="00000000" w:rsidRPr="00000000">
        <w:rPr>
          <w:rtl w:val="0"/>
        </w:rPr>
        <w:t xml:space="preserve">  Helps in identifying the optimal combination that yields the best model performance.</w:t>
      </w:r>
    </w:p>
    <w:p w:rsidR="00000000" w:rsidDel="00000000" w:rsidP="00000000" w:rsidRDefault="00000000" w:rsidRPr="00000000" w14:paraId="00000052">
      <w:pPr>
        <w:numPr>
          <w:ilvl w:val="0"/>
          <w:numId w:val="2"/>
        </w:numPr>
        <w:spacing w:after="0" w:afterAutospacing="0" w:before="0" w:beforeAutospacing="0" w:line="360" w:lineRule="auto"/>
        <w:ind w:left="810" w:right="-180" w:hanging="360"/>
        <w:rPr>
          <w:u w:val="none"/>
        </w:rPr>
      </w:pPr>
      <w:r w:rsidDel="00000000" w:rsidR="00000000" w:rsidRPr="00000000">
        <w:rPr>
          <w:b w:val="1"/>
          <w:rtl w:val="0"/>
        </w:rPr>
        <w:t xml:space="preserve">Parameters Tuned:</w:t>
      </w:r>
      <w:r w:rsidDel="00000000" w:rsidR="00000000" w:rsidRPr="00000000">
        <w:rPr>
          <w:rtl w:val="0"/>
        </w:rPr>
        <w:t xml:space="preserve"> </w:t>
      </w:r>
    </w:p>
    <w:p w:rsidR="00000000" w:rsidDel="00000000" w:rsidP="00000000" w:rsidRDefault="00000000" w:rsidRPr="00000000" w14:paraId="00000053">
      <w:pPr>
        <w:numPr>
          <w:ilvl w:val="0"/>
          <w:numId w:val="4"/>
        </w:numPr>
        <w:spacing w:after="0" w:afterAutospacing="0" w:before="0" w:beforeAutospacing="0" w:line="360" w:lineRule="auto"/>
        <w:ind w:left="1260" w:right="-180" w:hanging="360"/>
        <w:rPr>
          <w:u w:val="none"/>
        </w:rPr>
      </w:pPr>
      <w:r w:rsidDel="00000000" w:rsidR="00000000" w:rsidRPr="00000000">
        <w:rPr>
          <w:rtl w:val="0"/>
        </w:rPr>
        <w:t xml:space="preserve"> Number of estimators (n_estimators) </w:t>
      </w:r>
    </w:p>
    <w:p w:rsidR="00000000" w:rsidDel="00000000" w:rsidP="00000000" w:rsidRDefault="00000000" w:rsidRPr="00000000" w14:paraId="00000054">
      <w:pPr>
        <w:numPr>
          <w:ilvl w:val="0"/>
          <w:numId w:val="4"/>
        </w:numPr>
        <w:spacing w:after="0" w:afterAutospacing="0" w:before="0" w:beforeAutospacing="0" w:line="360" w:lineRule="auto"/>
        <w:ind w:left="1260" w:right="-180" w:hanging="360"/>
        <w:rPr>
          <w:u w:val="none"/>
        </w:rPr>
      </w:pPr>
      <w:r w:rsidDel="00000000" w:rsidR="00000000" w:rsidRPr="00000000">
        <w:rPr>
          <w:rtl w:val="0"/>
        </w:rPr>
        <w:t xml:space="preserve"> Maximum depth of the trees (max_depth) </w:t>
      </w:r>
    </w:p>
    <w:p w:rsidR="00000000" w:rsidDel="00000000" w:rsidP="00000000" w:rsidRDefault="00000000" w:rsidRPr="00000000" w14:paraId="00000055">
      <w:pPr>
        <w:numPr>
          <w:ilvl w:val="0"/>
          <w:numId w:val="4"/>
        </w:numPr>
        <w:spacing w:after="0" w:afterAutospacing="0" w:before="0" w:beforeAutospacing="0" w:line="360" w:lineRule="auto"/>
        <w:ind w:left="1260" w:right="-180" w:hanging="360"/>
        <w:rPr>
          <w:u w:val="none"/>
        </w:rPr>
      </w:pPr>
      <w:r w:rsidDel="00000000" w:rsidR="00000000" w:rsidRPr="00000000">
        <w:rPr>
          <w:rtl w:val="0"/>
        </w:rPr>
        <w:t xml:space="preserve"> Minimum samples required to split an internal node (min_samples_split)</w:t>
      </w:r>
    </w:p>
    <w:p w:rsidR="00000000" w:rsidDel="00000000" w:rsidP="00000000" w:rsidRDefault="00000000" w:rsidRPr="00000000" w14:paraId="00000056">
      <w:pPr>
        <w:numPr>
          <w:ilvl w:val="0"/>
          <w:numId w:val="2"/>
        </w:numPr>
        <w:spacing w:after="0" w:afterAutospacing="0" w:before="0" w:beforeAutospacing="0" w:line="360" w:lineRule="auto"/>
        <w:ind w:left="810" w:right="-180" w:hanging="360"/>
        <w:rPr/>
      </w:pPr>
      <w:r w:rsidDel="00000000" w:rsidR="00000000" w:rsidRPr="00000000">
        <w:rPr>
          <w:b w:val="1"/>
          <w:rtl w:val="0"/>
        </w:rPr>
        <w:t xml:space="preserve">Validation:</w:t>
      </w:r>
    </w:p>
    <w:p w:rsidR="00000000" w:rsidDel="00000000" w:rsidP="00000000" w:rsidRDefault="00000000" w:rsidRPr="00000000" w14:paraId="00000057">
      <w:pPr>
        <w:numPr>
          <w:ilvl w:val="0"/>
          <w:numId w:val="20"/>
        </w:numPr>
        <w:spacing w:after="0" w:afterAutospacing="0" w:before="0" w:beforeAutospacing="0" w:line="360" w:lineRule="auto"/>
        <w:ind w:left="1260" w:right="-180" w:hanging="360"/>
        <w:rPr>
          <w:u w:val="none"/>
        </w:rPr>
      </w:pPr>
      <w:r w:rsidDel="00000000" w:rsidR="00000000" w:rsidRPr="00000000">
        <w:rPr>
          <w:rtl w:val="0"/>
        </w:rPr>
        <w:t xml:space="preserve">  Cross-Validation:</w:t>
      </w:r>
    </w:p>
    <w:p w:rsidR="00000000" w:rsidDel="00000000" w:rsidP="00000000" w:rsidRDefault="00000000" w:rsidRPr="00000000" w14:paraId="00000058">
      <w:pPr>
        <w:numPr>
          <w:ilvl w:val="0"/>
          <w:numId w:val="21"/>
        </w:numPr>
        <w:spacing w:after="0" w:afterAutospacing="0" w:before="0" w:beforeAutospacing="0" w:line="360" w:lineRule="auto"/>
        <w:ind w:left="1440" w:right="-180" w:hanging="360"/>
        <w:rPr>
          <w:u w:val="none"/>
        </w:rPr>
      </w:pPr>
      <w:r w:rsidDel="00000000" w:rsidR="00000000" w:rsidRPr="00000000">
        <w:rPr>
          <w:rtl w:val="0"/>
        </w:rPr>
        <w:t xml:space="preserve">  Used to ensure that the model generalizes well to unseen data by dividing the training data into multiple folds and training the model on different combinations of these folds.</w:t>
      </w:r>
    </w:p>
    <w:p w:rsidR="00000000" w:rsidDel="00000000" w:rsidP="00000000" w:rsidRDefault="00000000" w:rsidRPr="00000000" w14:paraId="00000059">
      <w:pPr>
        <w:numPr>
          <w:ilvl w:val="0"/>
          <w:numId w:val="21"/>
        </w:numPr>
        <w:spacing w:after="240" w:before="0" w:beforeAutospacing="0" w:line="360" w:lineRule="auto"/>
        <w:ind w:left="1440" w:right="-180" w:hanging="360"/>
        <w:rPr>
          <w:u w:val="none"/>
        </w:rPr>
      </w:pPr>
      <w:r w:rsidDel="00000000" w:rsidR="00000000" w:rsidRPr="00000000">
        <w:rPr>
          <w:rtl w:val="0"/>
        </w:rPr>
        <w:t xml:space="preserve">  Provides a robust estimate of the model's performance and helps in avoiding overfitting.</w:t>
      </w:r>
    </w:p>
    <w:p w:rsidR="00000000" w:rsidDel="00000000" w:rsidP="00000000" w:rsidRDefault="00000000" w:rsidRPr="00000000" w14:paraId="0000005A">
      <w:pPr>
        <w:spacing w:after="240" w:before="240" w:lineRule="auto"/>
        <w:ind w:left="270" w:right="-180" w:firstLine="0"/>
        <w:rPr/>
      </w:pPr>
      <w:r w:rsidDel="00000000" w:rsidR="00000000" w:rsidRPr="00000000">
        <w:rPr/>
        <w:drawing>
          <wp:inline distB="114300" distT="114300" distL="114300" distR="114300">
            <wp:extent cx="5943600" cy="4491038"/>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491038"/>
                    </a:xfrm>
                    <a:prstGeom prst="rect"/>
                    <a:ln/>
                  </pic:spPr>
                </pic:pic>
              </a:graphicData>
            </a:graphic>
          </wp:inline>
        </w:drawing>
      </w:r>
      <w:r w:rsidDel="00000000" w:rsidR="00000000" w:rsidRPr="00000000">
        <w:rPr/>
        <w:drawing>
          <wp:inline distB="114300" distT="114300" distL="114300" distR="114300">
            <wp:extent cx="5943600" cy="3890963"/>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890963"/>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240" w:before="240" w:lineRule="auto"/>
        <w:ind w:right="-180"/>
        <w:jc w:val="both"/>
        <w:rPr>
          <w:b w:val="1"/>
        </w:rPr>
      </w:pPr>
      <w:r w:rsidDel="00000000" w:rsidR="00000000" w:rsidRPr="00000000">
        <w:rPr>
          <w:b w:val="1"/>
          <w:rtl w:val="0"/>
        </w:rPr>
        <w:t xml:space="preserve">5. Model Evaluation</w:t>
      </w:r>
    </w:p>
    <w:p w:rsidR="00000000" w:rsidDel="00000000" w:rsidP="00000000" w:rsidRDefault="00000000" w:rsidRPr="00000000" w14:paraId="0000005C">
      <w:pPr>
        <w:spacing w:after="240" w:before="240" w:lineRule="auto"/>
        <w:ind w:right="-180"/>
        <w:jc w:val="both"/>
        <w:rPr>
          <w:b w:val="1"/>
        </w:rPr>
      </w:pPr>
      <w:r w:rsidDel="00000000" w:rsidR="00000000" w:rsidRPr="00000000">
        <w:rPr>
          <w:b w:val="1"/>
          <w:rtl w:val="0"/>
        </w:rPr>
        <w:t xml:space="preserve">Evaluation Metrics :</w:t>
      </w:r>
    </w:p>
    <w:p w:rsidR="00000000" w:rsidDel="00000000" w:rsidP="00000000" w:rsidRDefault="00000000" w:rsidRPr="00000000" w14:paraId="0000005D">
      <w:pPr>
        <w:numPr>
          <w:ilvl w:val="0"/>
          <w:numId w:val="22"/>
        </w:numPr>
        <w:spacing w:after="0" w:afterAutospacing="0" w:before="240" w:line="360" w:lineRule="auto"/>
        <w:ind w:left="450" w:right="-180" w:hanging="360"/>
      </w:pPr>
      <w:r w:rsidDel="00000000" w:rsidR="00000000" w:rsidRPr="00000000">
        <w:rPr>
          <w:b w:val="1"/>
          <w:rtl w:val="0"/>
        </w:rPr>
        <w:t xml:space="preserve">Accuracy</w:t>
      </w:r>
      <w:r w:rsidDel="00000000" w:rsidR="00000000" w:rsidRPr="00000000">
        <w:rPr>
          <w:rtl w:val="0"/>
        </w:rPr>
        <w:t xml:space="preserve">: The Random Forest model achieved the highest accuracy of 100% training accuracy and 93% testing accuracy distinguishing between control and trisomic samples.</w:t>
      </w:r>
    </w:p>
    <w:p w:rsidR="00000000" w:rsidDel="00000000" w:rsidP="00000000" w:rsidRDefault="00000000" w:rsidRPr="00000000" w14:paraId="0000005E">
      <w:pPr>
        <w:numPr>
          <w:ilvl w:val="0"/>
          <w:numId w:val="22"/>
        </w:numPr>
        <w:spacing w:after="0" w:afterAutospacing="0" w:before="0" w:beforeAutospacing="0" w:line="360" w:lineRule="auto"/>
        <w:ind w:left="450" w:right="-180" w:hanging="360"/>
      </w:pPr>
      <w:r w:rsidDel="00000000" w:rsidR="00000000" w:rsidRPr="00000000">
        <w:rPr>
          <w:b w:val="1"/>
          <w:rtl w:val="0"/>
        </w:rPr>
        <w:t xml:space="preserve"> Precision:  </w:t>
      </w:r>
      <w:r w:rsidDel="00000000" w:rsidR="00000000" w:rsidRPr="00000000">
        <w:rPr>
          <w:rtl w:val="0"/>
        </w:rPr>
        <w:t xml:space="preserve">The ratio of true positives to the sum of true positives and false positives. It indicates how many of the predicted positive instances are actually positive.</w:t>
      </w:r>
    </w:p>
    <w:p w:rsidR="00000000" w:rsidDel="00000000" w:rsidP="00000000" w:rsidRDefault="00000000" w:rsidRPr="00000000" w14:paraId="0000005F">
      <w:pPr>
        <w:numPr>
          <w:ilvl w:val="0"/>
          <w:numId w:val="22"/>
        </w:numPr>
        <w:spacing w:after="0" w:afterAutospacing="0" w:before="0" w:beforeAutospacing="0" w:line="360" w:lineRule="auto"/>
        <w:ind w:left="450" w:right="-180" w:hanging="360"/>
        <w:rPr>
          <w:b w:val="1"/>
          <w:u w:val="none"/>
        </w:rPr>
      </w:pPr>
      <w:r w:rsidDel="00000000" w:rsidR="00000000" w:rsidRPr="00000000">
        <w:rPr>
          <w:b w:val="1"/>
          <w:rtl w:val="0"/>
        </w:rPr>
        <w:t xml:space="preserve"> Recall: </w:t>
      </w:r>
      <w:r w:rsidDel="00000000" w:rsidR="00000000" w:rsidRPr="00000000">
        <w:rPr>
          <w:rtl w:val="0"/>
        </w:rPr>
        <w:t xml:space="preserve">The ratio of true positives to the sum of true positives and false negatives. It reflects the model's ability to identify all relevant instances within a dataset.</w:t>
      </w:r>
    </w:p>
    <w:p w:rsidR="00000000" w:rsidDel="00000000" w:rsidP="00000000" w:rsidRDefault="00000000" w:rsidRPr="00000000" w14:paraId="00000060">
      <w:pPr>
        <w:numPr>
          <w:ilvl w:val="0"/>
          <w:numId w:val="22"/>
        </w:numPr>
        <w:spacing w:after="240" w:before="0" w:beforeAutospacing="0" w:line="360" w:lineRule="auto"/>
        <w:ind w:left="450" w:right="-180" w:hanging="360"/>
        <w:rPr>
          <w:b w:val="1"/>
          <w:u w:val="none"/>
        </w:rPr>
      </w:pPr>
      <w:r w:rsidDel="00000000" w:rsidR="00000000" w:rsidRPr="00000000">
        <w:rPr>
          <w:b w:val="1"/>
          <w:rtl w:val="0"/>
        </w:rPr>
        <w:t xml:space="preserve">  F1-Score: </w:t>
      </w:r>
      <w:r w:rsidDel="00000000" w:rsidR="00000000" w:rsidRPr="00000000">
        <w:rPr>
          <w:rtl w:val="0"/>
        </w:rPr>
        <w:t xml:space="preserve"> The harmonic mean of precision and recall, providing a balanced measure that considers both false positives and false negatives.</w:t>
      </w:r>
    </w:p>
    <w:p w:rsidR="00000000" w:rsidDel="00000000" w:rsidP="00000000" w:rsidRDefault="00000000" w:rsidRPr="00000000" w14:paraId="00000061">
      <w:pPr>
        <w:spacing w:after="240" w:before="240" w:lineRule="auto"/>
        <w:ind w:left="-90" w:right="-180" w:firstLine="0"/>
        <w:jc w:val="both"/>
        <w:rPr>
          <w:b w:val="1"/>
        </w:rPr>
      </w:pPr>
      <w:r w:rsidDel="00000000" w:rsidR="00000000" w:rsidRPr="00000000">
        <w:rPr>
          <w:b w:val="1"/>
        </w:rPr>
        <w:drawing>
          <wp:inline distB="114300" distT="114300" distL="114300" distR="114300">
            <wp:extent cx="5953125" cy="2738438"/>
            <wp:effectExtent b="0" l="0" r="0" t="0"/>
            <wp:docPr id="1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53125" cy="2738438"/>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40" w:before="240" w:line="360" w:lineRule="auto"/>
        <w:ind w:right="-180"/>
        <w:jc w:val="both"/>
        <w:rPr>
          <w:b w:val="1"/>
        </w:rPr>
      </w:pPr>
      <w:r w:rsidDel="00000000" w:rsidR="00000000" w:rsidRPr="00000000">
        <w:rPr>
          <w:b w:val="1"/>
          <w:rtl w:val="0"/>
        </w:rPr>
        <w:t xml:space="preserve">Confusion Matrix</w:t>
      </w:r>
    </w:p>
    <w:p w:rsidR="00000000" w:rsidDel="00000000" w:rsidP="00000000" w:rsidRDefault="00000000" w:rsidRPr="00000000" w14:paraId="00000063">
      <w:pPr>
        <w:numPr>
          <w:ilvl w:val="0"/>
          <w:numId w:val="6"/>
        </w:numPr>
        <w:spacing w:after="0" w:afterAutospacing="0" w:before="240" w:line="360" w:lineRule="auto"/>
        <w:ind w:left="360" w:right="-180" w:hanging="360"/>
        <w:jc w:val="both"/>
        <w:rPr>
          <w:b w:val="1"/>
          <w:u w:val="none"/>
        </w:rPr>
      </w:pPr>
      <w:r w:rsidDel="00000000" w:rsidR="00000000" w:rsidRPr="00000000">
        <w:rPr>
          <w:b w:val="1"/>
          <w:rtl w:val="0"/>
        </w:rPr>
        <w:t xml:space="preserve">  Visualization:</w:t>
      </w:r>
    </w:p>
    <w:p w:rsidR="00000000" w:rsidDel="00000000" w:rsidP="00000000" w:rsidRDefault="00000000" w:rsidRPr="00000000" w14:paraId="00000064">
      <w:pPr>
        <w:numPr>
          <w:ilvl w:val="0"/>
          <w:numId w:val="5"/>
        </w:numPr>
        <w:spacing w:after="0" w:afterAutospacing="0" w:before="0" w:beforeAutospacing="0" w:line="360" w:lineRule="auto"/>
        <w:ind w:left="720" w:right="-180" w:hanging="360"/>
        <w:jc w:val="both"/>
        <w:rPr/>
      </w:pPr>
      <w:r w:rsidDel="00000000" w:rsidR="00000000" w:rsidRPr="00000000">
        <w:rPr>
          <w:rtl w:val="0"/>
        </w:rPr>
        <w:t xml:space="preserve">A confusion matrix is a useful tool for visualizing the performance of a classification model. It shows the counts of true positives (TP), false positives (FP), true negatives (TN), and false negatives (FN) for each class. </w:t>
      </w:r>
    </w:p>
    <w:p w:rsidR="00000000" w:rsidDel="00000000" w:rsidP="00000000" w:rsidRDefault="00000000" w:rsidRPr="00000000" w14:paraId="00000065">
      <w:pPr>
        <w:numPr>
          <w:ilvl w:val="0"/>
          <w:numId w:val="8"/>
        </w:numPr>
        <w:spacing w:after="0" w:afterAutospacing="0" w:before="0" w:beforeAutospacing="0" w:line="360" w:lineRule="auto"/>
        <w:ind w:left="540" w:right="-180" w:hanging="360"/>
        <w:jc w:val="both"/>
        <w:rPr>
          <w:b w:val="1"/>
          <w:u w:val="none"/>
        </w:rPr>
      </w:pPr>
      <w:r w:rsidDel="00000000" w:rsidR="00000000" w:rsidRPr="00000000">
        <w:rPr>
          <w:b w:val="1"/>
          <w:rtl w:val="0"/>
        </w:rPr>
        <w:t xml:space="preserve"> Insights: </w:t>
      </w:r>
    </w:p>
    <w:p w:rsidR="00000000" w:rsidDel="00000000" w:rsidP="00000000" w:rsidRDefault="00000000" w:rsidRPr="00000000" w14:paraId="00000066">
      <w:pPr>
        <w:numPr>
          <w:ilvl w:val="0"/>
          <w:numId w:val="13"/>
        </w:numPr>
        <w:spacing w:after="0" w:afterAutospacing="0" w:before="0" w:beforeAutospacing="0" w:line="360" w:lineRule="auto"/>
        <w:ind w:left="720" w:right="-180" w:hanging="360"/>
        <w:jc w:val="both"/>
        <w:rPr/>
      </w:pPr>
      <w:r w:rsidDel="00000000" w:rsidR="00000000" w:rsidRPr="00000000">
        <w:rPr>
          <w:rtl w:val="0"/>
        </w:rPr>
        <w:t xml:space="preserve"> Helps in understanding the classification performance for each class. </w:t>
      </w:r>
    </w:p>
    <w:p w:rsidR="00000000" w:rsidDel="00000000" w:rsidP="00000000" w:rsidRDefault="00000000" w:rsidRPr="00000000" w14:paraId="00000067">
      <w:pPr>
        <w:numPr>
          <w:ilvl w:val="0"/>
          <w:numId w:val="13"/>
        </w:numPr>
        <w:spacing w:after="240" w:before="0" w:beforeAutospacing="0" w:line="360" w:lineRule="auto"/>
        <w:ind w:left="720" w:right="-180" w:hanging="360"/>
        <w:jc w:val="both"/>
        <w:rPr/>
      </w:pPr>
      <w:r w:rsidDel="00000000" w:rsidR="00000000" w:rsidRPr="00000000">
        <w:rPr>
          <w:rtl w:val="0"/>
        </w:rPr>
        <w:t xml:space="preserve"> Identifies classes where the model is performing well or needs improvement.  </w:t>
      </w:r>
    </w:p>
    <w:p w:rsidR="00000000" w:rsidDel="00000000" w:rsidP="00000000" w:rsidRDefault="00000000" w:rsidRPr="00000000" w14:paraId="00000068">
      <w:pPr>
        <w:spacing w:after="240" w:before="240" w:line="360" w:lineRule="auto"/>
        <w:ind w:left="0" w:right="-180" w:firstLine="0"/>
        <w:jc w:val="both"/>
        <w:rPr>
          <w:b w:val="1"/>
        </w:rPr>
      </w:pPr>
      <w:r w:rsidDel="00000000" w:rsidR="00000000" w:rsidRPr="00000000">
        <w:rPr>
          <w:rtl w:val="0"/>
        </w:rPr>
      </w:r>
    </w:p>
    <w:p w:rsidR="00000000" w:rsidDel="00000000" w:rsidP="00000000" w:rsidRDefault="00000000" w:rsidRPr="00000000" w14:paraId="00000069">
      <w:pPr>
        <w:spacing w:after="240" w:before="240" w:line="360" w:lineRule="auto"/>
        <w:ind w:left="0" w:right="-180" w:firstLine="0"/>
        <w:jc w:val="both"/>
        <w:rPr>
          <w:b w:val="1"/>
        </w:rPr>
      </w:pPr>
      <w:r w:rsidDel="00000000" w:rsidR="00000000" w:rsidRPr="00000000">
        <w:rPr>
          <w:rtl w:val="0"/>
        </w:rPr>
      </w:r>
    </w:p>
    <w:p w:rsidR="00000000" w:rsidDel="00000000" w:rsidP="00000000" w:rsidRDefault="00000000" w:rsidRPr="00000000" w14:paraId="0000006A">
      <w:pPr>
        <w:spacing w:after="240" w:before="240" w:line="360" w:lineRule="auto"/>
        <w:ind w:left="0" w:right="-180" w:firstLine="0"/>
        <w:jc w:val="both"/>
        <w:rPr>
          <w:b w:val="1"/>
        </w:rPr>
      </w:pPr>
      <w:r w:rsidDel="00000000" w:rsidR="00000000" w:rsidRPr="00000000">
        <w:rPr>
          <w:b w:val="1"/>
          <w:rtl w:val="0"/>
        </w:rPr>
        <w:t xml:space="preserve">Classification Report</w:t>
      </w:r>
    </w:p>
    <w:p w:rsidR="00000000" w:rsidDel="00000000" w:rsidP="00000000" w:rsidRDefault="00000000" w:rsidRPr="00000000" w14:paraId="0000006B">
      <w:pPr>
        <w:numPr>
          <w:ilvl w:val="0"/>
          <w:numId w:val="11"/>
        </w:numPr>
        <w:spacing w:after="0" w:afterAutospacing="0" w:before="240" w:line="360" w:lineRule="auto"/>
        <w:ind w:left="630" w:right="-180" w:hanging="360"/>
        <w:jc w:val="both"/>
        <w:rPr>
          <w:u w:val="none"/>
        </w:rPr>
      </w:pPr>
      <w:r w:rsidDel="00000000" w:rsidR="00000000" w:rsidRPr="00000000">
        <w:rPr>
          <w:rtl w:val="0"/>
        </w:rPr>
        <w:t xml:space="preserve"> </w:t>
      </w:r>
      <w:r w:rsidDel="00000000" w:rsidR="00000000" w:rsidRPr="00000000">
        <w:rPr>
          <w:b w:val="1"/>
          <w:rtl w:val="0"/>
        </w:rPr>
        <w:t xml:space="preserve">Precision, Recall, and F1-Score: </w:t>
      </w:r>
      <w:r w:rsidDel="00000000" w:rsidR="00000000" w:rsidRPr="00000000">
        <w:rPr>
          <w:rtl w:val="0"/>
        </w:rPr>
        <w:t xml:space="preserve"> Detailed metrics for each class provide a comprehensive understanding of the model's strengths and weaknesses.</w:t>
      </w:r>
    </w:p>
    <w:p w:rsidR="00000000" w:rsidDel="00000000" w:rsidP="00000000" w:rsidRDefault="00000000" w:rsidRPr="00000000" w14:paraId="0000006C">
      <w:pPr>
        <w:numPr>
          <w:ilvl w:val="0"/>
          <w:numId w:val="11"/>
        </w:numPr>
        <w:spacing w:after="240" w:before="0" w:beforeAutospacing="0" w:line="360" w:lineRule="auto"/>
        <w:ind w:left="630" w:right="-180" w:hanging="360"/>
        <w:jc w:val="both"/>
        <w:rPr>
          <w:u w:val="none"/>
        </w:rPr>
      </w:pPr>
      <w:r w:rsidDel="00000000" w:rsidR="00000000" w:rsidRPr="00000000">
        <w:rPr>
          <w:b w:val="1"/>
          <w:rtl w:val="0"/>
        </w:rPr>
        <w:t xml:space="preserve"> Support :</w:t>
      </w:r>
      <w:r w:rsidDel="00000000" w:rsidR="00000000" w:rsidRPr="00000000">
        <w:rPr>
          <w:rtl w:val="0"/>
        </w:rPr>
        <w:t xml:space="preserve">  Indicates the number of instances for each class, providing context for the evaluation metrics. </w:t>
      </w:r>
    </w:p>
    <w:p w:rsidR="00000000" w:rsidDel="00000000" w:rsidP="00000000" w:rsidRDefault="00000000" w:rsidRPr="00000000" w14:paraId="0000006D">
      <w:pPr>
        <w:spacing w:after="240" w:before="240" w:lineRule="auto"/>
        <w:ind w:right="-180"/>
        <w:jc w:val="both"/>
        <w:rPr/>
      </w:pPr>
      <w:r w:rsidDel="00000000" w:rsidR="00000000" w:rsidRPr="00000000">
        <w:rPr/>
        <w:drawing>
          <wp:inline distB="114300" distT="114300" distL="114300" distR="114300">
            <wp:extent cx="5943600" cy="4775200"/>
            <wp:effectExtent b="0" l="0" r="0" t="0"/>
            <wp:docPr id="1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240" w:before="240" w:lineRule="auto"/>
        <w:ind w:right="-180"/>
        <w:jc w:val="both"/>
        <w:rPr>
          <w:b w:val="1"/>
        </w:rPr>
      </w:pPr>
      <w:r w:rsidDel="00000000" w:rsidR="00000000" w:rsidRPr="00000000">
        <w:rPr>
          <w:rtl w:val="0"/>
        </w:rPr>
      </w:r>
    </w:p>
    <w:p w:rsidR="00000000" w:rsidDel="00000000" w:rsidP="00000000" w:rsidRDefault="00000000" w:rsidRPr="00000000" w14:paraId="0000006F">
      <w:pPr>
        <w:spacing w:after="240" w:before="240" w:lineRule="auto"/>
        <w:ind w:right="-180"/>
        <w:jc w:val="both"/>
        <w:rPr>
          <w:b w:val="1"/>
        </w:rPr>
      </w:pPr>
      <w:r w:rsidDel="00000000" w:rsidR="00000000" w:rsidRPr="00000000">
        <w:rPr>
          <w:b w:val="1"/>
          <w:rtl w:val="0"/>
        </w:rPr>
        <w:t xml:space="preserve">6. Reporting and Analysis</w:t>
      </w:r>
    </w:p>
    <w:p w:rsidR="00000000" w:rsidDel="00000000" w:rsidP="00000000" w:rsidRDefault="00000000" w:rsidRPr="00000000" w14:paraId="00000070">
      <w:pPr>
        <w:spacing w:after="240" w:before="240" w:lineRule="auto"/>
        <w:ind w:right="-180"/>
        <w:jc w:val="both"/>
        <w:rPr>
          <w:b w:val="1"/>
        </w:rPr>
      </w:pPr>
      <w:r w:rsidDel="00000000" w:rsidR="00000000" w:rsidRPr="00000000">
        <w:rPr>
          <w:b w:val="1"/>
          <w:rtl w:val="0"/>
        </w:rPr>
        <w:t xml:space="preserve">Visualisations and Analysis :</w:t>
      </w:r>
    </w:p>
    <w:p w:rsidR="00000000" w:rsidDel="00000000" w:rsidP="00000000" w:rsidRDefault="00000000" w:rsidRPr="00000000" w14:paraId="00000071">
      <w:pPr>
        <w:numPr>
          <w:ilvl w:val="0"/>
          <w:numId w:val="23"/>
        </w:numPr>
        <w:spacing w:after="0" w:afterAutospacing="0" w:before="240" w:lineRule="auto"/>
        <w:ind w:left="450" w:right="-180" w:hanging="360"/>
      </w:pPr>
      <w:r w:rsidDel="00000000" w:rsidR="00000000" w:rsidRPr="00000000">
        <w:rPr>
          <w:b w:val="1"/>
          <w:rtl w:val="0"/>
        </w:rPr>
        <w:t xml:space="preserve">Pairplot</w:t>
      </w:r>
      <w:r w:rsidDel="00000000" w:rsidR="00000000" w:rsidRPr="00000000">
        <w:rPr>
          <w:rtl w:val="0"/>
        </w:rPr>
        <w:t xml:space="preserve">: Visualised pairwise relationships between top important proteins and classes, showing distinct clusters for different classes.</w:t>
      </w:r>
    </w:p>
    <w:p w:rsidR="00000000" w:rsidDel="00000000" w:rsidP="00000000" w:rsidRDefault="00000000" w:rsidRPr="00000000" w14:paraId="00000072">
      <w:pPr>
        <w:numPr>
          <w:ilvl w:val="0"/>
          <w:numId w:val="23"/>
        </w:numPr>
        <w:spacing w:after="240" w:before="0" w:beforeAutospacing="0" w:lineRule="auto"/>
        <w:ind w:left="450" w:right="-180" w:hanging="360"/>
      </w:pPr>
      <w:r w:rsidDel="00000000" w:rsidR="00000000" w:rsidRPr="00000000">
        <w:rPr>
          <w:b w:val="1"/>
          <w:rtl w:val="0"/>
        </w:rPr>
        <w:t xml:space="preserve">PCA Analysis</w:t>
      </w:r>
      <w:r w:rsidDel="00000000" w:rsidR="00000000" w:rsidRPr="00000000">
        <w:rPr>
          <w:rtl w:val="0"/>
        </w:rPr>
        <w:t xml:space="preserve">: Reduced dimensionality of the data, highlighting class clustering in a 2D space.</w:t>
      </w:r>
    </w:p>
    <w:p w:rsidR="00000000" w:rsidDel="00000000" w:rsidP="00000000" w:rsidRDefault="00000000" w:rsidRPr="00000000" w14:paraId="00000073">
      <w:pPr>
        <w:spacing w:after="240" w:before="240" w:lineRule="auto"/>
        <w:ind w:left="630" w:right="-180" w:firstLine="0"/>
        <w:rPr/>
      </w:pPr>
      <w:r w:rsidDel="00000000" w:rsidR="00000000" w:rsidRPr="00000000">
        <w:rPr/>
        <w:drawing>
          <wp:inline distB="114300" distT="114300" distL="114300" distR="114300">
            <wp:extent cx="5943600" cy="4176713"/>
            <wp:effectExtent b="0" l="0" r="0" t="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4176713"/>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numPr>
          <w:ilvl w:val="0"/>
          <w:numId w:val="23"/>
        </w:numPr>
        <w:spacing w:after="0" w:afterAutospacing="0" w:before="240" w:lineRule="auto"/>
        <w:ind w:left="450" w:right="-180" w:hanging="360"/>
      </w:pPr>
      <w:r w:rsidDel="00000000" w:rsidR="00000000" w:rsidRPr="00000000">
        <w:rPr>
          <w:b w:val="1"/>
          <w:rtl w:val="0"/>
        </w:rPr>
        <w:t xml:space="preserve">Confusion Matrix</w:t>
      </w:r>
      <w:r w:rsidDel="00000000" w:rsidR="00000000" w:rsidRPr="00000000">
        <w:rPr>
          <w:rtl w:val="0"/>
        </w:rPr>
        <w:t xml:space="preserve">: Illustrated model performance by showing correct and incorrect predictions for each class.</w:t>
      </w:r>
    </w:p>
    <w:p w:rsidR="00000000" w:rsidDel="00000000" w:rsidP="00000000" w:rsidRDefault="00000000" w:rsidRPr="00000000" w14:paraId="00000075">
      <w:pPr>
        <w:numPr>
          <w:ilvl w:val="0"/>
          <w:numId w:val="23"/>
        </w:numPr>
        <w:spacing w:after="240" w:before="0" w:beforeAutospacing="0" w:lineRule="auto"/>
        <w:ind w:left="450" w:right="-180" w:hanging="360"/>
      </w:pPr>
      <w:r w:rsidDel="00000000" w:rsidR="00000000" w:rsidRPr="00000000">
        <w:rPr>
          <w:b w:val="1"/>
          <w:rtl w:val="0"/>
        </w:rPr>
        <w:t xml:space="preserve">Feature Distribution</w:t>
      </w:r>
      <w:r w:rsidDel="00000000" w:rsidR="00000000" w:rsidRPr="00000000">
        <w:rPr>
          <w:rtl w:val="0"/>
        </w:rPr>
        <w:t xml:space="preserve">: Histograms showed the distribution of top important proteins across different classes.</w:t>
      </w:r>
      <w:r w:rsidDel="00000000" w:rsidR="00000000" w:rsidRPr="00000000">
        <w:rPr/>
        <w:drawing>
          <wp:inline distB="114300" distT="114300" distL="114300" distR="114300">
            <wp:extent cx="5943600" cy="3222137"/>
            <wp:effectExtent b="0" l="0" r="0" t="0"/>
            <wp:docPr id="5"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43600" cy="3222137"/>
                    </a:xfrm>
                    <a:prstGeom prst="rect"/>
                    <a:ln/>
                  </pic:spPr>
                </pic:pic>
              </a:graphicData>
            </a:graphic>
          </wp:inline>
        </w:drawing>
      </w:r>
      <w:r w:rsidDel="00000000" w:rsidR="00000000" w:rsidRPr="00000000">
        <w:rPr/>
        <w:drawing>
          <wp:inline distB="114300" distT="114300" distL="114300" distR="114300">
            <wp:extent cx="5943600" cy="4199212"/>
            <wp:effectExtent b="0" l="0" r="0" t="0"/>
            <wp:docPr id="18"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4199212"/>
                    </a:xfrm>
                    <a:prstGeom prst="rect"/>
                    <a:ln/>
                  </pic:spPr>
                </pic:pic>
              </a:graphicData>
            </a:graphic>
          </wp:inline>
        </w:drawing>
      </w:r>
      <w:r w:rsidDel="00000000" w:rsidR="00000000" w:rsidRPr="00000000">
        <w:rPr/>
        <w:drawing>
          <wp:inline distB="114300" distT="114300" distL="114300" distR="114300">
            <wp:extent cx="5943600" cy="3822700"/>
            <wp:effectExtent b="0" l="0" r="0" t="0"/>
            <wp:docPr id="16"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943600" cy="3822700"/>
                    </a:xfrm>
                    <a:prstGeom prst="rect"/>
                    <a:ln/>
                  </pic:spPr>
                </pic:pic>
              </a:graphicData>
            </a:graphic>
          </wp:inline>
        </w:drawing>
      </w:r>
      <w:r w:rsidDel="00000000" w:rsidR="00000000" w:rsidRPr="00000000">
        <w:rPr/>
        <w:drawing>
          <wp:inline distB="114300" distT="114300" distL="114300" distR="114300">
            <wp:extent cx="5943600" cy="3822700"/>
            <wp:effectExtent b="0" l="0" r="0" t="0"/>
            <wp:docPr id="17"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943600" cy="3822700"/>
                    </a:xfrm>
                    <a:prstGeom prst="rect"/>
                    <a:ln/>
                  </pic:spPr>
                </pic:pic>
              </a:graphicData>
            </a:graphic>
          </wp:inline>
        </w:drawing>
      </w:r>
      <w:r w:rsidDel="00000000" w:rsidR="00000000" w:rsidRPr="00000000">
        <w:rPr/>
        <w:drawing>
          <wp:inline distB="114300" distT="114300" distL="114300" distR="114300">
            <wp:extent cx="5943600" cy="3822700"/>
            <wp:effectExtent b="0" l="0" r="0" t="0"/>
            <wp:docPr id="6"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240" w:before="240" w:lineRule="auto"/>
        <w:ind w:left="720" w:right="-180" w:firstLine="0"/>
        <w:rPr>
          <w:b w:val="1"/>
        </w:rPr>
      </w:pPr>
      <w:r w:rsidDel="00000000" w:rsidR="00000000" w:rsidRPr="00000000">
        <w:rPr>
          <w:rtl w:val="0"/>
        </w:rPr>
      </w:r>
    </w:p>
    <w:p w:rsidR="00000000" w:rsidDel="00000000" w:rsidP="00000000" w:rsidRDefault="00000000" w:rsidRPr="00000000" w14:paraId="00000077">
      <w:pPr>
        <w:spacing w:after="240" w:before="240" w:lineRule="auto"/>
        <w:ind w:left="720" w:right="-180" w:firstLine="0"/>
        <w:rPr>
          <w:b w:val="1"/>
        </w:rPr>
      </w:pPr>
      <w:r w:rsidDel="00000000" w:rsidR="00000000" w:rsidRPr="00000000">
        <w:rPr>
          <w:rtl w:val="0"/>
        </w:rPr>
      </w:r>
    </w:p>
    <w:p w:rsidR="00000000" w:rsidDel="00000000" w:rsidP="00000000" w:rsidRDefault="00000000" w:rsidRPr="00000000" w14:paraId="00000078">
      <w:pPr>
        <w:spacing w:after="240" w:before="240" w:lineRule="auto"/>
        <w:ind w:right="-180"/>
        <w:jc w:val="both"/>
        <w:rPr>
          <w:b w:val="1"/>
        </w:rPr>
      </w:pPr>
      <w:r w:rsidDel="00000000" w:rsidR="00000000" w:rsidRPr="00000000">
        <w:rPr>
          <w:b w:val="1"/>
          <w:rtl w:val="0"/>
        </w:rPr>
        <w:t xml:space="preserve">Impact of Genotype, Behavior, and Treatment on Protein Expression :</w:t>
      </w:r>
    </w:p>
    <w:p w:rsidR="00000000" w:rsidDel="00000000" w:rsidP="00000000" w:rsidRDefault="00000000" w:rsidRPr="00000000" w14:paraId="00000079">
      <w:pPr>
        <w:numPr>
          <w:ilvl w:val="0"/>
          <w:numId w:val="1"/>
        </w:numPr>
        <w:spacing w:after="240" w:before="240" w:lineRule="auto"/>
        <w:ind w:left="450" w:right="-180" w:hanging="360"/>
      </w:pPr>
      <w:r w:rsidDel="00000000" w:rsidR="00000000" w:rsidRPr="00000000">
        <w:rPr>
          <w:b w:val="1"/>
          <w:rtl w:val="0"/>
        </w:rPr>
        <w:t xml:space="preserve">Genotype</w:t>
      </w:r>
      <w:r w:rsidDel="00000000" w:rsidR="00000000" w:rsidRPr="00000000">
        <w:rPr>
          <w:rtl w:val="0"/>
        </w:rPr>
        <w:t xml:space="preserve">: Trisomic mice showed higher expression levels of ITSN1_N and DYRK1A_N, while control mice had higher levels of BDNF_N, NR1_N, and NR2A_N.</w:t>
      </w:r>
    </w:p>
    <w:p w:rsidR="00000000" w:rsidDel="00000000" w:rsidP="00000000" w:rsidRDefault="00000000" w:rsidRPr="00000000" w14:paraId="0000007A">
      <w:pPr>
        <w:spacing w:after="240" w:before="240" w:lineRule="auto"/>
        <w:ind w:left="540" w:right="-180" w:firstLine="0"/>
        <w:rPr/>
      </w:pPr>
      <w:r w:rsidDel="00000000" w:rsidR="00000000" w:rsidRPr="00000000">
        <w:rPr>
          <w:b w:val="1"/>
        </w:rPr>
        <w:drawing>
          <wp:inline distB="114300" distT="114300" distL="114300" distR="114300">
            <wp:extent cx="5943600" cy="3184350"/>
            <wp:effectExtent b="0" l="0" r="0" t="0"/>
            <wp:docPr id="1"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943600" cy="318435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numPr>
          <w:ilvl w:val="0"/>
          <w:numId w:val="1"/>
        </w:numPr>
        <w:spacing w:after="240" w:before="240" w:lineRule="auto"/>
        <w:ind w:left="450" w:right="-180" w:hanging="360"/>
      </w:pPr>
      <w:r w:rsidDel="00000000" w:rsidR="00000000" w:rsidRPr="00000000">
        <w:rPr>
          <w:b w:val="1"/>
          <w:rtl w:val="0"/>
        </w:rPr>
        <w:t xml:space="preserve">Behaviour</w:t>
      </w:r>
      <w:r w:rsidDel="00000000" w:rsidR="00000000" w:rsidRPr="00000000">
        <w:rPr>
          <w:rtl w:val="0"/>
        </w:rPr>
        <w:t xml:space="preserve">: Unstimulated mice exhibited higher expression levels of multiple proteins compared to stimulated mice.</w:t>
      </w:r>
      <w:r w:rsidDel="00000000" w:rsidR="00000000" w:rsidRPr="00000000">
        <w:rPr>
          <w:b w:val="1"/>
        </w:rPr>
        <w:drawing>
          <wp:inline distB="114300" distT="114300" distL="114300" distR="114300">
            <wp:extent cx="6172200" cy="3778662"/>
            <wp:effectExtent b="0" l="0" r="0" t="0"/>
            <wp:docPr id="14"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6172200" cy="3778662"/>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240" w:before="240" w:lineRule="auto"/>
        <w:ind w:left="720" w:right="-180" w:firstLine="0"/>
        <w:rPr>
          <w:b w:val="1"/>
        </w:rPr>
      </w:pPr>
      <w:r w:rsidDel="00000000" w:rsidR="00000000" w:rsidRPr="00000000">
        <w:rPr>
          <w:rtl w:val="0"/>
        </w:rPr>
      </w:r>
    </w:p>
    <w:p w:rsidR="00000000" w:rsidDel="00000000" w:rsidP="00000000" w:rsidRDefault="00000000" w:rsidRPr="00000000" w14:paraId="0000007D">
      <w:pPr>
        <w:numPr>
          <w:ilvl w:val="0"/>
          <w:numId w:val="1"/>
        </w:numPr>
        <w:spacing w:after="240" w:before="240" w:line="360" w:lineRule="auto"/>
        <w:ind w:left="450" w:right="-180" w:hanging="360"/>
      </w:pPr>
      <w:r w:rsidDel="00000000" w:rsidR="00000000" w:rsidRPr="00000000">
        <w:rPr>
          <w:b w:val="1"/>
          <w:rtl w:val="0"/>
        </w:rPr>
        <w:t xml:space="preserve">Treatment</w:t>
      </w:r>
      <w:r w:rsidDel="00000000" w:rsidR="00000000" w:rsidRPr="00000000">
        <w:rPr>
          <w:rtl w:val="0"/>
        </w:rPr>
        <w:t xml:space="preserve">: Differences in protein expression between saline and memantine-treated mice were subtle, with slight increases in some proteins like BDNF_N and NR1_N for the memantine-treated group.</w:t>
      </w:r>
      <w:r w:rsidDel="00000000" w:rsidR="00000000" w:rsidRPr="00000000">
        <w:rPr>
          <w:b w:val="1"/>
        </w:rPr>
        <w:drawing>
          <wp:inline distB="114300" distT="114300" distL="114300" distR="114300">
            <wp:extent cx="5943600" cy="3802489"/>
            <wp:effectExtent b="0" l="0" r="0" t="0"/>
            <wp:docPr id="10"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943600" cy="3802489"/>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240" w:before="240" w:line="360" w:lineRule="auto"/>
        <w:ind w:left="720" w:right="-180" w:firstLine="0"/>
        <w:rPr>
          <w:b w:val="1"/>
        </w:rPr>
      </w:pPr>
      <w:r w:rsidDel="00000000" w:rsidR="00000000" w:rsidRPr="00000000">
        <w:rPr>
          <w:rtl w:val="0"/>
        </w:rPr>
      </w:r>
    </w:p>
    <w:p w:rsidR="00000000" w:rsidDel="00000000" w:rsidP="00000000" w:rsidRDefault="00000000" w:rsidRPr="00000000" w14:paraId="0000007F">
      <w:pPr>
        <w:spacing w:after="240" w:before="240" w:line="360" w:lineRule="auto"/>
        <w:ind w:right="-180"/>
        <w:jc w:val="both"/>
        <w:rPr/>
      </w:pPr>
      <w:r w:rsidDel="00000000" w:rsidR="00000000" w:rsidRPr="00000000">
        <w:rPr>
          <w:b w:val="1"/>
          <w:rtl w:val="0"/>
        </w:rPr>
        <w:t xml:space="preserve">Biological Significance and Potential Implications for Down Syndrome Research :</w:t>
      </w:r>
      <w:r w:rsidDel="00000000" w:rsidR="00000000" w:rsidRPr="00000000">
        <w:rPr>
          <w:rtl w:val="0"/>
        </w:rPr>
        <w:t xml:space="preserve"> The identified proteins are involved in pathways related to neuronal development and cognitive function, suggesting potential targets for therapeutic interventions.</w:t>
      </w:r>
    </w:p>
    <w:p w:rsidR="00000000" w:rsidDel="00000000" w:rsidP="00000000" w:rsidRDefault="00000000" w:rsidRPr="00000000" w14:paraId="00000080">
      <w:pPr>
        <w:spacing w:after="240" w:before="240" w:lineRule="auto"/>
        <w:ind w:left="720" w:right="-180" w:firstLine="0"/>
        <w:rPr/>
      </w:pPr>
      <w:r w:rsidDel="00000000" w:rsidR="00000000" w:rsidRPr="00000000">
        <w:rPr>
          <w:b w:val="1"/>
        </w:rPr>
        <w:drawing>
          <wp:inline distB="114300" distT="114300" distL="114300" distR="114300">
            <wp:extent cx="5943600" cy="4824413"/>
            <wp:effectExtent b="0" l="0" r="0" t="0"/>
            <wp:docPr id="11"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943600" cy="4824413"/>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240" w:before="240" w:lineRule="auto"/>
        <w:ind w:right="-180"/>
        <w:jc w:val="both"/>
        <w:rPr>
          <w:b w:val="1"/>
        </w:rPr>
      </w:pPr>
      <w:r w:rsidDel="00000000" w:rsidR="00000000" w:rsidRPr="00000000">
        <w:rPr>
          <w:b w:val="1"/>
          <w:rtl w:val="0"/>
        </w:rPr>
        <w:t xml:space="preserve">Conclusion</w:t>
      </w:r>
    </w:p>
    <w:p w:rsidR="00000000" w:rsidDel="00000000" w:rsidP="00000000" w:rsidRDefault="00000000" w:rsidRPr="00000000" w14:paraId="00000082">
      <w:pPr>
        <w:spacing w:after="240" w:before="240" w:lineRule="auto"/>
        <w:ind w:right="-180"/>
        <w:jc w:val="both"/>
        <w:rPr/>
      </w:pPr>
      <w:r w:rsidDel="00000000" w:rsidR="00000000" w:rsidRPr="00000000">
        <w:rPr>
          <w:b w:val="1"/>
          <w:rtl w:val="0"/>
        </w:rPr>
        <w:t xml:space="preserve">Summary of Key Findings :</w:t>
      </w:r>
      <w:r w:rsidDel="00000000" w:rsidR="00000000" w:rsidRPr="00000000">
        <w:rPr>
          <w:rtl w:val="0"/>
        </w:rPr>
        <w:t xml:space="preserve"> The study successfully identified key proteins that differentiate between control and trisomic samples. Proteins such as DYRK1A_N, ITSN1_N, and BDNF_N were highlighted as significant markers.</w:t>
      </w:r>
    </w:p>
    <w:p w:rsidR="00000000" w:rsidDel="00000000" w:rsidP="00000000" w:rsidRDefault="00000000" w:rsidRPr="00000000" w14:paraId="00000083">
      <w:pPr>
        <w:spacing w:after="240" w:before="240" w:lineRule="auto"/>
        <w:ind w:right="-180"/>
        <w:jc w:val="both"/>
        <w:rPr/>
      </w:pPr>
      <w:r w:rsidDel="00000000" w:rsidR="00000000" w:rsidRPr="00000000">
        <w:rPr>
          <w:b w:val="1"/>
          <w:rtl w:val="0"/>
        </w:rPr>
        <w:t xml:space="preserve">Limitations of the Study :</w:t>
      </w:r>
      <w:r w:rsidDel="00000000" w:rsidR="00000000" w:rsidRPr="00000000">
        <w:rPr>
          <w:rtl w:val="0"/>
        </w:rPr>
        <w:t xml:space="preserve"> The study was limited by the sample size and the complexity of biological systems, which may require further validation with larger datasets and additional biological experiments.</w:t>
      </w:r>
    </w:p>
    <w:p w:rsidR="00000000" w:rsidDel="00000000" w:rsidP="00000000" w:rsidRDefault="00000000" w:rsidRPr="00000000" w14:paraId="00000084">
      <w:pPr>
        <w:spacing w:after="240" w:before="240" w:lineRule="auto"/>
        <w:ind w:right="-180"/>
        <w:jc w:val="both"/>
        <w:rPr/>
      </w:pPr>
      <w:r w:rsidDel="00000000" w:rsidR="00000000" w:rsidRPr="00000000">
        <w:rPr>
          <w:b w:val="1"/>
          <w:rtl w:val="0"/>
        </w:rPr>
        <w:t xml:space="preserve">Recommendations for Future Research :</w:t>
      </w:r>
      <w:r w:rsidDel="00000000" w:rsidR="00000000" w:rsidRPr="00000000">
        <w:rPr>
          <w:rtl w:val="0"/>
        </w:rPr>
        <w:t xml:space="preserve"> Future research should focus on validating these findings in larger cohorts and exploring the biological mechanisms underlying the observed protein expression changes. Additionally, integrating other omics data (e.g., genomics, transcriptomics) could provide a more comprehensive understanding of Down syndrome.</w:t>
      </w:r>
    </w:p>
    <w:p w:rsidR="00000000" w:rsidDel="00000000" w:rsidP="00000000" w:rsidRDefault="00000000" w:rsidRPr="00000000" w14:paraId="00000085">
      <w:pPr>
        <w:ind w:left="720" w:right="-180" w:firstLine="0"/>
        <w:jc w:val="both"/>
        <w:rPr>
          <w:b w:val="1"/>
          <w:sz w:val="30"/>
          <w:szCs w:val="30"/>
        </w:rPr>
      </w:pPr>
      <w:r w:rsidDel="00000000" w:rsidR="00000000" w:rsidRPr="00000000">
        <w:rPr>
          <w:rtl w:val="0"/>
        </w:rPr>
      </w:r>
    </w:p>
    <w:p w:rsidR="00000000" w:rsidDel="00000000" w:rsidP="00000000" w:rsidRDefault="00000000" w:rsidRPr="00000000" w14:paraId="00000086">
      <w:pPr>
        <w:ind w:right="-180"/>
        <w:jc w:val="both"/>
        <w:rPr>
          <w:highlight w:val="black"/>
        </w:rPr>
      </w:pPr>
      <w:r w:rsidDel="00000000" w:rsidR="00000000" w:rsidRPr="00000000">
        <w:rPr>
          <w:rtl w:val="0"/>
        </w:rPr>
      </w:r>
    </w:p>
    <w:sectPr>
      <w:pgSz w:h="15840" w:w="12240" w:orient="portrait"/>
      <w:pgMar w:bottom="1440" w:top="990" w:left="1260" w:right="12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2.png"/><Relationship Id="rId22" Type="http://schemas.openxmlformats.org/officeDocument/2006/relationships/image" Target="media/image15.png"/><Relationship Id="rId10" Type="http://schemas.openxmlformats.org/officeDocument/2006/relationships/image" Target="media/image4.png"/><Relationship Id="rId21"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8.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2.png"/><Relationship Id="rId14" Type="http://schemas.openxmlformats.org/officeDocument/2006/relationships/image" Target="media/image7.png"/><Relationship Id="rId17" Type="http://schemas.openxmlformats.org/officeDocument/2006/relationships/image" Target="media/image13.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18.png"/><Relationship Id="rId18" Type="http://schemas.openxmlformats.org/officeDocument/2006/relationships/image" Target="media/image11.png"/><Relationship Id="rId7" Type="http://schemas.openxmlformats.org/officeDocument/2006/relationships/image" Target="media/image1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