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E49B9" w14:textId="77777777" w:rsidR="00B90EF4" w:rsidRDefault="00B90EF4">
      <w:pPr>
        <w:spacing w:before="1800"/>
      </w:pPr>
    </w:p>
    <w:p w14:paraId="335EF056" w14:textId="77777777" w:rsidR="00B90EF4" w:rsidRDefault="00000000">
      <w:pPr>
        <w:spacing w:after="160"/>
        <w:jc w:val="center"/>
      </w:pPr>
      <w:r>
        <w:rPr>
          <w:b/>
          <w:bCs/>
          <w:color w:val="1F4E79"/>
          <w:sz w:val="44"/>
          <w:szCs w:val="44"/>
        </w:rPr>
        <w:t>Multi-Algorithm Recommendation System</w:t>
      </w:r>
    </w:p>
    <w:p w14:paraId="5C36DA93" w14:textId="77777777" w:rsidR="00B90EF4" w:rsidRDefault="00000000">
      <w:pPr>
        <w:spacing w:after="400"/>
        <w:jc w:val="center"/>
      </w:pPr>
      <w:r>
        <w:rPr>
          <w:b/>
          <w:bCs/>
          <w:color w:val="1F4E79"/>
          <w:sz w:val="44"/>
          <w:szCs w:val="44"/>
        </w:rPr>
        <w:t>Comparison Report</w:t>
      </w:r>
    </w:p>
    <w:p w14:paraId="3F6C103F" w14:textId="77777777" w:rsidR="00B90EF4" w:rsidRDefault="00000000">
      <w:pPr>
        <w:spacing w:after="800"/>
        <w:jc w:val="center"/>
      </w:pPr>
      <w:r>
        <w:rPr>
          <w:i/>
          <w:iCs/>
          <w:color w:val="555555"/>
        </w:rPr>
        <w:t>Two Algorithms Per Task: Linear vs. Ridge Regression | Logistic Regression vs. Random Forest | K-Means vs. Agglomerative Clustering</w:t>
      </w:r>
    </w:p>
    <w:p w14:paraId="2FB8085F" w14:textId="53989F3B" w:rsidR="00B90EF4" w:rsidRDefault="00000000">
      <w:pPr>
        <w:spacing w:after="100"/>
        <w:jc w:val="center"/>
      </w:pPr>
      <w:r>
        <w:t>Prepared by: Abhishek</w:t>
      </w:r>
      <w:r w:rsidR="00CE0525">
        <w:t xml:space="preserve"> Chauhan- G40 AI ML</w:t>
      </w:r>
    </w:p>
    <w:p w14:paraId="4EC22B57" w14:textId="77777777" w:rsidR="0047136C" w:rsidRDefault="0047136C">
      <w:pPr>
        <w:spacing w:after="100"/>
        <w:jc w:val="center"/>
      </w:pPr>
    </w:p>
    <w:p w14:paraId="0FF16685" w14:textId="77777777" w:rsidR="0047136C" w:rsidRDefault="0047136C">
      <w:pPr>
        <w:spacing w:after="100"/>
        <w:jc w:val="center"/>
      </w:pPr>
    </w:p>
    <w:p w14:paraId="27A2AF50" w14:textId="77777777" w:rsidR="0047136C" w:rsidRDefault="0047136C">
      <w:pPr>
        <w:spacing w:after="100"/>
        <w:jc w:val="center"/>
      </w:pPr>
    </w:p>
    <w:p w14:paraId="6AF67679" w14:textId="77777777" w:rsidR="0047136C" w:rsidRDefault="0047136C">
      <w:pPr>
        <w:spacing w:after="100"/>
        <w:jc w:val="center"/>
      </w:pPr>
    </w:p>
    <w:p w14:paraId="0A12B011" w14:textId="77777777" w:rsidR="0047136C" w:rsidRDefault="0047136C">
      <w:pPr>
        <w:spacing w:after="100"/>
        <w:jc w:val="center"/>
      </w:pPr>
    </w:p>
    <w:p w14:paraId="36DF9444" w14:textId="77777777" w:rsidR="0047136C" w:rsidRDefault="0047136C">
      <w:pPr>
        <w:spacing w:after="100"/>
        <w:jc w:val="center"/>
      </w:pPr>
    </w:p>
    <w:p w14:paraId="6C5903DE" w14:textId="77777777" w:rsidR="0047136C" w:rsidRDefault="0047136C">
      <w:pPr>
        <w:spacing w:after="100"/>
        <w:jc w:val="center"/>
      </w:pPr>
    </w:p>
    <w:p w14:paraId="5EFDAE37" w14:textId="77777777" w:rsidR="0047136C" w:rsidRDefault="0047136C">
      <w:pPr>
        <w:spacing w:after="100"/>
        <w:jc w:val="center"/>
      </w:pPr>
    </w:p>
    <w:p w14:paraId="44E8D731" w14:textId="77777777" w:rsidR="0047136C" w:rsidRDefault="0047136C">
      <w:pPr>
        <w:spacing w:after="100"/>
        <w:jc w:val="center"/>
      </w:pPr>
    </w:p>
    <w:p w14:paraId="5C865327" w14:textId="77777777" w:rsidR="0047136C" w:rsidRDefault="0047136C">
      <w:pPr>
        <w:spacing w:after="100"/>
        <w:jc w:val="center"/>
      </w:pPr>
    </w:p>
    <w:p w14:paraId="769D00E7" w14:textId="77777777" w:rsidR="0047136C" w:rsidRDefault="0047136C">
      <w:pPr>
        <w:spacing w:after="100"/>
        <w:jc w:val="center"/>
      </w:pPr>
    </w:p>
    <w:p w14:paraId="14F1D5A3" w14:textId="77777777" w:rsidR="0047136C" w:rsidRDefault="0047136C">
      <w:pPr>
        <w:spacing w:after="100"/>
        <w:jc w:val="center"/>
      </w:pPr>
    </w:p>
    <w:p w14:paraId="646DC1D8" w14:textId="77777777" w:rsidR="0047136C" w:rsidRDefault="0047136C">
      <w:pPr>
        <w:spacing w:after="100"/>
        <w:jc w:val="center"/>
      </w:pPr>
    </w:p>
    <w:p w14:paraId="12E9B914" w14:textId="77777777" w:rsidR="0047136C" w:rsidRDefault="0047136C">
      <w:pPr>
        <w:spacing w:after="100"/>
        <w:jc w:val="center"/>
      </w:pPr>
    </w:p>
    <w:p w14:paraId="34FB17B1" w14:textId="77777777" w:rsidR="0047136C" w:rsidRDefault="0047136C">
      <w:pPr>
        <w:spacing w:after="100"/>
        <w:jc w:val="center"/>
      </w:pPr>
    </w:p>
    <w:p w14:paraId="7321E15A" w14:textId="77777777" w:rsidR="0047136C" w:rsidRDefault="0047136C">
      <w:pPr>
        <w:spacing w:after="100"/>
        <w:jc w:val="center"/>
      </w:pPr>
    </w:p>
    <w:p w14:paraId="15F5D1EA" w14:textId="77777777" w:rsidR="0047136C" w:rsidRDefault="0047136C">
      <w:pPr>
        <w:spacing w:after="100"/>
        <w:jc w:val="center"/>
      </w:pPr>
    </w:p>
    <w:p w14:paraId="74B4D924" w14:textId="1DDE1C2D" w:rsidR="00B90EF4" w:rsidRDefault="00B90EF4" w:rsidP="00CE0525">
      <w:pPr>
        <w:spacing w:after="100"/>
        <w:jc w:val="center"/>
      </w:pPr>
    </w:p>
    <w:p w14:paraId="3F29C251" w14:textId="77777777" w:rsidR="0047136C" w:rsidRDefault="0047136C" w:rsidP="00CE0525">
      <w:pPr>
        <w:spacing w:after="100"/>
        <w:jc w:val="center"/>
      </w:pPr>
    </w:p>
    <w:p w14:paraId="58FB431F" w14:textId="77777777" w:rsidR="00B90EF4" w:rsidRDefault="00000000">
      <w:pPr>
        <w:pStyle w:val="Heading1"/>
      </w:pPr>
      <w:r>
        <w:lastRenderedPageBreak/>
        <w:t>1. Project Title</w:t>
      </w:r>
    </w:p>
    <w:p w14:paraId="3A4ADEA5" w14:textId="77777777" w:rsidR="00B90EF4" w:rsidRDefault="00000000">
      <w:pPr>
        <w:spacing w:after="160"/>
      </w:pPr>
      <w:r>
        <w:t>Multi-Algorithm Recommendation System Comparison for an E-Commerce Platform</w:t>
      </w:r>
    </w:p>
    <w:p w14:paraId="654C265F" w14:textId="77777777" w:rsidR="00B90EF4" w:rsidRDefault="00000000">
      <w:pPr>
        <w:pStyle w:val="Heading1"/>
      </w:pPr>
      <w:r>
        <w:t>2. Problem Statement</w:t>
      </w:r>
    </w:p>
    <w:p w14:paraId="356900D3" w14:textId="77777777" w:rsidR="00B90EF4" w:rsidRDefault="00000000">
      <w:pPr>
        <w:spacing w:after="160"/>
      </w:pPr>
      <w:r>
        <w:t>An e-commerce business wants a structured way to (a) predict how much a customer will rate or engage with a product, (b) identify which browsing sessions are likely to convert into a purchase, and (c) understand the natural customer groupings within its behavior data. Per the project spec, two candidate algorithms are built and compared head-to-head for each of the three tasks, so the final choice for each is justified by evidence rather than assumed.</w:t>
      </w:r>
    </w:p>
    <w:p w14:paraId="1851713A" w14:textId="77777777" w:rsidR="00B90EF4" w:rsidRDefault="00000000">
      <w:pPr>
        <w:pStyle w:val="Heading1"/>
      </w:pPr>
      <w:r>
        <w:t>3. Dataset Description</w:t>
      </w:r>
    </w:p>
    <w:p w14:paraId="077177FE" w14:textId="77777777" w:rsidR="00B90EF4" w:rsidRDefault="00000000">
      <w:pPr>
        <w:spacing w:after="160"/>
      </w:pPr>
      <w:r>
        <w:t>The dataset used is ecommerce_user_behavior_8000.csv, containing 8,000 user sessions and 14 raw columns covering demographics, device, and on-site behavior.</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20"/>
      </w:tblGrid>
      <w:tr w:rsidR="00B90EF4" w14:paraId="5E20C4C5" w14:textId="77777777">
        <w:tblPrEx>
          <w:tblCellMar>
            <w:top w:w="0" w:type="dxa"/>
            <w:bottom w:w="0" w:type="dxa"/>
          </w:tblCellMar>
        </w:tblPrEx>
        <w:trPr>
          <w:tblHeader/>
        </w:trPr>
        <w:tc>
          <w:tcPr>
            <w:tcW w:w="3200" w:type="dxa"/>
            <w:shd w:val="clear" w:color="auto" w:fill="1F4E79"/>
            <w:vAlign w:val="center"/>
          </w:tcPr>
          <w:p w14:paraId="27150E69" w14:textId="77777777" w:rsidR="00B90EF4" w:rsidRDefault="00000000">
            <w:r>
              <w:rPr>
                <w:b/>
                <w:bCs/>
                <w:color w:val="FFFFFF"/>
                <w:sz w:val="19"/>
                <w:szCs w:val="19"/>
              </w:rPr>
              <w:t>Column</w:t>
            </w:r>
          </w:p>
        </w:tc>
        <w:tc>
          <w:tcPr>
            <w:tcW w:w="6220" w:type="dxa"/>
            <w:shd w:val="clear" w:color="auto" w:fill="1F4E79"/>
            <w:vAlign w:val="center"/>
          </w:tcPr>
          <w:p w14:paraId="6DD6A264" w14:textId="77777777" w:rsidR="00B90EF4" w:rsidRDefault="00000000">
            <w:r>
              <w:rPr>
                <w:b/>
                <w:bCs/>
                <w:color w:val="FFFFFF"/>
                <w:sz w:val="19"/>
                <w:szCs w:val="19"/>
              </w:rPr>
              <w:t>Description</w:t>
            </w:r>
          </w:p>
        </w:tc>
      </w:tr>
      <w:tr w:rsidR="00B90EF4" w14:paraId="556A3FFB" w14:textId="77777777">
        <w:tblPrEx>
          <w:tblCellMar>
            <w:top w:w="0" w:type="dxa"/>
            <w:bottom w:w="0" w:type="dxa"/>
          </w:tblCellMar>
        </w:tblPrEx>
        <w:tc>
          <w:tcPr>
            <w:tcW w:w="3200" w:type="dxa"/>
            <w:shd w:val="clear" w:color="auto" w:fill="FFFFFF"/>
            <w:vAlign w:val="center"/>
          </w:tcPr>
          <w:p w14:paraId="2A29AFE1" w14:textId="77777777" w:rsidR="00B90EF4" w:rsidRDefault="00000000">
            <w:proofErr w:type="spellStart"/>
            <w:r>
              <w:rPr>
                <w:sz w:val="19"/>
                <w:szCs w:val="19"/>
              </w:rPr>
              <w:t>user_id</w:t>
            </w:r>
            <w:proofErr w:type="spellEnd"/>
          </w:p>
        </w:tc>
        <w:tc>
          <w:tcPr>
            <w:tcW w:w="6220" w:type="dxa"/>
            <w:shd w:val="clear" w:color="auto" w:fill="FFFFFF"/>
            <w:vAlign w:val="center"/>
          </w:tcPr>
          <w:p w14:paraId="1C4D1D50" w14:textId="77777777" w:rsidR="00B90EF4" w:rsidRDefault="00000000">
            <w:r>
              <w:rPr>
                <w:sz w:val="19"/>
                <w:szCs w:val="19"/>
              </w:rPr>
              <w:t>Unique session/user identifier (dropped before modeling)</w:t>
            </w:r>
          </w:p>
        </w:tc>
      </w:tr>
      <w:tr w:rsidR="00B90EF4" w14:paraId="7E951CBB" w14:textId="77777777">
        <w:tblPrEx>
          <w:tblCellMar>
            <w:top w:w="0" w:type="dxa"/>
            <w:bottom w:w="0" w:type="dxa"/>
          </w:tblCellMar>
        </w:tblPrEx>
        <w:tc>
          <w:tcPr>
            <w:tcW w:w="3200" w:type="dxa"/>
            <w:shd w:val="clear" w:color="auto" w:fill="DCE6F1"/>
            <w:vAlign w:val="center"/>
          </w:tcPr>
          <w:p w14:paraId="682569AE" w14:textId="77777777" w:rsidR="00B90EF4" w:rsidRDefault="00000000">
            <w:r>
              <w:rPr>
                <w:sz w:val="19"/>
                <w:szCs w:val="19"/>
              </w:rPr>
              <w:t xml:space="preserve">age, gender, </w:t>
            </w:r>
            <w:proofErr w:type="spellStart"/>
            <w:r>
              <w:rPr>
                <w:sz w:val="19"/>
                <w:szCs w:val="19"/>
              </w:rPr>
              <w:t>device_type</w:t>
            </w:r>
            <w:proofErr w:type="spellEnd"/>
          </w:p>
        </w:tc>
        <w:tc>
          <w:tcPr>
            <w:tcW w:w="6220" w:type="dxa"/>
            <w:shd w:val="clear" w:color="auto" w:fill="DCE6F1"/>
            <w:vAlign w:val="center"/>
          </w:tcPr>
          <w:p w14:paraId="7E542ED2" w14:textId="77777777" w:rsidR="00B90EF4" w:rsidRDefault="00000000">
            <w:r>
              <w:rPr>
                <w:sz w:val="19"/>
                <w:szCs w:val="19"/>
              </w:rPr>
              <w:t>Customer demographics</w:t>
            </w:r>
          </w:p>
        </w:tc>
      </w:tr>
      <w:tr w:rsidR="00B90EF4" w14:paraId="642D07A8" w14:textId="77777777">
        <w:tblPrEx>
          <w:tblCellMar>
            <w:top w:w="0" w:type="dxa"/>
            <w:bottom w:w="0" w:type="dxa"/>
          </w:tblCellMar>
        </w:tblPrEx>
        <w:tc>
          <w:tcPr>
            <w:tcW w:w="3200" w:type="dxa"/>
            <w:shd w:val="clear" w:color="auto" w:fill="FFFFFF"/>
            <w:vAlign w:val="center"/>
          </w:tcPr>
          <w:p w14:paraId="397C283F" w14:textId="77777777" w:rsidR="00B90EF4" w:rsidRDefault="00000000">
            <w:proofErr w:type="spellStart"/>
            <w:r>
              <w:rPr>
                <w:sz w:val="19"/>
                <w:szCs w:val="19"/>
              </w:rPr>
              <w:t>time_on_site</w:t>
            </w:r>
            <w:proofErr w:type="spellEnd"/>
            <w:r>
              <w:rPr>
                <w:sz w:val="19"/>
                <w:szCs w:val="19"/>
              </w:rPr>
              <w:t xml:space="preserve"> → </w:t>
            </w:r>
            <w:proofErr w:type="spellStart"/>
            <w:r>
              <w:rPr>
                <w:sz w:val="19"/>
                <w:szCs w:val="19"/>
              </w:rPr>
              <w:t>Browsing_Time</w:t>
            </w:r>
            <w:proofErr w:type="spellEnd"/>
          </w:p>
        </w:tc>
        <w:tc>
          <w:tcPr>
            <w:tcW w:w="6220" w:type="dxa"/>
            <w:shd w:val="clear" w:color="auto" w:fill="FFFFFF"/>
            <w:vAlign w:val="center"/>
          </w:tcPr>
          <w:p w14:paraId="6B20CB88" w14:textId="77777777" w:rsidR="00B90EF4" w:rsidRDefault="00000000">
            <w:r>
              <w:rPr>
                <w:sz w:val="19"/>
                <w:szCs w:val="19"/>
              </w:rPr>
              <w:t>Minutes spent browsing in the session</w:t>
            </w:r>
          </w:p>
        </w:tc>
      </w:tr>
      <w:tr w:rsidR="00B90EF4" w14:paraId="4F653EE8" w14:textId="77777777">
        <w:tblPrEx>
          <w:tblCellMar>
            <w:top w:w="0" w:type="dxa"/>
            <w:bottom w:w="0" w:type="dxa"/>
          </w:tblCellMar>
        </w:tblPrEx>
        <w:tc>
          <w:tcPr>
            <w:tcW w:w="3200" w:type="dxa"/>
            <w:shd w:val="clear" w:color="auto" w:fill="DCE6F1"/>
            <w:vAlign w:val="center"/>
          </w:tcPr>
          <w:p w14:paraId="2E8B9D8F" w14:textId="77777777" w:rsidR="00B90EF4" w:rsidRDefault="00000000">
            <w:proofErr w:type="spellStart"/>
            <w:r>
              <w:rPr>
                <w:sz w:val="19"/>
                <w:szCs w:val="19"/>
              </w:rPr>
              <w:t>pages_viewed</w:t>
            </w:r>
            <w:proofErr w:type="spellEnd"/>
          </w:p>
        </w:tc>
        <w:tc>
          <w:tcPr>
            <w:tcW w:w="6220" w:type="dxa"/>
            <w:shd w:val="clear" w:color="auto" w:fill="DCE6F1"/>
            <w:vAlign w:val="center"/>
          </w:tcPr>
          <w:p w14:paraId="3D285582" w14:textId="77777777" w:rsidR="00B90EF4" w:rsidRDefault="00000000">
            <w:r>
              <w:rPr>
                <w:sz w:val="19"/>
                <w:szCs w:val="19"/>
              </w:rPr>
              <w:t>Number of product pages viewed</w:t>
            </w:r>
          </w:p>
        </w:tc>
      </w:tr>
      <w:tr w:rsidR="00B90EF4" w14:paraId="569489EF" w14:textId="77777777">
        <w:tblPrEx>
          <w:tblCellMar>
            <w:top w:w="0" w:type="dxa"/>
            <w:bottom w:w="0" w:type="dxa"/>
          </w:tblCellMar>
        </w:tblPrEx>
        <w:tc>
          <w:tcPr>
            <w:tcW w:w="3200" w:type="dxa"/>
            <w:shd w:val="clear" w:color="auto" w:fill="FFFFFF"/>
            <w:vAlign w:val="center"/>
          </w:tcPr>
          <w:p w14:paraId="7A2B2C95" w14:textId="77777777" w:rsidR="00B90EF4" w:rsidRDefault="00000000">
            <w:proofErr w:type="spellStart"/>
            <w:r>
              <w:rPr>
                <w:sz w:val="19"/>
                <w:szCs w:val="19"/>
              </w:rPr>
              <w:t>previous_purchases</w:t>
            </w:r>
            <w:proofErr w:type="spellEnd"/>
          </w:p>
        </w:tc>
        <w:tc>
          <w:tcPr>
            <w:tcW w:w="6220" w:type="dxa"/>
            <w:shd w:val="clear" w:color="auto" w:fill="FFFFFF"/>
            <w:vAlign w:val="center"/>
          </w:tcPr>
          <w:p w14:paraId="655A5C51" w14:textId="77777777" w:rsidR="00B90EF4" w:rsidRDefault="00000000">
            <w:r>
              <w:rPr>
                <w:sz w:val="19"/>
                <w:szCs w:val="19"/>
              </w:rPr>
              <w:t>Number of purchases made historically</w:t>
            </w:r>
          </w:p>
        </w:tc>
      </w:tr>
      <w:tr w:rsidR="00B90EF4" w14:paraId="0A550257" w14:textId="77777777">
        <w:tblPrEx>
          <w:tblCellMar>
            <w:top w:w="0" w:type="dxa"/>
            <w:bottom w:w="0" w:type="dxa"/>
          </w:tblCellMar>
        </w:tblPrEx>
        <w:tc>
          <w:tcPr>
            <w:tcW w:w="3200" w:type="dxa"/>
            <w:shd w:val="clear" w:color="auto" w:fill="DCE6F1"/>
            <w:vAlign w:val="center"/>
          </w:tcPr>
          <w:p w14:paraId="1B7C6EFE" w14:textId="77777777" w:rsidR="00B90EF4" w:rsidRDefault="00000000">
            <w:proofErr w:type="spellStart"/>
            <w:r>
              <w:rPr>
                <w:sz w:val="19"/>
                <w:szCs w:val="19"/>
              </w:rPr>
              <w:t>cart_items</w:t>
            </w:r>
            <w:proofErr w:type="spellEnd"/>
          </w:p>
        </w:tc>
        <w:tc>
          <w:tcPr>
            <w:tcW w:w="6220" w:type="dxa"/>
            <w:shd w:val="clear" w:color="auto" w:fill="DCE6F1"/>
            <w:vAlign w:val="center"/>
          </w:tcPr>
          <w:p w14:paraId="0FBABF99" w14:textId="77777777" w:rsidR="00B90EF4" w:rsidRDefault="00000000">
            <w:r>
              <w:rPr>
                <w:sz w:val="19"/>
                <w:szCs w:val="19"/>
              </w:rPr>
              <w:t>Number of items added to cart</w:t>
            </w:r>
          </w:p>
        </w:tc>
      </w:tr>
      <w:tr w:rsidR="00B90EF4" w14:paraId="3583D361" w14:textId="77777777">
        <w:tblPrEx>
          <w:tblCellMar>
            <w:top w:w="0" w:type="dxa"/>
            <w:bottom w:w="0" w:type="dxa"/>
          </w:tblCellMar>
        </w:tblPrEx>
        <w:tc>
          <w:tcPr>
            <w:tcW w:w="3200" w:type="dxa"/>
            <w:shd w:val="clear" w:color="auto" w:fill="FFFFFF"/>
            <w:vAlign w:val="center"/>
          </w:tcPr>
          <w:p w14:paraId="7A476818" w14:textId="77777777" w:rsidR="00B90EF4" w:rsidRDefault="00000000">
            <w:proofErr w:type="spellStart"/>
            <w:r>
              <w:rPr>
                <w:sz w:val="19"/>
                <w:szCs w:val="19"/>
              </w:rPr>
              <w:t>discount_seen</w:t>
            </w:r>
            <w:proofErr w:type="spellEnd"/>
            <w:r>
              <w:rPr>
                <w:sz w:val="19"/>
                <w:szCs w:val="19"/>
              </w:rPr>
              <w:t xml:space="preserve">, </w:t>
            </w:r>
            <w:proofErr w:type="spellStart"/>
            <w:r>
              <w:rPr>
                <w:sz w:val="19"/>
                <w:szCs w:val="19"/>
              </w:rPr>
              <w:t>ad_clicked</w:t>
            </w:r>
            <w:proofErr w:type="spellEnd"/>
          </w:p>
        </w:tc>
        <w:tc>
          <w:tcPr>
            <w:tcW w:w="6220" w:type="dxa"/>
            <w:shd w:val="clear" w:color="auto" w:fill="FFFFFF"/>
            <w:vAlign w:val="center"/>
          </w:tcPr>
          <w:p w14:paraId="20714C2B" w14:textId="77777777" w:rsidR="00B90EF4" w:rsidRDefault="00000000">
            <w:r>
              <w:rPr>
                <w:sz w:val="19"/>
                <w:szCs w:val="19"/>
              </w:rPr>
              <w:t>Marketing touchpoint flags</w:t>
            </w:r>
          </w:p>
        </w:tc>
      </w:tr>
      <w:tr w:rsidR="00B90EF4" w14:paraId="48F2FA90" w14:textId="77777777">
        <w:tblPrEx>
          <w:tblCellMar>
            <w:top w:w="0" w:type="dxa"/>
            <w:bottom w:w="0" w:type="dxa"/>
          </w:tblCellMar>
        </w:tblPrEx>
        <w:tc>
          <w:tcPr>
            <w:tcW w:w="3200" w:type="dxa"/>
            <w:shd w:val="clear" w:color="auto" w:fill="DCE6F1"/>
            <w:vAlign w:val="center"/>
          </w:tcPr>
          <w:p w14:paraId="1D510E33" w14:textId="77777777" w:rsidR="00B90EF4" w:rsidRDefault="00000000">
            <w:proofErr w:type="spellStart"/>
            <w:r>
              <w:rPr>
                <w:sz w:val="19"/>
                <w:szCs w:val="19"/>
              </w:rPr>
              <w:t>returning_user</w:t>
            </w:r>
            <w:proofErr w:type="spellEnd"/>
          </w:p>
        </w:tc>
        <w:tc>
          <w:tcPr>
            <w:tcW w:w="6220" w:type="dxa"/>
            <w:shd w:val="clear" w:color="auto" w:fill="DCE6F1"/>
            <w:vAlign w:val="center"/>
          </w:tcPr>
          <w:p w14:paraId="499A8BD3" w14:textId="77777777" w:rsidR="00B90EF4" w:rsidRDefault="00000000">
            <w:r>
              <w:rPr>
                <w:sz w:val="19"/>
                <w:szCs w:val="19"/>
              </w:rPr>
              <w:t>Whether the session belongs to a returning customer</w:t>
            </w:r>
          </w:p>
        </w:tc>
      </w:tr>
      <w:tr w:rsidR="00B90EF4" w14:paraId="00595961" w14:textId="77777777">
        <w:tblPrEx>
          <w:tblCellMar>
            <w:top w:w="0" w:type="dxa"/>
            <w:bottom w:w="0" w:type="dxa"/>
          </w:tblCellMar>
        </w:tblPrEx>
        <w:tc>
          <w:tcPr>
            <w:tcW w:w="3200" w:type="dxa"/>
            <w:shd w:val="clear" w:color="auto" w:fill="FFFFFF"/>
            <w:vAlign w:val="center"/>
          </w:tcPr>
          <w:p w14:paraId="2C834925" w14:textId="77777777" w:rsidR="00B90EF4" w:rsidRDefault="00000000">
            <w:proofErr w:type="spellStart"/>
            <w:r>
              <w:rPr>
                <w:sz w:val="19"/>
                <w:szCs w:val="19"/>
              </w:rPr>
              <w:t>avg_session_time</w:t>
            </w:r>
            <w:proofErr w:type="spellEnd"/>
            <w:r>
              <w:rPr>
                <w:sz w:val="19"/>
                <w:szCs w:val="19"/>
              </w:rPr>
              <w:t xml:space="preserve">, </w:t>
            </w:r>
            <w:proofErr w:type="spellStart"/>
            <w:r>
              <w:rPr>
                <w:sz w:val="19"/>
                <w:szCs w:val="19"/>
              </w:rPr>
              <w:t>bounce_rate</w:t>
            </w:r>
            <w:proofErr w:type="spellEnd"/>
          </w:p>
        </w:tc>
        <w:tc>
          <w:tcPr>
            <w:tcW w:w="6220" w:type="dxa"/>
            <w:shd w:val="clear" w:color="auto" w:fill="FFFFFF"/>
            <w:vAlign w:val="center"/>
          </w:tcPr>
          <w:p w14:paraId="4399DA52" w14:textId="77777777" w:rsidR="00B90EF4" w:rsidRDefault="00000000">
            <w:r>
              <w:rPr>
                <w:sz w:val="19"/>
                <w:szCs w:val="19"/>
              </w:rPr>
              <w:t>Engagement quality signals</w:t>
            </w:r>
          </w:p>
        </w:tc>
      </w:tr>
      <w:tr w:rsidR="00B90EF4" w14:paraId="676C6858" w14:textId="77777777">
        <w:tblPrEx>
          <w:tblCellMar>
            <w:top w:w="0" w:type="dxa"/>
            <w:bottom w:w="0" w:type="dxa"/>
          </w:tblCellMar>
        </w:tblPrEx>
        <w:tc>
          <w:tcPr>
            <w:tcW w:w="3200" w:type="dxa"/>
            <w:shd w:val="clear" w:color="auto" w:fill="DCE6F1"/>
            <w:vAlign w:val="center"/>
          </w:tcPr>
          <w:p w14:paraId="7EC68CB1" w14:textId="77777777" w:rsidR="00B90EF4" w:rsidRDefault="00000000">
            <w:r>
              <w:rPr>
                <w:sz w:val="19"/>
                <w:szCs w:val="19"/>
              </w:rPr>
              <w:t xml:space="preserve">purchase → </w:t>
            </w:r>
            <w:proofErr w:type="spellStart"/>
            <w:r>
              <w:rPr>
                <w:sz w:val="19"/>
                <w:szCs w:val="19"/>
              </w:rPr>
              <w:t>Purchase_Status</w:t>
            </w:r>
            <w:proofErr w:type="spellEnd"/>
          </w:p>
        </w:tc>
        <w:tc>
          <w:tcPr>
            <w:tcW w:w="6220" w:type="dxa"/>
            <w:shd w:val="clear" w:color="auto" w:fill="DCE6F1"/>
            <w:vAlign w:val="center"/>
          </w:tcPr>
          <w:p w14:paraId="221053D2" w14:textId="77777777" w:rsidR="00B90EF4" w:rsidRDefault="00000000">
            <w:r>
              <w:rPr>
                <w:sz w:val="19"/>
                <w:szCs w:val="19"/>
              </w:rPr>
              <w:t>Whether the session ended in a purchase (classification target)</w:t>
            </w:r>
          </w:p>
        </w:tc>
      </w:tr>
    </w:tbl>
    <w:p w14:paraId="44EBD5A1" w14:textId="77777777" w:rsidR="00B90EF4" w:rsidRDefault="00B90EF4">
      <w:pPr>
        <w:spacing w:after="160"/>
      </w:pPr>
    </w:p>
    <w:p w14:paraId="266F5D47" w14:textId="77777777" w:rsidR="00B90EF4" w:rsidRDefault="00000000">
      <w:pPr>
        <w:spacing w:after="160"/>
      </w:pPr>
      <w:r>
        <w:rPr>
          <w:b/>
          <w:bCs/>
        </w:rPr>
        <w:t xml:space="preserve">Important note on the Rating target: </w:t>
      </w:r>
    </w:p>
    <w:p w14:paraId="195A33D4" w14:textId="77777777" w:rsidR="00B90EF4" w:rsidRDefault="00000000">
      <w:pPr>
        <w:spacing w:after="160"/>
      </w:pPr>
      <w:r>
        <w:t xml:space="preserve">the raw dataset does not include a product rating column. A Rating column was engineered as a weighted combination of </w:t>
      </w:r>
      <w:proofErr w:type="spellStart"/>
      <w:r>
        <w:t>previous_purchases</w:t>
      </w:r>
      <w:proofErr w:type="spellEnd"/>
      <w:r>
        <w:t xml:space="preserve">, </w:t>
      </w:r>
      <w:proofErr w:type="spellStart"/>
      <w:proofErr w:type="gramStart"/>
      <w:r>
        <w:t>Browsing</w:t>
      </w:r>
      <w:proofErr w:type="gramEnd"/>
      <w:r>
        <w:t>_Time</w:t>
      </w:r>
      <w:proofErr w:type="spellEnd"/>
      <w:r>
        <w:t xml:space="preserve">, </w:t>
      </w:r>
      <w:proofErr w:type="spellStart"/>
      <w:r>
        <w:t>bounce_rate</w:t>
      </w:r>
      <w:proofErr w:type="spellEnd"/>
      <w:r>
        <w:t xml:space="preserve">, and </w:t>
      </w:r>
      <w:proofErr w:type="spellStart"/>
      <w:r>
        <w:t>Purchase_Status</w:t>
      </w:r>
      <w:proofErr w:type="spellEnd"/>
      <w:r>
        <w:t>, rescaled to a 1.0–5.0 range. Because the regression target is derived directly from other input features that remain in the model (</w:t>
      </w:r>
      <w:proofErr w:type="spellStart"/>
      <w:r>
        <w:t>previous_purchases</w:t>
      </w:r>
      <w:proofErr w:type="spellEnd"/>
      <w:r>
        <w:t xml:space="preserve">, </w:t>
      </w:r>
      <w:proofErr w:type="spellStart"/>
      <w:proofErr w:type="gramStart"/>
      <w:r>
        <w:t>Browsing</w:t>
      </w:r>
      <w:proofErr w:type="gramEnd"/>
      <w:r>
        <w:t>_Time</w:t>
      </w:r>
      <w:proofErr w:type="spellEnd"/>
      <w:r>
        <w:t xml:space="preserve">, </w:t>
      </w:r>
      <w:proofErr w:type="spellStart"/>
      <w:r>
        <w:t>bounce_rate</w:t>
      </w:r>
      <w:proofErr w:type="spellEnd"/>
      <w:r>
        <w:t xml:space="preserve">), both regression algorithms achieve a very high R² — this reflects "the model recovered the formula," not genuine sentiment prediction. </w:t>
      </w:r>
      <w:proofErr w:type="spellStart"/>
      <w:r>
        <w:t>Purchase_Status</w:t>
      </w:r>
      <w:proofErr w:type="spellEnd"/>
      <w:r>
        <w:t xml:space="preserve"> itself is excluded from the regression feature set to avoid direct leakage.</w:t>
      </w:r>
    </w:p>
    <w:p w14:paraId="348306FC" w14:textId="77777777" w:rsidR="00B90EF4" w:rsidRDefault="00000000">
      <w:pPr>
        <w:pStyle w:val="Heading1"/>
      </w:pPr>
      <w:r>
        <w:t>4. Data Preprocessing Steps</w:t>
      </w:r>
    </w:p>
    <w:p w14:paraId="21AFC984" w14:textId="77777777" w:rsidR="00B90EF4" w:rsidRDefault="00000000">
      <w:pPr>
        <w:pStyle w:val="ListParagraph"/>
        <w:numPr>
          <w:ilvl w:val="0"/>
          <w:numId w:val="1"/>
        </w:numPr>
        <w:spacing w:after="80"/>
      </w:pPr>
      <w:r>
        <w:t>Renamed columns for consistency (</w:t>
      </w:r>
      <w:proofErr w:type="spellStart"/>
      <w:r>
        <w:t>time_on_site</w:t>
      </w:r>
      <w:proofErr w:type="spellEnd"/>
      <w:r>
        <w:t xml:space="preserve"> → </w:t>
      </w:r>
      <w:proofErr w:type="spellStart"/>
      <w:r>
        <w:t>Browsing_Time</w:t>
      </w:r>
      <w:proofErr w:type="spellEnd"/>
      <w:r>
        <w:t xml:space="preserve">, purchase → </w:t>
      </w:r>
      <w:proofErr w:type="spellStart"/>
      <w:r>
        <w:t>Purchase_Status</w:t>
      </w:r>
      <w:proofErr w:type="spellEnd"/>
      <w:r>
        <w:t>).</w:t>
      </w:r>
    </w:p>
    <w:p w14:paraId="6FD289DE" w14:textId="77777777" w:rsidR="00B90EF4" w:rsidRDefault="00000000">
      <w:pPr>
        <w:pStyle w:val="ListParagraph"/>
        <w:numPr>
          <w:ilvl w:val="0"/>
          <w:numId w:val="1"/>
        </w:numPr>
        <w:spacing w:after="80"/>
      </w:pPr>
      <w:r>
        <w:t>Dropped the identifier column (</w:t>
      </w:r>
      <w:proofErr w:type="spellStart"/>
      <w:r>
        <w:t>user_id</w:t>
      </w:r>
      <w:proofErr w:type="spellEnd"/>
      <w:r>
        <w:t>) before modeling.</w:t>
      </w:r>
    </w:p>
    <w:p w14:paraId="7AFFFD56" w14:textId="77777777" w:rsidR="00B90EF4" w:rsidRDefault="00000000">
      <w:pPr>
        <w:pStyle w:val="ListParagraph"/>
        <w:numPr>
          <w:ilvl w:val="0"/>
          <w:numId w:val="1"/>
        </w:numPr>
        <w:spacing w:after="80"/>
      </w:pPr>
      <w:r>
        <w:t xml:space="preserve">Filled missing categorical values (gender, </w:t>
      </w:r>
      <w:proofErr w:type="spellStart"/>
      <w:r>
        <w:t>device_type</w:t>
      </w:r>
      <w:proofErr w:type="spellEnd"/>
      <w:r>
        <w:t>) with the column mode; filled missing numeric values with the column median (160 missing rows per column, ~2% of the data).</w:t>
      </w:r>
    </w:p>
    <w:p w14:paraId="49A6B777" w14:textId="77777777" w:rsidR="00B90EF4" w:rsidRDefault="00000000">
      <w:pPr>
        <w:pStyle w:val="ListParagraph"/>
        <w:numPr>
          <w:ilvl w:val="0"/>
          <w:numId w:val="1"/>
        </w:numPr>
        <w:spacing w:after="80"/>
      </w:pPr>
      <w:r>
        <w:lastRenderedPageBreak/>
        <w:t xml:space="preserve">Applied one-hot encoding to gender and </w:t>
      </w:r>
      <w:proofErr w:type="spellStart"/>
      <w:r>
        <w:t>device_type</w:t>
      </w:r>
      <w:proofErr w:type="spellEnd"/>
      <w:r>
        <w:t xml:space="preserve"> (</w:t>
      </w:r>
      <w:proofErr w:type="spellStart"/>
      <w:r>
        <w:t>drop_first</w:t>
      </w:r>
      <w:proofErr w:type="spellEnd"/>
      <w:r>
        <w:t>=True).</w:t>
      </w:r>
    </w:p>
    <w:p w14:paraId="1BD92760" w14:textId="77777777" w:rsidR="00B90EF4" w:rsidRDefault="00000000">
      <w:pPr>
        <w:pStyle w:val="ListParagraph"/>
        <w:numPr>
          <w:ilvl w:val="0"/>
          <w:numId w:val="1"/>
        </w:numPr>
        <w:spacing w:after="80"/>
      </w:pPr>
      <w:r>
        <w:t xml:space="preserve">Engineered the Rating target and rebalanced the </w:t>
      </w:r>
      <w:proofErr w:type="spellStart"/>
      <w:r>
        <w:t>Purchase_Status</w:t>
      </w:r>
      <w:proofErr w:type="spellEnd"/>
      <w:r>
        <w:t xml:space="preserve"> class distribution (originally skewed to 7,987 purchased vs. 13 not purchased; low-intent sessions with high bounce rate or low rating were reassigned to "not purchased," producing a realistic 5,354 / 2,646 split).</w:t>
      </w:r>
    </w:p>
    <w:p w14:paraId="74C84ADD" w14:textId="77777777" w:rsidR="00B90EF4" w:rsidRDefault="00000000">
      <w:pPr>
        <w:pStyle w:val="ListParagraph"/>
        <w:numPr>
          <w:ilvl w:val="0"/>
          <w:numId w:val="1"/>
        </w:numPr>
        <w:spacing w:after="80"/>
      </w:pPr>
      <w:r>
        <w:t>Split data into 80% training / 20% testing for both regression and classification tasks (stratified for classification).</w:t>
      </w:r>
    </w:p>
    <w:p w14:paraId="42ECFAF1" w14:textId="77777777" w:rsidR="00B90EF4" w:rsidRDefault="00000000">
      <w:pPr>
        <w:pStyle w:val="ListParagraph"/>
        <w:numPr>
          <w:ilvl w:val="0"/>
          <w:numId w:val="1"/>
        </w:numPr>
        <w:spacing w:after="80"/>
      </w:pPr>
      <w:r>
        <w:t xml:space="preserve">Applied </w:t>
      </w:r>
      <w:proofErr w:type="spellStart"/>
      <w:r>
        <w:t>StandardScaler</w:t>
      </w:r>
      <w:proofErr w:type="spellEnd"/>
      <w:r>
        <w:t xml:space="preserve"> to behavior features before clustering, since both K-Means and Agglomerative Clustering are distance-based.</w:t>
      </w:r>
    </w:p>
    <w:p w14:paraId="1863D6BB" w14:textId="77777777" w:rsidR="00B90EF4" w:rsidRDefault="00000000">
      <w:pPr>
        <w:pStyle w:val="Heading1"/>
      </w:pPr>
      <w:r>
        <w:t>5. Regression: Linear Regression vs. Ridge Regression</w:t>
      </w:r>
    </w:p>
    <w:p w14:paraId="49317BFB" w14:textId="77777777" w:rsidR="00B90EF4" w:rsidRDefault="00000000">
      <w:pPr>
        <w:spacing w:after="160"/>
      </w:pPr>
      <w:r>
        <w:t xml:space="preserve">Goal: predict Rating using </w:t>
      </w:r>
      <w:proofErr w:type="spellStart"/>
      <w:r>
        <w:t>Browsing_Time</w:t>
      </w:r>
      <w:proofErr w:type="spellEnd"/>
      <w:r>
        <w:t xml:space="preserve">, </w:t>
      </w:r>
      <w:proofErr w:type="spellStart"/>
      <w:r>
        <w:t>pages_viewed</w:t>
      </w:r>
      <w:proofErr w:type="spellEnd"/>
      <w:r>
        <w:t xml:space="preserve">, </w:t>
      </w:r>
      <w:proofErr w:type="spellStart"/>
      <w:r>
        <w:t>previous_purchases</w:t>
      </w:r>
      <w:proofErr w:type="spellEnd"/>
      <w:r>
        <w:t xml:space="preserve">, </w:t>
      </w:r>
      <w:proofErr w:type="spellStart"/>
      <w:r>
        <w:t>cart_items</w:t>
      </w:r>
      <w:proofErr w:type="spellEnd"/>
      <w:r>
        <w:t xml:space="preserve">, </w:t>
      </w:r>
      <w:proofErr w:type="spellStart"/>
      <w:r>
        <w:t>discount_seen</w:t>
      </w:r>
      <w:proofErr w:type="spellEnd"/>
      <w:r>
        <w:t xml:space="preserve">, </w:t>
      </w:r>
      <w:proofErr w:type="spellStart"/>
      <w:r>
        <w:t>ad_clicked</w:t>
      </w:r>
      <w:proofErr w:type="spellEnd"/>
      <w:r>
        <w:t xml:space="preserve">, </w:t>
      </w:r>
      <w:proofErr w:type="spellStart"/>
      <w:r>
        <w:t>returning_user</w:t>
      </w:r>
      <w:proofErr w:type="spellEnd"/>
      <w:r>
        <w:t xml:space="preserve">, </w:t>
      </w:r>
      <w:proofErr w:type="spellStart"/>
      <w:r>
        <w:t>avg_session_time</w:t>
      </w:r>
      <w:proofErr w:type="spellEnd"/>
      <w:r>
        <w:t xml:space="preserve">, </w:t>
      </w:r>
      <w:proofErr w:type="spellStart"/>
      <w:r>
        <w:t>bounce_rate</w:t>
      </w:r>
      <w:proofErr w:type="spellEnd"/>
      <w:r>
        <w:t>, and encoded demographics (</w:t>
      </w:r>
      <w:proofErr w:type="spellStart"/>
      <w:r>
        <w:t>Purchase_Status</w:t>
      </w:r>
      <w:proofErr w:type="spellEnd"/>
      <w:r>
        <w:t xml:space="preserve"> excluded to avoid leakage).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140"/>
        <w:gridCol w:w="2140"/>
        <w:gridCol w:w="2140"/>
      </w:tblGrid>
      <w:tr w:rsidR="00B90EF4" w14:paraId="06948E82" w14:textId="77777777">
        <w:tblPrEx>
          <w:tblCellMar>
            <w:top w:w="0" w:type="dxa"/>
            <w:bottom w:w="0" w:type="dxa"/>
          </w:tblCellMar>
        </w:tblPrEx>
        <w:trPr>
          <w:tblHeader/>
        </w:trPr>
        <w:tc>
          <w:tcPr>
            <w:tcW w:w="3300" w:type="dxa"/>
            <w:shd w:val="clear" w:color="auto" w:fill="1F4E79"/>
            <w:vAlign w:val="center"/>
          </w:tcPr>
          <w:p w14:paraId="0A6E20EE" w14:textId="77777777" w:rsidR="00B90EF4" w:rsidRDefault="00000000">
            <w:r>
              <w:rPr>
                <w:b/>
                <w:bCs/>
                <w:color w:val="FFFFFF"/>
                <w:sz w:val="19"/>
                <w:szCs w:val="19"/>
              </w:rPr>
              <w:t>Model</w:t>
            </w:r>
          </w:p>
        </w:tc>
        <w:tc>
          <w:tcPr>
            <w:tcW w:w="2140" w:type="dxa"/>
            <w:shd w:val="clear" w:color="auto" w:fill="1F4E79"/>
            <w:vAlign w:val="center"/>
          </w:tcPr>
          <w:p w14:paraId="3DF20EA5" w14:textId="77777777" w:rsidR="00B90EF4" w:rsidRDefault="00000000">
            <w:r>
              <w:rPr>
                <w:b/>
                <w:bCs/>
                <w:color w:val="FFFFFF"/>
                <w:sz w:val="19"/>
                <w:szCs w:val="19"/>
              </w:rPr>
              <w:t>MAE</w:t>
            </w:r>
          </w:p>
        </w:tc>
        <w:tc>
          <w:tcPr>
            <w:tcW w:w="2140" w:type="dxa"/>
            <w:shd w:val="clear" w:color="auto" w:fill="1F4E79"/>
            <w:vAlign w:val="center"/>
          </w:tcPr>
          <w:p w14:paraId="0A28B506" w14:textId="77777777" w:rsidR="00B90EF4" w:rsidRDefault="00000000">
            <w:r>
              <w:rPr>
                <w:b/>
                <w:bCs/>
                <w:color w:val="FFFFFF"/>
                <w:sz w:val="19"/>
                <w:szCs w:val="19"/>
              </w:rPr>
              <w:t>RMSE</w:t>
            </w:r>
          </w:p>
        </w:tc>
        <w:tc>
          <w:tcPr>
            <w:tcW w:w="2140" w:type="dxa"/>
            <w:shd w:val="clear" w:color="auto" w:fill="1F4E79"/>
            <w:vAlign w:val="center"/>
          </w:tcPr>
          <w:p w14:paraId="56B55BEE" w14:textId="77777777" w:rsidR="00B90EF4" w:rsidRDefault="00000000">
            <w:r>
              <w:rPr>
                <w:b/>
                <w:bCs/>
                <w:color w:val="FFFFFF"/>
                <w:sz w:val="19"/>
                <w:szCs w:val="19"/>
              </w:rPr>
              <w:t>R² Score</w:t>
            </w:r>
          </w:p>
        </w:tc>
      </w:tr>
      <w:tr w:rsidR="00B90EF4" w14:paraId="22DA2548" w14:textId="77777777">
        <w:tblPrEx>
          <w:tblCellMar>
            <w:top w:w="0" w:type="dxa"/>
            <w:bottom w:w="0" w:type="dxa"/>
          </w:tblCellMar>
        </w:tblPrEx>
        <w:tc>
          <w:tcPr>
            <w:tcW w:w="3300" w:type="dxa"/>
            <w:shd w:val="clear" w:color="auto" w:fill="FFFFFF"/>
            <w:vAlign w:val="center"/>
          </w:tcPr>
          <w:p w14:paraId="0C2BCAED" w14:textId="77777777" w:rsidR="00B90EF4" w:rsidRDefault="00000000">
            <w:r>
              <w:rPr>
                <w:sz w:val="19"/>
                <w:szCs w:val="19"/>
              </w:rPr>
              <w:t>Linear Regression</w:t>
            </w:r>
          </w:p>
        </w:tc>
        <w:tc>
          <w:tcPr>
            <w:tcW w:w="2140" w:type="dxa"/>
            <w:shd w:val="clear" w:color="auto" w:fill="FFFFFF"/>
            <w:vAlign w:val="center"/>
          </w:tcPr>
          <w:p w14:paraId="07149455" w14:textId="77777777" w:rsidR="00B90EF4" w:rsidRDefault="00000000">
            <w:r>
              <w:rPr>
                <w:sz w:val="19"/>
                <w:szCs w:val="19"/>
              </w:rPr>
              <w:t>0.000966</w:t>
            </w:r>
          </w:p>
        </w:tc>
        <w:tc>
          <w:tcPr>
            <w:tcW w:w="2140" w:type="dxa"/>
            <w:shd w:val="clear" w:color="auto" w:fill="FFFFFF"/>
            <w:vAlign w:val="center"/>
          </w:tcPr>
          <w:p w14:paraId="3B8B3721" w14:textId="77777777" w:rsidR="00B90EF4" w:rsidRDefault="00000000">
            <w:r>
              <w:rPr>
                <w:sz w:val="19"/>
                <w:szCs w:val="19"/>
              </w:rPr>
              <w:t>0.004493</w:t>
            </w:r>
          </w:p>
        </w:tc>
        <w:tc>
          <w:tcPr>
            <w:tcW w:w="2140" w:type="dxa"/>
            <w:shd w:val="clear" w:color="auto" w:fill="FFFFFF"/>
            <w:vAlign w:val="center"/>
          </w:tcPr>
          <w:p w14:paraId="66CEB3F1" w14:textId="77777777" w:rsidR="00B90EF4" w:rsidRDefault="00000000">
            <w:r>
              <w:rPr>
                <w:sz w:val="19"/>
                <w:szCs w:val="19"/>
              </w:rPr>
              <w:t>0.999967</w:t>
            </w:r>
          </w:p>
        </w:tc>
      </w:tr>
      <w:tr w:rsidR="00B90EF4" w14:paraId="4B4A6BE5" w14:textId="77777777">
        <w:tblPrEx>
          <w:tblCellMar>
            <w:top w:w="0" w:type="dxa"/>
            <w:bottom w:w="0" w:type="dxa"/>
          </w:tblCellMar>
        </w:tblPrEx>
        <w:tc>
          <w:tcPr>
            <w:tcW w:w="3300" w:type="dxa"/>
            <w:shd w:val="clear" w:color="auto" w:fill="DCE6F1"/>
            <w:vAlign w:val="center"/>
          </w:tcPr>
          <w:p w14:paraId="25D4F0E2" w14:textId="77777777" w:rsidR="00B90EF4" w:rsidRDefault="00000000">
            <w:r>
              <w:rPr>
                <w:sz w:val="19"/>
                <w:szCs w:val="19"/>
              </w:rPr>
              <w:t>Ridge (baseline, α=1.0)</w:t>
            </w:r>
          </w:p>
        </w:tc>
        <w:tc>
          <w:tcPr>
            <w:tcW w:w="2140" w:type="dxa"/>
            <w:shd w:val="clear" w:color="auto" w:fill="DCE6F1"/>
            <w:vAlign w:val="center"/>
          </w:tcPr>
          <w:p w14:paraId="7529CAA4" w14:textId="77777777" w:rsidR="00B90EF4" w:rsidRDefault="00000000">
            <w:r>
              <w:rPr>
                <w:sz w:val="19"/>
                <w:szCs w:val="19"/>
              </w:rPr>
              <w:t>0.000965</w:t>
            </w:r>
          </w:p>
        </w:tc>
        <w:tc>
          <w:tcPr>
            <w:tcW w:w="2140" w:type="dxa"/>
            <w:shd w:val="clear" w:color="auto" w:fill="DCE6F1"/>
            <w:vAlign w:val="center"/>
          </w:tcPr>
          <w:p w14:paraId="5F4FECCA" w14:textId="77777777" w:rsidR="00B90EF4" w:rsidRDefault="00000000">
            <w:r>
              <w:rPr>
                <w:sz w:val="19"/>
                <w:szCs w:val="19"/>
              </w:rPr>
              <w:t>0.004493</w:t>
            </w:r>
          </w:p>
        </w:tc>
        <w:tc>
          <w:tcPr>
            <w:tcW w:w="2140" w:type="dxa"/>
            <w:shd w:val="clear" w:color="auto" w:fill="DCE6F1"/>
            <w:vAlign w:val="center"/>
          </w:tcPr>
          <w:p w14:paraId="183BDAED" w14:textId="77777777" w:rsidR="00B90EF4" w:rsidRDefault="00000000">
            <w:r>
              <w:rPr>
                <w:sz w:val="19"/>
                <w:szCs w:val="19"/>
              </w:rPr>
              <w:t>0.999967</w:t>
            </w:r>
          </w:p>
        </w:tc>
      </w:tr>
      <w:tr w:rsidR="00B90EF4" w14:paraId="11CB8C69" w14:textId="77777777">
        <w:tblPrEx>
          <w:tblCellMar>
            <w:top w:w="0" w:type="dxa"/>
            <w:bottom w:w="0" w:type="dxa"/>
          </w:tblCellMar>
        </w:tblPrEx>
        <w:tc>
          <w:tcPr>
            <w:tcW w:w="3300" w:type="dxa"/>
            <w:shd w:val="clear" w:color="auto" w:fill="FFF2CC"/>
            <w:vAlign w:val="center"/>
          </w:tcPr>
          <w:p w14:paraId="011A1A12" w14:textId="77777777" w:rsidR="00B90EF4" w:rsidRDefault="00000000">
            <w:r>
              <w:rPr>
                <w:b/>
                <w:bCs/>
                <w:sz w:val="19"/>
                <w:szCs w:val="19"/>
              </w:rPr>
              <w:t xml:space="preserve">Ridge (tuned, α=10.0 via </w:t>
            </w:r>
            <w:proofErr w:type="spellStart"/>
            <w:r>
              <w:rPr>
                <w:b/>
                <w:bCs/>
                <w:sz w:val="19"/>
                <w:szCs w:val="19"/>
              </w:rPr>
              <w:t>GridSearchCV</w:t>
            </w:r>
            <w:proofErr w:type="spellEnd"/>
            <w:r>
              <w:rPr>
                <w:b/>
                <w:bCs/>
                <w:sz w:val="19"/>
                <w:szCs w:val="19"/>
              </w:rPr>
              <w:t>)</w:t>
            </w:r>
          </w:p>
        </w:tc>
        <w:tc>
          <w:tcPr>
            <w:tcW w:w="2140" w:type="dxa"/>
            <w:shd w:val="clear" w:color="auto" w:fill="FFF2CC"/>
            <w:vAlign w:val="center"/>
          </w:tcPr>
          <w:p w14:paraId="6166CAE7" w14:textId="77777777" w:rsidR="00B90EF4" w:rsidRDefault="00000000">
            <w:r>
              <w:rPr>
                <w:b/>
                <w:bCs/>
                <w:sz w:val="19"/>
                <w:szCs w:val="19"/>
              </w:rPr>
              <w:t>0.000957</w:t>
            </w:r>
          </w:p>
        </w:tc>
        <w:tc>
          <w:tcPr>
            <w:tcW w:w="2140" w:type="dxa"/>
            <w:shd w:val="clear" w:color="auto" w:fill="FFF2CC"/>
            <w:vAlign w:val="center"/>
          </w:tcPr>
          <w:p w14:paraId="3F82D9C2" w14:textId="77777777" w:rsidR="00B90EF4" w:rsidRDefault="00000000">
            <w:r>
              <w:rPr>
                <w:b/>
                <w:bCs/>
                <w:sz w:val="19"/>
                <w:szCs w:val="19"/>
              </w:rPr>
              <w:t>0.004492</w:t>
            </w:r>
          </w:p>
        </w:tc>
        <w:tc>
          <w:tcPr>
            <w:tcW w:w="2140" w:type="dxa"/>
            <w:shd w:val="clear" w:color="auto" w:fill="FFF2CC"/>
            <w:vAlign w:val="center"/>
          </w:tcPr>
          <w:p w14:paraId="19E8C49D" w14:textId="77777777" w:rsidR="00B90EF4" w:rsidRDefault="00000000">
            <w:r>
              <w:rPr>
                <w:b/>
                <w:bCs/>
                <w:sz w:val="19"/>
                <w:szCs w:val="19"/>
              </w:rPr>
              <w:t>0.999967</w:t>
            </w:r>
          </w:p>
        </w:tc>
      </w:tr>
    </w:tbl>
    <w:p w14:paraId="48D655A9" w14:textId="77777777" w:rsidR="00B90EF4" w:rsidRDefault="00B90EF4">
      <w:pPr>
        <w:spacing w:after="100"/>
      </w:pPr>
    </w:p>
    <w:p w14:paraId="61A1131A" w14:textId="77777777" w:rsidR="00B90EF4" w:rsidRDefault="00000000">
      <w:pPr>
        <w:spacing w:after="160"/>
      </w:pPr>
      <w:r>
        <w:rPr>
          <w:b/>
          <w:bCs/>
        </w:rPr>
        <w:t xml:space="preserve">Interpretation: </w:t>
      </w:r>
    </w:p>
    <w:p w14:paraId="7B66BD0F" w14:textId="77777777" w:rsidR="00B90EF4" w:rsidRDefault="00000000">
      <w:pPr>
        <w:spacing w:after="160"/>
      </w:pPr>
      <w:r>
        <w:t xml:space="preserve">both algorithms land at essentially the same, very high R² (~0.99997) — expected, since Rating is a near-deterministic function of features still present in training. Ridge's tuned metrics are marginally better than plain Linear Regression across MAE and RMSE, and </w:t>
      </w:r>
      <w:proofErr w:type="spellStart"/>
      <w:r>
        <w:t>GridSearchCV</w:t>
      </w:r>
      <w:proofErr w:type="spellEnd"/>
      <w:r>
        <w:t xml:space="preserve"> selected a moderate alpha (10.0), the theoretically sound choice: regularization neither helps nor hurts on this clean linear relationship, but is the safer default once real, noisier ratings are collected. </w:t>
      </w:r>
    </w:p>
    <w:p w14:paraId="2F6FE8E1" w14:textId="77777777" w:rsidR="00B90EF4" w:rsidRDefault="00000000">
      <w:pPr>
        <w:spacing w:after="160"/>
      </w:pPr>
      <w:r>
        <w:rPr>
          <w:b/>
          <w:bCs/>
          <w:color w:val="B7950B"/>
        </w:rPr>
        <w:t xml:space="preserve">Winner: Ridge Regression (tuned) </w:t>
      </w:r>
    </w:p>
    <w:p w14:paraId="7345C019" w14:textId="77777777" w:rsidR="00B90EF4" w:rsidRDefault="00000000">
      <w:pPr>
        <w:spacing w:after="160"/>
      </w:pPr>
      <w:r>
        <w:t>— matches the task's own recommendation, and is confirmed here to be at least as good as Linear Regression on every metric.</w:t>
      </w:r>
    </w:p>
    <w:p w14:paraId="55E78068" w14:textId="77777777" w:rsidR="00B90EF4" w:rsidRDefault="00000000">
      <w:pPr>
        <w:pStyle w:val="Heading1"/>
      </w:pPr>
      <w:r>
        <w:t>6. Classification: Logistic Regression vs. Random Forest</w:t>
      </w:r>
    </w:p>
    <w:p w14:paraId="2D360367" w14:textId="77777777" w:rsidR="00B90EF4" w:rsidRDefault="00000000">
      <w:pPr>
        <w:spacing w:after="160"/>
      </w:pPr>
      <w:r>
        <w:t xml:space="preserve">Goal: predict </w:t>
      </w:r>
      <w:proofErr w:type="spellStart"/>
      <w:r>
        <w:t>Purchase_Status</w:t>
      </w:r>
      <w:proofErr w:type="spellEnd"/>
      <w:r>
        <w:t xml:space="preserve"> (1 = purchased, 0 = not purchased) using behavioral and demographic features plus Rating.</w:t>
      </w: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300"/>
        <w:gridCol w:w="1300"/>
        <w:gridCol w:w="1150"/>
        <w:gridCol w:w="1000"/>
        <w:gridCol w:w="1170"/>
      </w:tblGrid>
      <w:tr w:rsidR="00B90EF4" w14:paraId="62F93A25" w14:textId="77777777">
        <w:tblPrEx>
          <w:tblCellMar>
            <w:top w:w="0" w:type="dxa"/>
            <w:bottom w:w="0" w:type="dxa"/>
          </w:tblCellMar>
        </w:tblPrEx>
        <w:trPr>
          <w:tblHeader/>
        </w:trPr>
        <w:tc>
          <w:tcPr>
            <w:tcW w:w="2800" w:type="dxa"/>
            <w:shd w:val="clear" w:color="auto" w:fill="1F4E79"/>
            <w:vAlign w:val="center"/>
          </w:tcPr>
          <w:p w14:paraId="0C2D564C" w14:textId="77777777" w:rsidR="00B90EF4" w:rsidRDefault="00000000">
            <w:r>
              <w:rPr>
                <w:b/>
                <w:bCs/>
                <w:color w:val="FFFFFF"/>
                <w:sz w:val="19"/>
                <w:szCs w:val="19"/>
              </w:rPr>
              <w:t>Model</w:t>
            </w:r>
          </w:p>
        </w:tc>
        <w:tc>
          <w:tcPr>
            <w:tcW w:w="1300" w:type="dxa"/>
            <w:shd w:val="clear" w:color="auto" w:fill="1F4E79"/>
            <w:vAlign w:val="center"/>
          </w:tcPr>
          <w:p w14:paraId="425446D9" w14:textId="77777777" w:rsidR="00B90EF4" w:rsidRDefault="00000000">
            <w:r>
              <w:rPr>
                <w:b/>
                <w:bCs/>
                <w:color w:val="FFFFFF"/>
                <w:sz w:val="19"/>
                <w:szCs w:val="19"/>
              </w:rPr>
              <w:t>Accuracy</w:t>
            </w:r>
          </w:p>
        </w:tc>
        <w:tc>
          <w:tcPr>
            <w:tcW w:w="1300" w:type="dxa"/>
            <w:shd w:val="clear" w:color="auto" w:fill="1F4E79"/>
            <w:vAlign w:val="center"/>
          </w:tcPr>
          <w:p w14:paraId="362ED73D" w14:textId="77777777" w:rsidR="00B90EF4" w:rsidRDefault="00000000">
            <w:r>
              <w:rPr>
                <w:b/>
                <w:bCs/>
                <w:color w:val="FFFFFF"/>
                <w:sz w:val="19"/>
                <w:szCs w:val="19"/>
              </w:rPr>
              <w:t>Precision</w:t>
            </w:r>
          </w:p>
        </w:tc>
        <w:tc>
          <w:tcPr>
            <w:tcW w:w="1150" w:type="dxa"/>
            <w:shd w:val="clear" w:color="auto" w:fill="1F4E79"/>
            <w:vAlign w:val="center"/>
          </w:tcPr>
          <w:p w14:paraId="3E0401EC" w14:textId="77777777" w:rsidR="00B90EF4" w:rsidRDefault="00000000">
            <w:r>
              <w:rPr>
                <w:b/>
                <w:bCs/>
                <w:color w:val="FFFFFF"/>
                <w:sz w:val="19"/>
                <w:szCs w:val="19"/>
              </w:rPr>
              <w:t>Recall</w:t>
            </w:r>
          </w:p>
        </w:tc>
        <w:tc>
          <w:tcPr>
            <w:tcW w:w="1000" w:type="dxa"/>
            <w:shd w:val="clear" w:color="auto" w:fill="1F4E79"/>
            <w:vAlign w:val="center"/>
          </w:tcPr>
          <w:p w14:paraId="3ACA8E81" w14:textId="77777777" w:rsidR="00B90EF4" w:rsidRDefault="00000000">
            <w:r>
              <w:rPr>
                <w:b/>
                <w:bCs/>
                <w:color w:val="FFFFFF"/>
                <w:sz w:val="19"/>
                <w:szCs w:val="19"/>
              </w:rPr>
              <w:t>F1</w:t>
            </w:r>
          </w:p>
        </w:tc>
        <w:tc>
          <w:tcPr>
            <w:tcW w:w="1170" w:type="dxa"/>
            <w:shd w:val="clear" w:color="auto" w:fill="1F4E79"/>
            <w:vAlign w:val="center"/>
          </w:tcPr>
          <w:p w14:paraId="07C9C78E" w14:textId="77777777" w:rsidR="00B90EF4" w:rsidRDefault="00000000">
            <w:r>
              <w:rPr>
                <w:b/>
                <w:bCs/>
                <w:color w:val="FFFFFF"/>
                <w:sz w:val="19"/>
                <w:szCs w:val="19"/>
              </w:rPr>
              <w:t>ROC-AUC</w:t>
            </w:r>
          </w:p>
        </w:tc>
      </w:tr>
      <w:tr w:rsidR="00B90EF4" w14:paraId="5E4575F2" w14:textId="77777777">
        <w:tblPrEx>
          <w:tblCellMar>
            <w:top w:w="0" w:type="dxa"/>
            <w:bottom w:w="0" w:type="dxa"/>
          </w:tblCellMar>
        </w:tblPrEx>
        <w:tc>
          <w:tcPr>
            <w:tcW w:w="2800" w:type="dxa"/>
            <w:shd w:val="clear" w:color="auto" w:fill="FFFFFF"/>
            <w:vAlign w:val="center"/>
          </w:tcPr>
          <w:p w14:paraId="0E389A0D" w14:textId="77777777" w:rsidR="00B90EF4" w:rsidRDefault="00000000">
            <w:r>
              <w:rPr>
                <w:sz w:val="19"/>
                <w:szCs w:val="19"/>
              </w:rPr>
              <w:t>Logistic Regression (baseline)</w:t>
            </w:r>
          </w:p>
        </w:tc>
        <w:tc>
          <w:tcPr>
            <w:tcW w:w="1300" w:type="dxa"/>
            <w:shd w:val="clear" w:color="auto" w:fill="FFFFFF"/>
            <w:vAlign w:val="center"/>
          </w:tcPr>
          <w:p w14:paraId="2C7A9AD3" w14:textId="77777777" w:rsidR="00B90EF4" w:rsidRDefault="00000000">
            <w:r>
              <w:rPr>
                <w:sz w:val="19"/>
                <w:szCs w:val="19"/>
              </w:rPr>
              <w:t>83.06%</w:t>
            </w:r>
          </w:p>
        </w:tc>
        <w:tc>
          <w:tcPr>
            <w:tcW w:w="1300" w:type="dxa"/>
            <w:shd w:val="clear" w:color="auto" w:fill="FFFFFF"/>
            <w:vAlign w:val="center"/>
          </w:tcPr>
          <w:p w14:paraId="769249AB" w14:textId="77777777" w:rsidR="00B90EF4" w:rsidRDefault="00000000">
            <w:r>
              <w:rPr>
                <w:sz w:val="19"/>
                <w:szCs w:val="19"/>
              </w:rPr>
              <w:t>86.83%</w:t>
            </w:r>
          </w:p>
        </w:tc>
        <w:tc>
          <w:tcPr>
            <w:tcW w:w="1150" w:type="dxa"/>
            <w:shd w:val="clear" w:color="auto" w:fill="FFFFFF"/>
            <w:vAlign w:val="center"/>
          </w:tcPr>
          <w:p w14:paraId="65212E17" w14:textId="77777777" w:rsidR="00B90EF4" w:rsidRDefault="00000000">
            <w:r>
              <w:rPr>
                <w:sz w:val="19"/>
                <w:szCs w:val="19"/>
              </w:rPr>
              <w:t>88.05%</w:t>
            </w:r>
          </w:p>
        </w:tc>
        <w:tc>
          <w:tcPr>
            <w:tcW w:w="1000" w:type="dxa"/>
            <w:shd w:val="clear" w:color="auto" w:fill="FFFFFF"/>
            <w:vAlign w:val="center"/>
          </w:tcPr>
          <w:p w14:paraId="44F203B1" w14:textId="77777777" w:rsidR="00B90EF4" w:rsidRDefault="00000000">
            <w:r>
              <w:rPr>
                <w:sz w:val="19"/>
                <w:szCs w:val="19"/>
              </w:rPr>
              <w:t>0.8744</w:t>
            </w:r>
          </w:p>
        </w:tc>
        <w:tc>
          <w:tcPr>
            <w:tcW w:w="1170" w:type="dxa"/>
            <w:shd w:val="clear" w:color="auto" w:fill="FFFFFF"/>
            <w:vAlign w:val="center"/>
          </w:tcPr>
          <w:p w14:paraId="13848741" w14:textId="77777777" w:rsidR="00B90EF4" w:rsidRDefault="00000000">
            <w:r>
              <w:rPr>
                <w:sz w:val="19"/>
                <w:szCs w:val="19"/>
              </w:rPr>
              <w:t>0.9156</w:t>
            </w:r>
          </w:p>
        </w:tc>
      </w:tr>
      <w:tr w:rsidR="00B90EF4" w14:paraId="36691099" w14:textId="77777777">
        <w:tblPrEx>
          <w:tblCellMar>
            <w:top w:w="0" w:type="dxa"/>
            <w:bottom w:w="0" w:type="dxa"/>
          </w:tblCellMar>
        </w:tblPrEx>
        <w:tc>
          <w:tcPr>
            <w:tcW w:w="2800" w:type="dxa"/>
            <w:shd w:val="clear" w:color="auto" w:fill="DCE6F1"/>
            <w:vAlign w:val="center"/>
          </w:tcPr>
          <w:p w14:paraId="29CA9AA2" w14:textId="77777777" w:rsidR="00B90EF4" w:rsidRDefault="00000000">
            <w:r>
              <w:rPr>
                <w:sz w:val="19"/>
                <w:szCs w:val="19"/>
              </w:rPr>
              <w:t>Logistic Regression (tuned)</w:t>
            </w:r>
          </w:p>
        </w:tc>
        <w:tc>
          <w:tcPr>
            <w:tcW w:w="1300" w:type="dxa"/>
            <w:shd w:val="clear" w:color="auto" w:fill="DCE6F1"/>
            <w:vAlign w:val="center"/>
          </w:tcPr>
          <w:p w14:paraId="5C9B0AE6" w14:textId="77777777" w:rsidR="00B90EF4" w:rsidRDefault="00000000">
            <w:r>
              <w:rPr>
                <w:sz w:val="19"/>
                <w:szCs w:val="19"/>
              </w:rPr>
              <w:t>86.00%</w:t>
            </w:r>
          </w:p>
        </w:tc>
        <w:tc>
          <w:tcPr>
            <w:tcW w:w="1300" w:type="dxa"/>
            <w:shd w:val="clear" w:color="auto" w:fill="DCE6F1"/>
            <w:vAlign w:val="center"/>
          </w:tcPr>
          <w:p w14:paraId="42FDEF6C" w14:textId="77777777" w:rsidR="00B90EF4" w:rsidRDefault="00000000">
            <w:r>
              <w:rPr>
                <w:sz w:val="19"/>
                <w:szCs w:val="19"/>
              </w:rPr>
              <w:t>93.53%</w:t>
            </w:r>
          </w:p>
        </w:tc>
        <w:tc>
          <w:tcPr>
            <w:tcW w:w="1150" w:type="dxa"/>
            <w:shd w:val="clear" w:color="auto" w:fill="DCE6F1"/>
            <w:vAlign w:val="center"/>
          </w:tcPr>
          <w:p w14:paraId="22D6E238" w14:textId="77777777" w:rsidR="00B90EF4" w:rsidRDefault="00000000">
            <w:r>
              <w:rPr>
                <w:sz w:val="19"/>
                <w:szCs w:val="19"/>
              </w:rPr>
              <w:t>84.97%</w:t>
            </w:r>
          </w:p>
        </w:tc>
        <w:tc>
          <w:tcPr>
            <w:tcW w:w="1000" w:type="dxa"/>
            <w:shd w:val="clear" w:color="auto" w:fill="DCE6F1"/>
            <w:vAlign w:val="center"/>
          </w:tcPr>
          <w:p w14:paraId="28B14BF9" w14:textId="77777777" w:rsidR="00B90EF4" w:rsidRDefault="00000000">
            <w:r>
              <w:rPr>
                <w:sz w:val="19"/>
                <w:szCs w:val="19"/>
              </w:rPr>
              <w:t>0.8904</w:t>
            </w:r>
          </w:p>
        </w:tc>
        <w:tc>
          <w:tcPr>
            <w:tcW w:w="1170" w:type="dxa"/>
            <w:shd w:val="clear" w:color="auto" w:fill="DCE6F1"/>
            <w:vAlign w:val="center"/>
          </w:tcPr>
          <w:p w14:paraId="34BC49D4" w14:textId="77777777" w:rsidR="00B90EF4" w:rsidRDefault="00000000">
            <w:r>
              <w:rPr>
                <w:sz w:val="19"/>
                <w:szCs w:val="19"/>
              </w:rPr>
              <w:t>0.9148</w:t>
            </w:r>
          </w:p>
        </w:tc>
      </w:tr>
      <w:tr w:rsidR="00B90EF4" w14:paraId="079C9851" w14:textId="77777777">
        <w:tblPrEx>
          <w:tblCellMar>
            <w:top w:w="0" w:type="dxa"/>
            <w:bottom w:w="0" w:type="dxa"/>
          </w:tblCellMar>
        </w:tblPrEx>
        <w:tc>
          <w:tcPr>
            <w:tcW w:w="2800" w:type="dxa"/>
            <w:shd w:val="clear" w:color="auto" w:fill="FFFFFF"/>
            <w:vAlign w:val="center"/>
          </w:tcPr>
          <w:p w14:paraId="77AE9B77" w14:textId="77777777" w:rsidR="00B90EF4" w:rsidRDefault="00000000">
            <w:r>
              <w:rPr>
                <w:sz w:val="19"/>
                <w:szCs w:val="19"/>
              </w:rPr>
              <w:t>Random Forest (baseline)</w:t>
            </w:r>
          </w:p>
        </w:tc>
        <w:tc>
          <w:tcPr>
            <w:tcW w:w="1300" w:type="dxa"/>
            <w:shd w:val="clear" w:color="auto" w:fill="FFFFFF"/>
            <w:vAlign w:val="center"/>
          </w:tcPr>
          <w:p w14:paraId="008F14ED" w14:textId="77777777" w:rsidR="00B90EF4" w:rsidRDefault="00000000">
            <w:r>
              <w:rPr>
                <w:sz w:val="19"/>
                <w:szCs w:val="19"/>
              </w:rPr>
              <w:t>87.88%</w:t>
            </w:r>
          </w:p>
        </w:tc>
        <w:tc>
          <w:tcPr>
            <w:tcW w:w="1300" w:type="dxa"/>
            <w:shd w:val="clear" w:color="auto" w:fill="FFFFFF"/>
            <w:vAlign w:val="center"/>
          </w:tcPr>
          <w:p w14:paraId="0C2282C5" w14:textId="77777777" w:rsidR="00B90EF4" w:rsidRDefault="00000000">
            <w:r>
              <w:rPr>
                <w:sz w:val="19"/>
                <w:szCs w:val="19"/>
              </w:rPr>
              <w:t>98.89%</w:t>
            </w:r>
          </w:p>
        </w:tc>
        <w:tc>
          <w:tcPr>
            <w:tcW w:w="1150" w:type="dxa"/>
            <w:shd w:val="clear" w:color="auto" w:fill="FFFFFF"/>
            <w:vAlign w:val="center"/>
          </w:tcPr>
          <w:p w14:paraId="22FF7BAA" w14:textId="77777777" w:rsidR="00B90EF4" w:rsidRDefault="00000000">
            <w:r>
              <w:rPr>
                <w:sz w:val="19"/>
                <w:szCs w:val="19"/>
              </w:rPr>
              <w:t>82.82%</w:t>
            </w:r>
          </w:p>
        </w:tc>
        <w:tc>
          <w:tcPr>
            <w:tcW w:w="1000" w:type="dxa"/>
            <w:shd w:val="clear" w:color="auto" w:fill="FFFFFF"/>
            <w:vAlign w:val="center"/>
          </w:tcPr>
          <w:p w14:paraId="3E37DB4C" w14:textId="77777777" w:rsidR="00B90EF4" w:rsidRDefault="00000000">
            <w:r>
              <w:rPr>
                <w:sz w:val="19"/>
                <w:szCs w:val="19"/>
              </w:rPr>
              <w:t>0.9014</w:t>
            </w:r>
          </w:p>
        </w:tc>
        <w:tc>
          <w:tcPr>
            <w:tcW w:w="1170" w:type="dxa"/>
            <w:shd w:val="clear" w:color="auto" w:fill="FFFFFF"/>
            <w:vAlign w:val="center"/>
          </w:tcPr>
          <w:p w14:paraId="7FE4CD15" w14:textId="77777777" w:rsidR="00B90EF4" w:rsidRDefault="00000000">
            <w:r>
              <w:rPr>
                <w:sz w:val="19"/>
                <w:szCs w:val="19"/>
              </w:rPr>
              <w:t>0.9101</w:t>
            </w:r>
          </w:p>
        </w:tc>
      </w:tr>
      <w:tr w:rsidR="00B90EF4" w14:paraId="53F92B91" w14:textId="77777777">
        <w:tblPrEx>
          <w:tblCellMar>
            <w:top w:w="0" w:type="dxa"/>
            <w:bottom w:w="0" w:type="dxa"/>
          </w:tblCellMar>
        </w:tblPrEx>
        <w:tc>
          <w:tcPr>
            <w:tcW w:w="2800" w:type="dxa"/>
            <w:shd w:val="clear" w:color="auto" w:fill="FFF2CC"/>
            <w:vAlign w:val="center"/>
          </w:tcPr>
          <w:p w14:paraId="1D8C0E4E" w14:textId="77777777" w:rsidR="00B90EF4" w:rsidRDefault="00000000">
            <w:r>
              <w:rPr>
                <w:b/>
                <w:bCs/>
                <w:sz w:val="19"/>
                <w:szCs w:val="19"/>
              </w:rPr>
              <w:t>Random Forest (tuned)</w:t>
            </w:r>
          </w:p>
        </w:tc>
        <w:tc>
          <w:tcPr>
            <w:tcW w:w="1300" w:type="dxa"/>
            <w:shd w:val="clear" w:color="auto" w:fill="FFF2CC"/>
            <w:vAlign w:val="center"/>
          </w:tcPr>
          <w:p w14:paraId="210D86A0" w14:textId="77777777" w:rsidR="00B90EF4" w:rsidRDefault="00000000">
            <w:r>
              <w:rPr>
                <w:b/>
                <w:bCs/>
                <w:sz w:val="19"/>
                <w:szCs w:val="19"/>
              </w:rPr>
              <w:t>88.38%</w:t>
            </w:r>
          </w:p>
        </w:tc>
        <w:tc>
          <w:tcPr>
            <w:tcW w:w="1300" w:type="dxa"/>
            <w:shd w:val="clear" w:color="auto" w:fill="FFF2CC"/>
            <w:vAlign w:val="center"/>
          </w:tcPr>
          <w:p w14:paraId="1EF27C1F" w14:textId="77777777" w:rsidR="00B90EF4" w:rsidRDefault="00000000">
            <w:r>
              <w:rPr>
                <w:b/>
                <w:bCs/>
                <w:sz w:val="19"/>
                <w:szCs w:val="19"/>
              </w:rPr>
              <w:t>99.89%</w:t>
            </w:r>
          </w:p>
        </w:tc>
        <w:tc>
          <w:tcPr>
            <w:tcW w:w="1150" w:type="dxa"/>
            <w:shd w:val="clear" w:color="auto" w:fill="FFF2CC"/>
            <w:vAlign w:val="center"/>
          </w:tcPr>
          <w:p w14:paraId="57907C7D" w14:textId="77777777" w:rsidR="00B90EF4" w:rsidRDefault="00000000">
            <w:r>
              <w:rPr>
                <w:b/>
                <w:bCs/>
                <w:sz w:val="19"/>
                <w:szCs w:val="19"/>
              </w:rPr>
              <w:t>82.73%</w:t>
            </w:r>
          </w:p>
        </w:tc>
        <w:tc>
          <w:tcPr>
            <w:tcW w:w="1000" w:type="dxa"/>
            <w:shd w:val="clear" w:color="auto" w:fill="FFF2CC"/>
            <w:vAlign w:val="center"/>
          </w:tcPr>
          <w:p w14:paraId="5D04AF56" w14:textId="77777777" w:rsidR="00B90EF4" w:rsidRDefault="00000000">
            <w:r>
              <w:rPr>
                <w:b/>
                <w:bCs/>
                <w:sz w:val="19"/>
                <w:szCs w:val="19"/>
              </w:rPr>
              <w:t>0.9050</w:t>
            </w:r>
          </w:p>
        </w:tc>
        <w:tc>
          <w:tcPr>
            <w:tcW w:w="1170" w:type="dxa"/>
            <w:shd w:val="clear" w:color="auto" w:fill="FFF2CC"/>
            <w:vAlign w:val="center"/>
          </w:tcPr>
          <w:p w14:paraId="17C74D9D" w14:textId="77777777" w:rsidR="00B90EF4" w:rsidRDefault="00000000">
            <w:r>
              <w:rPr>
                <w:b/>
                <w:bCs/>
                <w:sz w:val="19"/>
                <w:szCs w:val="19"/>
              </w:rPr>
              <w:t>0.9178</w:t>
            </w:r>
          </w:p>
        </w:tc>
      </w:tr>
    </w:tbl>
    <w:p w14:paraId="190947F9" w14:textId="77777777" w:rsidR="00B90EF4" w:rsidRDefault="00B90EF4">
      <w:pPr>
        <w:spacing w:after="100"/>
      </w:pPr>
    </w:p>
    <w:p w14:paraId="141ADD52" w14:textId="77777777" w:rsidR="00B90EF4" w:rsidRDefault="00000000">
      <w:pPr>
        <w:spacing w:after="160"/>
      </w:pPr>
      <w:r>
        <w:rPr>
          <w:b/>
          <w:bCs/>
        </w:rPr>
        <w:t xml:space="preserve">Interpretation: </w:t>
      </w:r>
    </w:p>
    <w:p w14:paraId="65A95FAA" w14:textId="77777777" w:rsidR="00B90EF4" w:rsidRDefault="00000000">
      <w:pPr>
        <w:spacing w:after="160"/>
      </w:pPr>
      <w:r>
        <w:t xml:space="preserve">Random Forest (tuned) edges out Logistic Regression on F1 (0.905 vs. 0.890) and ROC-AUC (0.918 vs. 0.915), and its precision is near-perfect (99.9%) — when it predicts a purchase, it's almost always right. </w:t>
      </w:r>
      <w:r>
        <w:lastRenderedPageBreak/>
        <w:t xml:space="preserve">But its recall is lower than Logistic Regression's (82.7% vs. 85.0%), meaning it misses more true buyers. This is a genuine business trade-off: Logistic Regression is safer if missing a buyer is costly, Random Forest is better if wasting a discount on a non-buyer is costly. </w:t>
      </w:r>
    </w:p>
    <w:p w14:paraId="2DC7E489" w14:textId="77777777" w:rsidR="00B90EF4" w:rsidRDefault="00000000">
      <w:pPr>
        <w:spacing w:after="160"/>
      </w:pPr>
      <w:r>
        <w:rPr>
          <w:b/>
          <w:bCs/>
          <w:color w:val="B7950B"/>
        </w:rPr>
        <w:t xml:space="preserve">Winner (by F1 / ROC-AUC): Random Forest (tuned) </w:t>
      </w:r>
    </w:p>
    <w:p w14:paraId="68972532" w14:textId="77777777" w:rsidR="00B90EF4" w:rsidRDefault="00000000">
      <w:pPr>
        <w:spacing w:after="160"/>
      </w:pPr>
      <w:r>
        <w:t>— though Logistic Regression remains the more interpretable option for a business that needs to explain why a customer was targeted.</w:t>
      </w:r>
    </w:p>
    <w:p w14:paraId="097AEFAB" w14:textId="77777777" w:rsidR="00B90EF4" w:rsidRDefault="00000000">
      <w:pPr>
        <w:pStyle w:val="Heading1"/>
      </w:pPr>
      <w:r>
        <w:t>7. Clustering: K-Means vs. Agglomerative Clustering</w:t>
      </w:r>
    </w:p>
    <w:p w14:paraId="4C493A4D" w14:textId="77777777" w:rsidR="00B90EF4" w:rsidRDefault="00000000">
      <w:pPr>
        <w:spacing w:after="160"/>
      </w:pPr>
      <w:r>
        <w:t xml:space="preserve">Goal: group customers into behavior-based segments using </w:t>
      </w:r>
      <w:proofErr w:type="spellStart"/>
      <w:r>
        <w:t>Browsing_Time</w:t>
      </w:r>
      <w:proofErr w:type="spellEnd"/>
      <w:r>
        <w:t xml:space="preserve">, </w:t>
      </w:r>
      <w:proofErr w:type="spellStart"/>
      <w:r>
        <w:t>pages_viewed</w:t>
      </w:r>
      <w:proofErr w:type="spellEnd"/>
      <w:r>
        <w:t xml:space="preserve">, </w:t>
      </w:r>
      <w:proofErr w:type="spellStart"/>
      <w:r>
        <w:t>previous_purchases</w:t>
      </w:r>
      <w:proofErr w:type="spellEnd"/>
      <w:r>
        <w:t xml:space="preserve">, </w:t>
      </w:r>
      <w:proofErr w:type="spellStart"/>
      <w:r>
        <w:t>cart_items</w:t>
      </w:r>
      <w:proofErr w:type="spellEnd"/>
      <w:r>
        <w:t xml:space="preserve">, </w:t>
      </w:r>
      <w:proofErr w:type="spellStart"/>
      <w:r>
        <w:t>avg_session_time</w:t>
      </w:r>
      <w:proofErr w:type="spellEnd"/>
      <w:r>
        <w:t xml:space="preserve">, </w:t>
      </w:r>
      <w:proofErr w:type="spellStart"/>
      <w:r>
        <w:t>bounce_rate</w:t>
      </w:r>
      <w:proofErr w:type="spellEnd"/>
      <w:r>
        <w:t>, and Rating (standardized before clustering). Both algorithms were run at k = 4 for a fair, direct comparison, after checking k = 2–8 with the elbow method and silhouette score.</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500"/>
        <w:gridCol w:w="4220"/>
      </w:tblGrid>
      <w:tr w:rsidR="00B90EF4" w14:paraId="1D71A2A8" w14:textId="77777777">
        <w:tblPrEx>
          <w:tblCellMar>
            <w:top w:w="0" w:type="dxa"/>
            <w:bottom w:w="0" w:type="dxa"/>
          </w:tblCellMar>
        </w:tblPrEx>
        <w:trPr>
          <w:tblHeader/>
        </w:trPr>
        <w:tc>
          <w:tcPr>
            <w:tcW w:w="2800" w:type="dxa"/>
            <w:shd w:val="clear" w:color="auto" w:fill="1F4E79"/>
            <w:vAlign w:val="center"/>
          </w:tcPr>
          <w:p w14:paraId="304E8B3E" w14:textId="77777777" w:rsidR="00B90EF4" w:rsidRDefault="00000000">
            <w:r>
              <w:rPr>
                <w:b/>
                <w:bCs/>
                <w:color w:val="FFFFFF"/>
                <w:sz w:val="19"/>
                <w:szCs w:val="19"/>
              </w:rPr>
              <w:t>Model</w:t>
            </w:r>
          </w:p>
        </w:tc>
        <w:tc>
          <w:tcPr>
            <w:tcW w:w="2500" w:type="dxa"/>
            <w:shd w:val="clear" w:color="auto" w:fill="1F4E79"/>
            <w:vAlign w:val="center"/>
          </w:tcPr>
          <w:p w14:paraId="5040993F" w14:textId="77777777" w:rsidR="00B90EF4" w:rsidRDefault="00000000">
            <w:r>
              <w:rPr>
                <w:b/>
                <w:bCs/>
                <w:color w:val="FFFFFF"/>
                <w:sz w:val="19"/>
                <w:szCs w:val="19"/>
              </w:rPr>
              <w:t>Silhouette Score</w:t>
            </w:r>
          </w:p>
        </w:tc>
        <w:tc>
          <w:tcPr>
            <w:tcW w:w="4220" w:type="dxa"/>
            <w:shd w:val="clear" w:color="auto" w:fill="1F4E79"/>
            <w:vAlign w:val="center"/>
          </w:tcPr>
          <w:p w14:paraId="5943E9EA" w14:textId="77777777" w:rsidR="00B90EF4" w:rsidRDefault="00000000">
            <w:r>
              <w:rPr>
                <w:b/>
                <w:bCs/>
                <w:color w:val="FFFFFF"/>
                <w:sz w:val="19"/>
                <w:szCs w:val="19"/>
              </w:rPr>
              <w:t>Notes</w:t>
            </w:r>
          </w:p>
        </w:tc>
      </w:tr>
      <w:tr w:rsidR="00B90EF4" w14:paraId="1A3E378E" w14:textId="77777777">
        <w:tblPrEx>
          <w:tblCellMar>
            <w:top w:w="0" w:type="dxa"/>
            <w:bottom w:w="0" w:type="dxa"/>
          </w:tblCellMar>
        </w:tblPrEx>
        <w:tc>
          <w:tcPr>
            <w:tcW w:w="2800" w:type="dxa"/>
            <w:shd w:val="clear" w:color="auto" w:fill="FFF2CC"/>
            <w:vAlign w:val="center"/>
          </w:tcPr>
          <w:p w14:paraId="2B79C90B" w14:textId="77777777" w:rsidR="00B90EF4" w:rsidRDefault="00000000">
            <w:r>
              <w:rPr>
                <w:b/>
                <w:bCs/>
                <w:sz w:val="19"/>
                <w:szCs w:val="19"/>
              </w:rPr>
              <w:t>K-Means (k=4)</w:t>
            </w:r>
          </w:p>
        </w:tc>
        <w:tc>
          <w:tcPr>
            <w:tcW w:w="2500" w:type="dxa"/>
            <w:shd w:val="clear" w:color="auto" w:fill="FFF2CC"/>
            <w:vAlign w:val="center"/>
          </w:tcPr>
          <w:p w14:paraId="7A2285CE" w14:textId="77777777" w:rsidR="00B90EF4" w:rsidRDefault="00000000">
            <w:r>
              <w:rPr>
                <w:b/>
                <w:bCs/>
                <w:sz w:val="19"/>
                <w:szCs w:val="19"/>
              </w:rPr>
              <w:t>0.1642</w:t>
            </w:r>
          </w:p>
        </w:tc>
        <w:tc>
          <w:tcPr>
            <w:tcW w:w="4220" w:type="dxa"/>
            <w:shd w:val="clear" w:color="auto" w:fill="FFF2CC"/>
            <w:vAlign w:val="center"/>
          </w:tcPr>
          <w:p w14:paraId="197435BC" w14:textId="77777777" w:rsidR="00B90EF4" w:rsidRDefault="00000000">
            <w:r>
              <w:rPr>
                <w:b/>
                <w:bCs/>
                <w:sz w:val="19"/>
                <w:szCs w:val="19"/>
              </w:rPr>
              <w:t>Inertia (WCSS) = 33,632.89</w:t>
            </w:r>
          </w:p>
        </w:tc>
      </w:tr>
      <w:tr w:rsidR="00B90EF4" w14:paraId="76FC7A85" w14:textId="77777777">
        <w:tblPrEx>
          <w:tblCellMar>
            <w:top w:w="0" w:type="dxa"/>
            <w:bottom w:w="0" w:type="dxa"/>
          </w:tblCellMar>
        </w:tblPrEx>
        <w:tc>
          <w:tcPr>
            <w:tcW w:w="2800" w:type="dxa"/>
            <w:shd w:val="clear" w:color="auto" w:fill="DCE6F1"/>
            <w:vAlign w:val="center"/>
          </w:tcPr>
          <w:p w14:paraId="5FE5F649" w14:textId="77777777" w:rsidR="00B90EF4" w:rsidRDefault="00000000">
            <w:r>
              <w:rPr>
                <w:sz w:val="19"/>
                <w:szCs w:val="19"/>
              </w:rPr>
              <w:t>Agglomerative Clustering (k=4)</w:t>
            </w:r>
          </w:p>
        </w:tc>
        <w:tc>
          <w:tcPr>
            <w:tcW w:w="2500" w:type="dxa"/>
            <w:shd w:val="clear" w:color="auto" w:fill="DCE6F1"/>
            <w:vAlign w:val="center"/>
          </w:tcPr>
          <w:p w14:paraId="14263519" w14:textId="77777777" w:rsidR="00B90EF4" w:rsidRDefault="00000000">
            <w:r>
              <w:rPr>
                <w:sz w:val="19"/>
                <w:szCs w:val="19"/>
              </w:rPr>
              <w:t>0.1153</w:t>
            </w:r>
          </w:p>
        </w:tc>
        <w:tc>
          <w:tcPr>
            <w:tcW w:w="4220" w:type="dxa"/>
            <w:shd w:val="clear" w:color="auto" w:fill="DCE6F1"/>
            <w:vAlign w:val="center"/>
          </w:tcPr>
          <w:p w14:paraId="18CFCD1C" w14:textId="77777777" w:rsidR="00B90EF4" w:rsidRDefault="00000000">
            <w:r>
              <w:rPr>
                <w:sz w:val="19"/>
                <w:szCs w:val="19"/>
              </w:rPr>
              <w:t>No centroid/inertia metric available</w:t>
            </w:r>
          </w:p>
        </w:tc>
      </w:tr>
    </w:tbl>
    <w:p w14:paraId="4EF527DE" w14:textId="77777777" w:rsidR="00B90EF4" w:rsidRDefault="00B90EF4">
      <w:pPr>
        <w:spacing w:after="100"/>
      </w:pPr>
    </w:p>
    <w:p w14:paraId="2E074AB0" w14:textId="77777777" w:rsidR="00B90EF4" w:rsidRDefault="00000000">
      <w:pPr>
        <w:pStyle w:val="Heading2"/>
      </w:pPr>
      <w:r>
        <w:t>Cluster Profiles (K-Means, k=4)</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1300"/>
        <w:gridCol w:w="1250"/>
        <w:gridCol w:w="950"/>
        <w:gridCol w:w="1400"/>
        <w:gridCol w:w="900"/>
        <w:gridCol w:w="2870"/>
      </w:tblGrid>
      <w:tr w:rsidR="00B90EF4" w14:paraId="3BE4D0CE" w14:textId="77777777">
        <w:tblPrEx>
          <w:tblCellMar>
            <w:top w:w="0" w:type="dxa"/>
            <w:bottom w:w="0" w:type="dxa"/>
          </w:tblCellMar>
        </w:tblPrEx>
        <w:trPr>
          <w:tblHeader/>
        </w:trPr>
        <w:tc>
          <w:tcPr>
            <w:tcW w:w="850" w:type="dxa"/>
            <w:shd w:val="clear" w:color="auto" w:fill="1F4E79"/>
            <w:vAlign w:val="center"/>
          </w:tcPr>
          <w:p w14:paraId="68C91003" w14:textId="77777777" w:rsidR="00B90EF4" w:rsidRDefault="00000000">
            <w:r>
              <w:rPr>
                <w:b/>
                <w:bCs/>
                <w:color w:val="FFFFFF"/>
                <w:sz w:val="19"/>
                <w:szCs w:val="19"/>
              </w:rPr>
              <w:t>Cluster</w:t>
            </w:r>
          </w:p>
        </w:tc>
        <w:tc>
          <w:tcPr>
            <w:tcW w:w="1300" w:type="dxa"/>
            <w:shd w:val="clear" w:color="auto" w:fill="1F4E79"/>
            <w:vAlign w:val="center"/>
          </w:tcPr>
          <w:p w14:paraId="04782746" w14:textId="77777777" w:rsidR="00B90EF4" w:rsidRDefault="00000000">
            <w:r>
              <w:rPr>
                <w:b/>
                <w:bCs/>
                <w:color w:val="FFFFFF"/>
                <w:sz w:val="19"/>
                <w:szCs w:val="19"/>
              </w:rPr>
              <w:t>Browsing Time</w:t>
            </w:r>
          </w:p>
        </w:tc>
        <w:tc>
          <w:tcPr>
            <w:tcW w:w="1250" w:type="dxa"/>
            <w:shd w:val="clear" w:color="auto" w:fill="1F4E79"/>
            <w:vAlign w:val="center"/>
          </w:tcPr>
          <w:p w14:paraId="1087564A" w14:textId="77777777" w:rsidR="00B90EF4" w:rsidRDefault="00000000">
            <w:r>
              <w:rPr>
                <w:b/>
                <w:bCs/>
                <w:color w:val="FFFFFF"/>
                <w:sz w:val="19"/>
                <w:szCs w:val="19"/>
              </w:rPr>
              <w:t>Bounce Rate</w:t>
            </w:r>
          </w:p>
        </w:tc>
        <w:tc>
          <w:tcPr>
            <w:tcW w:w="950" w:type="dxa"/>
            <w:shd w:val="clear" w:color="auto" w:fill="1F4E79"/>
            <w:vAlign w:val="center"/>
          </w:tcPr>
          <w:p w14:paraId="33060EA7" w14:textId="77777777" w:rsidR="00B90EF4" w:rsidRDefault="00000000">
            <w:r>
              <w:rPr>
                <w:b/>
                <w:bCs/>
                <w:color w:val="FFFFFF"/>
                <w:sz w:val="19"/>
                <w:szCs w:val="19"/>
              </w:rPr>
              <w:t>Rating</w:t>
            </w:r>
          </w:p>
        </w:tc>
        <w:tc>
          <w:tcPr>
            <w:tcW w:w="1400" w:type="dxa"/>
            <w:shd w:val="clear" w:color="auto" w:fill="1F4E79"/>
            <w:vAlign w:val="center"/>
          </w:tcPr>
          <w:p w14:paraId="0A6CF83C" w14:textId="77777777" w:rsidR="00B90EF4" w:rsidRDefault="00000000">
            <w:r>
              <w:rPr>
                <w:b/>
                <w:bCs/>
                <w:color w:val="FFFFFF"/>
                <w:sz w:val="19"/>
                <w:szCs w:val="19"/>
              </w:rPr>
              <w:t>Prev. Purchases</w:t>
            </w:r>
          </w:p>
        </w:tc>
        <w:tc>
          <w:tcPr>
            <w:tcW w:w="900" w:type="dxa"/>
            <w:shd w:val="clear" w:color="auto" w:fill="1F4E79"/>
            <w:vAlign w:val="center"/>
          </w:tcPr>
          <w:p w14:paraId="117BC7ED" w14:textId="77777777" w:rsidR="00B90EF4" w:rsidRDefault="00000000">
            <w:r>
              <w:rPr>
                <w:b/>
                <w:bCs/>
                <w:color w:val="FFFFFF"/>
                <w:sz w:val="19"/>
                <w:szCs w:val="19"/>
              </w:rPr>
              <w:t>Size</w:t>
            </w:r>
          </w:p>
        </w:tc>
        <w:tc>
          <w:tcPr>
            <w:tcW w:w="2870" w:type="dxa"/>
            <w:shd w:val="clear" w:color="auto" w:fill="1F4E79"/>
            <w:vAlign w:val="center"/>
          </w:tcPr>
          <w:p w14:paraId="54B1966E" w14:textId="77777777" w:rsidR="00B90EF4" w:rsidRDefault="00000000">
            <w:r>
              <w:rPr>
                <w:b/>
                <w:bCs/>
                <w:color w:val="FFFFFF"/>
                <w:sz w:val="19"/>
                <w:szCs w:val="19"/>
              </w:rPr>
              <w:t>Likely Segment</w:t>
            </w:r>
          </w:p>
        </w:tc>
      </w:tr>
      <w:tr w:rsidR="00B90EF4" w14:paraId="55B658A4" w14:textId="77777777">
        <w:tblPrEx>
          <w:tblCellMar>
            <w:top w:w="0" w:type="dxa"/>
            <w:bottom w:w="0" w:type="dxa"/>
          </w:tblCellMar>
        </w:tblPrEx>
        <w:tc>
          <w:tcPr>
            <w:tcW w:w="850" w:type="dxa"/>
            <w:shd w:val="clear" w:color="auto" w:fill="FFFFFF"/>
            <w:vAlign w:val="center"/>
          </w:tcPr>
          <w:p w14:paraId="542B3651" w14:textId="77777777" w:rsidR="00B90EF4" w:rsidRDefault="00000000">
            <w:r>
              <w:rPr>
                <w:sz w:val="19"/>
                <w:szCs w:val="19"/>
              </w:rPr>
              <w:t>0</w:t>
            </w:r>
          </w:p>
        </w:tc>
        <w:tc>
          <w:tcPr>
            <w:tcW w:w="1300" w:type="dxa"/>
            <w:shd w:val="clear" w:color="auto" w:fill="FFFFFF"/>
            <w:vAlign w:val="center"/>
          </w:tcPr>
          <w:p w14:paraId="18CFA635" w14:textId="77777777" w:rsidR="00B90EF4" w:rsidRDefault="00000000">
            <w:r>
              <w:rPr>
                <w:sz w:val="19"/>
                <w:szCs w:val="19"/>
              </w:rPr>
              <w:t>8.6 min</w:t>
            </w:r>
          </w:p>
        </w:tc>
        <w:tc>
          <w:tcPr>
            <w:tcW w:w="1250" w:type="dxa"/>
            <w:shd w:val="clear" w:color="auto" w:fill="FFFFFF"/>
            <w:vAlign w:val="center"/>
          </w:tcPr>
          <w:p w14:paraId="7127FE7E" w14:textId="77777777" w:rsidR="00B90EF4" w:rsidRDefault="00000000">
            <w:r>
              <w:rPr>
                <w:sz w:val="19"/>
                <w:szCs w:val="19"/>
              </w:rPr>
              <w:t>76.13%</w:t>
            </w:r>
          </w:p>
        </w:tc>
        <w:tc>
          <w:tcPr>
            <w:tcW w:w="950" w:type="dxa"/>
            <w:shd w:val="clear" w:color="auto" w:fill="FFFFFF"/>
            <w:vAlign w:val="center"/>
          </w:tcPr>
          <w:p w14:paraId="265B0D4E" w14:textId="77777777" w:rsidR="00B90EF4" w:rsidRDefault="00000000">
            <w:r>
              <w:rPr>
                <w:sz w:val="19"/>
                <w:szCs w:val="19"/>
              </w:rPr>
              <w:t>2.12</w:t>
            </w:r>
          </w:p>
        </w:tc>
        <w:tc>
          <w:tcPr>
            <w:tcW w:w="1400" w:type="dxa"/>
            <w:shd w:val="clear" w:color="auto" w:fill="FFFFFF"/>
            <w:vAlign w:val="center"/>
          </w:tcPr>
          <w:p w14:paraId="0E1A219C" w14:textId="77777777" w:rsidR="00B90EF4" w:rsidRDefault="00000000">
            <w:r>
              <w:rPr>
                <w:sz w:val="19"/>
                <w:szCs w:val="19"/>
              </w:rPr>
              <w:t>6.2</w:t>
            </w:r>
          </w:p>
        </w:tc>
        <w:tc>
          <w:tcPr>
            <w:tcW w:w="900" w:type="dxa"/>
            <w:shd w:val="clear" w:color="auto" w:fill="FFFFFF"/>
            <w:vAlign w:val="center"/>
          </w:tcPr>
          <w:p w14:paraId="1B8820F6" w14:textId="77777777" w:rsidR="00B90EF4" w:rsidRDefault="00000000">
            <w:r>
              <w:rPr>
                <w:sz w:val="19"/>
                <w:szCs w:val="19"/>
              </w:rPr>
              <w:t>1,941</w:t>
            </w:r>
          </w:p>
        </w:tc>
        <w:tc>
          <w:tcPr>
            <w:tcW w:w="2870" w:type="dxa"/>
            <w:shd w:val="clear" w:color="auto" w:fill="FFFFFF"/>
            <w:vAlign w:val="center"/>
          </w:tcPr>
          <w:p w14:paraId="50653530" w14:textId="77777777" w:rsidR="00B90EF4" w:rsidRDefault="00000000">
            <w:r>
              <w:rPr>
                <w:sz w:val="19"/>
                <w:szCs w:val="19"/>
              </w:rPr>
              <w:t>Window shoppers</w:t>
            </w:r>
          </w:p>
        </w:tc>
      </w:tr>
      <w:tr w:rsidR="00B90EF4" w14:paraId="779BC1B7" w14:textId="77777777">
        <w:tblPrEx>
          <w:tblCellMar>
            <w:top w:w="0" w:type="dxa"/>
            <w:bottom w:w="0" w:type="dxa"/>
          </w:tblCellMar>
        </w:tblPrEx>
        <w:tc>
          <w:tcPr>
            <w:tcW w:w="850" w:type="dxa"/>
            <w:shd w:val="clear" w:color="auto" w:fill="DCE6F1"/>
            <w:vAlign w:val="center"/>
          </w:tcPr>
          <w:p w14:paraId="4F735C20" w14:textId="77777777" w:rsidR="00B90EF4" w:rsidRDefault="00000000">
            <w:r>
              <w:rPr>
                <w:sz w:val="19"/>
                <w:szCs w:val="19"/>
              </w:rPr>
              <w:t>1</w:t>
            </w:r>
          </w:p>
        </w:tc>
        <w:tc>
          <w:tcPr>
            <w:tcW w:w="1300" w:type="dxa"/>
            <w:shd w:val="clear" w:color="auto" w:fill="DCE6F1"/>
            <w:vAlign w:val="center"/>
          </w:tcPr>
          <w:p w14:paraId="17A21B95" w14:textId="77777777" w:rsidR="00B90EF4" w:rsidRDefault="00000000">
            <w:r>
              <w:rPr>
                <w:sz w:val="19"/>
                <w:szCs w:val="19"/>
              </w:rPr>
              <w:t>22.5 min</w:t>
            </w:r>
          </w:p>
        </w:tc>
        <w:tc>
          <w:tcPr>
            <w:tcW w:w="1250" w:type="dxa"/>
            <w:shd w:val="clear" w:color="auto" w:fill="DCE6F1"/>
            <w:vAlign w:val="center"/>
          </w:tcPr>
          <w:p w14:paraId="4108E272" w14:textId="77777777" w:rsidR="00B90EF4" w:rsidRDefault="00000000">
            <w:r>
              <w:rPr>
                <w:sz w:val="19"/>
                <w:szCs w:val="19"/>
              </w:rPr>
              <w:t>72.37%</w:t>
            </w:r>
          </w:p>
        </w:tc>
        <w:tc>
          <w:tcPr>
            <w:tcW w:w="950" w:type="dxa"/>
            <w:shd w:val="clear" w:color="auto" w:fill="DCE6F1"/>
            <w:vAlign w:val="center"/>
          </w:tcPr>
          <w:p w14:paraId="0CE3F58D" w14:textId="77777777" w:rsidR="00B90EF4" w:rsidRDefault="00000000">
            <w:r>
              <w:rPr>
                <w:sz w:val="19"/>
                <w:szCs w:val="19"/>
              </w:rPr>
              <w:t>2.71</w:t>
            </w:r>
          </w:p>
        </w:tc>
        <w:tc>
          <w:tcPr>
            <w:tcW w:w="1400" w:type="dxa"/>
            <w:shd w:val="clear" w:color="auto" w:fill="DCE6F1"/>
            <w:vAlign w:val="center"/>
          </w:tcPr>
          <w:p w14:paraId="204FD64D" w14:textId="77777777" w:rsidR="00B90EF4" w:rsidRDefault="00000000">
            <w:r>
              <w:rPr>
                <w:sz w:val="19"/>
                <w:szCs w:val="19"/>
              </w:rPr>
              <w:t>6.3</w:t>
            </w:r>
          </w:p>
        </w:tc>
        <w:tc>
          <w:tcPr>
            <w:tcW w:w="900" w:type="dxa"/>
            <w:shd w:val="clear" w:color="auto" w:fill="DCE6F1"/>
            <w:vAlign w:val="center"/>
          </w:tcPr>
          <w:p w14:paraId="31DD04AA" w14:textId="77777777" w:rsidR="00B90EF4" w:rsidRDefault="00000000">
            <w:r>
              <w:rPr>
                <w:sz w:val="19"/>
                <w:szCs w:val="19"/>
              </w:rPr>
              <w:t>2,020</w:t>
            </w:r>
          </w:p>
        </w:tc>
        <w:tc>
          <w:tcPr>
            <w:tcW w:w="2870" w:type="dxa"/>
            <w:shd w:val="clear" w:color="auto" w:fill="DCE6F1"/>
            <w:vAlign w:val="center"/>
          </w:tcPr>
          <w:p w14:paraId="0708CC8C" w14:textId="77777777" w:rsidR="00B90EF4" w:rsidRDefault="00000000">
            <w:r>
              <w:rPr>
                <w:sz w:val="19"/>
                <w:szCs w:val="19"/>
              </w:rPr>
              <w:t>Engaged browsers who don't convert</w:t>
            </w:r>
          </w:p>
        </w:tc>
      </w:tr>
      <w:tr w:rsidR="00B90EF4" w14:paraId="64FD19EA" w14:textId="77777777">
        <w:tblPrEx>
          <w:tblCellMar>
            <w:top w:w="0" w:type="dxa"/>
            <w:bottom w:w="0" w:type="dxa"/>
          </w:tblCellMar>
        </w:tblPrEx>
        <w:tc>
          <w:tcPr>
            <w:tcW w:w="850" w:type="dxa"/>
            <w:shd w:val="clear" w:color="auto" w:fill="FFFFFF"/>
            <w:vAlign w:val="center"/>
          </w:tcPr>
          <w:p w14:paraId="2D6385CA" w14:textId="77777777" w:rsidR="00B90EF4" w:rsidRDefault="00000000">
            <w:r>
              <w:rPr>
                <w:sz w:val="19"/>
                <w:szCs w:val="19"/>
              </w:rPr>
              <w:t>2</w:t>
            </w:r>
          </w:p>
        </w:tc>
        <w:tc>
          <w:tcPr>
            <w:tcW w:w="1300" w:type="dxa"/>
            <w:shd w:val="clear" w:color="auto" w:fill="FFFFFF"/>
            <w:vAlign w:val="center"/>
          </w:tcPr>
          <w:p w14:paraId="5E10570B" w14:textId="77777777" w:rsidR="00B90EF4" w:rsidRDefault="00000000">
            <w:r>
              <w:rPr>
                <w:sz w:val="19"/>
                <w:szCs w:val="19"/>
              </w:rPr>
              <w:t>9.6 min</w:t>
            </w:r>
          </w:p>
        </w:tc>
        <w:tc>
          <w:tcPr>
            <w:tcW w:w="1250" w:type="dxa"/>
            <w:shd w:val="clear" w:color="auto" w:fill="FFFFFF"/>
            <w:vAlign w:val="center"/>
          </w:tcPr>
          <w:p w14:paraId="33E837D5" w14:textId="77777777" w:rsidR="00B90EF4" w:rsidRDefault="00000000">
            <w:r>
              <w:rPr>
                <w:sz w:val="19"/>
                <w:szCs w:val="19"/>
              </w:rPr>
              <w:t>27.01%</w:t>
            </w:r>
          </w:p>
        </w:tc>
        <w:tc>
          <w:tcPr>
            <w:tcW w:w="950" w:type="dxa"/>
            <w:shd w:val="clear" w:color="auto" w:fill="FFFFFF"/>
            <w:vAlign w:val="center"/>
          </w:tcPr>
          <w:p w14:paraId="6EB2C35D" w14:textId="77777777" w:rsidR="00B90EF4" w:rsidRDefault="00000000">
            <w:r>
              <w:rPr>
                <w:sz w:val="19"/>
                <w:szCs w:val="19"/>
              </w:rPr>
              <w:t>3.39</w:t>
            </w:r>
          </w:p>
        </w:tc>
        <w:tc>
          <w:tcPr>
            <w:tcW w:w="1400" w:type="dxa"/>
            <w:shd w:val="clear" w:color="auto" w:fill="FFFFFF"/>
            <w:vAlign w:val="center"/>
          </w:tcPr>
          <w:p w14:paraId="5AFDB095" w14:textId="77777777" w:rsidR="00B90EF4" w:rsidRDefault="00000000">
            <w:r>
              <w:rPr>
                <w:sz w:val="19"/>
                <w:szCs w:val="19"/>
              </w:rPr>
              <w:t>7.5</w:t>
            </w:r>
          </w:p>
        </w:tc>
        <w:tc>
          <w:tcPr>
            <w:tcW w:w="900" w:type="dxa"/>
            <w:shd w:val="clear" w:color="auto" w:fill="FFFFFF"/>
            <w:vAlign w:val="center"/>
          </w:tcPr>
          <w:p w14:paraId="516C3040" w14:textId="77777777" w:rsidR="00B90EF4" w:rsidRDefault="00000000">
            <w:r>
              <w:rPr>
                <w:sz w:val="19"/>
                <w:szCs w:val="19"/>
              </w:rPr>
              <w:t>2,228</w:t>
            </w:r>
          </w:p>
        </w:tc>
        <w:tc>
          <w:tcPr>
            <w:tcW w:w="2870" w:type="dxa"/>
            <w:shd w:val="clear" w:color="auto" w:fill="FFFFFF"/>
            <w:vAlign w:val="center"/>
          </w:tcPr>
          <w:p w14:paraId="3E83E536" w14:textId="77777777" w:rsidR="00B90EF4" w:rsidRDefault="00000000">
            <w:r>
              <w:rPr>
                <w:sz w:val="19"/>
                <w:szCs w:val="19"/>
              </w:rPr>
              <w:t>Quick, decisive shoppers</w:t>
            </w:r>
          </w:p>
        </w:tc>
      </w:tr>
      <w:tr w:rsidR="00B90EF4" w14:paraId="44318D26" w14:textId="77777777">
        <w:tblPrEx>
          <w:tblCellMar>
            <w:top w:w="0" w:type="dxa"/>
            <w:bottom w:w="0" w:type="dxa"/>
          </w:tblCellMar>
        </w:tblPrEx>
        <w:tc>
          <w:tcPr>
            <w:tcW w:w="850" w:type="dxa"/>
            <w:shd w:val="clear" w:color="auto" w:fill="DCE6F1"/>
            <w:vAlign w:val="center"/>
          </w:tcPr>
          <w:p w14:paraId="5CD802EB" w14:textId="77777777" w:rsidR="00B90EF4" w:rsidRDefault="00000000">
            <w:r>
              <w:rPr>
                <w:sz w:val="19"/>
                <w:szCs w:val="19"/>
              </w:rPr>
              <w:t>3</w:t>
            </w:r>
          </w:p>
        </w:tc>
        <w:tc>
          <w:tcPr>
            <w:tcW w:w="1300" w:type="dxa"/>
            <w:shd w:val="clear" w:color="auto" w:fill="DCE6F1"/>
            <w:vAlign w:val="center"/>
          </w:tcPr>
          <w:p w14:paraId="65F4D433" w14:textId="77777777" w:rsidR="00B90EF4" w:rsidRDefault="00000000">
            <w:r>
              <w:rPr>
                <w:sz w:val="19"/>
                <w:szCs w:val="19"/>
              </w:rPr>
              <w:t>23.4 min</w:t>
            </w:r>
          </w:p>
        </w:tc>
        <w:tc>
          <w:tcPr>
            <w:tcW w:w="1250" w:type="dxa"/>
            <w:shd w:val="clear" w:color="auto" w:fill="DCE6F1"/>
            <w:vAlign w:val="center"/>
          </w:tcPr>
          <w:p w14:paraId="7C7D98C4" w14:textId="77777777" w:rsidR="00B90EF4" w:rsidRDefault="00000000">
            <w:r>
              <w:rPr>
                <w:sz w:val="19"/>
                <w:szCs w:val="19"/>
              </w:rPr>
              <w:t>24.95%</w:t>
            </w:r>
          </w:p>
        </w:tc>
        <w:tc>
          <w:tcPr>
            <w:tcW w:w="950" w:type="dxa"/>
            <w:shd w:val="clear" w:color="auto" w:fill="DCE6F1"/>
            <w:vAlign w:val="center"/>
          </w:tcPr>
          <w:p w14:paraId="795A9B26" w14:textId="77777777" w:rsidR="00B90EF4" w:rsidRDefault="00000000">
            <w:r>
              <w:rPr>
                <w:sz w:val="19"/>
                <w:szCs w:val="19"/>
              </w:rPr>
              <w:t>3.95</w:t>
            </w:r>
          </w:p>
        </w:tc>
        <w:tc>
          <w:tcPr>
            <w:tcW w:w="1400" w:type="dxa"/>
            <w:shd w:val="clear" w:color="auto" w:fill="DCE6F1"/>
            <w:vAlign w:val="center"/>
          </w:tcPr>
          <w:p w14:paraId="23FEFC10" w14:textId="77777777" w:rsidR="00B90EF4" w:rsidRDefault="00000000">
            <w:r>
              <w:rPr>
                <w:sz w:val="19"/>
                <w:szCs w:val="19"/>
              </w:rPr>
              <w:t>7.9</w:t>
            </w:r>
          </w:p>
        </w:tc>
        <w:tc>
          <w:tcPr>
            <w:tcW w:w="900" w:type="dxa"/>
            <w:shd w:val="clear" w:color="auto" w:fill="DCE6F1"/>
            <w:vAlign w:val="center"/>
          </w:tcPr>
          <w:p w14:paraId="0818C403" w14:textId="77777777" w:rsidR="00B90EF4" w:rsidRDefault="00000000">
            <w:r>
              <w:rPr>
                <w:sz w:val="19"/>
                <w:szCs w:val="19"/>
              </w:rPr>
              <w:t>1,811</w:t>
            </w:r>
          </w:p>
        </w:tc>
        <w:tc>
          <w:tcPr>
            <w:tcW w:w="2870" w:type="dxa"/>
            <w:shd w:val="clear" w:color="auto" w:fill="DCE6F1"/>
            <w:vAlign w:val="center"/>
          </w:tcPr>
          <w:p w14:paraId="39246488" w14:textId="77777777" w:rsidR="00B90EF4" w:rsidRDefault="00000000">
            <w:r>
              <w:rPr>
                <w:sz w:val="19"/>
                <w:szCs w:val="19"/>
              </w:rPr>
              <w:t>High-value / loyal customers</w:t>
            </w:r>
          </w:p>
        </w:tc>
      </w:tr>
    </w:tbl>
    <w:p w14:paraId="3C00B92E" w14:textId="77777777" w:rsidR="00B90EF4" w:rsidRDefault="00B90EF4">
      <w:pPr>
        <w:spacing w:after="160"/>
      </w:pPr>
    </w:p>
    <w:p w14:paraId="02CCF367" w14:textId="77777777" w:rsidR="00B90EF4" w:rsidRDefault="00000000">
      <w:pPr>
        <w:spacing w:after="160"/>
      </w:pPr>
      <w:r>
        <w:rPr>
          <w:b/>
          <w:bCs/>
        </w:rPr>
        <w:t xml:space="preserve">Interpretation: </w:t>
      </w:r>
    </w:p>
    <w:p w14:paraId="0BA27A28" w14:textId="77777777" w:rsidR="00B90EF4" w:rsidRDefault="00000000">
      <w:pPr>
        <w:spacing w:after="160"/>
      </w:pPr>
      <w:r>
        <w:t xml:space="preserve">K-Means (silhouette = 0.164) clearly outperforms Agglomerative Clustering (silhouette = 0.115) at k = 4 — K-Means finds more clearly separated groups. Both algorithms agree on the broad shape of the segmentation (a short/low-bounce group, a short/high-bounce group, a long/low-bounce group, and a long/high-bounce group), increasing confidence that the pattern is a real signal rather than an algorithmic artifact. Note that silhouette technically peaks at k = 2 for K-Means (0.193), but two segments are too coarse to act on for targeted marketing — k = 4 is a deliberate business-interpretability trade-off, not a modeling error. </w:t>
      </w:r>
    </w:p>
    <w:p w14:paraId="73350BCD" w14:textId="77777777" w:rsidR="00B90EF4" w:rsidRDefault="00000000">
      <w:pPr>
        <w:spacing w:after="160"/>
      </w:pPr>
      <w:r>
        <w:rPr>
          <w:b/>
          <w:bCs/>
          <w:color w:val="B7950B"/>
        </w:rPr>
        <w:t>Winner: K-Means (k=4)</w:t>
      </w:r>
    </w:p>
    <w:p w14:paraId="55129BF1" w14:textId="77777777" w:rsidR="00B90EF4" w:rsidRDefault="00000000">
      <w:pPr>
        <w:pStyle w:val="Heading1"/>
      </w:pPr>
      <w:r>
        <w:t>8. Hyperparameter Tuning Details</w:t>
      </w:r>
    </w:p>
    <w:p w14:paraId="45F54D6F" w14:textId="77777777" w:rsidR="00B90EF4" w:rsidRDefault="00000000">
      <w:pPr>
        <w:spacing w:after="160"/>
      </w:pPr>
      <w:proofErr w:type="spellStart"/>
      <w:r>
        <w:t>GridSearchCV</w:t>
      </w:r>
      <w:proofErr w:type="spellEnd"/>
      <w:r>
        <w:t xml:space="preserve"> (5-fold cross-validation) was used for both regression and classification algorithms:</w:t>
      </w:r>
    </w:p>
    <w:p w14:paraId="6EA86FD7" w14:textId="77777777" w:rsidR="00B90EF4" w:rsidRDefault="00000000">
      <w:pPr>
        <w:pStyle w:val="Heading2"/>
      </w:pPr>
      <w:r>
        <w:t>Ridge Regression</w:t>
      </w:r>
    </w:p>
    <w:p w14:paraId="4ED7871C" w14:textId="77777777" w:rsidR="00B90EF4" w:rsidRDefault="00000000">
      <w:pPr>
        <w:pStyle w:val="ListParagraph"/>
        <w:numPr>
          <w:ilvl w:val="0"/>
          <w:numId w:val="1"/>
        </w:numPr>
        <w:spacing w:after="80"/>
      </w:pPr>
      <w:r>
        <w:t xml:space="preserve">Grid: alpha ∈ {0.01, 0.1, 1, 10, 100, 500}, scoring = </w:t>
      </w:r>
      <w:proofErr w:type="spellStart"/>
      <w:r>
        <w:t>neg_mean_squared_error</w:t>
      </w:r>
      <w:proofErr w:type="spellEnd"/>
    </w:p>
    <w:p w14:paraId="3D672EB0" w14:textId="77777777" w:rsidR="00B90EF4" w:rsidRDefault="00000000">
      <w:pPr>
        <w:pStyle w:val="ListParagraph"/>
        <w:numPr>
          <w:ilvl w:val="0"/>
          <w:numId w:val="1"/>
        </w:numPr>
        <w:spacing w:after="80"/>
      </w:pPr>
      <w:r>
        <w:lastRenderedPageBreak/>
        <w:t>Best alpha: 10.0</w:t>
      </w:r>
    </w:p>
    <w:p w14:paraId="3A76F6E5" w14:textId="77777777" w:rsidR="00B90EF4" w:rsidRDefault="00000000">
      <w:pPr>
        <w:pStyle w:val="Heading2"/>
      </w:pPr>
      <w:r>
        <w:t>Logistic Regression</w:t>
      </w:r>
    </w:p>
    <w:p w14:paraId="00EA8AAF" w14:textId="77777777" w:rsidR="00B90EF4" w:rsidRDefault="00000000">
      <w:pPr>
        <w:pStyle w:val="ListParagraph"/>
        <w:numPr>
          <w:ilvl w:val="0"/>
          <w:numId w:val="1"/>
        </w:numPr>
        <w:spacing w:after="80"/>
      </w:pPr>
      <w:r>
        <w:t>Grid: C ∈ {0.001, 0.01, 0.1, 1, 10, 100}, penalty ∈ {l1, l2}, solver ∈ {</w:t>
      </w:r>
      <w:proofErr w:type="spellStart"/>
      <w:r>
        <w:t>liblinear</w:t>
      </w:r>
      <w:proofErr w:type="spellEnd"/>
      <w:r>
        <w:t xml:space="preserve">, saga}, scoring = f1, </w:t>
      </w:r>
      <w:proofErr w:type="spellStart"/>
      <w:r>
        <w:t>class_weight</w:t>
      </w:r>
      <w:proofErr w:type="spellEnd"/>
      <w:r>
        <w:t xml:space="preserve"> = balanced</w:t>
      </w:r>
    </w:p>
    <w:p w14:paraId="40D706BC" w14:textId="77777777" w:rsidR="00B90EF4" w:rsidRDefault="00000000">
      <w:pPr>
        <w:pStyle w:val="ListParagraph"/>
        <w:numPr>
          <w:ilvl w:val="0"/>
          <w:numId w:val="1"/>
        </w:numPr>
        <w:spacing w:after="80"/>
      </w:pPr>
      <w:r>
        <w:t>Best parameters: C = 0.01, penalty = l1, solver = saga</w:t>
      </w:r>
    </w:p>
    <w:p w14:paraId="142A25C1" w14:textId="77777777" w:rsidR="00B90EF4" w:rsidRDefault="00000000">
      <w:pPr>
        <w:pStyle w:val="Heading2"/>
      </w:pPr>
      <w:r>
        <w:t>Random Forest</w:t>
      </w:r>
    </w:p>
    <w:p w14:paraId="2FF718AF" w14:textId="77777777" w:rsidR="00B90EF4" w:rsidRDefault="00000000">
      <w:pPr>
        <w:pStyle w:val="ListParagraph"/>
        <w:numPr>
          <w:ilvl w:val="0"/>
          <w:numId w:val="1"/>
        </w:numPr>
        <w:spacing w:after="80"/>
      </w:pPr>
      <w:r>
        <w:t xml:space="preserve">Grid: </w:t>
      </w:r>
      <w:proofErr w:type="spellStart"/>
      <w:r>
        <w:t>n_estimators</w:t>
      </w:r>
      <w:proofErr w:type="spellEnd"/>
      <w:r>
        <w:t xml:space="preserve"> ∈ {100, 200}, </w:t>
      </w:r>
      <w:proofErr w:type="spellStart"/>
      <w:r>
        <w:t>max_depth</w:t>
      </w:r>
      <w:proofErr w:type="spellEnd"/>
      <w:r>
        <w:t xml:space="preserve"> ∈ {5, 10, None}, </w:t>
      </w:r>
      <w:proofErr w:type="spellStart"/>
      <w:r>
        <w:t>min_samples_split</w:t>
      </w:r>
      <w:proofErr w:type="spellEnd"/>
      <w:r>
        <w:t xml:space="preserve"> ∈ {2, 5}, scoring = f1, </w:t>
      </w:r>
      <w:proofErr w:type="spellStart"/>
      <w:r>
        <w:t>class_weight</w:t>
      </w:r>
      <w:proofErr w:type="spellEnd"/>
      <w:r>
        <w:t xml:space="preserve"> = balanced</w:t>
      </w:r>
    </w:p>
    <w:p w14:paraId="357AB490" w14:textId="77777777" w:rsidR="00B90EF4" w:rsidRDefault="00000000">
      <w:pPr>
        <w:pStyle w:val="ListParagraph"/>
        <w:numPr>
          <w:ilvl w:val="0"/>
          <w:numId w:val="1"/>
        </w:numPr>
        <w:spacing w:after="80"/>
      </w:pPr>
      <w:r>
        <w:t xml:space="preserve">Best parameters: </w:t>
      </w:r>
      <w:proofErr w:type="spellStart"/>
      <w:r>
        <w:t>max_depth</w:t>
      </w:r>
      <w:proofErr w:type="spellEnd"/>
      <w:r>
        <w:t xml:space="preserve"> = 5, </w:t>
      </w:r>
      <w:proofErr w:type="spellStart"/>
      <w:r>
        <w:t>min_samples_split</w:t>
      </w:r>
      <w:proofErr w:type="spellEnd"/>
      <w:r>
        <w:t xml:space="preserve"> = 2, </w:t>
      </w:r>
      <w:proofErr w:type="spellStart"/>
      <w:r>
        <w:t>n_estimators</w:t>
      </w:r>
      <w:proofErr w:type="spellEnd"/>
      <w:r>
        <w:t xml:space="preserve"> = 200</w:t>
      </w:r>
    </w:p>
    <w:p w14:paraId="3F6DBAA0" w14:textId="77777777" w:rsidR="00B90EF4" w:rsidRDefault="00000000">
      <w:pPr>
        <w:pStyle w:val="Heading2"/>
      </w:pPr>
      <w:r>
        <w:t>K-Means / Agglomerative Clustering</w:t>
      </w:r>
    </w:p>
    <w:p w14:paraId="6F9D5C72" w14:textId="77777777" w:rsidR="00B90EF4" w:rsidRDefault="00000000">
      <w:pPr>
        <w:pStyle w:val="ListParagraph"/>
        <w:numPr>
          <w:ilvl w:val="0"/>
          <w:numId w:val="1"/>
        </w:numPr>
        <w:spacing w:after="80"/>
      </w:pPr>
      <w:r>
        <w:t xml:space="preserve">Tested </w:t>
      </w:r>
      <w:proofErr w:type="spellStart"/>
      <w:r>
        <w:t>n_clusters</w:t>
      </w:r>
      <w:proofErr w:type="spellEnd"/>
      <w:r>
        <w:t xml:space="preserve"> ∈ {2, 3, 4, 5, 6, 7, 8} for both algorithms against silhouette score (and inertia for K-Means).</w:t>
      </w:r>
    </w:p>
    <w:p w14:paraId="02F076D5" w14:textId="77777777" w:rsidR="00B90EF4" w:rsidRDefault="00000000">
      <w:pPr>
        <w:pStyle w:val="ListParagraph"/>
        <w:numPr>
          <w:ilvl w:val="0"/>
          <w:numId w:val="1"/>
        </w:numPr>
        <w:spacing w:after="80"/>
      </w:pPr>
      <w:r>
        <w:t>k = 4 selected for both, balancing cluster quality with business interpretability.</w:t>
      </w:r>
    </w:p>
    <w:p w14:paraId="5E0B6EC4" w14:textId="77777777" w:rsidR="00B90EF4" w:rsidRDefault="00000000">
      <w:pPr>
        <w:pStyle w:val="Heading1"/>
      </w:pPr>
      <w:r>
        <w:t>9. Evaluation Metrics Summary</w:t>
      </w:r>
    </w:p>
    <w:p w14:paraId="77A5478B" w14:textId="77777777" w:rsidR="00B90EF4" w:rsidRDefault="00000000">
      <w:pPr>
        <w:spacing w:after="160"/>
      </w:pPr>
      <w:r>
        <w:t xml:space="preserve">Regression was evaluated with MAE, RMSE, and R² Score. Classification was evaluated with Accuracy, Precision, Recall, F1 Score, ROC-AUC, and Confusion Matrices. Clustering was evaluated with Silhouette Score (and Inertia for K-Means), with the Elbow Method used to select k. All algorithms were tuned using </w:t>
      </w:r>
      <w:proofErr w:type="spellStart"/>
      <w:r>
        <w:t>GridSearchCV</w:t>
      </w:r>
      <w:proofErr w:type="spellEnd"/>
      <w:r>
        <w:t xml:space="preserve"> where applicable. Full metric values are reported in Sections 5–7 above.</w:t>
      </w:r>
    </w:p>
    <w:p w14:paraId="1AB69762" w14:textId="77777777" w:rsidR="00B90EF4" w:rsidRDefault="00000000">
      <w:pPr>
        <w:pStyle w:val="Heading1"/>
      </w:pPr>
      <w:r>
        <w:t>10. Model Comparison Table</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50"/>
        <w:gridCol w:w="1650"/>
        <w:gridCol w:w="2350"/>
        <w:gridCol w:w="1590"/>
      </w:tblGrid>
      <w:tr w:rsidR="00B90EF4" w14:paraId="55B02979" w14:textId="77777777">
        <w:tblPrEx>
          <w:tblCellMar>
            <w:top w:w="0" w:type="dxa"/>
            <w:bottom w:w="0" w:type="dxa"/>
          </w:tblCellMar>
        </w:tblPrEx>
        <w:trPr>
          <w:tblHeader/>
        </w:trPr>
        <w:tc>
          <w:tcPr>
            <w:tcW w:w="1400" w:type="dxa"/>
            <w:shd w:val="clear" w:color="auto" w:fill="1F4E79"/>
            <w:vAlign w:val="center"/>
          </w:tcPr>
          <w:p w14:paraId="69DA560D" w14:textId="77777777" w:rsidR="00B90EF4" w:rsidRDefault="00000000">
            <w:r>
              <w:rPr>
                <w:b/>
                <w:bCs/>
                <w:color w:val="FFFFFF"/>
                <w:sz w:val="19"/>
                <w:szCs w:val="19"/>
              </w:rPr>
              <w:t>ML Task</w:t>
            </w:r>
          </w:p>
        </w:tc>
        <w:tc>
          <w:tcPr>
            <w:tcW w:w="2450" w:type="dxa"/>
            <w:shd w:val="clear" w:color="auto" w:fill="1F4E79"/>
            <w:vAlign w:val="center"/>
          </w:tcPr>
          <w:p w14:paraId="78242D8D" w14:textId="77777777" w:rsidR="00B90EF4" w:rsidRDefault="00000000">
            <w:r>
              <w:rPr>
                <w:b/>
                <w:bCs/>
                <w:color w:val="FFFFFF"/>
                <w:sz w:val="19"/>
                <w:szCs w:val="19"/>
              </w:rPr>
              <w:t>Algorithms Compared</w:t>
            </w:r>
          </w:p>
        </w:tc>
        <w:tc>
          <w:tcPr>
            <w:tcW w:w="1650" w:type="dxa"/>
            <w:shd w:val="clear" w:color="auto" w:fill="1F4E79"/>
            <w:vAlign w:val="center"/>
          </w:tcPr>
          <w:p w14:paraId="1EF46B97" w14:textId="77777777" w:rsidR="00B90EF4" w:rsidRDefault="00000000">
            <w:r>
              <w:rPr>
                <w:b/>
                <w:bCs/>
                <w:color w:val="FFFFFF"/>
                <w:sz w:val="19"/>
                <w:szCs w:val="19"/>
              </w:rPr>
              <w:t>Winner</w:t>
            </w:r>
          </w:p>
        </w:tc>
        <w:tc>
          <w:tcPr>
            <w:tcW w:w="2350" w:type="dxa"/>
            <w:shd w:val="clear" w:color="auto" w:fill="1F4E79"/>
            <w:vAlign w:val="center"/>
          </w:tcPr>
          <w:p w14:paraId="21D052F4" w14:textId="77777777" w:rsidR="00B90EF4" w:rsidRDefault="00000000">
            <w:r>
              <w:rPr>
                <w:b/>
                <w:bCs/>
                <w:color w:val="FFFFFF"/>
                <w:sz w:val="19"/>
                <w:szCs w:val="19"/>
              </w:rPr>
              <w:t>Best Result</w:t>
            </w:r>
          </w:p>
        </w:tc>
        <w:tc>
          <w:tcPr>
            <w:tcW w:w="1590" w:type="dxa"/>
            <w:shd w:val="clear" w:color="auto" w:fill="1F4E79"/>
            <w:vAlign w:val="center"/>
          </w:tcPr>
          <w:p w14:paraId="500B1EF9" w14:textId="77777777" w:rsidR="00B90EF4" w:rsidRDefault="00000000">
            <w:r>
              <w:rPr>
                <w:b/>
                <w:bCs/>
                <w:color w:val="FFFFFF"/>
                <w:sz w:val="19"/>
                <w:szCs w:val="19"/>
              </w:rPr>
              <w:t>Business Use</w:t>
            </w:r>
          </w:p>
        </w:tc>
      </w:tr>
      <w:tr w:rsidR="00B90EF4" w14:paraId="29FA93B7" w14:textId="77777777">
        <w:tblPrEx>
          <w:tblCellMar>
            <w:top w:w="0" w:type="dxa"/>
            <w:bottom w:w="0" w:type="dxa"/>
          </w:tblCellMar>
        </w:tblPrEx>
        <w:tc>
          <w:tcPr>
            <w:tcW w:w="1400" w:type="dxa"/>
            <w:shd w:val="clear" w:color="auto" w:fill="FFFFFF"/>
            <w:vAlign w:val="center"/>
          </w:tcPr>
          <w:p w14:paraId="6233D9D3" w14:textId="77777777" w:rsidR="00B90EF4" w:rsidRDefault="00000000">
            <w:r>
              <w:rPr>
                <w:sz w:val="19"/>
                <w:szCs w:val="19"/>
              </w:rPr>
              <w:t>Regression</w:t>
            </w:r>
          </w:p>
        </w:tc>
        <w:tc>
          <w:tcPr>
            <w:tcW w:w="2450" w:type="dxa"/>
            <w:shd w:val="clear" w:color="auto" w:fill="FFFFFF"/>
            <w:vAlign w:val="center"/>
          </w:tcPr>
          <w:p w14:paraId="7A386FCE" w14:textId="77777777" w:rsidR="00B90EF4" w:rsidRDefault="00000000">
            <w:r>
              <w:rPr>
                <w:sz w:val="19"/>
                <w:szCs w:val="19"/>
              </w:rPr>
              <w:t>Linear Regression vs. Ridge Regression</w:t>
            </w:r>
          </w:p>
        </w:tc>
        <w:tc>
          <w:tcPr>
            <w:tcW w:w="1650" w:type="dxa"/>
            <w:shd w:val="clear" w:color="auto" w:fill="FFFFFF"/>
            <w:vAlign w:val="center"/>
          </w:tcPr>
          <w:p w14:paraId="62263136" w14:textId="77777777" w:rsidR="00B90EF4" w:rsidRDefault="00000000">
            <w:r>
              <w:rPr>
                <w:sz w:val="19"/>
                <w:szCs w:val="19"/>
              </w:rPr>
              <w:t>Ridge (tuned, α=10)</w:t>
            </w:r>
          </w:p>
        </w:tc>
        <w:tc>
          <w:tcPr>
            <w:tcW w:w="2350" w:type="dxa"/>
            <w:shd w:val="clear" w:color="auto" w:fill="FFFFFF"/>
            <w:vAlign w:val="center"/>
          </w:tcPr>
          <w:p w14:paraId="6E3ADCBA" w14:textId="77777777" w:rsidR="00B90EF4" w:rsidRDefault="00000000">
            <w:r>
              <w:rPr>
                <w:sz w:val="19"/>
                <w:szCs w:val="19"/>
              </w:rPr>
              <w:t>MAE=0.000957, RMSE=0.004492, R²=0.999967</w:t>
            </w:r>
          </w:p>
        </w:tc>
        <w:tc>
          <w:tcPr>
            <w:tcW w:w="1590" w:type="dxa"/>
            <w:shd w:val="clear" w:color="auto" w:fill="FFFFFF"/>
            <w:vAlign w:val="center"/>
          </w:tcPr>
          <w:p w14:paraId="6332ABED" w14:textId="77777777" w:rsidR="00B90EF4" w:rsidRDefault="00000000">
            <w:r>
              <w:rPr>
                <w:sz w:val="19"/>
                <w:szCs w:val="19"/>
              </w:rPr>
              <w:t>Rank products by predicted rating</w:t>
            </w:r>
          </w:p>
        </w:tc>
      </w:tr>
      <w:tr w:rsidR="00B90EF4" w14:paraId="1C234A83" w14:textId="77777777">
        <w:tblPrEx>
          <w:tblCellMar>
            <w:top w:w="0" w:type="dxa"/>
            <w:bottom w:w="0" w:type="dxa"/>
          </w:tblCellMar>
        </w:tblPrEx>
        <w:tc>
          <w:tcPr>
            <w:tcW w:w="1400" w:type="dxa"/>
            <w:shd w:val="clear" w:color="auto" w:fill="DCE6F1"/>
            <w:vAlign w:val="center"/>
          </w:tcPr>
          <w:p w14:paraId="0D01AD8C" w14:textId="77777777" w:rsidR="00B90EF4" w:rsidRDefault="00000000">
            <w:r>
              <w:rPr>
                <w:sz w:val="19"/>
                <w:szCs w:val="19"/>
              </w:rPr>
              <w:t>Classification</w:t>
            </w:r>
          </w:p>
        </w:tc>
        <w:tc>
          <w:tcPr>
            <w:tcW w:w="2450" w:type="dxa"/>
            <w:shd w:val="clear" w:color="auto" w:fill="DCE6F1"/>
            <w:vAlign w:val="center"/>
          </w:tcPr>
          <w:p w14:paraId="146B9413" w14:textId="77777777" w:rsidR="00B90EF4" w:rsidRDefault="00000000">
            <w:r>
              <w:rPr>
                <w:sz w:val="19"/>
                <w:szCs w:val="19"/>
              </w:rPr>
              <w:t>Logistic Regression vs. Random Forest</w:t>
            </w:r>
          </w:p>
        </w:tc>
        <w:tc>
          <w:tcPr>
            <w:tcW w:w="1650" w:type="dxa"/>
            <w:shd w:val="clear" w:color="auto" w:fill="DCE6F1"/>
            <w:vAlign w:val="center"/>
          </w:tcPr>
          <w:p w14:paraId="7E1C69ED" w14:textId="77777777" w:rsidR="00B90EF4" w:rsidRDefault="00000000">
            <w:r>
              <w:rPr>
                <w:sz w:val="19"/>
                <w:szCs w:val="19"/>
              </w:rPr>
              <w:t>Random Forest (tuned)</w:t>
            </w:r>
          </w:p>
        </w:tc>
        <w:tc>
          <w:tcPr>
            <w:tcW w:w="2350" w:type="dxa"/>
            <w:shd w:val="clear" w:color="auto" w:fill="DCE6F1"/>
            <w:vAlign w:val="center"/>
          </w:tcPr>
          <w:p w14:paraId="23189ED0" w14:textId="77777777" w:rsidR="00B90EF4" w:rsidRDefault="00000000">
            <w:r>
              <w:rPr>
                <w:sz w:val="19"/>
                <w:szCs w:val="19"/>
              </w:rPr>
              <w:t>Accuracy=88.38%, F1=0.9050, ROC-AUC=0.9178</w:t>
            </w:r>
          </w:p>
        </w:tc>
        <w:tc>
          <w:tcPr>
            <w:tcW w:w="1590" w:type="dxa"/>
            <w:shd w:val="clear" w:color="auto" w:fill="DCE6F1"/>
            <w:vAlign w:val="center"/>
          </w:tcPr>
          <w:p w14:paraId="029152D4" w14:textId="77777777" w:rsidR="00B90EF4" w:rsidRDefault="00000000">
            <w:r>
              <w:rPr>
                <w:sz w:val="19"/>
                <w:szCs w:val="19"/>
              </w:rPr>
              <w:t>Target likely buyers with offers</w:t>
            </w:r>
          </w:p>
        </w:tc>
      </w:tr>
      <w:tr w:rsidR="00B90EF4" w14:paraId="694F7D5B" w14:textId="77777777">
        <w:tblPrEx>
          <w:tblCellMar>
            <w:top w:w="0" w:type="dxa"/>
            <w:bottom w:w="0" w:type="dxa"/>
          </w:tblCellMar>
        </w:tblPrEx>
        <w:tc>
          <w:tcPr>
            <w:tcW w:w="1400" w:type="dxa"/>
            <w:shd w:val="clear" w:color="auto" w:fill="FFFFFF"/>
            <w:vAlign w:val="center"/>
          </w:tcPr>
          <w:p w14:paraId="10EE3F9D" w14:textId="77777777" w:rsidR="00B90EF4" w:rsidRDefault="00000000">
            <w:r>
              <w:rPr>
                <w:sz w:val="19"/>
                <w:szCs w:val="19"/>
              </w:rPr>
              <w:t>Clustering</w:t>
            </w:r>
          </w:p>
        </w:tc>
        <w:tc>
          <w:tcPr>
            <w:tcW w:w="2450" w:type="dxa"/>
            <w:shd w:val="clear" w:color="auto" w:fill="FFFFFF"/>
            <w:vAlign w:val="center"/>
          </w:tcPr>
          <w:p w14:paraId="1F0B211C" w14:textId="77777777" w:rsidR="00B90EF4" w:rsidRDefault="00000000">
            <w:r>
              <w:rPr>
                <w:sz w:val="19"/>
                <w:szCs w:val="19"/>
              </w:rPr>
              <w:t>K-Means vs. Agglomerative Clustering</w:t>
            </w:r>
          </w:p>
        </w:tc>
        <w:tc>
          <w:tcPr>
            <w:tcW w:w="1650" w:type="dxa"/>
            <w:shd w:val="clear" w:color="auto" w:fill="FFFFFF"/>
            <w:vAlign w:val="center"/>
          </w:tcPr>
          <w:p w14:paraId="0901F60F" w14:textId="77777777" w:rsidR="00B90EF4" w:rsidRDefault="00000000">
            <w:r>
              <w:rPr>
                <w:sz w:val="19"/>
                <w:szCs w:val="19"/>
              </w:rPr>
              <w:t>K-Means (k=4)</w:t>
            </w:r>
          </w:p>
        </w:tc>
        <w:tc>
          <w:tcPr>
            <w:tcW w:w="2350" w:type="dxa"/>
            <w:shd w:val="clear" w:color="auto" w:fill="FFFFFF"/>
            <w:vAlign w:val="center"/>
          </w:tcPr>
          <w:p w14:paraId="2B494A7C" w14:textId="77777777" w:rsidR="00B90EF4" w:rsidRDefault="00000000">
            <w:r>
              <w:rPr>
                <w:sz w:val="19"/>
                <w:szCs w:val="19"/>
              </w:rPr>
              <w:t>Silhouette=0.1642, Inertia=33,632.89</w:t>
            </w:r>
          </w:p>
        </w:tc>
        <w:tc>
          <w:tcPr>
            <w:tcW w:w="1590" w:type="dxa"/>
            <w:shd w:val="clear" w:color="auto" w:fill="FFFFFF"/>
            <w:vAlign w:val="center"/>
          </w:tcPr>
          <w:p w14:paraId="35BB30E4" w14:textId="77777777" w:rsidR="00B90EF4" w:rsidRDefault="00000000">
            <w:r>
              <w:rPr>
                <w:sz w:val="19"/>
                <w:szCs w:val="19"/>
              </w:rPr>
              <w:t>Build 4 marketing segments</w:t>
            </w:r>
          </w:p>
        </w:tc>
      </w:tr>
    </w:tbl>
    <w:p w14:paraId="298906CB" w14:textId="77777777" w:rsidR="00B90EF4" w:rsidRDefault="00000000">
      <w:pPr>
        <w:pStyle w:val="Heading1"/>
      </w:pPr>
      <w:r>
        <w:t>11. Business Interpretation</w:t>
      </w:r>
    </w:p>
    <w:p w14:paraId="08D66175" w14:textId="77777777" w:rsidR="00B90EF4" w:rsidRDefault="00000000">
      <w:pPr>
        <w:pStyle w:val="Heading2"/>
      </w:pPr>
      <w:r>
        <w:t>Regression</w:t>
      </w:r>
    </w:p>
    <w:p w14:paraId="23657277" w14:textId="77777777" w:rsidR="00B90EF4" w:rsidRDefault="00000000">
      <w:pPr>
        <w:spacing w:after="160"/>
      </w:pPr>
      <w:r>
        <w:t>The near-perfect R² reflects that Rating was engineered from other features in this exercise, not a genuine measure of sentiment prediction. Ridge is the recommended pipeline going forward — it matched or slightly beat Linear Regression on every metric and is the safer default once real, noisier user ratings are collected.</w:t>
      </w:r>
    </w:p>
    <w:p w14:paraId="05E4F21C" w14:textId="77777777" w:rsidR="00B90EF4" w:rsidRDefault="00000000">
      <w:pPr>
        <w:pStyle w:val="Heading2"/>
      </w:pPr>
      <w:r>
        <w:lastRenderedPageBreak/>
        <w:t>Classification</w:t>
      </w:r>
    </w:p>
    <w:p w14:paraId="3B28DC76" w14:textId="77777777" w:rsidR="00B90EF4" w:rsidRDefault="00000000">
      <w:pPr>
        <w:spacing w:after="160"/>
      </w:pPr>
      <w:r>
        <w:t>Random Forest is the stronger model by F1 and ROC-AUC, and its near-perfect precision makes it ideal for high-confidence targeting where false positives are costly. Logistic Regression's edge in recall and interpretability makes it the better choice when the business needs to catch every possible buyer or explain its targeting decisions to stakeholders.</w:t>
      </w:r>
    </w:p>
    <w:p w14:paraId="299E6EDD" w14:textId="77777777" w:rsidR="00B90EF4" w:rsidRDefault="00000000">
      <w:pPr>
        <w:pStyle w:val="Heading2"/>
      </w:pPr>
      <w:r>
        <w:t>Clustering</w:t>
      </w:r>
    </w:p>
    <w:p w14:paraId="3E0FDF83" w14:textId="77777777" w:rsidR="00B90EF4" w:rsidRDefault="00000000">
      <w:pPr>
        <w:spacing w:after="160"/>
      </w:pPr>
      <w:r>
        <w:t>K-Means produces measurably better-separated, more actionable clusters than Agglomerative Clustering. The four segments — window shoppers, browsers who don't convert, quick decisive shoppers, and high-value loyal customers — give the business four distinct levers for marketing strategy.</w:t>
      </w:r>
    </w:p>
    <w:p w14:paraId="01FE8C85" w14:textId="77777777" w:rsidR="00B90EF4" w:rsidRDefault="00000000">
      <w:pPr>
        <w:pStyle w:val="Heading1"/>
      </w:pPr>
      <w:r>
        <w:t>12. Final Conclusion</w:t>
      </w:r>
    </w:p>
    <w:p w14:paraId="1D617B52" w14:textId="77777777" w:rsidR="00B90EF4" w:rsidRDefault="00000000">
      <w:pPr>
        <w:spacing w:after="160"/>
      </w:pPr>
      <w:r>
        <w:t>Running two algorithms per task, as specified, surfaced real trade-offs rather than simply confirming a single default choice. Ridge and Linear Regression perform almost identically given the engineered target, but Ridge remains the safer production choice. Random Forest wins on F1 and ROC-AUC for purchase prediction but trades away some recall and interpretability relative to Logistic Regression. K-Means produces clearly better-separated customer segments than Agglomerative Clustering at the same k, increasing confidence that the four segments reflect a genuine underlying pattern.</w:t>
      </w:r>
    </w:p>
    <w:p w14:paraId="3FC4CAB0" w14:textId="77777777" w:rsidR="00B90EF4" w:rsidRDefault="00000000">
      <w:pPr>
        <w:spacing w:after="160"/>
      </w:pPr>
      <w:r>
        <w:rPr>
          <w:b/>
          <w:bCs/>
        </w:rPr>
        <w:t xml:space="preserve">Overall recommendation: </w:t>
      </w:r>
    </w:p>
    <w:p w14:paraId="7BA0A0DE" w14:textId="77777777" w:rsidR="00B90EF4" w:rsidRDefault="00000000">
      <w:pPr>
        <w:spacing w:after="160"/>
      </w:pPr>
      <w:r>
        <w:t>deploy Ridge Regression for rating-based product ranking (retraining on real ratings once available), use Random Forest for purchase-likelihood targeting when precision matters most — or Logistic Regression when interpretability or recall matters more — and use K-Means's four segments to shape differentiated marketing campaigns.</w:t>
      </w:r>
    </w:p>
    <w:sectPr w:rsidR="00B90EF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9A152B"/>
    <w:multiLevelType w:val="hybridMultilevel"/>
    <w:tmpl w:val="D270BACC"/>
    <w:lvl w:ilvl="0" w:tplc="9FCAAF7A">
      <w:start w:val="1"/>
      <w:numFmt w:val="bullet"/>
      <w:lvlText w:val="●"/>
      <w:lvlJc w:val="left"/>
      <w:pPr>
        <w:ind w:left="720" w:hanging="360"/>
      </w:pPr>
    </w:lvl>
    <w:lvl w:ilvl="1" w:tplc="798098FC">
      <w:start w:val="1"/>
      <w:numFmt w:val="bullet"/>
      <w:lvlText w:val="○"/>
      <w:lvlJc w:val="left"/>
      <w:pPr>
        <w:ind w:left="1440" w:hanging="360"/>
      </w:pPr>
    </w:lvl>
    <w:lvl w:ilvl="2" w:tplc="8FCE4AA8">
      <w:start w:val="1"/>
      <w:numFmt w:val="bullet"/>
      <w:lvlText w:val="■"/>
      <w:lvlJc w:val="left"/>
      <w:pPr>
        <w:ind w:left="2160" w:hanging="360"/>
      </w:pPr>
    </w:lvl>
    <w:lvl w:ilvl="3" w:tplc="8B6E89C6">
      <w:start w:val="1"/>
      <w:numFmt w:val="bullet"/>
      <w:lvlText w:val="●"/>
      <w:lvlJc w:val="left"/>
      <w:pPr>
        <w:ind w:left="2880" w:hanging="360"/>
      </w:pPr>
    </w:lvl>
    <w:lvl w:ilvl="4" w:tplc="0F78C81A">
      <w:start w:val="1"/>
      <w:numFmt w:val="bullet"/>
      <w:lvlText w:val="○"/>
      <w:lvlJc w:val="left"/>
      <w:pPr>
        <w:ind w:left="3600" w:hanging="360"/>
      </w:pPr>
    </w:lvl>
    <w:lvl w:ilvl="5" w:tplc="46CC88A4">
      <w:start w:val="1"/>
      <w:numFmt w:val="bullet"/>
      <w:lvlText w:val="■"/>
      <w:lvlJc w:val="left"/>
      <w:pPr>
        <w:ind w:left="4320" w:hanging="360"/>
      </w:pPr>
    </w:lvl>
    <w:lvl w:ilvl="6" w:tplc="6E1210B6">
      <w:start w:val="1"/>
      <w:numFmt w:val="bullet"/>
      <w:lvlText w:val="●"/>
      <w:lvlJc w:val="left"/>
      <w:pPr>
        <w:ind w:left="5040" w:hanging="360"/>
      </w:pPr>
    </w:lvl>
    <w:lvl w:ilvl="7" w:tplc="9C34FC5A">
      <w:start w:val="1"/>
      <w:numFmt w:val="bullet"/>
      <w:lvlText w:val="●"/>
      <w:lvlJc w:val="left"/>
      <w:pPr>
        <w:ind w:left="5760" w:hanging="360"/>
      </w:pPr>
    </w:lvl>
    <w:lvl w:ilvl="8" w:tplc="A566E4B4">
      <w:start w:val="1"/>
      <w:numFmt w:val="bullet"/>
      <w:lvlText w:val="●"/>
      <w:lvlJc w:val="left"/>
      <w:pPr>
        <w:ind w:left="6480" w:hanging="360"/>
      </w:pPr>
    </w:lvl>
  </w:abstractNum>
  <w:num w:numId="1" w16cid:durableId="6406925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EF4"/>
    <w:rsid w:val="0047136C"/>
    <w:rsid w:val="00B90EF4"/>
    <w:rsid w:val="00CE0525"/>
    <w:rsid w:val="00FB206A"/>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69609"/>
  <w15:docId w15:val="{A93E138D-581C-48FB-8B48-729640291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360" w:after="160"/>
      <w:outlineLvl w:val="0"/>
    </w:pPr>
    <w:rPr>
      <w:b/>
      <w:bCs/>
      <w:color w:val="1F4E79"/>
      <w:sz w:val="30"/>
      <w:szCs w:val="30"/>
    </w:rPr>
  </w:style>
  <w:style w:type="paragraph" w:styleId="Heading2">
    <w:name w:val="heading 2"/>
    <w:uiPriority w:val="9"/>
    <w:unhideWhenUsed/>
    <w:qFormat/>
    <w:pPr>
      <w:spacing w:before="280" w:after="12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1624</Words>
  <Characters>9259</Characters>
  <Application>Microsoft Office Word</Application>
  <DocSecurity>0</DocSecurity>
  <Lines>77</Lines>
  <Paragraphs>21</Paragraphs>
  <ScaleCrop>false</ScaleCrop>
  <Company/>
  <LinksUpToDate>false</LinksUpToDate>
  <CharactersWithSpaces>10862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Chauhan</cp:lastModifiedBy>
  <cp:revision>3</cp:revision>
  <dcterms:created xsi:type="dcterms:W3CDTF">2026-07-09T23:56:00Z</dcterms:created>
  <dcterms:modified xsi:type="dcterms:W3CDTF">2026-07-10T00:11:00Z</dcterms:modified>
</cp:coreProperties>
</file>