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INTRODUCTION</w:t>
      </w:r>
    </w:p>
    <w:p>
      <w:pPr>
        <w:jc w:val="center"/>
      </w:pPr>
      <w:r>
        <w:rPr>
          <w:rFonts w:ascii="Times New Roman" w:hAnsi="Times New Roman"/>
          <w:b/>
          <w:sz w:val="26"/>
        </w:rPr>
        <w:t>Hybrid Quantum-Classical Architectures for Large Language Model Agents</w:t>
      </w:r>
    </w:p>
    <w:p/>
    <w:p>
      <w:pPr>
        <w:jc w:val="left"/>
      </w:pPr>
      <w:r>
        <w:rPr>
          <w:rFonts w:ascii="Times New Roman" w:hAnsi="Times New Roman"/>
          <w:b/>
          <w:sz w:val="28"/>
        </w:rPr>
        <w:t>1. Introduction</w:t>
      </w:r>
    </w:p>
    <w:p>
      <w:pPr>
        <w:spacing w:after="120" w:line="259" w:lineRule="auto"/>
        <w:jc w:val="both"/>
      </w:pPr>
      <w:r>
        <w:t xml:space="preserve">Large Language Models (LLMs) are now widely used as the core of AI agents because they can understand natural-language requests, reason about them and break them into smaller tasks. However, an agent must also decide which actions to take. When many candidate actions exist and must satisfy constraints such as cost, choosing the best combination is a combinatorial optimization problem, and locating a suitable option among many is a search problem. Quantum algorithms such as the Quantum Approximate Optimization Algorithm (QAOA) and Grover’s search algorithm have been proposed for exactly these kinds of problems. Current quantum devices are small and noisy (the NISQ era), so the LLM cannot be replaced by a quantum model; instead, quantum computing can be explored as a specialized module that supports the LLM.</w:t>
      </w:r>
    </w:p>
    <w:p>
      <w:pPr>
        <w:spacing w:after="120" w:line="259" w:lineRule="auto"/>
        <w:jc w:val="both"/>
      </w:pPr>
      <w:r>
        <w:rPr>
          <w:b/>
        </w:rPr>
        <w:t xml:space="preserve">Project overview:</w:t>
      </w:r>
      <w:r>
        <w:t xml:space="preserve"> This project implements a proof-of-concept hybrid quantum-classical AI agent. A local classical LLM, Qwen2.5-0.5B-Instruct running in Google Colab, understands the user’s request and generates candidate actions or subgoals. A classical control layer converts these candidates into a Quadratic Unconstrained Binary Optimization (QUBO) problem, prepares the quantum circuits, runs them and converts the quantum results back into a form the LLM agent can use. QAOA is used for optimization, and Grover’s algorithm is used for search, demonstrated on a 2-qubit problem with marked state 11. The complete flow is: user request, Qwen LLM, candidate actions, classical control layer, QUBO, QAOA and Grover search, quantum results, classical control layer, LLM agent, and final action.</w:t>
      </w:r>
    </w:p>
    <w:p>
      <w:pPr>
        <w:spacing w:after="120" w:line="259" w:lineRule="auto"/>
        <w:jc w:val="both"/>
      </w:pPr>
      <w:r>
        <w:rPr>
          <w:b/>
        </w:rPr>
        <w:t xml:space="preserve">Objectives:</w:t>
      </w:r>
      <w:r>
        <w:t xml:space="preserve"> (1) to use a local LLM for understanding requests and generating candidate actions; (2) to formulate the candidate actions as a QUBO problem and solve it with QAOA; (3) to demonstrate Grover’s search as a quantum search module; (4) to build a classical control layer that connects the LLM with the quantum modules; and (5) to demonstrate the complete pipeline on a practical example.</w:t>
      </w:r>
    </w:p>
    <w:p>
      <w:pPr>
        <w:spacing w:after="120" w:line="259" w:lineRule="auto"/>
        <w:jc w:val="both"/>
      </w:pPr>
      <w:r>
        <w:rPr>
          <w:b/>
        </w:rPr>
        <w:t xml:space="preserve">Demonstration:</w:t>
      </w:r>
      <w:r>
        <w:t xml:space="preserve"> The system is demonstrated through a trip-planning task from Hyderabad to Bangalore, in which the agent uses train, bus, flight and hotel search tools and aims to minimize the overall cost of the trip. All quantum circuits are executed on the Aer simulator.</w:t>
      </w:r>
    </w:p>
    <w:p>
      <w:pPr>
        <w:spacing w:after="120" w:line="259" w:lineRule="auto"/>
        <w:jc w:val="both"/>
      </w:pPr>
      <w:r>
        <w:rPr>
          <w:b/>
        </w:rPr>
        <w:t xml:space="preserve">Scope and future work:</w:t>
      </w:r>
      <w:r>
        <w:t xml:space="preserve"> Because the problem sizes are very small and no real quantum hardware is used, the project demonstrates feasibility of connecting an LLM agent with quantum optimization and search; it does not claim a quantum advantage over classical methods. Planned extensions include a variational quantum circuit (VQC) or quantum kernel for similarity-based retrieval and a NISQ noise experiment to study the effect of quantum noise on the results.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