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1a2e"/>
          <w:sz w:val="56"/>
          <w:szCs w:val="56"/>
        </w:rPr>
        <w:t xml:space="preserve">AP US Government and Politics</w:t>
      </w:r>
    </w:p>
    <w:p>
      <w:pPr>
        <w:spacing w:after="400"/>
        <w:jc w:val="center"/>
      </w:pPr>
      <w:r>
        <w:rPr>
          <w:color w:val="6366f1"/>
          <w:sz w:val="32"/>
          <w:szCs w:val="32"/>
        </w:rPr>
        <w:t xml:space="preserve">Complete Content Reference</w:t>
      </w:r>
    </w:p>
    <w:p>
      <w:pPr>
        <w:jc w:val="center"/>
      </w:pPr>
      <w:r>
        <w:rPr>
          <w:color w:val="666666"/>
          <w:sz w:val="22"/>
          <w:szCs w:val="22"/>
        </w:rPr>
        <w:t xml:space="preserve">5 Units  •  225 Drill Cards  •  263 MCQs</w:t>
      </w:r>
    </w:p>
    <w:p>
      <w:pPr>
        <w:spacing w:after="400"/>
        <w:jc w:val="center"/>
      </w:pPr>
      <w:r>
        <w:rPr>
          <w:color w:val="666666"/>
          <w:sz w:val="22"/>
          <w:szCs w:val="22"/>
        </w:rPr>
        <w:t xml:space="preserve">Exam Date: 2026-05-05</w:t>
      </w:r>
    </w:p>
    <w:p>
      <w:pPr>
        <w:spacing w:before="800"/>
        <w:jc w:val="center"/>
      </w:pPr>
      <w:r>
        <w:rPr>
          <w:color w:val="AAAAAA"/>
          <w:sz w:val="18"/>
          <w:szCs w:val="18"/>
        </w:rPr>
        <w:t xml:space="preserve">Generated 2026-03-29 by Ascendly (geta5.app)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Unit 1: Foundations of American Democracy</w:t>
      </w:r>
    </w:p>
    <w:p>
      <w:pPr>
        <w:spacing w:after="200"/>
      </w:pPr>
      <w:r>
        <w:rPr>
          <w:i/>
          <w:iCs/>
          <w:color w:val="6366f1"/>
          <w:sz w:val="20"/>
          <w:szCs w:val="20"/>
        </w:rPr>
        <w:t xml:space="preserve">College Board Exam Weight: 15%</w:t>
      </w:r>
    </w:p>
    <w:p>
      <w:pPr>
        <w:pStyle w:val="Heading2"/>
      </w:pPr>
      <w:r>
        <w:t xml:space="preserve">Study Guide</w:t>
      </w:r>
    </w:p>
    <w:p>
      <w:pPr>
        <w:pBdr>
          <w:left w:val="single" w:color="6366f1" w:sz="6" w:space="8"/>
        </w:pBdr>
        <w:spacing w:after="200"/>
        <w:ind w:left="200"/>
      </w:pPr>
      <w:r>
        <w:rPr>
          <w:i/>
          <w:iCs/>
          <w:color w:val="444444"/>
        </w:rPr>
        <w:t xml:space="preserve">The Founders designed a constitutional system rooted in Enlightenment principles — popular sovereignty, limited government, and separation of powers — that balances competing demands for energy in government and protection of individual liberty.</w:t>
      </w:r>
    </w:p>
    <w:p>
      <w:pPr>
        <w:pStyle w:val="Heading3"/>
      </w:pPr>
      <w:r>
        <w:t xml:space="preserve">Locke's Social Contract &amp; the Declaration</w:t>
      </w:r>
    </w:p>
    <w:p>
      <w:pPr>
        <w:spacing w:after="160"/>
      </w:pPr>
      <w:r>
        <w:t xml:space="preserve">The Declaration of Independence, drawing on Locke's social contract theory, established that legitimate government derives from the consent of the governed and may be altered or abolished when it violates natural rights.</w:t>
      </w:r>
    </w:p>
    <w:p>
      <w:pPr>
        <w:pStyle w:val="Heading3"/>
      </w:pPr>
      <w:r>
        <w:t xml:space="preserve">Weaknesses of the Articles of Confederation</w:t>
      </w:r>
    </w:p>
    <w:p>
      <w:pPr>
        <w:spacing w:after="160"/>
      </w:pPr>
      <w:r>
        <w:t xml:space="preserve">The Articles of Confederation revealed the dangers of a weak central government — inability to tax, regulate commerce, or enforce laws — and directly motivated the Constitutional Convention of 1787.</w:t>
      </w:r>
    </w:p>
    <w:p>
      <w:pPr>
        <w:pStyle w:val="Heading3"/>
      </w:pPr>
      <w:r>
        <w:t xml:space="preserve">Federalism &amp; the Supremacy Clause</w:t>
      </w:r>
    </w:p>
    <w:p>
      <w:pPr>
        <w:spacing w:after="160"/>
      </w:pPr>
      <w:r>
        <w:t xml:space="preserve">The Constitution resolves the tension between national power and state sovereignty through federalism: enumerated powers define Congress's authority, the Necessary and Proper Clause extends it, and the Supremacy Clause ensures federal law prevails over state law in conflicts.</w:t>
      </w:r>
    </w:p>
    <w:p>
      <w:pPr>
        <w:pStyle w:val="Heading3"/>
      </w:pPr>
      <w:r>
        <w:t xml:space="preserve">Federalist Nos. 10 &amp; 51</w:t>
      </w:r>
    </w:p>
    <w:p>
      <w:pPr>
        <w:spacing w:after="160"/>
      </w:pPr>
      <w:r>
        <w:t xml:space="preserve">Federalist No. 10 (Madison) argues that a large republic with many competing factions prevents any single group from becoming a tyrannical majority — the pluralist solution to faction; Federalist No. 51 argues that separation of powers and checks and balances make each branch a check on the others.</w:t>
      </w:r>
    </w:p>
    <w:p>
      <w:pPr>
        <w:pStyle w:val="Heading3"/>
      </w:pPr>
      <w:r>
        <w:t xml:space="preserve">Brutus No. 1 &amp; the Bill of Rights</w:t>
      </w:r>
    </w:p>
    <w:p>
      <w:pPr>
        <w:spacing w:after="160"/>
      </w:pPr>
      <w:r>
        <w:t xml:space="preserve">Brutus No. 1 (Anti-Federalist) warned that a strong central government with broad taxing power and the Necessary and Proper Clause would eventually destroy state sovereignty and threaten individual liberties — the core argument for a Bill of Rights.</w:t>
      </w:r>
    </w:p>
    <w:p>
      <w:pPr>
        <w:pStyle w:val="Heading3"/>
      </w:pPr>
      <w:r>
        <w:t xml:space="preserve">The Great Compromise</w:t>
      </w:r>
    </w:p>
    <w:p>
      <w:pPr>
        <w:spacing w:after="160"/>
      </w:pPr>
      <w:r>
        <w:t xml:space="preserve">The Great Compromise (Connecticut Compromise) resolved the small-state vs. large-state dispute by creating a bicameral legislature: proportional representation in the House based on population, equal representation in the Senate with two seats per state.</w:t>
      </w:r>
    </w:p>
    <w:p>
      <w:pPr>
        <w:pStyle w:val="Heading3"/>
      </w:pPr>
      <w:r>
        <w:t xml:space="preserve">Categorical &amp; Block Grants</w:t>
      </w:r>
    </w:p>
    <w:p>
      <w:pPr>
        <w:spacing w:after="160"/>
      </w:pPr>
      <w:r>
        <w:t xml:space="preserve">Federalism structures intergovernmental relations through grants-in-aid: categorical grants fund specific purposes with strings attached; block grants give states broad discretion; unfunded mandates impose requirements without funding.</w:t>
      </w:r>
    </w:p>
    <w:p>
      <w:pPr>
        <w:shd w:fill="FEF3C7" w:val="clear"/>
        <w:spacing w:after="200" w:before="240"/>
        <w:ind w:left="200" w:right="200"/>
      </w:pPr>
      <w:r>
        <w:rPr>
          <w:b/>
          <w:bCs/>
          <w:sz w:val="22"/>
          <w:szCs w:val="22"/>
        </w:rPr>
        <w:t xml:space="preserve">Exam Tip:  </w:t>
      </w:r>
      <w:r>
        <w:rPr>
          <w:sz w:val="21"/>
          <w:szCs w:val="21"/>
        </w:rPr>
        <w:t xml:space="preserve">The AP exam frequently tests the connections between the Federalist Papers and specific constitutional provisions — know which Federalist number corresponds to which argument (No. 10 = factions/large republic; No. 51 = separation of powers/checks and balances; No. 78 = judicial independence), and always pair Brutus No. 1 with the Anti-Federalist concern that the Necessary and Proper Clause would allow unlimited federal expansion.</w:t>
      </w:r>
    </w:p>
    <w:p>
      <w:pPr>
        <w:pStyle w:val="Heading2"/>
      </w:pPr>
      <w:r>
        <w:t xml:space="preserve">Drills</w:t>
      </w:r>
      <w:r>
        <w:rPr>
          <w:b w:val="false"/>
          <w:bCs w:val="false"/>
          <w:color w:val="888888"/>
          <w:sz w:val="22"/>
          <w:szCs w:val="22"/>
        </w:rPr>
        <w:t xml:space="preserve">  (47 cards)</w:t>
      </w:r>
    </w:p>
    <w:p>
      <w:pPr>
        <w:pStyle w:val="Heading3"/>
      </w:pPr>
      <w:r>
        <w:t xml:space="preserve">Definition → Term</w:t>
      </w:r>
      <w:r>
        <w:rPr>
          <w:b w:val="false"/>
          <w:bCs w:val="false"/>
          <w:color w:val="888888"/>
          <w:sz w:val="22"/>
          <w:szCs w:val="22"/>
        </w:rPr>
        <w:t xml:space="preserve">  (36)</w:t>
      </w:r>
    </w:p>
    <w:p>
      <w:pPr>
        <w:spacing w:before="100"/>
      </w:pPr>
      <w:r>
        <w:rPr>
          <w:b/>
          <w:bCs/>
        </w:rPr>
        <w:t xml:space="preserve">1. </w:t>
      </w:r>
      <w:r>
        <w:t xml:space="preserve">The philosophical idea that individuals voluntarily give up some freedoms to a government that agrees to protect their natural rights in return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Social Contract</w:t>
      </w:r>
    </w:p>
    <w:p>
      <w:pPr>
        <w:spacing w:before="100"/>
      </w:pPr>
      <w:r>
        <w:rPr>
          <w:b/>
          <w:bCs/>
        </w:rPr>
        <w:t xml:space="preserve">2. </w:t>
      </w:r>
      <w:r>
        <w:t xml:space="preserve">The principle that political authority ultimately rests with the people, who consent to be governed</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Popular Sovereignty</w:t>
      </w:r>
    </w:p>
    <w:p>
      <w:pPr>
        <w:spacing w:before="100"/>
      </w:pPr>
      <w:r>
        <w:rPr>
          <w:b/>
          <w:bCs/>
        </w:rPr>
        <w:t xml:space="preserve">3. </w:t>
      </w:r>
      <w:r>
        <w:t xml:space="preserve">A system of government in which citizens elect representatives to make decisions on their behalf</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Republicanism</w:t>
      </w:r>
    </w:p>
    <w:p>
      <w:pPr>
        <w:spacing w:before="100"/>
      </w:pPr>
      <w:r>
        <w:rPr>
          <w:b/>
          <w:bCs/>
        </w:rPr>
        <w:t xml:space="preserve">4. </w:t>
      </w:r>
      <w:r>
        <w:t xml:space="preserve">A democratic model emphasizing broad citizen participation in political decision-making, including through direct voting and civic engagement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Participatory Democracy</w:t>
      </w:r>
    </w:p>
    <w:p>
      <w:pPr>
        <w:spacing w:before="100"/>
      </w:pPr>
      <w:r>
        <w:rPr>
          <w:b/>
          <w:bCs/>
        </w:rPr>
        <w:t xml:space="preserve">5. </w:t>
      </w:r>
      <w:r>
        <w:t xml:space="preserve">A democratic theory arguing that power is dispersed among many competing groups and interests, with no single group dominating</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Pluralist Theory</w:t>
      </w:r>
    </w:p>
    <w:p>
      <w:pPr>
        <w:spacing w:before="100"/>
      </w:pPr>
      <w:r>
        <w:rPr>
          <w:b/>
          <w:bCs/>
        </w:rPr>
        <w:t xml:space="preserve">6. </w:t>
      </w:r>
      <w:r>
        <w:t xml:space="preserve">A democratic theory contending that a small, cohesive group of wealthy and politically connected individuals dominates political decision-making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Elitist Theory</w:t>
      </w:r>
    </w:p>
    <w:p>
      <w:pPr>
        <w:spacing w:before="100"/>
      </w:pPr>
      <w:r>
        <w:rPr>
          <w:b/>
          <w:bCs/>
        </w:rPr>
        <w:t xml:space="preserve">7. </w:t>
      </w:r>
      <w:r>
        <w:t xml:space="preserve">Supporters of ratifying the Constitution who believed a strong central government was necessary for national stability and prosperity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Federalists</w:t>
      </w:r>
    </w:p>
    <w:p>
      <w:pPr>
        <w:spacing w:before="100"/>
      </w:pPr>
      <w:r>
        <w:rPr>
          <w:b/>
          <w:bCs/>
        </w:rPr>
        <w:t xml:space="preserve">8. </w:t>
      </w:r>
      <w:r>
        <w:t xml:space="preserve">Opponents of ratifying the Constitution who feared a strong central government would threaten individual liberty and states' rights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Antifederalists</w:t>
      </w:r>
    </w:p>
    <w:p>
      <w:pPr>
        <w:spacing w:before="100"/>
      </w:pPr>
      <w:r>
        <w:rPr>
          <w:b/>
          <w:bCs/>
        </w:rPr>
        <w:t xml:space="preserve">9. </w:t>
      </w:r>
      <w:r>
        <w:t xml:space="preserve">The first governing document of the United States, which created a weak central government with no power to tax or regulate commerce among states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Articles of Confederation</w:t>
      </w:r>
    </w:p>
    <w:p>
      <w:pPr>
        <w:spacing w:before="100"/>
      </w:pPr>
      <w:r>
        <w:rPr>
          <w:b/>
          <w:bCs/>
        </w:rPr>
        <w:t xml:space="preserve">10. </w:t>
      </w:r>
      <w:r>
        <w:t xml:space="preserve">A 1786–1787 rebellion by Massachusetts farmers protesting debt and foreclosures, which highlighted the weakness of the Articles of Confederation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Shays' Rebellion</w:t>
      </w:r>
    </w:p>
    <w:p>
      <w:pPr>
        <w:spacing w:before="100"/>
      </w:pPr>
      <w:r>
        <w:rPr>
          <w:b/>
          <w:bCs/>
        </w:rPr>
        <w:t xml:space="preserve">11. </w:t>
      </w:r>
      <w:r>
        <w:t xml:space="preserve">The 1787 meeting in Philadelphia where delegates drafted the U.S. Constitution to replace the Articles of Confederation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Constitutional Convention</w:t>
      </w:r>
    </w:p>
    <w:p>
      <w:pPr>
        <w:spacing w:before="100"/>
      </w:pPr>
      <w:r>
        <w:rPr>
          <w:b/>
          <w:bCs/>
        </w:rPr>
        <w:t xml:space="preserve">12. </w:t>
      </w:r>
      <w:r>
        <w:t xml:space="preserve">A proposal at the Constitutional Convention to base congressional representation entirely on population, favoring larger states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Virginia Plan</w:t>
      </w:r>
    </w:p>
    <w:p>
      <w:pPr>
        <w:spacing w:before="100"/>
      </w:pPr>
      <w:r>
        <w:rPr>
          <w:b/>
          <w:bCs/>
        </w:rPr>
        <w:t xml:space="preserve">13. </w:t>
      </w:r>
      <w:r>
        <w:t xml:space="preserve">A proposal at the Constitutional Convention to give each state equal representation in a single-house legislature, favoring smaller states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New Jersey Plan</w:t>
      </w:r>
    </w:p>
    <w:p>
      <w:pPr>
        <w:spacing w:before="100"/>
      </w:pPr>
      <w:r>
        <w:rPr>
          <w:b/>
          <w:bCs/>
        </w:rPr>
        <w:t xml:space="preserve">14. </w:t>
      </w:r>
      <w:r>
        <w:t xml:space="preserve">The compromise at the Constitutional Convention creating a bicameral legislature: a Senate with equal state representation and a House based on population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Great Compromise</w:t>
      </w:r>
    </w:p>
    <w:p>
      <w:pPr>
        <w:spacing w:before="100"/>
      </w:pPr>
      <w:r>
        <w:rPr>
          <w:b/>
          <w:bCs/>
        </w:rPr>
        <w:t xml:space="preserve">15. </w:t>
      </w:r>
      <w:r>
        <w:t xml:space="preserve">A legislature divided into two separate chambers or houses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Bicameral</w:t>
      </w:r>
    </w:p>
    <w:p>
      <w:pPr>
        <w:spacing w:before="100"/>
      </w:pPr>
      <w:r>
        <w:rPr>
          <w:b/>
          <w:bCs/>
        </w:rPr>
        <w:t xml:space="preserve">16. </w:t>
      </w:r>
      <w:r>
        <w:t xml:space="preserve">The Constitutional Convention compromise that counted enslaved persons as three-fifths of a person for purposes of congressional apportionment and taxation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Three-Fifths Compromise</w:t>
      </w:r>
    </w:p>
    <w:p>
      <w:pPr>
        <w:spacing w:before="100"/>
      </w:pPr>
      <w:r>
        <w:rPr>
          <w:b/>
          <w:bCs/>
        </w:rPr>
        <w:t xml:space="preserve">17. </w:t>
      </w:r>
      <w:r>
        <w:t xml:space="preserve">The constitutional design distributing government authority among the legislative, executive, and judicial branches to prevent any one branch from becoming too powerful</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Separation of Powers</w:t>
      </w:r>
    </w:p>
    <w:p>
      <w:pPr>
        <w:spacing w:before="100"/>
      </w:pPr>
      <w:r>
        <w:rPr>
          <w:b/>
          <w:bCs/>
        </w:rPr>
        <w:t xml:space="preserve">18. </w:t>
      </w:r>
      <w:r>
        <w:t xml:space="preserve">Article I, Section 8 constitutional clause granting Congress the power to make all laws 'necessary and proper' for carrying out its enumerated powers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Necessary and Proper (Elastic) Clause</w:t>
      </w:r>
    </w:p>
    <w:p>
      <w:pPr>
        <w:spacing w:before="100"/>
      </w:pPr>
      <w:r>
        <w:rPr>
          <w:b/>
          <w:bCs/>
        </w:rPr>
        <w:t xml:space="preserve">19. </w:t>
      </w:r>
      <w:r>
        <w:t xml:space="preserve">Article VI constitutional provision declaring that federal law is the supreme law of the land, overriding conflicting state laws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Supremacy Clause</w:t>
      </w:r>
    </w:p>
    <w:p>
      <w:pPr>
        <w:spacing w:before="100"/>
      </w:pPr>
      <w:r>
        <w:rPr>
          <w:b/>
          <w:bCs/>
        </w:rPr>
        <w:t xml:space="preserve">20. </w:t>
      </w:r>
      <w:r>
        <w:t xml:space="preserve">A system dividing governmental power between a national government and state governments, each with their own domains of authority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Federalism</w:t>
      </w:r>
    </w:p>
    <w:p>
      <w:pPr>
        <w:spacing w:before="100"/>
      </w:pPr>
      <w:r>
        <w:rPr>
          <w:b/>
          <w:bCs/>
        </w:rPr>
        <w:t xml:space="preserve">21. </w:t>
      </w:r>
      <w:r>
        <w:t xml:space="preserve">Powers explicitly listed in the Constitution as belonging to the federal government, such as coining money and declaring war</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Expressed (Enumerated) Powers</w:t>
      </w:r>
    </w:p>
    <w:p>
      <w:pPr>
        <w:spacing w:before="100"/>
      </w:pPr>
      <w:r>
        <w:rPr>
          <w:b/>
          <w:bCs/>
        </w:rPr>
        <w:t xml:space="preserve">22. </w:t>
      </w:r>
      <w:r>
        <w:t xml:space="preserve">Powers belonging only to the federal government, not shared with states, such as the power to coin money and make treaties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Exclusive Powers</w:t>
      </w:r>
    </w:p>
    <w:p>
      <w:pPr>
        <w:spacing w:before="100"/>
      </w:pPr>
      <w:r>
        <w:rPr>
          <w:b/>
          <w:bCs/>
        </w:rPr>
        <w:t xml:space="preserve">23. </w:t>
      </w:r>
      <w:r>
        <w:t xml:space="preserve">The constitutional authority granted to Congress to regulate trade among states and with foreign nations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Commerce Clause</w:t>
      </w:r>
    </w:p>
    <w:p>
      <w:pPr>
        <w:spacing w:before="100"/>
      </w:pPr>
      <w:r>
        <w:rPr>
          <w:b/>
          <w:bCs/>
        </w:rPr>
        <w:t xml:space="preserve">24. </w:t>
      </w:r>
      <w:r>
        <w:t xml:space="preserve">The constitutional amendment reserving to the states or the people all powers not delegated to the federal government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Tenth Amendment</w:t>
      </w:r>
    </w:p>
    <w:p>
      <w:pPr>
        <w:spacing w:before="100"/>
      </w:pPr>
      <w:r>
        <w:rPr>
          <w:b/>
          <w:bCs/>
        </w:rPr>
        <w:t xml:space="preserve">25. </w:t>
      </w:r>
      <w:r>
        <w:t xml:space="preserve">Federal powers not explicitly stated in the Constitution but inferred from the Necessary and Proper Clause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Implied Powers</w:t>
      </w:r>
    </w:p>
    <w:p>
      <w:pPr>
        <w:spacing w:before="100"/>
      </w:pPr>
      <w:r>
        <w:rPr>
          <w:b/>
          <w:bCs/>
        </w:rPr>
        <w:t xml:space="preserve">26. </w:t>
      </w:r>
      <w:r>
        <w:t xml:space="preserve">Powers retained by state governments under the Tenth Amendment for areas not delegated to the federal government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Reserved Powers</w:t>
      </w:r>
    </w:p>
    <w:p>
      <w:pPr>
        <w:spacing w:before="100"/>
      </w:pPr>
      <w:r>
        <w:rPr>
          <w:b/>
          <w:bCs/>
        </w:rPr>
        <w:t xml:space="preserve">27. </w:t>
      </w:r>
      <w:r>
        <w:t xml:space="preserve">Powers shared between the federal government and state governments, such as the power to tax, borrow money, and establish courts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Concurrent Powers</w:t>
      </w:r>
    </w:p>
    <w:p>
      <w:pPr>
        <w:spacing w:before="100"/>
      </w:pPr>
      <w:r>
        <w:rPr>
          <w:b/>
          <w:bCs/>
        </w:rPr>
        <w:t xml:space="preserve">28. </w:t>
      </w:r>
      <w:r>
        <w:t xml:space="preserve">Article IV constitutional provision requiring states to honor each other's laws, records, and court decisions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Full Faith and Credit Clause</w:t>
      </w:r>
    </w:p>
    <w:p>
      <w:pPr>
        <w:spacing w:before="100"/>
      </w:pPr>
      <w:r>
        <w:rPr>
          <w:b/>
          <w:bCs/>
        </w:rPr>
        <w:t xml:space="preserve">29. </w:t>
      </w:r>
      <w:r>
        <w:t xml:space="preserve">The constitutional requirement that states return fugitives accused of crimes to the state where the crime was committed</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Extradition</w:t>
      </w:r>
    </w:p>
    <w:p>
      <w:pPr>
        <w:spacing w:before="100"/>
      </w:pPr>
      <w:r>
        <w:rPr>
          <w:b/>
          <w:bCs/>
        </w:rPr>
        <w:t xml:space="preserve">30. </w:t>
      </w:r>
      <w:r>
        <w:t xml:space="preserve">The constitutional amendment ratified in 1868 that granted citizenship to all persons born or naturalized in the United States and guaranteed equal protection under the law</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Fourteenth Amendment</w:t>
      </w:r>
    </w:p>
    <w:p>
      <w:pPr>
        <w:spacing w:before="100"/>
      </w:pPr>
      <w:r>
        <w:rPr>
          <w:b/>
          <w:bCs/>
        </w:rPr>
        <w:t xml:space="preserve">31. </w:t>
      </w:r>
      <w:r>
        <w:t xml:space="preserve">Federal grants given to states for specific, narrowly defined purposes, with detailed requirements on how money must be spent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Categorical Grants</w:t>
      </w:r>
    </w:p>
    <w:p>
      <w:pPr>
        <w:spacing w:before="100"/>
      </w:pPr>
      <w:r>
        <w:rPr>
          <w:b/>
          <w:bCs/>
        </w:rPr>
        <w:t xml:space="preserve">32. </w:t>
      </w:r>
      <w:r>
        <w:t xml:space="preserve">Federal requirements imposed on state or local governments without providing full funding to carry them out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Unfunded Mandate</w:t>
      </w:r>
    </w:p>
    <w:p>
      <w:pPr>
        <w:spacing w:before="100"/>
      </w:pPr>
      <w:r>
        <w:rPr>
          <w:b/>
          <w:bCs/>
        </w:rPr>
        <w:t xml:space="preserve">33. </w:t>
      </w:r>
      <w:r>
        <w:t xml:space="preserve">Federal grants given to states for broad policy areas with few restrictions on how the money must be spent, giving states more flexibility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Block Grants</w:t>
      </w:r>
    </w:p>
    <w:p>
      <w:pPr>
        <w:spacing w:before="100"/>
      </w:pPr>
      <w:r>
        <w:rPr>
          <w:b/>
          <w:bCs/>
        </w:rPr>
        <w:t xml:space="preserve">34. </w:t>
      </w:r>
      <w:r>
        <w:t xml:space="preserve">Federalist Paper arguing that a large republic with competing factions is the best protection against tyranny of any single group</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Federalist No. 10</w:t>
      </w:r>
    </w:p>
    <w:p>
      <w:pPr>
        <w:spacing w:before="100"/>
      </w:pPr>
      <w:r>
        <w:rPr>
          <w:b/>
          <w:bCs/>
        </w:rPr>
        <w:t xml:space="preserve">35. </w:t>
      </w:r>
      <w:r>
        <w:t xml:space="preserve">Federalist Paper arguing that separated powers and checks and balances prevent any single branch from dominating government; contains the phrase 'ambition must be made to counteract ambition'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Federalist No. 51</w:t>
      </w:r>
    </w:p>
    <w:p>
      <w:pPr>
        <w:spacing w:before="100"/>
      </w:pPr>
      <w:r>
        <w:rPr>
          <w:b/>
          <w:bCs/>
        </w:rPr>
        <w:t xml:space="preserve">36. </w:t>
      </w:r>
      <w:r>
        <w:t xml:space="preserve">An Anti-Federalist essay arguing the proposed Constitution would result in a consolidated national government that would destroy state sovereignty and threaten individual liberty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Brutus No. 1</w:t>
      </w:r>
    </w:p>
    <w:p>
      <w:pPr>
        <w:pStyle w:val="Heading3"/>
      </w:pPr>
      <w:r>
        <w:t xml:space="preserve">Significance → Person</w:t>
      </w:r>
      <w:r>
        <w:rPr>
          <w:b w:val="false"/>
          <w:bCs w:val="false"/>
          <w:color w:val="888888"/>
          <w:sz w:val="22"/>
          <w:szCs w:val="22"/>
        </w:rPr>
        <w:t xml:space="preserve">  (4)</w:t>
      </w:r>
    </w:p>
    <w:p>
      <w:pPr>
        <w:spacing w:before="100"/>
      </w:pPr>
      <w:r>
        <w:rPr>
          <w:b/>
          <w:bCs/>
        </w:rPr>
        <w:t xml:space="preserve">1. </w:t>
      </w:r>
      <w:r>
        <w:t xml:space="preserve">Primary author of Federalist No. 10 and Federalist No. 51, arguing that a large republic with separated powers would control the effects of faction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James Madison</w:t>
      </w:r>
    </w:p>
    <w:p>
      <w:pPr>
        <w:spacing w:before="100"/>
      </w:pPr>
      <w:r>
        <w:rPr>
          <w:b/>
          <w:bCs/>
        </w:rPr>
        <w:t xml:space="preserve">2. </w:t>
      </w:r>
      <w:r>
        <w:t xml:space="preserve">Founding Father who authored Federalist No. 70, arguing for a strong, energetic single executive in the presidency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Alexander Hamilton</w:t>
      </w:r>
    </w:p>
    <w:p>
      <w:pPr>
        <w:spacing w:before="100"/>
      </w:pPr>
      <w:r>
        <w:rPr>
          <w:b/>
          <w:bCs/>
        </w:rPr>
        <w:t xml:space="preserve">3. </w:t>
      </w:r>
      <w:r>
        <w:t xml:space="preserve">Philosopher whose Second Treatise of Government influenced the Declaration of Independence and the idea that government exists to protect natural rights of life, liberty, and property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John Locke</w:t>
      </w:r>
    </w:p>
    <w:p>
      <w:pPr>
        <w:spacing w:before="100"/>
      </w:pPr>
      <w:r>
        <w:rPr>
          <w:b/>
          <w:bCs/>
        </w:rPr>
        <w:t xml:space="preserve">4. </w:t>
      </w:r>
      <w:r>
        <w:t xml:space="preserve">French philosopher whose concept of separation of powers was incorporated into the U.S. Constitution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Montesquieu</w:t>
      </w:r>
    </w:p>
    <w:p>
      <w:pPr>
        <w:pStyle w:val="Heading3"/>
      </w:pPr>
      <w:r>
        <w:t xml:space="preserve">Significance → Case</w:t>
      </w:r>
      <w:r>
        <w:rPr>
          <w:b w:val="false"/>
          <w:bCs w:val="false"/>
          <w:color w:val="888888"/>
          <w:sz w:val="22"/>
          <w:szCs w:val="22"/>
        </w:rPr>
        <w:t xml:space="preserve">  (2)</w:t>
      </w:r>
    </w:p>
    <w:p>
      <w:pPr>
        <w:spacing w:before="100"/>
      </w:pPr>
      <w:r>
        <w:rPr>
          <w:b/>
          <w:bCs/>
        </w:rPr>
        <w:t xml:space="preserve">1. </w:t>
      </w:r>
      <w:r>
        <w:t xml:space="preserve">The 1819 Supreme Court case that established that the Necessary and Proper Clause gives Congress broad implied powers, and that states cannot tax federal institutions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McCulloch v. Maryland</w:t>
      </w:r>
    </w:p>
    <w:p>
      <w:pPr>
        <w:spacing w:before="100"/>
      </w:pPr>
      <w:r>
        <w:rPr>
          <w:b/>
          <w:bCs/>
        </w:rPr>
        <w:t xml:space="preserve">2. </w:t>
      </w:r>
      <w:r>
        <w:t xml:space="preserve">The 1995 Supreme Court case that struck down the Gun-Free School Zones Act, ruling that Congress had exceeded its Commerce Clause powers and limiting federal power over local issues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United States v. Lopez</w:t>
      </w:r>
    </w:p>
    <w:p>
      <w:pPr>
        <w:pStyle w:val="Heading3"/>
      </w:pPr>
      <w:r>
        <w:t xml:space="preserve">Concept Multiple Choice</w:t>
      </w:r>
      <w:r>
        <w:rPr>
          <w:b w:val="false"/>
          <w:bCs w:val="false"/>
          <w:color w:val="888888"/>
          <w:sz w:val="22"/>
          <w:szCs w:val="22"/>
        </w:rPr>
        <w:t xml:space="preserve">  (5)</w:t>
      </w:r>
    </w:p>
    <w:p>
      <w:pPr>
        <w:spacing w:before="180"/>
      </w:pPr>
      <w:r>
        <w:rPr>
          <w:b/>
          <w:bCs/>
        </w:rPr>
        <w:t xml:space="preserve">1. </w:t>
      </w:r>
      <w:r>
        <w:t xml:space="preserve">A state governor refuses to comply with a federal education funding requirement, arguing it violates the Tenth Amendment. Which constitutional principle is the governor most directly invoking?</w:t>
      </w:r>
      <w:r>
        <w:rPr>
          <w:color w:val="d97706"/>
          <w:sz w:val="18"/>
          <w:szCs w:val="18"/>
        </w:rPr>
        <w:t xml:space="preserve">  [Medium]</w:t>
      </w:r>
    </w:p>
    <w:p>
      <w:pPr>
        <w:spacing w:before="40"/>
        <w:ind w:left="720"/>
      </w:pPr>
      <w:r>
        <w:rPr>
          <w:b/>
          <w:bCs/>
          <w:color w:val="16a34a"/>
        </w:rPr>
        <w:t xml:space="preserve">✓ </w:t>
      </w:r>
      <w:r>
        <w:t xml:space="preserve">Reserved powers</w:t>
      </w:r>
    </w:p>
    <w:p>
      <w:pPr>
        <w:spacing w:after="60"/>
        <w:ind w:left="1080"/>
      </w:pPr>
      <w:r>
        <w:rPr>
          <w:i/>
          <w:iCs/>
          <w:color w:val="666666"/>
          <w:sz w:val="19"/>
          <w:szCs w:val="19"/>
        </w:rPr>
        <w:t xml:space="preserve">The Tenth Amendment reserves to states powers not delegated to the federal government — the governor is arguing education policy belongs to states.</w:t>
      </w:r>
    </w:p>
    <w:p>
      <w:pPr>
        <w:spacing w:before="40"/>
        <w:ind w:left="720"/>
      </w:pPr>
      <w:r>
        <w:rPr>
          <w:b/>
          <w:bCs/>
          <w:color w:val="dc2626"/>
        </w:rPr>
        <w:t xml:space="preserve">✗ </w:t>
      </w:r>
      <w:r>
        <w:t xml:space="preserve">Supremacy Clause</w:t>
      </w:r>
    </w:p>
    <w:p>
      <w:pPr>
        <w:spacing w:after="60"/>
        <w:ind w:left="1080"/>
      </w:pPr>
      <w:r>
        <w:rPr>
          <w:i/>
          <w:iCs/>
          <w:color w:val="666666"/>
          <w:sz w:val="19"/>
          <w:szCs w:val="19"/>
        </w:rPr>
        <w:t xml:space="preserve">The Supremacy Clause actually supports federal authority over state law — invoking it would undermine the governor's position, not support it.</w:t>
      </w:r>
    </w:p>
    <w:p>
      <w:pPr>
        <w:spacing w:before="40"/>
        <w:ind w:left="720"/>
      </w:pPr>
      <w:r>
        <w:rPr>
          <w:b/>
          <w:bCs/>
          <w:color w:val="dc2626"/>
        </w:rPr>
        <w:t xml:space="preserve">✗ </w:t>
      </w:r>
      <w:r>
        <w:t xml:space="preserve">Commerce Clause</w:t>
      </w:r>
    </w:p>
    <w:p>
      <w:pPr>
        <w:spacing w:after="60"/>
        <w:ind w:left="1080"/>
      </w:pPr>
      <w:r>
        <w:rPr>
          <w:i/>
          <w:iCs/>
          <w:color w:val="666666"/>
          <w:sz w:val="19"/>
          <w:szCs w:val="19"/>
        </w:rPr>
        <w:t xml:space="preserve">The Commerce Clause grants Congress power to regulate interstate commerce — it is a federal power, not a state defense against federal mandates.</w:t>
      </w:r>
    </w:p>
    <w:p>
      <w:pPr>
        <w:spacing w:before="40"/>
        <w:ind w:left="720"/>
      </w:pPr>
      <w:r>
        <w:rPr>
          <w:b/>
          <w:bCs/>
          <w:color w:val="dc2626"/>
        </w:rPr>
        <w:t xml:space="preserve">✗ </w:t>
      </w:r>
      <w:r>
        <w:t xml:space="preserve">Necessary and Proper Clause</w:t>
      </w:r>
    </w:p>
    <w:p>
      <w:pPr>
        <w:spacing w:after="60"/>
        <w:ind w:left="1080"/>
      </w:pPr>
      <w:r>
        <w:rPr>
          <w:i/>
          <w:iCs/>
          <w:color w:val="666666"/>
          <w:sz w:val="19"/>
          <w:szCs w:val="19"/>
        </w:rPr>
        <w:t xml:space="preserve">The Necessary and Proper Clause expands congressional authority — it is also a federal power that would work against the governor's argument.</w:t>
      </w:r>
    </w:p>
    <w:p>
      <w:pPr>
        <w:spacing w:before="180"/>
      </w:pPr>
      <w:r>
        <w:rPr>
          <w:b/>
          <w:bCs/>
        </w:rPr>
        <w:t xml:space="preserve">2. </w:t>
      </w:r>
      <w:r>
        <w:t xml:space="preserve">Federalist No. 10 argues that a large republic is better than a small one at controlling the effects of faction. Which of the following best captures Madison's reasoning?</w:t>
      </w:r>
      <w:r>
        <w:rPr>
          <w:color w:val="dc2626"/>
          <w:sz w:val="18"/>
          <w:szCs w:val="18"/>
        </w:rPr>
        <w:t xml:space="preserve">  [Hard]</w:t>
      </w:r>
    </w:p>
    <w:p>
      <w:pPr>
        <w:spacing w:before="40"/>
        <w:ind w:left="720"/>
      </w:pPr>
      <w:r>
        <w:rPr>
          <w:b/>
          <w:bCs/>
          <w:color w:val="16a34a"/>
        </w:rPr>
        <w:t xml:space="preserve">✓ </w:t>
      </w:r>
      <w:r>
        <w:t xml:space="preserve">A larger republic contains more diverse factions, making it harder for any single faction to gain a majority and impose its will on others</w:t>
      </w:r>
    </w:p>
    <w:p>
      <w:pPr>
        <w:spacing w:after="60"/>
        <w:ind w:left="1080"/>
      </w:pPr>
      <w:r>
        <w:rPr>
          <w:i/>
          <w:iCs/>
          <w:color w:val="666666"/>
          <w:sz w:val="19"/>
          <w:szCs w:val="19"/>
        </w:rPr>
        <w:t xml:space="preserve">Madison argued that the multiplicity of factions in a large republic prevents majority tyranny — no single faction can easily dominate.</w:t>
      </w:r>
    </w:p>
    <w:p>
      <w:pPr>
        <w:spacing w:before="40"/>
        <w:ind w:left="720"/>
      </w:pPr>
      <w:r>
        <w:rPr>
          <w:b/>
          <w:bCs/>
          <w:color w:val="dc2626"/>
        </w:rPr>
        <w:t xml:space="preserve">✗ </w:t>
      </w:r>
      <w:r>
        <w:t xml:space="preserve">A larger republic allows for direct democracy, giving citizens more control over representatives</w:t>
      </w:r>
    </w:p>
    <w:p>
      <w:pPr>
        <w:spacing w:after="60"/>
        <w:ind w:left="1080"/>
      </w:pPr>
      <w:r>
        <w:rPr>
          <w:i/>
          <w:iCs/>
          <w:color w:val="666666"/>
          <w:sz w:val="19"/>
          <w:szCs w:val="19"/>
        </w:rPr>
        <w:t xml:space="preserve">Madison actually argued the opposite — a republic (representative democracy) is superior to direct democracy precisely because it filters popular passions through elected representatives.</w:t>
      </w:r>
    </w:p>
    <w:p>
      <w:pPr>
        <w:spacing w:before="40"/>
        <w:ind w:left="720"/>
      </w:pPr>
      <w:r>
        <w:rPr>
          <w:b/>
          <w:bCs/>
          <w:color w:val="dc2626"/>
        </w:rPr>
        <w:t xml:space="preserve">✗ </w:t>
      </w:r>
      <w:r>
        <w:t xml:space="preserve">A larger republic concentrates power in fewer elected officials, making government more efficient</w:t>
      </w:r>
    </w:p>
    <w:p>
      <w:pPr>
        <w:spacing w:after="60"/>
        <w:ind w:left="1080"/>
      </w:pPr>
      <w:r>
        <w:rPr>
          <w:i/>
          <w:iCs/>
          <w:color w:val="666666"/>
          <w:sz w:val="19"/>
          <w:szCs w:val="19"/>
        </w:rPr>
        <w:t xml:space="preserve">Madison's concern was controlling faction, not efficiency — and concentrating power in fewer officials is not his proposed solution.</w:t>
      </w:r>
    </w:p>
    <w:p>
      <w:pPr>
        <w:spacing w:before="40"/>
        <w:ind w:left="720"/>
      </w:pPr>
      <w:r>
        <w:rPr>
          <w:b/>
          <w:bCs/>
          <w:color w:val="dc2626"/>
        </w:rPr>
        <w:t xml:space="preserve">✗ </w:t>
      </w:r>
      <w:r>
        <w:t xml:space="preserve">A larger republic reduces political participation, limiting the influence of passionate minorities</w:t>
      </w:r>
    </w:p>
    <w:p>
      <w:pPr>
        <w:spacing w:after="60"/>
        <w:ind w:left="1080"/>
      </w:pPr>
      <w:r>
        <w:rPr>
          <w:i/>
          <w:iCs/>
          <w:color w:val="666666"/>
          <w:sz w:val="19"/>
          <w:szCs w:val="19"/>
        </w:rPr>
        <w:t xml:space="preserve">Madison does not argue for reduced participation; he argues the diversity of interests in a large republic prevents any faction from dominating, regardless of participation levels.</w:t>
      </w:r>
    </w:p>
    <w:p>
      <w:pPr>
        <w:spacing w:before="180"/>
      </w:pPr>
      <w:r>
        <w:rPr>
          <w:b/>
          <w:bCs/>
        </w:rPr>
        <w:t xml:space="preserve">3. </w:t>
      </w:r>
      <w:r>
        <w:t xml:space="preserve">The Antifederalists' primary objection to the proposed Constitution centered on which concern?</w:t>
      </w:r>
      <w:r>
        <w:rPr>
          <w:color w:val="d97706"/>
          <w:sz w:val="18"/>
          <w:szCs w:val="18"/>
        </w:rPr>
        <w:t xml:space="preserve">  [Medium]</w:t>
      </w:r>
    </w:p>
    <w:p>
      <w:pPr>
        <w:spacing w:before="40"/>
        <w:ind w:left="720"/>
      </w:pPr>
      <w:r>
        <w:rPr>
          <w:b/>
          <w:bCs/>
          <w:color w:val="16a34a"/>
        </w:rPr>
        <w:t xml:space="preserve">✓ </w:t>
      </w:r>
      <w:r>
        <w:t xml:space="preserve">The central government would become too powerful and threaten individual liberties</w:t>
      </w:r>
    </w:p>
    <w:p>
      <w:pPr>
        <w:spacing w:after="60"/>
        <w:ind w:left="1080"/>
      </w:pPr>
      <w:r>
        <w:rPr>
          <w:i/>
          <w:iCs/>
          <w:color w:val="666666"/>
          <w:sz w:val="19"/>
          <w:szCs w:val="19"/>
        </w:rPr>
        <w:t xml:space="preserve">Antifederalists like the author of Brutus No. 1 feared a strong national government would swallow state sovereignty and oppress citizens without a Bill of Rights.</w:t>
      </w:r>
    </w:p>
    <w:p>
      <w:pPr>
        <w:spacing w:before="40"/>
        <w:ind w:left="720"/>
      </w:pPr>
      <w:r>
        <w:rPr>
          <w:b/>
          <w:bCs/>
          <w:color w:val="dc2626"/>
        </w:rPr>
        <w:t xml:space="preserve">✗ </w:t>
      </w:r>
      <w:r>
        <w:t xml:space="preserve">The Constitution gave too much power to state governments at the expense of national unity</w:t>
      </w:r>
    </w:p>
    <w:p>
      <w:pPr>
        <w:spacing w:after="60"/>
        <w:ind w:left="1080"/>
      </w:pPr>
      <w:r>
        <w:rPr>
          <w:i/>
          <w:iCs/>
          <w:color w:val="666666"/>
          <w:sz w:val="19"/>
          <w:szCs w:val="19"/>
        </w:rPr>
        <w:t xml:space="preserve">This describes the Federalists' critique of the Articles of Confederation, not the Antifederalists' objection to the Constitution.</w:t>
      </w:r>
    </w:p>
    <w:p>
      <w:pPr>
        <w:spacing w:before="40"/>
        <w:ind w:left="720"/>
      </w:pPr>
      <w:r>
        <w:rPr>
          <w:b/>
          <w:bCs/>
          <w:color w:val="dc2626"/>
        </w:rPr>
        <w:t xml:space="preserve">✗ </w:t>
      </w:r>
      <w:r>
        <w:t xml:space="preserve">The executive branch lacked sufficient checks on the legislative branch</w:t>
      </w:r>
    </w:p>
    <w:p>
      <w:pPr>
        <w:spacing w:after="60"/>
        <w:ind w:left="1080"/>
      </w:pPr>
      <w:r>
        <w:rPr>
          <w:i/>
          <w:iCs/>
          <w:color w:val="666666"/>
          <w:sz w:val="19"/>
          <w:szCs w:val="19"/>
        </w:rPr>
        <w:t xml:space="preserve">Antifederalists actually feared the executive would be too powerful — they did not argue the presidency was too weak.</w:t>
      </w:r>
    </w:p>
    <w:p>
      <w:pPr>
        <w:spacing w:before="40"/>
        <w:ind w:left="720"/>
      </w:pPr>
      <w:r>
        <w:rPr>
          <w:b/>
          <w:bCs/>
          <w:color w:val="dc2626"/>
        </w:rPr>
        <w:t xml:space="preserve">✗ </w:t>
      </w:r>
      <w:r>
        <w:t xml:space="preserve">The Constitution failed to establish a national currency and banking system</w:t>
      </w:r>
    </w:p>
    <w:p>
      <w:pPr>
        <w:spacing w:after="60"/>
        <w:ind w:left="1080"/>
      </w:pPr>
      <w:r>
        <w:rPr>
          <w:i/>
          <w:iCs/>
          <w:color w:val="666666"/>
          <w:sz w:val="19"/>
          <w:szCs w:val="19"/>
        </w:rPr>
        <w:t xml:space="preserve">This was a practical concern under the Articles of Confederation, not the core Antifederalist objection to the Constitution.</w:t>
      </w:r>
    </w:p>
    <w:p>
      <w:pPr>
        <w:spacing w:before="180"/>
      </w:pPr>
      <w:r>
        <w:rPr>
          <w:b/>
          <w:bCs/>
        </w:rPr>
        <w:t xml:space="preserve">4. </w:t>
      </w:r>
      <w:r>
        <w:t xml:space="preserve">Which of the following best describes the relationship between categorical grants and block grants in the federal system?</w:t>
      </w:r>
      <w:r>
        <w:rPr>
          <w:color w:val="dc2626"/>
          <w:sz w:val="18"/>
          <w:szCs w:val="18"/>
        </w:rPr>
        <w:t xml:space="preserve">  [Hard]</w:t>
      </w:r>
    </w:p>
    <w:p>
      <w:pPr>
        <w:spacing w:before="40"/>
        <w:ind w:left="720"/>
      </w:pPr>
      <w:r>
        <w:rPr>
          <w:b/>
          <w:bCs/>
          <w:color w:val="16a34a"/>
        </w:rPr>
        <w:t xml:space="preserve">✓ </w:t>
      </w:r>
      <w:r>
        <w:t xml:space="preserve">Categorical grants restrict state spending to specific purposes; block grants give states broad discretion in a general policy area</w:t>
      </w:r>
    </w:p>
    <w:p>
      <w:pPr>
        <w:spacing w:after="60"/>
        <w:ind w:left="1080"/>
      </w:pPr>
      <w:r>
        <w:rPr>
          <w:i/>
          <w:iCs/>
          <w:color w:val="666666"/>
          <w:sz w:val="19"/>
          <w:szCs w:val="19"/>
        </w:rPr>
        <w:t xml:space="preserve">Categorical grants come with detailed strings attached, while block grants allow states to allocate money flexibly within broad areas like health or education.</w:t>
      </w:r>
    </w:p>
    <w:p>
      <w:pPr>
        <w:spacing w:before="40"/>
        <w:ind w:left="720"/>
      </w:pPr>
      <w:r>
        <w:rPr>
          <w:b/>
          <w:bCs/>
          <w:color w:val="dc2626"/>
        </w:rPr>
        <w:t xml:space="preserve">✗ </w:t>
      </w:r>
      <w:r>
        <w:t xml:space="preserve">Block grants restrict state spending; categorical grants give states broad discretion</w:t>
      </w:r>
    </w:p>
    <w:p>
      <w:pPr>
        <w:spacing w:after="60"/>
        <w:ind w:left="1080"/>
      </w:pPr>
      <w:r>
        <w:rPr>
          <w:i/>
          <w:iCs/>
          <w:color w:val="666666"/>
          <w:sz w:val="19"/>
          <w:szCs w:val="19"/>
        </w:rPr>
        <w:t xml:space="preserve">This reverses the definitions — block grants are the flexible ones, categorical grants are the restrictive ones.</w:t>
      </w:r>
    </w:p>
    <w:p>
      <w:pPr>
        <w:spacing w:before="40"/>
        <w:ind w:left="720"/>
      </w:pPr>
      <w:r>
        <w:rPr>
          <w:b/>
          <w:bCs/>
          <w:color w:val="dc2626"/>
        </w:rPr>
        <w:t xml:space="preserve">✗ </w:t>
      </w:r>
      <w:r>
        <w:t xml:space="preserve">Both types of grants give states equal discretion but differ only in funding amount</w:t>
      </w:r>
    </w:p>
    <w:p>
      <w:pPr>
        <w:spacing w:after="60"/>
        <w:ind w:left="1080"/>
      </w:pPr>
      <w:r>
        <w:rPr>
          <w:i/>
          <w:iCs/>
          <w:color w:val="666666"/>
          <w:sz w:val="19"/>
          <w:szCs w:val="19"/>
        </w:rPr>
        <w:t xml:space="preserve">The key distinction is not funding amount but the degree of federal conditions attached — categorical grants have many more restrictions.</w:t>
      </w:r>
    </w:p>
    <w:p>
      <w:pPr>
        <w:spacing w:before="40"/>
        <w:ind w:left="720"/>
      </w:pPr>
      <w:r>
        <w:rPr>
          <w:b/>
          <w:bCs/>
          <w:color w:val="dc2626"/>
        </w:rPr>
        <w:t xml:space="preserve">✗ </w:t>
      </w:r>
      <w:r>
        <w:t xml:space="preserve">Categorical grants require no federal oversight; block grants require strict federal accountability</w:t>
      </w:r>
    </w:p>
    <w:p>
      <w:pPr>
        <w:spacing w:after="60"/>
        <w:ind w:left="1080"/>
      </w:pPr>
      <w:r>
        <w:rPr>
          <w:i/>
          <w:iCs/>
          <w:color w:val="666666"/>
          <w:sz w:val="19"/>
          <w:szCs w:val="19"/>
        </w:rPr>
        <w:t xml:space="preserve">This is backwards — categorical grants involve greater federal oversight and accountability requirements than block grants.</w:t>
      </w:r>
    </w:p>
    <w:p>
      <w:pPr>
        <w:spacing w:before="180"/>
      </w:pPr>
      <w:r>
        <w:rPr>
          <w:b/>
          <w:bCs/>
        </w:rPr>
        <w:t xml:space="preserve">5. </w:t>
      </w:r>
      <w:r>
        <w:t xml:space="preserve">Brutus No. 1 argues that the Necessary and Proper Clause and the Supremacy Clause together would allow Congress to do which of the following?</w:t>
      </w:r>
      <w:r>
        <w:rPr>
          <w:color w:val="dc2626"/>
          <w:sz w:val="18"/>
          <w:szCs w:val="18"/>
        </w:rPr>
        <w:t xml:space="preserve">  [Hard]</w:t>
      </w:r>
    </w:p>
    <w:p>
      <w:pPr>
        <w:spacing w:before="40"/>
        <w:ind w:left="720"/>
      </w:pPr>
      <w:r>
        <w:rPr>
          <w:b/>
          <w:bCs/>
          <w:color w:val="16a34a"/>
        </w:rPr>
        <w:t xml:space="preserve">✓ </w:t>
      </w:r>
      <w:r>
        <w:t xml:space="preserve">Legislate on virtually any subject and override state laws, eventually eliminating meaningful state authority</w:t>
      </w:r>
    </w:p>
    <w:p>
      <w:pPr>
        <w:spacing w:after="60"/>
        <w:ind w:left="1080"/>
      </w:pPr>
      <w:r>
        <w:rPr>
          <w:i/>
          <w:iCs/>
          <w:color w:val="666666"/>
          <w:sz w:val="19"/>
          <w:szCs w:val="19"/>
        </w:rPr>
        <w:t xml:space="preserve">Brutus No. 1 warned these clauses would allow Congress to extend its powers without limit, making the states subordinate to the national government in all matters.</w:t>
      </w:r>
    </w:p>
    <w:p>
      <w:pPr>
        <w:spacing w:before="40"/>
        <w:ind w:left="720"/>
      </w:pPr>
      <w:r>
        <w:rPr>
          <w:b/>
          <w:bCs/>
          <w:color w:val="dc2626"/>
        </w:rPr>
        <w:t xml:space="preserve">✗ </w:t>
      </w:r>
      <w:r>
        <w:t xml:space="preserve">Amend the Constitution without state approval, centralizing all power in the national government instantly</w:t>
      </w:r>
    </w:p>
    <w:p>
      <w:pPr>
        <w:spacing w:after="60"/>
        <w:ind w:left="1080"/>
      </w:pPr>
      <w:r>
        <w:rPr>
          <w:i/>
          <w:iCs/>
          <w:color w:val="666666"/>
          <w:sz w:val="19"/>
          <w:szCs w:val="19"/>
        </w:rPr>
        <w:t xml:space="preserve">Brutus No. 1 did not claim Congress could amend the Constitution unilaterally — the amendment process still requires state ratification.</w:t>
      </w:r>
    </w:p>
    <w:p>
      <w:pPr>
        <w:spacing w:before="40"/>
        <w:ind w:left="720"/>
      </w:pPr>
      <w:r>
        <w:rPr>
          <w:b/>
          <w:bCs/>
          <w:color w:val="dc2626"/>
        </w:rPr>
        <w:t xml:space="preserve">✗ </w:t>
      </w:r>
      <w:r>
        <w:t xml:space="preserve">Eliminate the Bill of Rights protections that existed under the Articles of Confederation</w:t>
      </w:r>
    </w:p>
    <w:p>
      <w:pPr>
        <w:spacing w:after="60"/>
        <w:ind w:left="1080"/>
      </w:pPr>
      <w:r>
        <w:rPr>
          <w:i/>
          <w:iCs/>
          <w:color w:val="666666"/>
          <w:sz w:val="19"/>
          <w:szCs w:val="19"/>
        </w:rPr>
        <w:t xml:space="preserve">There was no Bill of Rights under the Articles — this misrepresents the historical context of Brutus No. 1's argument.</w:t>
      </w:r>
    </w:p>
    <w:p>
      <w:pPr>
        <w:spacing w:before="40"/>
        <w:ind w:left="720"/>
      </w:pPr>
      <w:r>
        <w:rPr>
          <w:b/>
          <w:bCs/>
          <w:color w:val="dc2626"/>
        </w:rPr>
        <w:t xml:space="preserve">✗ </w:t>
      </w:r>
      <w:r>
        <w:t xml:space="preserve">Appoint judges who would always rule in favor of federal power, creating a biased judiciary</w:t>
      </w:r>
    </w:p>
    <w:p>
      <w:pPr>
        <w:spacing w:after="60"/>
        <w:ind w:left="1080"/>
      </w:pPr>
      <w:r>
        <w:rPr>
          <w:i/>
          <w:iCs/>
          <w:color w:val="666666"/>
          <w:sz w:val="19"/>
          <w:szCs w:val="19"/>
        </w:rPr>
        <w:t xml:space="preserve">While Brutus No. 1 did discuss judicial power concerns, its primary argument about these two clauses was legislative overreach, not judicial appointment bias.</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LOR-1.A</w:t>
      </w:r>
    </w:p>
    <w:p>
      <w:pPr>
        <w:pBdr>
          <w:left w:val="single" w:color="6366f1" w:sz="6" w:space="8"/>
        </w:pBdr>
        <w:spacing w:after="120" w:before="80"/>
        <w:ind w:left="360" w:right="360"/>
      </w:pPr>
      <w:r>
        <w:rPr>
          <w:i/>
          <w:iCs/>
          <w:color w:val="333333"/>
          <w:sz w:val="21"/>
          <w:szCs w:val="21"/>
        </w:rPr>
        <w:t xml:space="preserve">"We hold these truths to be self-evident, that all men are created equal, that they are endowed by their Creator with certain unalienable Rights, that among these are Life, Liberty and the pursuit of Happiness. — That to secure these rights, Governments are instituted among Men, deriving their just powers from the consent of the governed."
— Declaration of Independence, 1776</w:t>
      </w:r>
    </w:p>
    <w:p>
      <w:pPr>
        <w:spacing w:after="100"/>
      </w:pPr>
      <w:r>
        <w:t xml:space="preserve">The passage above most directly reflects which Enlightenment concept incorporated into American political thought?</w:t>
      </w:r>
    </w:p>
    <w:p>
      <w:pPr>
        <w:spacing w:before="40"/>
        <w:ind w:left="360"/>
      </w:pPr>
      <w:r>
        <w:rPr>
          <w:b/>
          <w:bCs/>
          <w:sz w:val="21"/>
          <w:szCs w:val="21"/>
        </w:rPr>
        <w:t xml:space="preserve">(A) </w:t>
      </w:r>
      <w:r>
        <w:rPr>
          <w:sz w:val="21"/>
          <w:szCs w:val="21"/>
        </w:rPr>
        <w:t xml:space="preserve">Social contract theory</w:t>
      </w:r>
      <w:r>
        <w:rPr>
          <w:b/>
          <w:bCs/>
          <w:color w:val="16a34a"/>
          <w:sz w:val="21"/>
          <w:szCs w:val="21"/>
        </w:rPr>
        <w:t xml:space="preserve"> ✓</w:t>
      </w:r>
    </w:p>
    <w:p>
      <w:pPr>
        <w:spacing w:after="60"/>
        <w:ind w:left="720"/>
      </w:pPr>
      <w:r>
        <w:rPr>
          <w:i/>
          <w:iCs/>
          <w:color w:val="666666"/>
          <w:sz w:val="19"/>
          <w:szCs w:val="19"/>
        </w:rPr>
        <w:t xml:space="preserve">The passage reflects Locke's social contract — governments derive authority from the consent of the governed and exist to protect natural rights, directly echoing social contract theory.</w:t>
      </w:r>
    </w:p>
    <w:p>
      <w:pPr>
        <w:spacing w:before="40"/>
        <w:ind w:left="360"/>
      </w:pPr>
      <w:r>
        <w:rPr>
          <w:b/>
          <w:bCs/>
          <w:sz w:val="21"/>
          <w:szCs w:val="21"/>
        </w:rPr>
        <w:t xml:space="preserve">(B) </w:t>
      </w:r>
      <w:r>
        <w:rPr>
          <w:sz w:val="21"/>
          <w:szCs w:val="21"/>
        </w:rPr>
        <w:t xml:space="preserve">Elitist theory of democracy</w:t>
      </w:r>
      <w:r>
        <w:rPr>
          <w:b/>
          <w:bCs/>
          <w:color w:val="dc2626"/>
          <w:sz w:val="21"/>
          <w:szCs w:val="21"/>
        </w:rPr>
        <w:t xml:space="preserve"> ✗</w:t>
      </w:r>
    </w:p>
    <w:p>
      <w:pPr>
        <w:spacing w:after="60"/>
        <w:ind w:left="720"/>
      </w:pPr>
      <w:r>
        <w:rPr>
          <w:i/>
          <w:iCs/>
          <w:color w:val="666666"/>
          <w:sz w:val="19"/>
          <w:szCs w:val="19"/>
        </w:rPr>
        <w:t xml:space="preserve">Elitist theory holds that a small group dominates political decision-making — the Declaration's language about equal rights and popular consent directly contradicts this theory.</w:t>
      </w:r>
    </w:p>
    <w:p>
      <w:pPr>
        <w:spacing w:before="40"/>
        <w:ind w:left="360"/>
      </w:pPr>
      <w:r>
        <w:rPr>
          <w:b/>
          <w:bCs/>
          <w:sz w:val="21"/>
          <w:szCs w:val="21"/>
        </w:rPr>
        <w:t xml:space="preserve">(C) </w:t>
      </w:r>
      <w:r>
        <w:rPr>
          <w:sz w:val="21"/>
          <w:szCs w:val="21"/>
        </w:rPr>
        <w:t xml:space="preserve">Pluralist competition among interests</w:t>
      </w:r>
      <w:r>
        <w:rPr>
          <w:b/>
          <w:bCs/>
          <w:color w:val="dc2626"/>
          <w:sz w:val="21"/>
          <w:szCs w:val="21"/>
        </w:rPr>
        <w:t xml:space="preserve"> ✗</w:t>
      </w:r>
    </w:p>
    <w:p>
      <w:pPr>
        <w:spacing w:after="60"/>
        <w:ind w:left="720"/>
      </w:pPr>
      <w:r>
        <w:rPr>
          <w:i/>
          <w:iCs/>
          <w:color w:val="666666"/>
          <w:sz w:val="19"/>
          <w:szCs w:val="19"/>
        </w:rPr>
        <w:t xml:space="preserve">Pluralism focuses on competing interest groups within a democracy — the Declaration is making a foundational philosophical claim about the source of government authority, not describing interest group competition.</w:t>
      </w:r>
    </w:p>
    <w:p>
      <w:pPr>
        <w:spacing w:before="40"/>
        <w:ind w:left="360"/>
      </w:pPr>
      <w:r>
        <w:rPr>
          <w:b/>
          <w:bCs/>
          <w:sz w:val="21"/>
          <w:szCs w:val="21"/>
        </w:rPr>
        <w:t xml:space="preserve">(D) </w:t>
      </w:r>
      <w:r>
        <w:rPr>
          <w:sz w:val="21"/>
          <w:szCs w:val="21"/>
        </w:rPr>
        <w:t xml:space="preserve">Federalism as a check on national power</w:t>
      </w:r>
      <w:r>
        <w:rPr>
          <w:b/>
          <w:bCs/>
          <w:color w:val="dc2626"/>
          <w:sz w:val="21"/>
          <w:szCs w:val="21"/>
        </w:rPr>
        <w:t xml:space="preserve"> ✗</w:t>
      </w:r>
    </w:p>
    <w:p>
      <w:pPr>
        <w:spacing w:after="60"/>
        <w:ind w:left="720"/>
      </w:pPr>
      <w:r>
        <w:rPr>
          <w:i/>
          <w:iCs/>
          <w:color w:val="666666"/>
          <w:sz w:val="19"/>
          <w:szCs w:val="19"/>
        </w:rPr>
        <w:t xml:space="preserve">Federalism describes the division of power between national and state governments — the Declaration is justifying independence and stating principles of government legitimacy, not describing federal structure.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LOR-1.B</w:t>
      </w:r>
    </w:p>
    <w:p>
      <w:pPr>
        <w:pBdr>
          <w:left w:val="single" w:color="6366f1" w:sz="6" w:space="8"/>
        </w:pBdr>
        <w:spacing w:after="120" w:before="80"/>
        <w:ind w:left="360" w:right="360"/>
      </w:pPr>
      <w:r>
        <w:rPr>
          <w:i/>
          <w:iCs/>
          <w:color w:val="333333"/>
          <w:sz w:val="21"/>
          <w:szCs w:val="21"/>
        </w:rPr>
        <w:t xml:space="preserve">"Among the numerous advantages promised by a well-constructed Union, none deserves to be more accurately developed than its tendency to break and control the violence of faction... The instability, injustice, and confusion introduced into the public councils have, in truth, been the mortal diseases under which popular governments have everywhere perished."
— Federalist No. 10 (James Madison)</w:t>
      </w:r>
    </w:p>
    <w:p>
      <w:pPr>
        <w:spacing w:after="100"/>
      </w:pPr>
      <w:r>
        <w:t xml:space="preserve">Madison's argument in Federalist No. 10 most directly addresses which concern about democratic government?</w:t>
      </w:r>
    </w:p>
    <w:p>
      <w:pPr>
        <w:spacing w:before="40"/>
        <w:ind w:left="360"/>
      </w:pPr>
      <w:r>
        <w:rPr>
          <w:b/>
          <w:bCs/>
          <w:sz w:val="21"/>
          <w:szCs w:val="21"/>
        </w:rPr>
        <w:t xml:space="preserve">(A) </w:t>
      </w:r>
      <w:r>
        <w:rPr>
          <w:sz w:val="21"/>
          <w:szCs w:val="21"/>
        </w:rPr>
        <w:t xml:space="preserve">That state governments will refuse to ratify the Constitution</w:t>
      </w:r>
      <w:r>
        <w:rPr>
          <w:b/>
          <w:bCs/>
          <w:color w:val="dc2626"/>
          <w:sz w:val="21"/>
          <w:szCs w:val="21"/>
        </w:rPr>
        <w:t xml:space="preserve"> ✗</w:t>
      </w:r>
    </w:p>
    <w:p>
      <w:pPr>
        <w:spacing w:after="60"/>
        <w:ind w:left="720"/>
      </w:pPr>
      <w:r>
        <w:rPr>
          <w:i/>
          <w:iCs/>
          <w:color w:val="666666"/>
          <w:sz w:val="19"/>
          <w:szCs w:val="19"/>
        </w:rPr>
        <w:t xml:space="preserve">Madison's concern in Federalist No. 10 is about factions and majority tyranny, not the ratification process, which was addressed by other Federalist Papers.</w:t>
      </w:r>
    </w:p>
    <w:p>
      <w:pPr>
        <w:spacing w:before="40"/>
        <w:ind w:left="360"/>
      </w:pPr>
      <w:r>
        <w:rPr>
          <w:b/>
          <w:bCs/>
          <w:sz w:val="21"/>
          <w:szCs w:val="21"/>
        </w:rPr>
        <w:t xml:space="preserve">(B) </w:t>
      </w:r>
      <w:r>
        <w:rPr>
          <w:sz w:val="21"/>
          <w:szCs w:val="21"/>
        </w:rPr>
        <w:t xml:space="preserve">That a large republic will be unable to represent diverse interests</w:t>
      </w:r>
      <w:r>
        <w:rPr>
          <w:b/>
          <w:bCs/>
          <w:color w:val="dc2626"/>
          <w:sz w:val="21"/>
          <w:szCs w:val="21"/>
        </w:rPr>
        <w:t xml:space="preserve"> ✗</w:t>
      </w:r>
    </w:p>
    <w:p>
      <w:pPr>
        <w:spacing w:after="60"/>
        <w:ind w:left="720"/>
      </w:pPr>
      <w:r>
        <w:rPr>
          <w:i/>
          <w:iCs/>
          <w:color w:val="666666"/>
          <w:sz w:val="19"/>
          <w:szCs w:val="19"/>
        </w:rPr>
        <w:t xml:space="preserve">Madison actually argues the opposite — a large republic is better at representing diverse interests because no single faction can dominate as easily.</w:t>
      </w:r>
    </w:p>
    <w:p>
      <w:pPr>
        <w:spacing w:before="40"/>
        <w:ind w:left="360"/>
      </w:pPr>
      <w:r>
        <w:rPr>
          <w:b/>
          <w:bCs/>
          <w:sz w:val="21"/>
          <w:szCs w:val="21"/>
        </w:rPr>
        <w:t xml:space="preserve">(C) </w:t>
      </w:r>
      <w:r>
        <w:rPr>
          <w:sz w:val="21"/>
          <w:szCs w:val="21"/>
        </w:rPr>
        <w:t xml:space="preserve">That majority factions can oppress minority interests and destabilize republican government</w:t>
      </w:r>
      <w:r>
        <w:rPr>
          <w:b/>
          <w:bCs/>
          <w:color w:val="16a34a"/>
          <w:sz w:val="21"/>
          <w:szCs w:val="21"/>
        </w:rPr>
        <w:t xml:space="preserve"> ✓</w:t>
      </w:r>
    </w:p>
    <w:p>
      <w:pPr>
        <w:spacing w:after="60"/>
        <w:ind w:left="720"/>
      </w:pPr>
      <w:r>
        <w:rPr>
          <w:i/>
          <w:iCs/>
          <w:color w:val="666666"/>
          <w:sz w:val="19"/>
          <w:szCs w:val="19"/>
        </w:rPr>
        <w:t xml:space="preserve">Madison explicitly identifies faction — particularly majority factions — as the 'mortal disease' of popular governments, and argues that a large republic controls this danger through diversity of interests.</w:t>
      </w:r>
    </w:p>
    <w:p>
      <w:pPr>
        <w:spacing w:before="40"/>
        <w:ind w:left="360"/>
      </w:pPr>
      <w:r>
        <w:rPr>
          <w:b/>
          <w:bCs/>
          <w:sz w:val="21"/>
          <w:szCs w:val="21"/>
        </w:rPr>
        <w:t xml:space="preserve">(D) </w:t>
      </w:r>
      <w:r>
        <w:rPr>
          <w:sz w:val="21"/>
          <w:szCs w:val="21"/>
        </w:rPr>
        <w:t xml:space="preserve">That the executive branch will accumulate too much power without legislative oversight</w:t>
      </w:r>
      <w:r>
        <w:rPr>
          <w:b/>
          <w:bCs/>
          <w:color w:val="dc2626"/>
          <w:sz w:val="21"/>
          <w:szCs w:val="21"/>
        </w:rPr>
        <w:t xml:space="preserve"> ✗</w:t>
      </w:r>
    </w:p>
    <w:p>
      <w:pPr>
        <w:spacing w:after="60"/>
        <w:ind w:left="720"/>
      </w:pPr>
      <w:r>
        <w:rPr>
          <w:i/>
          <w:iCs/>
          <w:color w:val="666666"/>
          <w:sz w:val="19"/>
          <w:szCs w:val="19"/>
        </w:rPr>
        <w:t xml:space="preserve">Federalist No. 10 focuses on factions and the structure of the republic, not on executive power specifically — executive power concerns are addressed in Federalist No. 51 and No. 70.</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"The powers delegated by the proposed Constitution to the federal government are few and defined. Those which are to remain in the State governments are numerous and indefinite... The powers reserved to the several States will extend to all the objects which, in the ordinary course of affairs, concern the lives, liberties, and properties of the people."
— Federalist No. 45 (James Madison)</w:t>
      </w:r>
    </w:p>
    <w:p>
      <w:pPr>
        <w:spacing w:after="100"/>
      </w:pPr>
      <w:r>
        <w:t xml:space="preserve">Which of the following constitutional provisions most directly contradicted the limited federal government described by Madison in the passage above?</w:t>
      </w:r>
    </w:p>
    <w:p>
      <w:pPr>
        <w:spacing w:before="40"/>
        <w:ind w:left="360"/>
      </w:pPr>
      <w:r>
        <w:rPr>
          <w:b/>
          <w:bCs/>
          <w:sz w:val="21"/>
          <w:szCs w:val="21"/>
        </w:rPr>
        <w:t xml:space="preserve">(A) </w:t>
      </w:r>
      <w:r>
        <w:rPr>
          <w:sz w:val="21"/>
          <w:szCs w:val="21"/>
        </w:rPr>
        <w:t xml:space="preserve">The Tenth Amendment's reservation of powers to the states</w:t>
      </w:r>
      <w:r>
        <w:rPr>
          <w:b/>
          <w:bCs/>
          <w:color w:val="dc2626"/>
          <w:sz w:val="21"/>
          <w:szCs w:val="21"/>
        </w:rPr>
        <w:t xml:space="preserve"> ✗</w:t>
      </w:r>
    </w:p>
    <w:p>
      <w:pPr>
        <w:spacing w:after="60"/>
        <w:ind w:left="720"/>
      </w:pPr>
      <w:r>
        <w:rPr>
          <w:i/>
          <w:iCs/>
          <w:color w:val="666666"/>
          <w:sz w:val="19"/>
          <w:szCs w:val="19"/>
        </w:rPr>
        <w:t xml:space="preserve">The Tenth Amendment actually supports Madison's argument by explicitly reserving to states powers not delegated to the federal government — it reinforces, rather than contradicts, his claim.</w:t>
      </w:r>
    </w:p>
    <w:p>
      <w:pPr>
        <w:spacing w:before="40"/>
        <w:ind w:left="360"/>
      </w:pPr>
      <w:r>
        <w:rPr>
          <w:b/>
          <w:bCs/>
          <w:sz w:val="21"/>
          <w:szCs w:val="21"/>
        </w:rPr>
        <w:t xml:space="preserve">(B) </w:t>
      </w:r>
      <w:r>
        <w:rPr>
          <w:sz w:val="21"/>
          <w:szCs w:val="21"/>
        </w:rPr>
        <w:t xml:space="preserve">The Necessary and Proper Clause's expansion of congressional authority beyond enumerated powers</w:t>
      </w:r>
      <w:r>
        <w:rPr>
          <w:b/>
          <w:bCs/>
          <w:color w:val="16a34a"/>
          <w:sz w:val="21"/>
          <w:szCs w:val="21"/>
        </w:rPr>
        <w:t xml:space="preserve"> ✓</w:t>
      </w:r>
    </w:p>
    <w:p>
      <w:pPr>
        <w:spacing w:after="60"/>
        <w:ind w:left="720"/>
      </w:pPr>
      <w:r>
        <w:rPr>
          <w:i/>
          <w:iCs/>
          <w:color w:val="666666"/>
          <w:sz w:val="19"/>
          <w:szCs w:val="19"/>
        </w:rPr>
        <w:t xml:space="preserve">Antifederalists (and later critics) pointed to the Necessary and Proper Clause as the mechanism by which Congress could vastly expand federal power beyond the 'few and defined' powers Madison described — a tension Brutus No. 1 explicitly identified.</w:t>
      </w:r>
    </w:p>
    <w:p>
      <w:pPr>
        <w:spacing w:before="40"/>
        <w:ind w:left="360"/>
      </w:pPr>
      <w:r>
        <w:rPr>
          <w:b/>
          <w:bCs/>
          <w:sz w:val="21"/>
          <w:szCs w:val="21"/>
        </w:rPr>
        <w:t xml:space="preserve">(C) </w:t>
      </w:r>
      <w:r>
        <w:rPr>
          <w:sz w:val="21"/>
          <w:szCs w:val="21"/>
        </w:rPr>
        <w:t xml:space="preserve">The Full Faith and Credit Clause's requirement that states honor each other's laws</w:t>
      </w:r>
      <w:r>
        <w:rPr>
          <w:b/>
          <w:bCs/>
          <w:color w:val="dc2626"/>
          <w:sz w:val="21"/>
          <w:szCs w:val="21"/>
        </w:rPr>
        <w:t xml:space="preserve"> ✗</w:t>
      </w:r>
    </w:p>
    <w:p>
      <w:pPr>
        <w:spacing w:after="60"/>
        <w:ind w:left="720"/>
      </w:pPr>
      <w:r>
        <w:rPr>
          <w:i/>
          <w:iCs/>
          <w:color w:val="666666"/>
          <w:sz w:val="19"/>
          <w:szCs w:val="19"/>
        </w:rPr>
        <w:t xml:space="preserve">The Full Faith and Credit Clause governs interstate legal relations, not the balance of power between state and national governments — it does not expand federal legislative power.</w:t>
      </w:r>
    </w:p>
    <w:p>
      <w:pPr>
        <w:spacing w:before="40"/>
        <w:ind w:left="360"/>
      </w:pPr>
      <w:r>
        <w:rPr>
          <w:b/>
          <w:bCs/>
          <w:sz w:val="21"/>
          <w:szCs w:val="21"/>
        </w:rPr>
        <w:t xml:space="preserve">(D) </w:t>
      </w:r>
      <w:r>
        <w:rPr>
          <w:sz w:val="21"/>
          <w:szCs w:val="21"/>
        </w:rPr>
        <w:t xml:space="preserve">The Commerce Clause's prohibition on state taxation of imports</w:t>
      </w:r>
      <w:r>
        <w:rPr>
          <w:b/>
          <w:bCs/>
          <w:color w:val="dc2626"/>
          <w:sz w:val="21"/>
          <w:szCs w:val="21"/>
        </w:rPr>
        <w:t xml:space="preserve"> ✗</w:t>
      </w:r>
    </w:p>
    <w:p>
      <w:pPr>
        <w:spacing w:after="60"/>
        <w:ind w:left="720"/>
      </w:pPr>
      <w:r>
        <w:rPr>
          <w:i/>
          <w:iCs/>
          <w:color w:val="666666"/>
          <w:sz w:val="19"/>
          <w:szCs w:val="19"/>
        </w:rPr>
        <w:t xml:space="preserve">While the Commerce Clause does limit state power over interstate trade, it is the Necessary and Proper Clause — not the Commerce Clause — that Antifederalists most feared as a mechanism for unlimited federal expansion.</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CON-1.C</w:t>
      </w:r>
    </w:p>
    <w:p>
      <w:pPr>
        <w:pBdr>
          <w:left w:val="single" w:color="6366f1" w:sz="6" w:space="8"/>
        </w:pBdr>
        <w:spacing w:after="120" w:before="80"/>
        <w:ind w:left="360" w:right="360"/>
      </w:pPr>
      <w:r>
        <w:rPr>
          <w:i/>
          <w:iCs/>
          <w:color w:val="333333"/>
          <w:sz w:val="21"/>
          <w:szCs w:val="21"/>
        </w:rPr>
        <w:t xml:space="preserve">"The powers not delegated to the United States by the Constitution, nor prohibited by it to the States, are reserved to the States respectively, or to the people."
— Tenth Amendment, U.S. Constitution</w:t>
      </w:r>
    </w:p>
    <w:p>
      <w:pPr>
        <w:spacing w:after="100"/>
      </w:pPr>
      <w:r>
        <w:t xml:space="preserve">The constitutional provision quoted above most directly supports which of the following principles?</w:t>
      </w:r>
    </w:p>
    <w:p>
      <w:pPr>
        <w:spacing w:before="40"/>
        <w:ind w:left="360"/>
      </w:pPr>
      <w:r>
        <w:rPr>
          <w:b/>
          <w:bCs/>
          <w:sz w:val="21"/>
          <w:szCs w:val="21"/>
        </w:rPr>
        <w:t xml:space="preserve">(A) </w:t>
      </w:r>
      <w:r>
        <w:rPr>
          <w:sz w:val="21"/>
          <w:szCs w:val="21"/>
        </w:rPr>
        <w:t xml:space="preserve">Federalism, by establishing that states retain powers not given to the national government</w:t>
      </w:r>
      <w:r>
        <w:rPr>
          <w:b/>
          <w:bCs/>
          <w:color w:val="16a34a"/>
          <w:sz w:val="21"/>
          <w:szCs w:val="21"/>
        </w:rPr>
        <w:t xml:space="preserve"> ✓</w:t>
      </w:r>
    </w:p>
    <w:p>
      <w:pPr>
        <w:spacing w:after="60"/>
        <w:ind w:left="720"/>
      </w:pPr>
      <w:r>
        <w:rPr>
          <w:i/>
          <w:iCs/>
          <w:color w:val="666666"/>
          <w:sz w:val="19"/>
          <w:szCs w:val="19"/>
        </w:rPr>
        <w:t xml:space="preserve">The Tenth Amendment is the foundational constitutional statement of federalism — it explicitly divides sovereignty by reserving non-delegated powers to states and the people.</w:t>
      </w:r>
    </w:p>
    <w:p>
      <w:pPr>
        <w:spacing w:before="40"/>
        <w:ind w:left="360"/>
      </w:pPr>
      <w:r>
        <w:rPr>
          <w:b/>
          <w:bCs/>
          <w:sz w:val="21"/>
          <w:szCs w:val="21"/>
        </w:rPr>
        <w:t xml:space="preserve">(B) </w:t>
      </w:r>
      <w:r>
        <w:rPr>
          <w:sz w:val="21"/>
          <w:szCs w:val="21"/>
        </w:rPr>
        <w:t xml:space="preserve">Popular sovereignty, by allowing citizens to vote directly on federal laws</w:t>
      </w:r>
      <w:r>
        <w:rPr>
          <w:b/>
          <w:bCs/>
          <w:color w:val="dc2626"/>
          <w:sz w:val="21"/>
          <w:szCs w:val="21"/>
        </w:rPr>
        <w:t xml:space="preserve"> ✗</w:t>
      </w:r>
    </w:p>
    <w:p>
      <w:pPr>
        <w:spacing w:after="60"/>
        <w:ind w:left="720"/>
      </w:pPr>
      <w:r>
        <w:rPr>
          <w:i/>
          <w:iCs/>
          <w:color w:val="666666"/>
          <w:sz w:val="19"/>
          <w:szCs w:val="19"/>
        </w:rPr>
        <w:t xml:space="preserve">Popular sovereignty refers to citizens as the ultimate source of government authority, not direct democracy on federal legislation — the Tenth Amendment concerns the federal-state division of power, not voting procedures.</w:t>
      </w:r>
    </w:p>
    <w:p>
      <w:pPr>
        <w:spacing w:before="40"/>
        <w:ind w:left="360"/>
      </w:pPr>
      <w:r>
        <w:rPr>
          <w:b/>
          <w:bCs/>
          <w:sz w:val="21"/>
          <w:szCs w:val="21"/>
        </w:rPr>
        <w:t xml:space="preserve">(C) </w:t>
      </w:r>
      <w:r>
        <w:rPr>
          <w:sz w:val="21"/>
          <w:szCs w:val="21"/>
        </w:rPr>
        <w:t xml:space="preserve">Separation of powers, by dividing authority among three branches</w:t>
      </w:r>
      <w:r>
        <w:rPr>
          <w:b/>
          <w:bCs/>
          <w:color w:val="dc2626"/>
          <w:sz w:val="21"/>
          <w:szCs w:val="21"/>
        </w:rPr>
        <w:t xml:space="preserve"> ✗</w:t>
      </w:r>
    </w:p>
    <w:p>
      <w:pPr>
        <w:spacing w:after="60"/>
        <w:ind w:left="720"/>
      </w:pPr>
      <w:r>
        <w:rPr>
          <w:i/>
          <w:iCs/>
          <w:color w:val="666666"/>
          <w:sz w:val="19"/>
          <w:szCs w:val="19"/>
        </w:rPr>
        <w:t xml:space="preserve">Separation of powers describes the division among legislative, executive, and judicial branches — the Tenth Amendment addresses the division between national and state governments, which is federalism.</w:t>
      </w:r>
    </w:p>
    <w:p>
      <w:pPr>
        <w:spacing w:before="40"/>
        <w:ind w:left="360"/>
      </w:pPr>
      <w:r>
        <w:rPr>
          <w:b/>
          <w:bCs/>
          <w:sz w:val="21"/>
          <w:szCs w:val="21"/>
        </w:rPr>
        <w:t xml:space="preserve">(D) </w:t>
      </w:r>
      <w:r>
        <w:rPr>
          <w:sz w:val="21"/>
          <w:szCs w:val="21"/>
        </w:rPr>
        <w:t xml:space="preserve">Judicial review, by giving courts authority to strike down state laws</w:t>
      </w:r>
      <w:r>
        <w:rPr>
          <w:b/>
          <w:bCs/>
          <w:color w:val="dc2626"/>
          <w:sz w:val="21"/>
          <w:szCs w:val="21"/>
        </w:rPr>
        <w:t xml:space="preserve"> ✗</w:t>
      </w:r>
    </w:p>
    <w:p>
      <w:pPr>
        <w:spacing w:after="60"/>
        <w:ind w:left="720"/>
      </w:pPr>
      <w:r>
        <w:rPr>
          <w:i/>
          <w:iCs/>
          <w:color w:val="666666"/>
          <w:sz w:val="19"/>
          <w:szCs w:val="19"/>
        </w:rPr>
        <w:t xml:space="preserve">Judicial review is the power of courts to invalidate unconstitutional laws — the Tenth Amendment is about protecting state power from federal encroachment, not about judicial authority.</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LOR-1.C</w:t>
      </w:r>
    </w:p>
    <w:p>
      <w:pPr>
        <w:pBdr>
          <w:left w:val="single" w:color="6366f1" w:sz="6" w:space="8"/>
        </w:pBdr>
        <w:spacing w:after="120" w:before="80"/>
        <w:ind w:left="360" w:right="360"/>
      </w:pPr>
      <w:r>
        <w:rPr>
          <w:i/>
          <w:iCs/>
          <w:color w:val="333333"/>
          <w:sz w:val="21"/>
          <w:szCs w:val="21"/>
        </w:rPr>
        <w:t xml:space="preserve">"The proposed Constitution establishes the general government to be supreme... The Congress are to be vested with the power of laying and collecting taxes, duties, imposts, and excises; to pay the debts and provide for the common defence and general welfare of the United States... And to make all laws which shall be necessary and proper for carrying into execution the foregoing powers..."
— Brutus No. 1 (1787)</w:t>
      </w:r>
    </w:p>
    <w:p>
      <w:pPr>
        <w:spacing w:after="100"/>
      </w:pPr>
      <w:r>
        <w:t xml:space="preserve">The author of Brutus No. 1 most likely cited the above constitutional provisions to argue which of the following?</w:t>
      </w:r>
    </w:p>
    <w:p>
      <w:pPr>
        <w:spacing w:before="40"/>
        <w:ind w:left="360"/>
      </w:pPr>
      <w:r>
        <w:rPr>
          <w:b/>
          <w:bCs/>
          <w:sz w:val="21"/>
          <w:szCs w:val="21"/>
        </w:rPr>
        <w:t xml:space="preserve">(A) </w:t>
      </w:r>
      <w:r>
        <w:rPr>
          <w:sz w:val="21"/>
          <w:szCs w:val="21"/>
        </w:rPr>
        <w:t xml:space="preserve">The Constitution strikes the proper balance between federal and state authority</w:t>
      </w:r>
      <w:r>
        <w:rPr>
          <w:b/>
          <w:bCs/>
          <w:color w:val="dc2626"/>
          <w:sz w:val="21"/>
          <w:szCs w:val="21"/>
        </w:rPr>
        <w:t xml:space="preserve"> ✗</w:t>
      </w:r>
    </w:p>
    <w:p>
      <w:pPr>
        <w:spacing w:after="60"/>
        <w:ind w:left="720"/>
      </w:pPr>
      <w:r>
        <w:rPr>
          <w:i/>
          <w:iCs/>
          <w:color w:val="666666"/>
          <w:sz w:val="19"/>
          <w:szCs w:val="19"/>
        </w:rPr>
        <w:t xml:space="preserve">Brutus No. 1 is an Antifederalist essay arguing against ratification — its author would not claim the Constitution strikes the proper balance, but rather that it is dangerously tilted toward federal power.</w:t>
      </w:r>
    </w:p>
    <w:p>
      <w:pPr>
        <w:spacing w:before="40"/>
        <w:ind w:left="360"/>
      </w:pPr>
      <w:r>
        <w:rPr>
          <w:b/>
          <w:bCs/>
          <w:sz w:val="21"/>
          <w:szCs w:val="21"/>
        </w:rPr>
        <w:t xml:space="preserve">(B) </w:t>
      </w:r>
      <w:r>
        <w:rPr>
          <w:sz w:val="21"/>
          <w:szCs w:val="21"/>
        </w:rPr>
        <w:t xml:space="preserve">The general welfare clause should be interpreted more broadly than the enumerated powers allow</w:t>
      </w:r>
      <w:r>
        <w:rPr>
          <w:b/>
          <w:bCs/>
          <w:color w:val="dc2626"/>
          <w:sz w:val="21"/>
          <w:szCs w:val="21"/>
        </w:rPr>
        <w:t xml:space="preserve"> ✗</w:t>
      </w:r>
    </w:p>
    <w:p>
      <w:pPr>
        <w:spacing w:after="60"/>
        <w:ind w:left="720"/>
      </w:pPr>
      <w:r>
        <w:rPr>
          <w:i/>
          <w:iCs/>
          <w:color w:val="666666"/>
          <w:sz w:val="19"/>
          <w:szCs w:val="19"/>
        </w:rPr>
        <w:t xml:space="preserve">This describes a Hamiltonian/nationalist interpretation that the Antifederalists were arguing against — Brutus No. 1 warns of exactly this kind of expansive interpretation.</w:t>
      </w:r>
    </w:p>
    <w:p>
      <w:pPr>
        <w:spacing w:before="40"/>
        <w:ind w:left="360"/>
      </w:pPr>
      <w:r>
        <w:rPr>
          <w:b/>
          <w:bCs/>
          <w:sz w:val="21"/>
          <w:szCs w:val="21"/>
        </w:rPr>
        <w:t xml:space="preserve">(C) </w:t>
      </w:r>
      <w:r>
        <w:rPr>
          <w:sz w:val="21"/>
          <w:szCs w:val="21"/>
        </w:rPr>
        <w:t xml:space="preserve">Combined, these powers would allow the national government to eclipse state authority and oppress citizens</w:t>
      </w:r>
      <w:r>
        <w:rPr>
          <w:b/>
          <w:bCs/>
          <w:color w:val="16a34a"/>
          <w:sz w:val="21"/>
          <w:szCs w:val="21"/>
        </w:rPr>
        <w:t xml:space="preserve"> ✓</w:t>
      </w:r>
    </w:p>
    <w:p>
      <w:pPr>
        <w:spacing w:after="60"/>
        <w:ind w:left="720"/>
      </w:pPr>
      <w:r>
        <w:rPr>
          <w:i/>
          <w:iCs/>
          <w:color w:val="666666"/>
          <w:sz w:val="19"/>
          <w:szCs w:val="19"/>
        </w:rPr>
        <w:t xml:space="preserve">Brutus No. 1's core argument is that the combination of broad taxing power, the general welfare clause, and the Necessary and Proper Clause would allow Congress to govern virtually anything and reduce states to mere administrative subdivisions.</w:t>
      </w:r>
    </w:p>
    <w:p>
      <w:pPr>
        <w:spacing w:before="40"/>
        <w:ind w:left="360"/>
      </w:pPr>
      <w:r>
        <w:rPr>
          <w:b/>
          <w:bCs/>
          <w:sz w:val="21"/>
          <w:szCs w:val="21"/>
        </w:rPr>
        <w:t xml:space="preserve">(D) </w:t>
      </w:r>
      <w:r>
        <w:rPr>
          <w:sz w:val="21"/>
          <w:szCs w:val="21"/>
        </w:rPr>
        <w:t xml:space="preserve">The Constitution needed to be amended to give states more exclusive powers before ratification</w:t>
      </w:r>
      <w:r>
        <w:rPr>
          <w:b/>
          <w:bCs/>
          <w:color w:val="dc2626"/>
          <w:sz w:val="21"/>
          <w:szCs w:val="21"/>
        </w:rPr>
        <w:t xml:space="preserve"> ✗</w:t>
      </w:r>
    </w:p>
    <w:p>
      <w:pPr>
        <w:spacing w:after="60"/>
        <w:ind w:left="720"/>
      </w:pPr>
      <w:r>
        <w:rPr>
          <w:i/>
          <w:iCs/>
          <w:color w:val="666666"/>
          <w:sz w:val="19"/>
          <w:szCs w:val="19"/>
        </w:rPr>
        <w:t xml:space="preserve">While Antifederalists did want a Bill of Rights, Brutus No. 1's argument is that the fundamental structure is flawed — not simply that amendments would fix it before ratification.</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CON-2.D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 of Grant</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Federal Control</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State Discretion</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Example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Categorical Grant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 — strict conditions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 — must follow federal guidelines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Highway construction funds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Block Grant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 — broad policy area only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 — states allocate within area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Community Development Block Grant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Revenue Sharing (historical)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Complete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General Revenue Sharing (ended 1986)</w:t>
            </w:r>
          </w:p>
        </w:tc>
      </w:tr>
    </w:tbl>
    <w:p>
      <w:pPr>
        <w:spacing w:after="100"/>
      </w:pPr>
    </w:p>
    <w:p>
      <w:pPr>
        <w:spacing w:after="100"/>
      </w:pPr>
      <w:r>
        <w:t xml:space="preserve">Based on the table above, which of the following best explains why state governors typically prefer block grants over categorical grants?</w:t>
      </w:r>
    </w:p>
    <w:p>
      <w:pPr>
        <w:spacing w:before="40"/>
        <w:ind w:left="360"/>
      </w:pPr>
      <w:r>
        <w:rPr>
          <w:b/>
          <w:bCs/>
          <w:sz w:val="21"/>
          <w:szCs w:val="21"/>
        </w:rPr>
        <w:t xml:space="preserve">(A) </w:t>
      </w:r>
      <w:r>
        <w:rPr>
          <w:sz w:val="21"/>
          <w:szCs w:val="21"/>
        </w:rPr>
        <w:t xml:space="preserve">Block grants provide more total federal funding than categorical grants</w:t>
      </w:r>
      <w:r>
        <w:rPr>
          <w:b/>
          <w:bCs/>
          <w:color w:val="dc2626"/>
          <w:sz w:val="21"/>
          <w:szCs w:val="21"/>
        </w:rPr>
        <w:t xml:space="preserve"> ✗</w:t>
      </w:r>
    </w:p>
    <w:p>
      <w:pPr>
        <w:spacing w:after="60"/>
        <w:ind w:left="720"/>
      </w:pPr>
      <w:r>
        <w:rPr>
          <w:i/>
          <w:iCs/>
          <w:color w:val="666666"/>
          <w:sz w:val="19"/>
          <w:szCs w:val="19"/>
        </w:rPr>
        <w:t xml:space="preserve">The table does not indicate that block grants provide more total funding — state preference for block grants is about flexibility, not funding levels.</w:t>
      </w:r>
    </w:p>
    <w:p>
      <w:pPr>
        <w:spacing w:before="40"/>
        <w:ind w:left="360"/>
      </w:pPr>
      <w:r>
        <w:rPr>
          <w:b/>
          <w:bCs/>
          <w:sz w:val="21"/>
          <w:szCs w:val="21"/>
        </w:rPr>
        <w:t xml:space="preserve">(B) </w:t>
      </w:r>
      <w:r>
        <w:rPr>
          <w:sz w:val="21"/>
          <w:szCs w:val="21"/>
        </w:rPr>
        <w:t xml:space="preserve">Block grants require states to match less federal funding with their own resources</w:t>
      </w:r>
      <w:r>
        <w:rPr>
          <w:b/>
          <w:bCs/>
          <w:color w:val="dc2626"/>
          <w:sz w:val="21"/>
          <w:szCs w:val="21"/>
        </w:rPr>
        <w:t xml:space="preserve"> ✗</w:t>
      </w:r>
    </w:p>
    <w:p>
      <w:pPr>
        <w:spacing w:after="60"/>
        <w:ind w:left="720"/>
      </w:pPr>
      <w:r>
        <w:rPr>
          <w:i/>
          <w:iCs/>
          <w:color w:val="666666"/>
          <w:sz w:val="19"/>
          <w:szCs w:val="19"/>
        </w:rPr>
        <w:t xml:space="preserve">Matching requirements are not described in the table and are not the primary reason governors prefer block grants — the key distinction is flexibility in spending.</w:t>
      </w:r>
    </w:p>
    <w:p>
      <w:pPr>
        <w:spacing w:before="40"/>
        <w:ind w:left="360"/>
      </w:pPr>
      <w:r>
        <w:rPr>
          <w:b/>
          <w:bCs/>
          <w:sz w:val="21"/>
          <w:szCs w:val="21"/>
        </w:rPr>
        <w:t xml:space="preserve">(C) </w:t>
      </w:r>
      <w:r>
        <w:rPr>
          <w:sz w:val="21"/>
          <w:szCs w:val="21"/>
        </w:rPr>
        <w:t xml:space="preserve">Block grants give states greater flexibility to address local priorities within a broad policy area</w:t>
      </w:r>
      <w:r>
        <w:rPr>
          <w:b/>
          <w:bCs/>
          <w:color w:val="16a34a"/>
          <w:sz w:val="21"/>
          <w:szCs w:val="21"/>
        </w:rPr>
        <w:t xml:space="preserve"> ✓</w:t>
      </w:r>
    </w:p>
    <w:p>
      <w:pPr>
        <w:spacing w:after="60"/>
        <w:ind w:left="720"/>
      </w:pPr>
      <w:r>
        <w:rPr>
          <w:i/>
          <w:iCs/>
          <w:color w:val="666666"/>
          <w:sz w:val="19"/>
          <w:szCs w:val="19"/>
        </w:rPr>
        <w:t xml:space="preserve">As shown in the table, block grants give states 'high' discretion within broad policy areas, allowing governors to target spending according to local needs rather than following strict federal guidelines.</w:t>
      </w:r>
    </w:p>
    <w:p>
      <w:pPr>
        <w:spacing w:before="40"/>
        <w:ind w:left="360"/>
      </w:pPr>
      <w:r>
        <w:rPr>
          <w:b/>
          <w:bCs/>
          <w:sz w:val="21"/>
          <w:szCs w:val="21"/>
        </w:rPr>
        <w:t xml:space="preserve">(D) </w:t>
      </w:r>
      <w:r>
        <w:rPr>
          <w:sz w:val="21"/>
          <w:szCs w:val="21"/>
        </w:rPr>
        <w:t xml:space="preserve">Block grants are not subject to any congressional review or oversight requirements</w:t>
      </w:r>
      <w:r>
        <w:rPr>
          <w:b/>
          <w:bCs/>
          <w:color w:val="dc2626"/>
          <w:sz w:val="21"/>
          <w:szCs w:val="21"/>
        </w:rPr>
        <w:t xml:space="preserve"> ✗</w:t>
      </w:r>
    </w:p>
    <w:p>
      <w:pPr>
        <w:spacing w:after="60"/>
        <w:ind w:left="720"/>
      </w:pPr>
      <w:r>
        <w:rPr>
          <w:i/>
          <w:iCs/>
          <w:color w:val="666666"/>
          <w:sz w:val="19"/>
          <w:szCs w:val="19"/>
        </w:rPr>
        <w:t xml:space="preserve">Block grants are still federal funds subject to some congressional oversight — the advantage of block grants is flexibility in allocation, not immunity from all federal accountability.</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"If men were angels, no government would be necessary. If angels were to govern men, neither external nor internal controls on government would be necessary. In framing a government which is to be administered by men over men, the great difficulty lies in this: you must first enable the government to control the governed; and in the next place oblige it to control itself."
— Federalist No. 51 (James Madison)</w:t>
      </w:r>
    </w:p>
    <w:p>
      <w:pPr>
        <w:spacing w:after="100"/>
      </w:pPr>
      <w:r>
        <w:t xml:space="preserve">Madison's argument in the passage most directly supports which structural feature of the U.S. Constitution?</w:t>
      </w:r>
    </w:p>
    <w:p>
      <w:pPr>
        <w:spacing w:before="40"/>
        <w:ind w:left="360"/>
      </w:pPr>
      <w:r>
        <w:rPr>
          <w:b/>
          <w:bCs/>
          <w:sz w:val="21"/>
          <w:szCs w:val="21"/>
        </w:rPr>
        <w:t xml:space="preserve">(A) </w:t>
      </w:r>
      <w:r>
        <w:rPr>
          <w:sz w:val="21"/>
          <w:szCs w:val="21"/>
        </w:rPr>
        <w:t xml:space="preserve">The Electoral College as a filter against direct popular election of the president</w:t>
      </w:r>
      <w:r>
        <w:rPr>
          <w:b/>
          <w:bCs/>
          <w:color w:val="dc2626"/>
          <w:sz w:val="21"/>
          <w:szCs w:val="21"/>
        </w:rPr>
        <w:t xml:space="preserve"> ✗</w:t>
      </w:r>
    </w:p>
    <w:p>
      <w:pPr>
        <w:spacing w:after="60"/>
        <w:ind w:left="720"/>
      </w:pPr>
      <w:r>
        <w:rPr>
          <w:i/>
          <w:iCs/>
          <w:color w:val="666666"/>
          <w:sz w:val="19"/>
          <w:szCs w:val="19"/>
        </w:rPr>
        <w:t xml:space="preserve">While the Electoral College reflects distrust of direct democracy, Federalist No. 51's argument about 'ambition counteracting ambition' most directly supports the general principle of checks and balances, not specifically the Electoral College.</w:t>
      </w:r>
    </w:p>
    <w:p>
      <w:pPr>
        <w:spacing w:before="40"/>
        <w:ind w:left="360"/>
      </w:pPr>
      <w:r>
        <w:rPr>
          <w:b/>
          <w:bCs/>
          <w:sz w:val="21"/>
          <w:szCs w:val="21"/>
        </w:rPr>
        <w:t xml:space="preserve">(B) </w:t>
      </w:r>
      <w:r>
        <w:rPr>
          <w:sz w:val="21"/>
          <w:szCs w:val="21"/>
        </w:rPr>
        <w:t xml:space="preserve">Separation of powers with checks and balances among the three branches</w:t>
      </w:r>
      <w:r>
        <w:rPr>
          <w:b/>
          <w:bCs/>
          <w:color w:val="16a34a"/>
          <w:sz w:val="21"/>
          <w:szCs w:val="21"/>
        </w:rPr>
        <w:t xml:space="preserve"> ✓</w:t>
      </w:r>
    </w:p>
    <w:p>
      <w:pPr>
        <w:spacing w:after="60"/>
        <w:ind w:left="720"/>
      </w:pPr>
      <w:r>
        <w:rPr>
          <w:i/>
          <w:iCs/>
          <w:color w:val="666666"/>
          <w:sz w:val="19"/>
          <w:szCs w:val="19"/>
        </w:rPr>
        <w:t xml:space="preserve">Madison argues that because men are not angels, government must control itself through internal mechanisms — this directly justifies the separation of powers and the system of checks and balances where 'ambition must be made to counteract ambition.'</w:t>
      </w:r>
    </w:p>
    <w:p>
      <w:pPr>
        <w:spacing w:before="40"/>
        <w:ind w:left="360"/>
      </w:pPr>
      <w:r>
        <w:rPr>
          <w:b/>
          <w:bCs/>
          <w:sz w:val="21"/>
          <w:szCs w:val="21"/>
        </w:rPr>
        <w:t xml:space="preserve">(C) </w:t>
      </w:r>
      <w:r>
        <w:rPr>
          <w:sz w:val="21"/>
          <w:szCs w:val="21"/>
        </w:rPr>
        <w:t xml:space="preserve">The Bill of Rights as a protection of individual liberties from government overreach</w:t>
      </w:r>
      <w:r>
        <w:rPr>
          <w:b/>
          <w:bCs/>
          <w:color w:val="dc2626"/>
          <w:sz w:val="21"/>
          <w:szCs w:val="21"/>
        </w:rPr>
        <w:t xml:space="preserve"> ✗</w:t>
      </w:r>
    </w:p>
    <w:p>
      <w:pPr>
        <w:spacing w:after="60"/>
        <w:ind w:left="720"/>
      </w:pPr>
      <w:r>
        <w:rPr>
          <w:i/>
          <w:iCs/>
          <w:color w:val="666666"/>
          <w:sz w:val="19"/>
          <w:szCs w:val="19"/>
        </w:rPr>
        <w:t xml:space="preserve">While both the Bill of Rights and Federalist No. 51 address limits on government, Madison's argument here is specifically about structural mechanisms of self-governance (separation of powers), not enumerated individual rights.</w:t>
      </w:r>
    </w:p>
    <w:p>
      <w:pPr>
        <w:spacing w:before="40"/>
        <w:ind w:left="360"/>
      </w:pPr>
      <w:r>
        <w:rPr>
          <w:b/>
          <w:bCs/>
          <w:sz w:val="21"/>
          <w:szCs w:val="21"/>
        </w:rPr>
        <w:t xml:space="preserve">(D) </w:t>
      </w:r>
      <w:r>
        <w:rPr>
          <w:sz w:val="21"/>
          <w:szCs w:val="21"/>
        </w:rPr>
        <w:t xml:space="preserve">Federalism as a means of dividing power between national and state governments</w:t>
      </w:r>
      <w:r>
        <w:rPr>
          <w:b/>
          <w:bCs/>
          <w:color w:val="dc2626"/>
          <w:sz w:val="21"/>
          <w:szCs w:val="21"/>
        </w:rPr>
        <w:t xml:space="preserve"> ✗</w:t>
      </w:r>
    </w:p>
    <w:p>
      <w:pPr>
        <w:spacing w:after="60"/>
        <w:ind w:left="720"/>
      </w:pPr>
      <w:r>
        <w:rPr>
          <w:i/>
          <w:iCs/>
          <w:color w:val="666666"/>
          <w:sz w:val="19"/>
          <w:szCs w:val="19"/>
        </w:rPr>
        <w:t xml:space="preserve">Federalist No. 51 does mention federalism as one layer of protection, but the passage specifically focuses on internal controls — the separation of powers and checks and balances within each level of government — as Madison's primary argument.</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CON-2.B</w:t>
      </w:r>
    </w:p>
    <w:p>
      <w:pPr>
        <w:pBdr>
          <w:left w:val="single" w:color="6366f1" w:sz="6" w:space="8"/>
        </w:pBdr>
        <w:spacing w:after="120" w:before="80"/>
        <w:ind w:left="360" w:right="360"/>
      </w:pPr>
      <w:r>
        <w:rPr>
          <w:i/>
          <w:iCs/>
          <w:color w:val="333333"/>
          <w:sz w:val="21"/>
          <w:szCs w:val="21"/>
        </w:rPr>
        <w:t xml:space="preserve">In United States v. Lopez (1995), the Supreme Court ruled that the Gun-Free School Zones Act exceeded Congress's Commerce Clause authority because possessing a gun near a school was not an economic activity with a substantial effect on interstate commerce. This decision marked the first time in decades that the Court imposed limits on Congress's commerce power.</w:t>
      </w:r>
    </w:p>
    <w:p>
      <w:pPr>
        <w:spacing w:after="100"/>
      </w:pPr>
      <w:r>
        <w:t xml:space="preserve">The Supreme Court's ruling in United States v. Lopez most directly affected the relationship between federal and state power by doing which of the following?</w:t>
      </w:r>
    </w:p>
    <w:p>
      <w:pPr>
        <w:spacing w:before="40"/>
        <w:ind w:left="360"/>
      </w:pPr>
      <w:r>
        <w:rPr>
          <w:b/>
          <w:bCs/>
          <w:sz w:val="21"/>
          <w:szCs w:val="21"/>
        </w:rPr>
        <w:t xml:space="preserve">(A) </w:t>
      </w:r>
      <w:r>
        <w:rPr>
          <w:sz w:val="21"/>
          <w:szCs w:val="21"/>
        </w:rPr>
        <w:t xml:space="preserve">Expanding congressional authority to regulate any activity with an indirect effect on the economy</w:t>
      </w:r>
      <w:r>
        <w:rPr>
          <w:b/>
          <w:bCs/>
          <w:color w:val="dc2626"/>
          <w:sz w:val="21"/>
          <w:szCs w:val="21"/>
        </w:rPr>
        <w:t xml:space="preserve"> ✗</w:t>
      </w:r>
    </w:p>
    <w:p>
      <w:pPr>
        <w:spacing w:after="60"/>
        <w:ind w:left="720"/>
      </w:pPr>
      <w:r>
        <w:rPr>
          <w:i/>
          <w:iCs/>
          <w:color w:val="666666"/>
          <w:sz w:val="19"/>
          <w:szCs w:val="19"/>
        </w:rPr>
        <w:t xml:space="preserve">Lopez did the opposite — it restricted congressional commerce power by holding that Congress cannot regulate non-economic, local activity simply because it has some conceivable effect on interstate commerce.</w:t>
      </w:r>
    </w:p>
    <w:p>
      <w:pPr>
        <w:spacing w:before="40"/>
        <w:ind w:left="360"/>
      </w:pPr>
      <w:r>
        <w:rPr>
          <w:b/>
          <w:bCs/>
          <w:sz w:val="21"/>
          <w:szCs w:val="21"/>
        </w:rPr>
        <w:t xml:space="preserve">(B) </w:t>
      </w:r>
      <w:r>
        <w:rPr>
          <w:sz w:val="21"/>
          <w:szCs w:val="21"/>
        </w:rPr>
        <w:t xml:space="preserve">Establishing that the Commerce Clause does not give Congress unlimited power to regulate local, non-economic activities</w:t>
      </w:r>
      <w:r>
        <w:rPr>
          <w:b/>
          <w:bCs/>
          <w:color w:val="16a34a"/>
          <w:sz w:val="21"/>
          <w:szCs w:val="21"/>
        </w:rPr>
        <w:t xml:space="preserve"> ✓</w:t>
      </w:r>
    </w:p>
    <w:p>
      <w:pPr>
        <w:spacing w:after="60"/>
        <w:ind w:left="720"/>
      </w:pPr>
      <w:r>
        <w:rPr>
          <w:i/>
          <w:iCs/>
          <w:color w:val="666666"/>
          <w:sz w:val="19"/>
          <w:szCs w:val="19"/>
        </w:rPr>
        <w:t xml:space="preserve">Lopez was the first case in decades to strike down a federal law as beyond Congress's commerce power, establishing a limit — Congress cannot use the Commerce Clause to regulate non-economic activities that are not shown to substantially affect interstate commerce.</w:t>
      </w:r>
    </w:p>
    <w:p>
      <w:pPr>
        <w:spacing w:before="40"/>
        <w:ind w:left="360"/>
      </w:pPr>
      <w:r>
        <w:rPr>
          <w:b/>
          <w:bCs/>
          <w:sz w:val="21"/>
          <w:szCs w:val="21"/>
        </w:rPr>
        <w:t xml:space="preserve">(C) </w:t>
      </w:r>
      <w:r>
        <w:rPr>
          <w:sz w:val="21"/>
          <w:szCs w:val="21"/>
        </w:rPr>
        <w:t xml:space="preserve">Ruling that states may impose their own gun regulations free from any federal oversight</w:t>
      </w:r>
      <w:r>
        <w:rPr>
          <w:b/>
          <w:bCs/>
          <w:color w:val="dc2626"/>
          <w:sz w:val="21"/>
          <w:szCs w:val="21"/>
        </w:rPr>
        <w:t xml:space="preserve"> ✗</w:t>
      </w:r>
    </w:p>
    <w:p>
      <w:pPr>
        <w:spacing w:after="60"/>
        <w:ind w:left="720"/>
      </w:pPr>
      <w:r>
        <w:rPr>
          <w:i/>
          <w:iCs/>
          <w:color w:val="666666"/>
          <w:sz w:val="19"/>
          <w:szCs w:val="19"/>
        </w:rPr>
        <w:t xml:space="preserve">Lopez struck down a federal gun-free school zones law, but did not give states unlimited authority to regulate guns — state gun laws are still subject to Second Amendment review and other federal constitutional constraints.</w:t>
      </w:r>
    </w:p>
    <w:p>
      <w:pPr>
        <w:spacing w:before="40"/>
        <w:ind w:left="360"/>
      </w:pPr>
      <w:r>
        <w:rPr>
          <w:b/>
          <w:bCs/>
          <w:sz w:val="21"/>
          <w:szCs w:val="21"/>
        </w:rPr>
        <w:t xml:space="preserve">(D) </w:t>
      </w:r>
      <w:r>
        <w:rPr>
          <w:sz w:val="21"/>
          <w:szCs w:val="21"/>
        </w:rPr>
        <w:t xml:space="preserve">Strengthening the Supremacy Clause by requiring states to enforce all federal firearms laws</w:t>
      </w:r>
      <w:r>
        <w:rPr>
          <w:b/>
          <w:bCs/>
          <w:color w:val="dc2626"/>
          <w:sz w:val="21"/>
          <w:szCs w:val="21"/>
        </w:rPr>
        <w:t xml:space="preserve"> ✗</w:t>
      </w:r>
    </w:p>
    <w:p>
      <w:pPr>
        <w:spacing w:after="60"/>
        <w:ind w:left="720"/>
      </w:pPr>
      <w:r>
        <w:rPr>
          <w:i/>
          <w:iCs/>
          <w:color w:val="666666"/>
          <w:sz w:val="19"/>
          <w:szCs w:val="19"/>
        </w:rPr>
        <w:t xml:space="preserve">Lopez actually limited federal power — it did not strengthen the Supremacy Clause or increase state obligations to enforce federal law.</w:t>
      </w:r>
    </w:p>
    <w:p>
      <w:pPr>
        <w:pBdr>
          <w:bottom w:val="single" w:color="DDDDDD" w:sz="1" w:space="4"/>
        </w:pBdr>
        <w:spacing w:before="280"/>
      </w:pPr>
      <w:r>
        <w:rPr>
          <w:b/>
          <w:bCs/>
          <w:sz w:val="23"/>
          <w:szCs w:val="23"/>
        </w:rPr>
        <w:t xml:space="preserve">Question 9</w:t>
      </w:r>
      <w:r>
        <w:rPr>
          <w:color w:val="16a34a"/>
          <w:sz w:val="18"/>
          <w:szCs w:val="18"/>
        </w:rPr>
        <w:t xml:space="preserve">  [Easy]</w:t>
      </w:r>
      <w:r>
        <w:rPr>
          <w:color w:val="888888"/>
          <w:sz w:val="17"/>
          <w:szCs w:val="17"/>
        </w:rPr>
        <w:t xml:space="preserve">  CON-1.D</w:t>
      </w:r>
    </w:p>
    <w:p>
      <w:pPr>
        <w:pBdr>
          <w:left w:val="single" w:color="6366f1" w:sz="6" w:space="8"/>
        </w:pBdr>
        <w:spacing w:after="120" w:before="80"/>
        <w:ind w:left="360" w:right="360"/>
      </w:pPr>
      <w:r>
        <w:rPr>
          <w:i/>
          <w:iCs/>
          <w:color w:val="333333"/>
          <w:sz w:val="21"/>
          <w:szCs w:val="21"/>
        </w:rPr>
        <w:t xml:space="preserve">"The Constitution shall be the supreme Law of the Land; and the Judges in every State shall be bound thereby, any Thing in the Constitution or Laws of any State to the Contrary notwithstanding."
— Article VI, U.S. Constitution (Supremacy Clause)</w:t>
      </w:r>
    </w:p>
    <w:p>
      <w:pPr>
        <w:spacing w:after="100"/>
      </w:pPr>
      <w:r>
        <w:t xml:space="preserve">Which of the following scenarios most directly illustrates the application of the constitutional provision quoted above?</w:t>
      </w:r>
    </w:p>
    <w:p>
      <w:pPr>
        <w:spacing w:before="40"/>
        <w:ind w:left="360"/>
      </w:pPr>
      <w:r>
        <w:rPr>
          <w:b/>
          <w:bCs/>
          <w:sz w:val="21"/>
          <w:szCs w:val="21"/>
        </w:rPr>
        <w:t xml:space="preserve">(A) </w:t>
      </w:r>
      <w:r>
        <w:rPr>
          <w:sz w:val="21"/>
          <w:szCs w:val="21"/>
        </w:rPr>
        <w:t xml:space="preserve">A federal court strikes down a state law that conflicts with a federal statute on the same subject</w:t>
      </w:r>
      <w:r>
        <w:rPr>
          <w:b/>
          <w:bCs/>
          <w:color w:val="16a34a"/>
          <w:sz w:val="21"/>
          <w:szCs w:val="21"/>
        </w:rPr>
        <w:t xml:space="preserve"> ✓</w:t>
      </w:r>
    </w:p>
    <w:p>
      <w:pPr>
        <w:spacing w:after="60"/>
        <w:ind w:left="720"/>
      </w:pPr>
      <w:r>
        <w:rPr>
          <w:i/>
          <w:iCs/>
          <w:color w:val="666666"/>
          <w:sz w:val="19"/>
          <w:szCs w:val="19"/>
        </w:rPr>
        <w:t xml:space="preserve">The Supremacy Clause requires state judges to follow federal law when it conflicts with state law — federal courts enforce this by striking down conflicting state laws.</w:t>
      </w:r>
    </w:p>
    <w:p>
      <w:pPr>
        <w:spacing w:before="40"/>
        <w:ind w:left="360"/>
      </w:pPr>
      <w:r>
        <w:rPr>
          <w:b/>
          <w:bCs/>
          <w:sz w:val="21"/>
          <w:szCs w:val="21"/>
        </w:rPr>
        <w:t xml:space="preserve">(B) </w:t>
      </w:r>
      <w:r>
        <w:rPr>
          <w:sz w:val="21"/>
          <w:szCs w:val="21"/>
        </w:rPr>
        <w:t xml:space="preserve">Congress passes a law based on its implied powers under the Necessary and Proper Clause</w:t>
      </w:r>
      <w:r>
        <w:rPr>
          <w:b/>
          <w:bCs/>
          <w:color w:val="dc2626"/>
          <w:sz w:val="21"/>
          <w:szCs w:val="21"/>
        </w:rPr>
        <w:t xml:space="preserve"> ✗</w:t>
      </w:r>
    </w:p>
    <w:p>
      <w:pPr>
        <w:spacing w:after="60"/>
        <w:ind w:left="720"/>
      </w:pPr>
      <w:r>
        <w:rPr>
          <w:i/>
          <w:iCs/>
          <w:color w:val="666666"/>
          <w:sz w:val="19"/>
          <w:szCs w:val="19"/>
        </w:rPr>
        <w:t xml:space="preserve">This scenario illustrates the Necessary and Proper Clause, not the Supremacy Clause — the Supremacy Clause establishes federal law's priority over state law, not Congress's lawmaking authority.</w:t>
      </w:r>
    </w:p>
    <w:p>
      <w:pPr>
        <w:spacing w:before="40"/>
        <w:ind w:left="360"/>
      </w:pPr>
      <w:r>
        <w:rPr>
          <w:b/>
          <w:bCs/>
          <w:sz w:val="21"/>
          <w:szCs w:val="21"/>
        </w:rPr>
        <w:t xml:space="preserve">(C) </w:t>
      </w:r>
      <w:r>
        <w:rPr>
          <w:sz w:val="21"/>
          <w:szCs w:val="21"/>
        </w:rPr>
        <w:t xml:space="preserve">The president vetoes a congressional bill citing separation of powers concerns</w:t>
      </w:r>
      <w:r>
        <w:rPr>
          <w:b/>
          <w:bCs/>
          <w:color w:val="dc2626"/>
          <w:sz w:val="21"/>
          <w:szCs w:val="21"/>
        </w:rPr>
        <w:t xml:space="preserve"> ✗</w:t>
      </w:r>
    </w:p>
    <w:p>
      <w:pPr>
        <w:spacing w:after="60"/>
        <w:ind w:left="720"/>
      </w:pPr>
      <w:r>
        <w:rPr>
          <w:i/>
          <w:iCs/>
          <w:color w:val="666666"/>
          <w:sz w:val="19"/>
          <w:szCs w:val="19"/>
        </w:rPr>
        <w:t xml:space="preserve">A presidential veto illustrates the checks and balances between the executive and legislative branches — the Supremacy Clause governs the relationship between federal and state law, not inter-branch relations.</w:t>
      </w:r>
    </w:p>
    <w:p>
      <w:pPr>
        <w:spacing w:before="40"/>
        <w:ind w:left="360"/>
      </w:pPr>
      <w:r>
        <w:rPr>
          <w:b/>
          <w:bCs/>
          <w:sz w:val="21"/>
          <w:szCs w:val="21"/>
        </w:rPr>
        <w:t xml:space="preserve">(D) </w:t>
      </w:r>
      <w:r>
        <w:rPr>
          <w:sz w:val="21"/>
          <w:szCs w:val="21"/>
        </w:rPr>
        <w:t xml:space="preserve">A state passes an amendment to its constitution expanding individual rights beyond federal minimums</w:t>
      </w:r>
      <w:r>
        <w:rPr>
          <w:b/>
          <w:bCs/>
          <w:color w:val="dc2626"/>
          <w:sz w:val="21"/>
          <w:szCs w:val="21"/>
        </w:rPr>
        <w:t xml:space="preserve"> ✗</w:t>
      </w:r>
    </w:p>
    <w:p>
      <w:pPr>
        <w:spacing w:after="60"/>
        <w:ind w:left="720"/>
      </w:pPr>
      <w:r>
        <w:rPr>
          <w:i/>
          <w:iCs/>
          <w:color w:val="666666"/>
          <w:sz w:val="19"/>
          <w:szCs w:val="19"/>
        </w:rPr>
        <w:t xml:space="preserve">States may expand individual rights beyond federal minimums — this does not conflict with federal law and would not trigger the Supremacy Clause, which only overrides state law that is less protective or in direct conflict with federal law.</w:t>
      </w:r>
    </w:p>
    <w:p>
      <w:pPr>
        <w:pBdr>
          <w:bottom w:val="single" w:color="DDDDDD" w:sz="1" w:space="4"/>
        </w:pBdr>
        <w:spacing w:before="280"/>
      </w:pPr>
      <w:r>
        <w:rPr>
          <w:b/>
          <w:bCs/>
          <w:sz w:val="23"/>
          <w:szCs w:val="23"/>
        </w:rPr>
        <w:t xml:space="preserve">Question 10</w:t>
      </w:r>
      <w:r>
        <w:rPr>
          <w:color w:val="dc2626"/>
          <w:sz w:val="18"/>
          <w:szCs w:val="18"/>
        </w:rPr>
        <w:t xml:space="preserve">  [Hard]</w:t>
      </w:r>
      <w:r>
        <w:rPr>
          <w:color w:val="888888"/>
          <w:sz w:val="17"/>
          <w:szCs w:val="17"/>
        </w:rPr>
        <w:t xml:space="preserve">  CON-2.D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chart, which of the following conclusions about federal-state relations is best supported?</w:t>
      </w:r>
    </w:p>
    <w:p>
      <w:pPr>
        <w:spacing w:before="40"/>
        <w:ind w:left="360"/>
      </w:pPr>
      <w:r>
        <w:rPr>
          <w:b/>
          <w:bCs/>
          <w:sz w:val="21"/>
          <w:szCs w:val="21"/>
        </w:rPr>
        <w:t xml:space="preserve">(A) </w:t>
      </w:r>
      <w:r>
        <w:rPr>
          <w:sz w:val="21"/>
          <w:szCs w:val="21"/>
        </w:rPr>
        <w:t xml:space="preserve">The federal government exerts significant influence over state policy through the dominant use of categorical grants with strings attached</w:t>
      </w:r>
      <w:r>
        <w:rPr>
          <w:b/>
          <w:bCs/>
          <w:color w:val="16a34a"/>
          <w:sz w:val="21"/>
          <w:szCs w:val="21"/>
        </w:rPr>
        <w:t xml:space="preserve"> ✓</w:t>
      </w:r>
    </w:p>
    <w:p>
      <w:pPr>
        <w:spacing w:after="60"/>
        <w:ind w:left="720"/>
      </w:pPr>
      <w:r>
        <w:rPr>
          <w:i/>
          <w:iCs/>
          <w:color w:val="666666"/>
          <w:sz w:val="19"/>
          <w:szCs w:val="19"/>
        </w:rPr>
        <w:t xml:space="preserve">Categorical grants represent the largest share of federal aid, and their requirement that states follow specific federal guidelines gives the federal government substantial leverage over state policy choices.</w:t>
      </w:r>
    </w:p>
    <w:p>
      <w:pPr>
        <w:spacing w:before="40"/>
        <w:ind w:left="360"/>
      </w:pPr>
      <w:r>
        <w:rPr>
          <w:b/>
          <w:bCs/>
          <w:sz w:val="21"/>
          <w:szCs w:val="21"/>
        </w:rPr>
        <w:t xml:space="preserve">(B) </w:t>
      </w:r>
      <w:r>
        <w:rPr>
          <w:sz w:val="21"/>
          <w:szCs w:val="21"/>
        </w:rPr>
        <w:t xml:space="preserve">States have nearly equal discretion over all federal aid because block grants are as large as categorical grants</w:t>
      </w:r>
      <w:r>
        <w:rPr>
          <w:b/>
          <w:bCs/>
          <w:color w:val="dc2626"/>
          <w:sz w:val="21"/>
          <w:szCs w:val="21"/>
        </w:rPr>
        <w:t xml:space="preserve"> ✗</w:t>
      </w:r>
    </w:p>
    <w:p>
      <w:pPr>
        <w:spacing w:after="60"/>
        <w:ind w:left="720"/>
      </w:pPr>
      <w:r>
        <w:rPr>
          <w:i/>
          <w:iCs/>
          <w:color w:val="666666"/>
          <w:sz w:val="19"/>
          <w:szCs w:val="19"/>
        </w:rPr>
        <w:t xml:space="preserve">The chart shows categorical grants (</w:t>
      </w:r>
      <w:r>
        <w:rPr>
          <w:rFonts w:ascii="Consolas" w:cs="Consolas" w:eastAsia="Consolas" w:hAnsi="Consolas"/>
          <w:i/>
          <w:iCs/>
          <w:color w:val="666666"/>
          <w:sz w:val="19"/>
          <w:szCs w:val="19"/>
        </w:rPr>
        <w:t xml:space="preserve">520B) are nearly three times larger than block grants (</w:t>
      </w:r>
      <w:r>
        <w:rPr>
          <w:i/>
          <w:iCs/>
          <w:color w:val="666666"/>
          <w:sz w:val="19"/>
          <w:szCs w:val="19"/>
        </w:rPr>
        <w:t xml:space="preserve">180B) — states do not have equal discretion over federal aid.</w:t>
      </w:r>
    </w:p>
    <w:p>
      <w:pPr>
        <w:spacing w:before="40"/>
        <w:ind w:left="360"/>
      </w:pPr>
      <w:r>
        <w:rPr>
          <w:b/>
          <w:bCs/>
          <w:sz w:val="21"/>
          <w:szCs w:val="21"/>
        </w:rPr>
        <w:t xml:space="preserve">(C) </w:t>
      </w:r>
      <w:r>
        <w:rPr>
          <w:sz w:val="21"/>
          <w:szCs w:val="21"/>
        </w:rPr>
        <w:t xml:space="preserve">Federal aid to states primarily supports state military spending</w:t>
      </w:r>
      <w:r>
        <w:rPr>
          <w:b/>
          <w:bCs/>
          <w:color w:val="dc2626"/>
          <w:sz w:val="21"/>
          <w:szCs w:val="21"/>
        </w:rPr>
        <w:t xml:space="preserve"> ✗</w:t>
      </w:r>
    </w:p>
    <w:p>
      <w:pPr>
        <w:spacing w:after="60"/>
        <w:ind w:left="720"/>
      </w:pPr>
      <w:r>
        <w:rPr>
          <w:i/>
          <w:iCs/>
          <w:color w:val="666666"/>
          <w:sz w:val="19"/>
          <w:szCs w:val="19"/>
        </w:rPr>
        <w:t xml:space="preserve">Federal grants to states fund programs like Medicaid, education, and transportation — not state military spending, which is handled through separate federal defense appropriations.</w:t>
      </w:r>
    </w:p>
    <w:p>
      <w:pPr>
        <w:spacing w:before="40"/>
        <w:ind w:left="360"/>
      </w:pPr>
      <w:r>
        <w:rPr>
          <w:b/>
          <w:bCs/>
          <w:sz w:val="21"/>
          <w:szCs w:val="21"/>
        </w:rPr>
        <w:t xml:space="preserve">(D) </w:t>
      </w:r>
      <w:r>
        <w:rPr>
          <w:sz w:val="21"/>
          <w:szCs w:val="21"/>
        </w:rPr>
        <w:t xml:space="preserve">The shift toward block grants since the 1980s has eliminated federal conditions on state spending</w:t>
      </w:r>
      <w:r>
        <w:rPr>
          <w:b/>
          <w:bCs/>
          <w:color w:val="dc2626"/>
          <w:sz w:val="21"/>
          <w:szCs w:val="21"/>
        </w:rPr>
        <w:t xml:space="preserve"> ✗</w:t>
      </w:r>
    </w:p>
    <w:p>
      <w:pPr>
        <w:spacing w:after="60"/>
        <w:ind w:left="720"/>
      </w:pPr>
      <w:r>
        <w:rPr>
          <w:i/>
          <w:iCs/>
          <w:color w:val="666666"/>
          <w:sz w:val="19"/>
          <w:szCs w:val="19"/>
        </w:rPr>
        <w:t xml:space="preserve">Block grants have not eliminated federal conditions — they reduce specific requirements compared to categorical grants, but do not remove all accountability. Additionally, categorical grants remain dominant even today.</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LOR-1.A</w:t>
      </w:r>
    </w:p>
    <w:p>
      <w:pPr>
        <w:pBdr>
          <w:left w:val="single" w:color="6366f1" w:sz="6" w:space="8"/>
        </w:pBdr>
        <w:spacing w:after="120" w:before="80"/>
        <w:ind w:left="360" w:right="360"/>
      </w:pPr>
      <w:r>
        <w:rPr>
          <w:i/>
          <w:iCs/>
          <w:color w:val="333333"/>
          <w:sz w:val="21"/>
          <w:szCs w:val="21"/>
        </w:rPr>
        <w:t xml:space="preserve">"...But the most common and durable source of factions has been the various and unequal distribution of property. Those who hold and those who are without property have ever formed distinct interests in society. Those who are creditors, and those who are debtors, fall under a like discrimination. A landed interest, a manufacturing interest, a mercantile interest, a moneyed interest, with many lesser interests, grow up of necessity in civilized nations, and divide them into different classes..."
— Federalist No. 10 (James Madison)</w:t>
      </w:r>
    </w:p>
    <w:p>
      <w:pPr>
        <w:spacing w:after="100"/>
      </w:pPr>
      <w:r>
        <w:t xml:space="preserve">Madison identifies property and economic interests as the most common source of faction. Which democratic theory is most consistent with Madison's description of how political competition actually functions?</w:t>
      </w:r>
    </w:p>
    <w:p>
      <w:pPr>
        <w:spacing w:before="40"/>
        <w:ind w:left="360"/>
      </w:pPr>
      <w:r>
        <w:rPr>
          <w:b/>
          <w:bCs/>
          <w:sz w:val="21"/>
          <w:szCs w:val="21"/>
        </w:rPr>
        <w:t xml:space="preserve">(A) </w:t>
      </w:r>
      <w:r>
        <w:rPr>
          <w:sz w:val="21"/>
          <w:szCs w:val="21"/>
        </w:rPr>
        <w:t xml:space="preserve">Participatory democracy, because citizens directly vote on property rights</w:t>
      </w:r>
      <w:r>
        <w:rPr>
          <w:b/>
          <w:bCs/>
          <w:color w:val="dc2626"/>
          <w:sz w:val="21"/>
          <w:szCs w:val="21"/>
        </w:rPr>
        <w:t xml:space="preserve"> ✗</w:t>
      </w:r>
    </w:p>
    <w:p>
      <w:pPr>
        <w:spacing w:after="60"/>
        <w:ind w:left="720"/>
      </w:pPr>
      <w:r>
        <w:rPr>
          <w:i/>
          <w:iCs/>
          <w:color w:val="666666"/>
          <w:sz w:val="19"/>
          <w:szCs w:val="19"/>
        </w:rPr>
        <w:t xml:space="preserve">Participatory democracy emphasizes broad citizen involvement in political decisions — it is not the theory that best describes Madison's observation about competing economic interest groups.</w:t>
      </w:r>
    </w:p>
    <w:p>
      <w:pPr>
        <w:spacing w:before="40"/>
        <w:ind w:left="360"/>
      </w:pPr>
      <w:r>
        <w:rPr>
          <w:b/>
          <w:bCs/>
          <w:sz w:val="21"/>
          <w:szCs w:val="21"/>
        </w:rPr>
        <w:t xml:space="preserve">(B) </w:t>
      </w:r>
      <w:r>
        <w:rPr>
          <w:sz w:val="21"/>
          <w:szCs w:val="21"/>
        </w:rPr>
        <w:t xml:space="preserve">Pluralist theory, because multiple competing economic interests contend for political influence</w:t>
      </w:r>
      <w:r>
        <w:rPr>
          <w:b/>
          <w:bCs/>
          <w:color w:val="16a34a"/>
          <w:sz w:val="21"/>
          <w:szCs w:val="21"/>
        </w:rPr>
        <w:t xml:space="preserve"> ✓</w:t>
      </w:r>
    </w:p>
    <w:p>
      <w:pPr>
        <w:spacing w:after="60"/>
        <w:ind w:left="720"/>
      </w:pPr>
      <w:r>
        <w:rPr>
          <w:i/>
          <w:iCs/>
          <w:color w:val="666666"/>
          <w:sz w:val="19"/>
          <w:szCs w:val="19"/>
        </w:rPr>
        <w:t xml:space="preserve">Pluralism holds that many competing groups — including economic interest groups — contend for political influence. Madison's description of landed, manufacturing, mercantile, and moneyed interests competing directly describes a pluralist dynamic.</w:t>
      </w:r>
    </w:p>
    <w:p>
      <w:pPr>
        <w:spacing w:before="40"/>
        <w:ind w:left="360"/>
      </w:pPr>
      <w:r>
        <w:rPr>
          <w:b/>
          <w:bCs/>
          <w:sz w:val="21"/>
          <w:szCs w:val="21"/>
        </w:rPr>
        <w:t xml:space="preserve">(C) </w:t>
      </w:r>
      <w:r>
        <w:rPr>
          <w:sz w:val="21"/>
          <w:szCs w:val="21"/>
        </w:rPr>
        <w:t xml:space="preserve">Elitist theory, because only those who hold property have political interests</w:t>
      </w:r>
      <w:r>
        <w:rPr>
          <w:b/>
          <w:bCs/>
          <w:color w:val="dc2626"/>
          <w:sz w:val="21"/>
          <w:szCs w:val="21"/>
        </w:rPr>
        <w:t xml:space="preserve"> ✗</w:t>
      </w:r>
    </w:p>
    <w:p>
      <w:pPr>
        <w:spacing w:after="60"/>
        <w:ind w:left="720"/>
      </w:pPr>
      <w:r>
        <w:rPr>
          <w:i/>
          <w:iCs/>
          <w:color w:val="666666"/>
          <w:sz w:val="19"/>
          <w:szCs w:val="19"/>
        </w:rPr>
        <w:t xml:space="preserve">Madison explicitly includes both property holders and 'those without property' as having distinct political interests — elitist theory would predict that only property-holding elites matter, which contradicts Madison's more pluralistic description.</w:t>
      </w:r>
    </w:p>
    <w:p>
      <w:pPr>
        <w:spacing w:before="40"/>
        <w:ind w:left="360"/>
      </w:pPr>
      <w:r>
        <w:rPr>
          <w:b/>
          <w:bCs/>
          <w:sz w:val="21"/>
          <w:szCs w:val="21"/>
        </w:rPr>
        <w:t xml:space="preserve">(D) </w:t>
      </w:r>
      <w:r>
        <w:rPr>
          <w:sz w:val="21"/>
          <w:szCs w:val="21"/>
        </w:rPr>
        <w:t xml:space="preserve">Social contract theory, because property rights are the foundation of government's legitimacy</w:t>
      </w:r>
      <w:r>
        <w:rPr>
          <w:b/>
          <w:bCs/>
          <w:color w:val="dc2626"/>
          <w:sz w:val="21"/>
          <w:szCs w:val="21"/>
        </w:rPr>
        <w:t xml:space="preserve"> ✗</w:t>
      </w:r>
    </w:p>
    <w:p>
      <w:pPr>
        <w:spacing w:after="60"/>
        <w:ind w:left="720"/>
      </w:pPr>
      <w:r>
        <w:rPr>
          <w:i/>
          <w:iCs/>
          <w:color w:val="666666"/>
          <w:sz w:val="19"/>
          <w:szCs w:val="19"/>
        </w:rPr>
        <w:t xml:space="preserve">Social contract theory explains the basis of government authority — it does not describe how factions form or compete, which is what Madison is discussing in this passage.</w:t>
      </w:r>
    </w:p>
    <w:p>
      <w:pPr>
        <w:pBdr>
          <w:bottom w:val="single" w:color="DDDDDD" w:sz="1" w:space="4"/>
        </w:pBdr>
        <w:spacing w:before="280"/>
      </w:pPr>
      <w:r>
        <w:rPr>
          <w:b/>
          <w:bCs/>
          <w:sz w:val="23"/>
          <w:szCs w:val="23"/>
        </w:rPr>
        <w:t xml:space="preserve">Question 12</w:t>
      </w:r>
      <w:r>
        <w:rPr>
          <w:color w:val="d97706"/>
          <w:sz w:val="18"/>
          <w:szCs w:val="18"/>
        </w:rPr>
        <w:t xml:space="preserve">  [Medium]</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Article I, Section 8 of the Constitution grants Congress the power to:
"lay and collect Taxes, Duties, Imposts and Excises, to pay the Debts and provide for the common Defence and general Welfare of the United States... To regulate Commerce with foreign Nations, and among the several States... To make all Laws which shall be necessary and proper for carrying into Execution the foregoing Powers..."</w:t>
      </w:r>
    </w:p>
    <w:p>
      <w:pPr>
        <w:spacing w:after="100"/>
      </w:pPr>
      <w:r>
        <w:t xml:space="preserve">Which of the following best explains how the constitutional provisions above were used to expand federal power beyond what the Framers initially enumerated?</w:t>
      </w:r>
    </w:p>
    <w:p>
      <w:pPr>
        <w:spacing w:before="40"/>
        <w:ind w:left="360"/>
      </w:pPr>
      <w:r>
        <w:rPr>
          <w:b/>
          <w:bCs/>
          <w:sz w:val="21"/>
          <w:szCs w:val="21"/>
        </w:rPr>
        <w:t xml:space="preserve">(A) </w:t>
      </w:r>
      <w:r>
        <w:rPr>
          <w:sz w:val="21"/>
          <w:szCs w:val="21"/>
        </w:rPr>
        <w:t xml:space="preserve">The Commerce Clause and Necessary and Proper Clause were interpreted broadly to allow federal regulation of virtually any economic activity affecting interstate commerce</w:t>
      </w:r>
      <w:r>
        <w:rPr>
          <w:b/>
          <w:bCs/>
          <w:color w:val="16a34a"/>
          <w:sz w:val="21"/>
          <w:szCs w:val="21"/>
        </w:rPr>
        <w:t xml:space="preserve"> ✓</w:t>
      </w:r>
    </w:p>
    <w:p>
      <w:pPr>
        <w:spacing w:after="60"/>
        <w:ind w:left="720"/>
      </w:pPr>
      <w:r>
        <w:rPr>
          <w:i/>
          <w:iCs/>
          <w:color w:val="666666"/>
          <w:sz w:val="19"/>
          <w:szCs w:val="19"/>
        </w:rPr>
        <w:t xml:space="preserve">Through cases like Wickard v. Filburn (1942), the Commerce Clause was interpreted to cover local economic activities that in aggregate affect interstate commerce; combined with the Necessary and Proper Clause, this dramatically expanded federal legislative power.</w:t>
      </w:r>
    </w:p>
    <w:p>
      <w:pPr>
        <w:spacing w:before="40"/>
        <w:ind w:left="360"/>
      </w:pPr>
      <w:r>
        <w:rPr>
          <w:b/>
          <w:bCs/>
          <w:sz w:val="21"/>
          <w:szCs w:val="21"/>
        </w:rPr>
        <w:t xml:space="preserve">(B) </w:t>
      </w:r>
      <w:r>
        <w:rPr>
          <w:sz w:val="21"/>
          <w:szCs w:val="21"/>
        </w:rPr>
        <w:t xml:space="preserve">The general welfare clause was used to eliminate all state authority over social programs</w:t>
      </w:r>
      <w:r>
        <w:rPr>
          <w:b/>
          <w:bCs/>
          <w:color w:val="dc2626"/>
          <w:sz w:val="21"/>
          <w:szCs w:val="21"/>
        </w:rPr>
        <w:t xml:space="preserve"> ✗</w:t>
      </w:r>
    </w:p>
    <w:p>
      <w:pPr>
        <w:spacing w:after="60"/>
        <w:ind w:left="720"/>
      </w:pPr>
      <w:r>
        <w:rPr>
          <w:i/>
          <w:iCs/>
          <w:color w:val="666666"/>
          <w:sz w:val="19"/>
          <w:szCs w:val="19"/>
        </w:rPr>
        <w:t xml:space="preserve">The general welfare clause expanded federal taxing and spending power, but states retain substantial authority over social programs — federal expansion through grants does not eliminate state authority entirely.</w:t>
      </w:r>
    </w:p>
    <w:p>
      <w:pPr>
        <w:spacing w:before="40"/>
        <w:ind w:left="360"/>
      </w:pPr>
      <w:r>
        <w:rPr>
          <w:b/>
          <w:bCs/>
          <w:sz w:val="21"/>
          <w:szCs w:val="21"/>
        </w:rPr>
        <w:t xml:space="preserve">(C) </w:t>
      </w:r>
      <w:r>
        <w:rPr>
          <w:sz w:val="21"/>
          <w:szCs w:val="21"/>
        </w:rPr>
        <w:t xml:space="preserve">The Tenth Amendment was repeatedly used to invalidate state laws that conflicted with these federal powers</w:t>
      </w:r>
      <w:r>
        <w:rPr>
          <w:b/>
          <w:bCs/>
          <w:color w:val="dc2626"/>
          <w:sz w:val="21"/>
          <w:szCs w:val="21"/>
        </w:rPr>
        <w:t xml:space="preserve"> ✗</w:t>
      </w:r>
    </w:p>
    <w:p>
      <w:pPr>
        <w:spacing w:after="60"/>
        <w:ind w:left="720"/>
      </w:pPr>
      <w:r>
        <w:rPr>
          <w:i/>
          <w:iCs/>
          <w:color w:val="666666"/>
          <w:sz w:val="19"/>
          <w:szCs w:val="19"/>
        </w:rPr>
        <w:t xml:space="preserve">The Tenth Amendment protects state powers — it is used to limit federal authority, not to invalidate state laws. States invoke the Tenth Amendment to challenge federal overreach.</w:t>
      </w:r>
    </w:p>
    <w:p>
      <w:pPr>
        <w:spacing w:before="40"/>
        <w:ind w:left="360"/>
      </w:pPr>
      <w:r>
        <w:rPr>
          <w:b/>
          <w:bCs/>
          <w:sz w:val="21"/>
          <w:szCs w:val="21"/>
        </w:rPr>
        <w:t xml:space="preserve">(D) </w:t>
      </w:r>
      <w:r>
        <w:rPr>
          <w:sz w:val="21"/>
          <w:szCs w:val="21"/>
        </w:rPr>
        <w:t xml:space="preserve">Federal courts declared that all state laws on commerce were automatically preempted by Article I</w:t>
      </w:r>
      <w:r>
        <w:rPr>
          <w:b/>
          <w:bCs/>
          <w:color w:val="dc2626"/>
          <w:sz w:val="21"/>
          <w:szCs w:val="21"/>
        </w:rPr>
        <w:t xml:space="preserve"> ✗</w:t>
      </w:r>
    </w:p>
    <w:p>
      <w:pPr>
        <w:spacing w:after="60"/>
        <w:ind w:left="720"/>
      </w:pPr>
      <w:r>
        <w:rPr>
          <w:i/>
          <w:iCs/>
          <w:color w:val="666666"/>
          <w:sz w:val="19"/>
          <w:szCs w:val="19"/>
        </w:rPr>
        <w:t xml:space="preserve">Federal preemption of state law requires an actual conflict between a specific federal statute and state law — courts do not automatically strike down all state commerce laws simply because Article I grants federal commerce power.</w:t>
      </w:r>
    </w:p>
    <w:p>
      <w:pPr>
        <w:pBdr>
          <w:bottom w:val="single" w:color="DDDDDD" w:sz="1" w:space="4"/>
        </w:pBdr>
        <w:spacing w:before="280"/>
      </w:pPr>
      <w:r>
        <w:rPr>
          <w:b/>
          <w:bCs/>
          <w:sz w:val="23"/>
          <w:szCs w:val="23"/>
        </w:rPr>
        <w:t xml:space="preserve">Question 13</w:t>
      </w:r>
      <w:r>
        <w:rPr>
          <w:color w:val="dc2626"/>
          <w:sz w:val="18"/>
          <w:szCs w:val="18"/>
        </w:rPr>
        <w:t xml:space="preserve">  [Hard]</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"In the compound republic of America, the power surrendered by the people is first divided between two distinct governments, and then the portion allotted to each subdivided among distinct and separate departments. Hence a double security arises to the rights of the people. The different governments will control each other, at the same time that each will be controlled by itself."
— Federalist No. 51 (James Madison)</w:t>
      </w:r>
    </w:p>
    <w:p>
      <w:pPr>
        <w:spacing w:after="100"/>
      </w:pPr>
      <w:r>
        <w:t xml:space="preserve">Madison's argument in the passage above suggests that the U.S. system of government provides a 'double security' to protect individual rights. Which of the following structural features best reflects this 'double security'?</w:t>
      </w:r>
    </w:p>
    <w:p>
      <w:pPr>
        <w:spacing w:before="40"/>
        <w:ind w:left="360"/>
      </w:pPr>
      <w:r>
        <w:rPr>
          <w:b/>
          <w:bCs/>
          <w:sz w:val="21"/>
          <w:szCs w:val="21"/>
        </w:rPr>
        <w:t xml:space="preserve">(A) </w:t>
      </w:r>
      <w:r>
        <w:rPr>
          <w:sz w:val="21"/>
          <w:szCs w:val="21"/>
        </w:rPr>
        <w:t xml:space="preserve">Federalism (national vs. state governments) combined with separation of powers (branches within each government)</w:t>
      </w:r>
      <w:r>
        <w:rPr>
          <w:b/>
          <w:bCs/>
          <w:color w:val="16a34a"/>
          <w:sz w:val="21"/>
          <w:szCs w:val="21"/>
        </w:rPr>
        <w:t xml:space="preserve"> ✓</w:t>
      </w:r>
    </w:p>
    <w:p>
      <w:pPr>
        <w:spacing w:after="60"/>
        <w:ind w:left="720"/>
      </w:pPr>
      <w:r>
        <w:rPr>
          <w:i/>
          <w:iCs/>
          <w:color w:val="666666"/>
          <w:sz w:val="19"/>
          <w:szCs w:val="19"/>
        </w:rPr>
        <w:t xml:space="preserve">Madison explicitly describes 'double security': power is divided between national and state governments (federalism), and within each level, power is subdivided among branches (separation of powers) — creating two layers of structural protection.</w:t>
      </w:r>
    </w:p>
    <w:p>
      <w:pPr>
        <w:spacing w:before="40"/>
        <w:ind w:left="360"/>
      </w:pPr>
      <w:r>
        <w:rPr>
          <w:b/>
          <w:bCs/>
          <w:sz w:val="21"/>
          <w:szCs w:val="21"/>
        </w:rPr>
        <w:t xml:space="preserve">(B) </w:t>
      </w:r>
      <w:r>
        <w:rPr>
          <w:sz w:val="21"/>
          <w:szCs w:val="21"/>
        </w:rPr>
        <w:t xml:space="preserve">The Bill of Rights combined with the power of judicial review</w:t>
      </w:r>
      <w:r>
        <w:rPr>
          <w:b/>
          <w:bCs/>
          <w:color w:val="dc2626"/>
          <w:sz w:val="21"/>
          <w:szCs w:val="21"/>
        </w:rPr>
        <w:t xml:space="preserve"> ✗</w:t>
      </w:r>
    </w:p>
    <w:p>
      <w:pPr>
        <w:spacing w:after="60"/>
        <w:ind w:left="720"/>
      </w:pPr>
      <w:r>
        <w:rPr>
          <w:i/>
          <w:iCs/>
          <w:color w:val="666666"/>
          <w:sz w:val="19"/>
          <w:szCs w:val="19"/>
        </w:rPr>
        <w:t xml:space="preserve">While both protect rights, Madison's 'double security' argument in this passage is specifically structural — referring to federalism and separation of powers, not enumerated rights or judicial review.</w:t>
      </w:r>
    </w:p>
    <w:p>
      <w:pPr>
        <w:spacing w:before="40"/>
        <w:ind w:left="360"/>
      </w:pPr>
      <w:r>
        <w:rPr>
          <w:b/>
          <w:bCs/>
          <w:sz w:val="21"/>
          <w:szCs w:val="21"/>
        </w:rPr>
        <w:t xml:space="preserve">(C) </w:t>
      </w:r>
      <w:r>
        <w:rPr>
          <w:sz w:val="21"/>
          <w:szCs w:val="21"/>
        </w:rPr>
        <w:t xml:space="preserve">Congressional bicameralism combined with the presidential veto</w:t>
      </w:r>
      <w:r>
        <w:rPr>
          <w:b/>
          <w:bCs/>
          <w:color w:val="dc2626"/>
          <w:sz w:val="21"/>
          <w:szCs w:val="21"/>
        </w:rPr>
        <w:t xml:space="preserve"> ✗</w:t>
      </w:r>
    </w:p>
    <w:p>
      <w:pPr>
        <w:spacing w:after="60"/>
        <w:ind w:left="720"/>
      </w:pPr>
      <w:r>
        <w:rPr>
          <w:i/>
          <w:iCs/>
          <w:color w:val="666666"/>
          <w:sz w:val="19"/>
          <w:szCs w:val="19"/>
        </w:rPr>
        <w:t xml:space="preserve">These are examples of checks and balances within the federal government, representing only one layer of Madison's 'double security' — the passage describes two distinct levels: national-vs-state and branch-vs-branch.</w:t>
      </w:r>
    </w:p>
    <w:p>
      <w:pPr>
        <w:spacing w:before="40"/>
        <w:ind w:left="360"/>
      </w:pPr>
      <w:r>
        <w:rPr>
          <w:b/>
          <w:bCs/>
          <w:sz w:val="21"/>
          <w:szCs w:val="21"/>
        </w:rPr>
        <w:t xml:space="preserve">(D) </w:t>
      </w:r>
      <w:r>
        <w:rPr>
          <w:sz w:val="21"/>
          <w:szCs w:val="21"/>
        </w:rPr>
        <w:t xml:space="preserve">Popular sovereignty combined with the right to revolution as described by John Locke</w:t>
      </w:r>
      <w:r>
        <w:rPr>
          <w:b/>
          <w:bCs/>
          <w:color w:val="dc2626"/>
          <w:sz w:val="21"/>
          <w:szCs w:val="21"/>
        </w:rPr>
        <w:t xml:space="preserve"> ✗</w:t>
      </w:r>
    </w:p>
    <w:p>
      <w:pPr>
        <w:spacing w:after="60"/>
        <w:ind w:left="720"/>
      </w:pPr>
      <w:r>
        <w:rPr>
          <w:i/>
          <w:iCs/>
          <w:color w:val="666666"/>
          <w:sz w:val="19"/>
          <w:szCs w:val="19"/>
        </w:rPr>
        <w:t xml:space="preserve">Madison is describing structural constitutional features — popular sovereignty and the right to revolution are foundational philosophical concepts, not the institutional mechanisms Madison refers to in this passage.</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CON-1.A</w:t>
      </w:r>
    </w:p>
    <w:p>
      <w:pPr>
        <w:pBdr>
          <w:left w:val="single" w:color="6366f1" w:sz="6" w:space="8"/>
        </w:pBdr>
        <w:spacing w:after="120" w:before="80"/>
        <w:ind w:left="360" w:right="360"/>
      </w:pPr>
      <w:r>
        <w:rPr>
          <w:i/>
          <w:iCs/>
          <w:color w:val="333333"/>
          <w:sz w:val="21"/>
          <w:szCs w:val="21"/>
        </w:rPr>
        <w:t xml:space="preserve">At the Constitutional Convention of 1787, delegates faced the problem of how to count enslaved persons for the purposes of congressional representation and taxation. Large slaveholding states wanted to count enslaved persons fully for representation but not for taxation. Northern states wanted to count them fully for taxation but not for representation.</w:t>
      </w:r>
    </w:p>
    <w:p>
      <w:pPr>
        <w:spacing w:after="100"/>
      </w:pPr>
      <w:r>
        <w:t xml:space="preserve">The Three-Fifths Compromise resolved this dispute. Which of the following best describes how this compromise affected the balance of political power at the founding?</w:t>
      </w:r>
    </w:p>
    <w:p>
      <w:pPr>
        <w:spacing w:before="40"/>
        <w:ind w:left="360"/>
      </w:pPr>
      <w:r>
        <w:rPr>
          <w:b/>
          <w:bCs/>
          <w:sz w:val="21"/>
          <w:szCs w:val="21"/>
        </w:rPr>
        <w:t xml:space="preserve">(A) </w:t>
      </w:r>
      <w:r>
        <w:rPr>
          <w:sz w:val="21"/>
          <w:szCs w:val="21"/>
        </w:rPr>
        <w:t xml:space="preserve">It gave southern slaveholding states more congressional representation than their free population alone would have justified</w:t>
      </w:r>
      <w:r>
        <w:rPr>
          <w:b/>
          <w:bCs/>
          <w:color w:val="16a34a"/>
          <w:sz w:val="21"/>
          <w:szCs w:val="21"/>
        </w:rPr>
        <w:t xml:space="preserve"> ✓</w:t>
      </w:r>
    </w:p>
    <w:p>
      <w:pPr>
        <w:spacing w:after="60"/>
        <w:ind w:left="720"/>
      </w:pPr>
      <w:r>
        <w:rPr>
          <w:i/>
          <w:iCs/>
          <w:color w:val="666666"/>
          <w:sz w:val="19"/>
          <w:szCs w:val="19"/>
        </w:rPr>
        <w:t xml:space="preserve">By counting three-fifths of enslaved persons for apportionment, southern states gained additional House seats beyond what their free citizen population warranted, giving them disproportionate influence in the House and the Electoral College.</w:t>
      </w:r>
    </w:p>
    <w:p>
      <w:pPr>
        <w:spacing w:before="40"/>
        <w:ind w:left="360"/>
      </w:pPr>
      <w:r>
        <w:rPr>
          <w:b/>
          <w:bCs/>
          <w:sz w:val="21"/>
          <w:szCs w:val="21"/>
        </w:rPr>
        <w:t xml:space="preserve">(B) </w:t>
      </w:r>
      <w:r>
        <w:rPr>
          <w:sz w:val="21"/>
          <w:szCs w:val="21"/>
        </w:rPr>
        <w:t xml:space="preserve">It eliminated slavery by gradually reducing the counting of enslaved persons for representation</w:t>
      </w:r>
      <w:r>
        <w:rPr>
          <w:b/>
          <w:bCs/>
          <w:color w:val="dc2626"/>
          <w:sz w:val="21"/>
          <w:szCs w:val="21"/>
        </w:rPr>
        <w:t xml:space="preserve"> ✗</w:t>
      </w:r>
    </w:p>
    <w:p>
      <w:pPr>
        <w:spacing w:after="60"/>
        <w:ind w:left="720"/>
      </w:pPr>
      <w:r>
        <w:rPr>
          <w:i/>
          <w:iCs/>
          <w:color w:val="666666"/>
          <w:sz w:val="19"/>
          <w:szCs w:val="19"/>
        </w:rPr>
        <w:t xml:space="preserve">The Three-Fifths Compromise was a political compromise about representation and taxation — it did not reduce slavery or move toward abolition in any way.</w:t>
      </w:r>
    </w:p>
    <w:p>
      <w:pPr>
        <w:spacing w:before="40"/>
        <w:ind w:left="360"/>
      </w:pPr>
      <w:r>
        <w:rPr>
          <w:b/>
          <w:bCs/>
          <w:sz w:val="21"/>
          <w:szCs w:val="21"/>
        </w:rPr>
        <w:t xml:space="preserve">(C) </w:t>
      </w:r>
      <w:r>
        <w:rPr>
          <w:sz w:val="21"/>
          <w:szCs w:val="21"/>
        </w:rPr>
        <w:t xml:space="preserve">It gave northern states more electoral votes by counting their larger free populations fully</w:t>
      </w:r>
      <w:r>
        <w:rPr>
          <w:b/>
          <w:bCs/>
          <w:color w:val="dc2626"/>
          <w:sz w:val="21"/>
          <w:szCs w:val="21"/>
        </w:rPr>
        <w:t xml:space="preserve"> ✗</w:t>
      </w:r>
    </w:p>
    <w:p>
      <w:pPr>
        <w:spacing w:after="60"/>
        <w:ind w:left="720"/>
      </w:pPr>
      <w:r>
        <w:rPr>
          <w:i/>
          <w:iCs/>
          <w:color w:val="666666"/>
          <w:sz w:val="19"/>
          <w:szCs w:val="19"/>
        </w:rPr>
        <w:t xml:space="preserve">Northern states had larger free populations that were fully counted, but the Three-Fifths Compromise gave southern states additional representation they otherwise would not have had — overall, it benefited the South politically.</w:t>
      </w:r>
    </w:p>
    <w:p>
      <w:pPr>
        <w:spacing w:before="40"/>
        <w:ind w:left="360"/>
      </w:pPr>
      <w:r>
        <w:rPr>
          <w:b/>
          <w:bCs/>
          <w:sz w:val="21"/>
          <w:szCs w:val="21"/>
        </w:rPr>
        <w:t xml:space="preserve">(D) </w:t>
      </w:r>
      <w:r>
        <w:rPr>
          <w:sz w:val="21"/>
          <w:szCs w:val="21"/>
        </w:rPr>
        <w:t xml:space="preserve">It settled the slavery question by granting equal representation to all states regardless of population</w:t>
      </w:r>
      <w:r>
        <w:rPr>
          <w:b/>
          <w:bCs/>
          <w:color w:val="dc2626"/>
          <w:sz w:val="21"/>
          <w:szCs w:val="21"/>
        </w:rPr>
        <w:t xml:space="preserve"> ✗</w:t>
      </w:r>
    </w:p>
    <w:p>
      <w:pPr>
        <w:spacing w:after="60"/>
        <w:ind w:left="720"/>
      </w:pPr>
      <w:r>
        <w:rPr>
          <w:i/>
          <w:iCs/>
          <w:color w:val="666666"/>
          <w:sz w:val="19"/>
          <w:szCs w:val="19"/>
        </w:rPr>
        <w:t xml:space="preserve">Equal state representation regardless of population is the Senate structure established by the Great Compromise — the Three-Fifths Compromise addressed how to count enslaved persons for House apportionment, not equal state representation.</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"The accumulation of all powers, legislative, executive, and judiciary, in the same hands, whether of one, a few, or many, and whether hereditary, self-appointed, or elective, may justly be pronounced the very definition of tyranny."
— Federalist No. 47 (James Madison)</w:t>
      </w:r>
    </w:p>
    <w:p>
      <w:pPr>
        <w:spacing w:after="100"/>
      </w:pPr>
      <w:r>
        <w:t xml:space="preserve">The constitutional feature Madison most directly argues for in the passage above is best illustrated by which of the following?</w:t>
      </w:r>
    </w:p>
    <w:p>
      <w:pPr>
        <w:spacing w:before="40"/>
        <w:ind w:left="360"/>
      </w:pPr>
      <w:r>
        <w:rPr>
          <w:b/>
          <w:bCs/>
          <w:sz w:val="21"/>
          <w:szCs w:val="21"/>
        </w:rPr>
        <w:t xml:space="preserve">(A) </w:t>
      </w:r>
      <w:r>
        <w:rPr>
          <w:sz w:val="21"/>
          <w:szCs w:val="21"/>
        </w:rPr>
        <w:t xml:space="preserve">The president's power to veto legislation passed by Congress</w:t>
      </w:r>
      <w:r>
        <w:rPr>
          <w:b/>
          <w:bCs/>
          <w:color w:val="16a34a"/>
          <w:sz w:val="21"/>
          <w:szCs w:val="21"/>
        </w:rPr>
        <w:t xml:space="preserve"> ✓</w:t>
      </w:r>
    </w:p>
    <w:p>
      <w:pPr>
        <w:spacing w:after="60"/>
        <w:ind w:left="720"/>
      </w:pPr>
      <w:r>
        <w:rPr>
          <w:i/>
          <w:iCs/>
          <w:color w:val="666666"/>
          <w:sz w:val="19"/>
          <w:szCs w:val="19"/>
        </w:rPr>
        <w:t xml:space="preserve">The veto is a mechanism of separated powers — the executive branch uses it to check the legislative branch, preventing any single branch from accumulating all governmental power.</w:t>
      </w:r>
    </w:p>
    <w:p>
      <w:pPr>
        <w:spacing w:before="40"/>
        <w:ind w:left="360"/>
      </w:pPr>
      <w:r>
        <w:rPr>
          <w:b/>
          <w:bCs/>
          <w:sz w:val="21"/>
          <w:szCs w:val="21"/>
        </w:rPr>
        <w:t xml:space="preserve">(B) </w:t>
      </w:r>
      <w:r>
        <w:rPr>
          <w:sz w:val="21"/>
          <w:szCs w:val="21"/>
        </w:rPr>
        <w:t xml:space="preserve">The Supreme Court's power to appoint lower federal court judges</w:t>
      </w:r>
      <w:r>
        <w:rPr>
          <w:b/>
          <w:bCs/>
          <w:color w:val="dc2626"/>
          <w:sz w:val="21"/>
          <w:szCs w:val="21"/>
        </w:rPr>
        <w:t xml:space="preserve"> ✗</w:t>
      </w:r>
    </w:p>
    <w:p>
      <w:pPr>
        <w:spacing w:after="60"/>
        <w:ind w:left="720"/>
      </w:pPr>
      <w:r>
        <w:rPr>
          <w:i/>
          <w:iCs/>
          <w:color w:val="666666"/>
          <w:sz w:val="19"/>
          <w:szCs w:val="19"/>
        </w:rPr>
        <w:t xml:space="preserve">Federal judges are appointed by the president with Senate confirmation — the Supreme Court does not appoint lower court judges. This reflects checks between executive and legislative, not judicial appointment.</w:t>
      </w:r>
    </w:p>
    <w:p>
      <w:pPr>
        <w:spacing w:before="40"/>
        <w:ind w:left="360"/>
      </w:pPr>
      <w:r>
        <w:rPr>
          <w:b/>
          <w:bCs/>
          <w:sz w:val="21"/>
          <w:szCs w:val="21"/>
        </w:rPr>
        <w:t xml:space="preserve">(C) </w:t>
      </w:r>
      <w:r>
        <w:rPr>
          <w:sz w:val="21"/>
          <w:szCs w:val="21"/>
        </w:rPr>
        <w:t xml:space="preserve">Congress's power to declare war regardless of presidential opposition</w:t>
      </w:r>
      <w:r>
        <w:rPr>
          <w:b/>
          <w:bCs/>
          <w:color w:val="dc2626"/>
          <w:sz w:val="21"/>
          <w:szCs w:val="21"/>
        </w:rPr>
        <w:t xml:space="preserve"> ✗</w:t>
      </w:r>
    </w:p>
    <w:p>
      <w:pPr>
        <w:spacing w:after="60"/>
        <w:ind w:left="720"/>
      </w:pPr>
      <w:r>
        <w:rPr>
          <w:i/>
          <w:iCs/>
          <w:color w:val="666666"/>
          <w:sz w:val="19"/>
          <w:szCs w:val="19"/>
        </w:rPr>
        <w:t xml:space="preserve">While the war powers separation does illustrate divided power, this option incorrectly implies Congress can always override the president on military matters — in practice the president exercises substantial military power as commander-in-chief.</w:t>
      </w:r>
    </w:p>
    <w:p>
      <w:pPr>
        <w:spacing w:before="40"/>
        <w:ind w:left="360"/>
      </w:pPr>
      <w:r>
        <w:rPr>
          <w:b/>
          <w:bCs/>
          <w:sz w:val="21"/>
          <w:szCs w:val="21"/>
        </w:rPr>
        <w:t xml:space="preserve">(D) </w:t>
      </w:r>
      <w:r>
        <w:rPr>
          <w:sz w:val="21"/>
          <w:szCs w:val="21"/>
        </w:rPr>
        <w:t xml:space="preserve">The Electoral College's ability to override popular vote results in presidential elections</w:t>
      </w:r>
      <w:r>
        <w:rPr>
          <w:b/>
          <w:bCs/>
          <w:color w:val="dc2626"/>
          <w:sz w:val="21"/>
          <w:szCs w:val="21"/>
        </w:rPr>
        <w:t xml:space="preserve"> ✗</w:t>
      </w:r>
    </w:p>
    <w:p>
      <w:pPr>
        <w:spacing w:after="60"/>
        <w:ind w:left="720"/>
      </w:pPr>
      <w:r>
        <w:rPr>
          <w:i/>
          <w:iCs/>
          <w:color w:val="666666"/>
          <w:sz w:val="19"/>
          <w:szCs w:val="19"/>
        </w:rPr>
        <w:t xml:space="preserve">The Electoral College is related to the indirect election of the president — it does not directly illustrate separation of powers among the legislative, executive, and judicial branches as Madison describes.</w:t>
      </w:r>
    </w:p>
    <w:p>
      <w:pPr>
        <w:pBdr>
          <w:bottom w:val="single" w:color="DDDDDD" w:sz="1" w:space="4"/>
        </w:pBdr>
        <w:spacing w:before="280"/>
      </w:pPr>
      <w:r>
        <w:rPr>
          <w:b/>
          <w:bCs/>
          <w:sz w:val="23"/>
          <w:szCs w:val="23"/>
        </w:rPr>
        <w:t xml:space="preserve">Question 16</w:t>
      </w:r>
      <w:r>
        <w:rPr>
          <w:color w:val="dc2626"/>
          <w:sz w:val="18"/>
          <w:szCs w:val="18"/>
        </w:rPr>
        <w:t xml:space="preserve">  [Hard]</w:t>
      </w:r>
      <w:r>
        <w:rPr>
          <w:color w:val="888888"/>
          <w:sz w:val="17"/>
          <w:szCs w:val="17"/>
        </w:rPr>
        <w:t xml:space="preserve">  CON-1.D</w:t>
      </w:r>
    </w:p>
    <w:p>
      <w:pPr>
        <w:pBdr>
          <w:left w:val="single" w:color="6366f1" w:sz="6" w:space="8"/>
        </w:pBdr>
        <w:spacing w:after="120" w:before="80"/>
        <w:ind w:left="360" w:right="360"/>
      </w:pPr>
      <w:r>
        <w:rPr>
          <w:i/>
          <w:iCs/>
          <w:color w:val="333333"/>
          <w:sz w:val="21"/>
          <w:szCs w:val="21"/>
        </w:rPr>
        <w:t xml:space="preserve">"The several states composing the United States of America are not united on the principle of unlimited submission to their general government... Whensoever the general government assumes undelegated powers, its acts are unauthoritative, void, and of no force."
— Kentucky Resolution, 1798 (attributed to Thomas Jefferson)</w:t>
      </w:r>
    </w:p>
    <w:p>
      <w:pPr>
        <w:spacing w:after="100"/>
      </w:pPr>
      <w:r>
        <w:t xml:space="preserve">The argument in the Kentucky Resolution most directly challenged which constitutional principle?</w:t>
      </w:r>
    </w:p>
    <w:p>
      <w:pPr>
        <w:spacing w:before="40"/>
        <w:ind w:left="360"/>
      </w:pPr>
      <w:r>
        <w:rPr>
          <w:b/>
          <w:bCs/>
          <w:sz w:val="21"/>
          <w:szCs w:val="21"/>
        </w:rPr>
        <w:t xml:space="preserve">(A) </w:t>
      </w:r>
      <w:r>
        <w:rPr>
          <w:sz w:val="21"/>
          <w:szCs w:val="21"/>
        </w:rPr>
        <w:t xml:space="preserve">The Supremacy Clause's establishment of federal law as supreme over conflicting state law</w:t>
      </w:r>
      <w:r>
        <w:rPr>
          <w:b/>
          <w:bCs/>
          <w:color w:val="16a34a"/>
          <w:sz w:val="21"/>
          <w:szCs w:val="21"/>
        </w:rPr>
        <w:t xml:space="preserve"> ✓</w:t>
      </w:r>
    </w:p>
    <w:p>
      <w:pPr>
        <w:spacing w:after="60"/>
        <w:ind w:left="720"/>
      </w:pPr>
      <w:r>
        <w:rPr>
          <w:i/>
          <w:iCs/>
          <w:color w:val="666666"/>
          <w:sz w:val="19"/>
          <w:szCs w:val="19"/>
        </w:rPr>
        <w:t xml:space="preserve">The Kentucky Resolution's doctrine of nullification — that states could declare federal laws void — directly challenged the Supremacy Clause, which establishes federal law as paramount. The doctrine of nullification was rejected through subsequent constitutional development, including the Supremacy Clause's enforcement and the Supreme Court's assertion of judicial supremacy in cases like Cooper v. Aaron (1958).</w:t>
      </w:r>
    </w:p>
    <w:p>
      <w:pPr>
        <w:spacing w:before="40"/>
        <w:ind w:left="360"/>
      </w:pPr>
      <w:r>
        <w:rPr>
          <w:b/>
          <w:bCs/>
          <w:sz w:val="21"/>
          <w:szCs w:val="21"/>
        </w:rPr>
        <w:t xml:space="preserve">(B) </w:t>
      </w:r>
      <w:r>
        <w:rPr>
          <w:sz w:val="21"/>
          <w:szCs w:val="21"/>
        </w:rPr>
        <w:t xml:space="preserve">The Tenth Amendment's reservation of powers to the states</w:t>
      </w:r>
      <w:r>
        <w:rPr>
          <w:b/>
          <w:bCs/>
          <w:color w:val="dc2626"/>
          <w:sz w:val="21"/>
          <w:szCs w:val="21"/>
        </w:rPr>
        <w:t xml:space="preserve"> ✗</w:t>
      </w:r>
    </w:p>
    <w:p>
      <w:pPr>
        <w:spacing w:after="60"/>
        <w:ind w:left="720"/>
      </w:pPr>
      <w:r>
        <w:rPr>
          <w:i/>
          <w:iCs/>
          <w:color w:val="666666"/>
          <w:sz w:val="19"/>
          <w:szCs w:val="19"/>
        </w:rPr>
        <w:t xml:space="preserve">The Kentucky Resolution was invoking the Tenth Amendment to justify state authority — it was not challenging this amendment but rather misinterpreting it to claim states could nullify federal law.</w:t>
      </w:r>
    </w:p>
    <w:p>
      <w:pPr>
        <w:spacing w:before="40"/>
        <w:ind w:left="360"/>
      </w:pPr>
      <w:r>
        <w:rPr>
          <w:b/>
          <w:bCs/>
          <w:sz w:val="21"/>
          <w:szCs w:val="21"/>
        </w:rPr>
        <w:t xml:space="preserve">(C) </w:t>
      </w:r>
      <w:r>
        <w:rPr>
          <w:sz w:val="21"/>
          <w:szCs w:val="21"/>
        </w:rPr>
        <w:t xml:space="preserve">The Commerce Clause's delegation of regulatory power to Congress</w:t>
      </w:r>
      <w:r>
        <w:rPr>
          <w:b/>
          <w:bCs/>
          <w:color w:val="dc2626"/>
          <w:sz w:val="21"/>
          <w:szCs w:val="21"/>
        </w:rPr>
        <w:t xml:space="preserve"> ✗</w:t>
      </w:r>
    </w:p>
    <w:p>
      <w:pPr>
        <w:spacing w:after="60"/>
        <w:ind w:left="720"/>
      </w:pPr>
      <w:r>
        <w:rPr>
          <w:i/>
          <w:iCs/>
          <w:color w:val="666666"/>
          <w:sz w:val="19"/>
          <w:szCs w:val="19"/>
        </w:rPr>
        <w:t xml:space="preserve">The dispute was not specifically about commerce regulation — the Kentucky Resolution made a broad constitutional claim about state authority to nullify any federal law, not just commerce regulations.</w:t>
      </w:r>
    </w:p>
    <w:p>
      <w:pPr>
        <w:spacing w:before="40"/>
        <w:ind w:left="360"/>
      </w:pPr>
      <w:r>
        <w:rPr>
          <w:b/>
          <w:bCs/>
          <w:sz w:val="21"/>
          <w:szCs w:val="21"/>
        </w:rPr>
        <w:t xml:space="preserve">(D) </w:t>
      </w:r>
      <w:r>
        <w:rPr>
          <w:sz w:val="21"/>
          <w:szCs w:val="21"/>
        </w:rPr>
        <w:t xml:space="preserve">The Full Faith and Credit Clause's requirement that states honor federal court decisions</w:t>
      </w:r>
      <w:r>
        <w:rPr>
          <w:b/>
          <w:bCs/>
          <w:color w:val="dc2626"/>
          <w:sz w:val="21"/>
          <w:szCs w:val="21"/>
        </w:rPr>
        <w:t xml:space="preserve"> ✗</w:t>
      </w:r>
    </w:p>
    <w:p>
      <w:pPr>
        <w:spacing w:after="60"/>
        <w:ind w:left="720"/>
      </w:pPr>
      <w:r>
        <w:rPr>
          <w:i/>
          <w:iCs/>
          <w:color w:val="666666"/>
          <w:sz w:val="19"/>
          <w:szCs w:val="19"/>
        </w:rPr>
        <w:t xml:space="preserve">The Full Faith and Credit Clause concerns interstate relations among states — the Kentucky Resolution was specifically challenging federal power over states, not the interstate obligations created by that clause.</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The McCulloch v. Maryland (1819) decision addressed two questions: (1) Does Congress have the power to establish a national bank? (2) Can a state tax a federal institution?
Chief Justice Marshall wrote: "Let the end be legitimate, let it be within the scope of the constitution, and all means which are appropriate, which are plainly adapted to that end, which are not prohibited, but consist with the letter and spirit of the constitution, are constitutional."</w:t>
      </w:r>
    </w:p>
    <w:p>
      <w:pPr>
        <w:spacing w:after="100"/>
      </w:pPr>
      <w:r>
        <w:t xml:space="preserve">Marshall's ruling in McCulloch v. Maryland established which of the following principles regarding the scope of federal power?</w:t>
      </w:r>
    </w:p>
    <w:p>
      <w:pPr>
        <w:spacing w:before="40"/>
        <w:ind w:left="360"/>
      </w:pPr>
      <w:r>
        <w:rPr>
          <w:b/>
          <w:bCs/>
          <w:sz w:val="21"/>
          <w:szCs w:val="21"/>
        </w:rPr>
        <w:t xml:space="preserve">(A) </w:t>
      </w:r>
      <w:r>
        <w:rPr>
          <w:sz w:val="21"/>
          <w:szCs w:val="21"/>
        </w:rPr>
        <w:t xml:space="preserve">Congress may only exercise powers explicitly listed in the text of the Constitution</w:t>
      </w:r>
      <w:r>
        <w:rPr>
          <w:b/>
          <w:bCs/>
          <w:color w:val="dc2626"/>
          <w:sz w:val="21"/>
          <w:szCs w:val="21"/>
        </w:rPr>
        <w:t xml:space="preserve"> ✗</w:t>
      </w:r>
    </w:p>
    <w:p>
      <w:pPr>
        <w:spacing w:after="60"/>
        <w:ind w:left="720"/>
      </w:pPr>
      <w:r>
        <w:rPr>
          <w:i/>
          <w:iCs/>
          <w:color w:val="666666"/>
          <w:sz w:val="19"/>
          <w:szCs w:val="19"/>
        </w:rPr>
        <w:t xml:space="preserve">Marshall explicitly rejected a strict constructionist interpretation — he ruled that Congress has implied powers through the Necessary and Proper Clause, far beyond only those literally enumerated in the Constitution.</w:t>
      </w:r>
    </w:p>
    <w:p>
      <w:pPr>
        <w:spacing w:before="40"/>
        <w:ind w:left="360"/>
      </w:pPr>
      <w:r>
        <w:rPr>
          <w:b/>
          <w:bCs/>
          <w:sz w:val="21"/>
          <w:szCs w:val="21"/>
        </w:rPr>
        <w:t xml:space="preserve">(B) </w:t>
      </w:r>
      <w:r>
        <w:rPr>
          <w:sz w:val="21"/>
          <w:szCs w:val="21"/>
        </w:rPr>
        <w:t xml:space="preserve">The Necessary and Proper Clause gives Congress broad authority to choose appropriate means for achieving its constitutional ends</w:t>
      </w:r>
      <w:r>
        <w:rPr>
          <w:b/>
          <w:bCs/>
          <w:color w:val="16a34a"/>
          <w:sz w:val="21"/>
          <w:szCs w:val="21"/>
        </w:rPr>
        <w:t xml:space="preserve"> ✓</w:t>
      </w:r>
    </w:p>
    <w:p>
      <w:pPr>
        <w:spacing w:after="60"/>
        <w:ind w:left="720"/>
      </w:pPr>
      <w:r>
        <w:rPr>
          <w:i/>
          <w:iCs/>
          <w:color w:val="666666"/>
          <w:sz w:val="19"/>
          <w:szCs w:val="19"/>
        </w:rPr>
        <w:t xml:space="preserve">Marshall's famous formulation establishes that if the end (goal) is constitutional, Congress may use any appropriate means — this became the foundation for broad implied powers far beyond the strict text of Article I.</w:t>
      </w:r>
    </w:p>
    <w:p>
      <w:pPr>
        <w:spacing w:before="40"/>
        <w:ind w:left="360"/>
      </w:pPr>
      <w:r>
        <w:rPr>
          <w:b/>
          <w:bCs/>
          <w:sz w:val="21"/>
          <w:szCs w:val="21"/>
        </w:rPr>
        <w:t xml:space="preserve">(C) </w:t>
      </w:r>
      <w:r>
        <w:rPr>
          <w:sz w:val="21"/>
          <w:szCs w:val="21"/>
        </w:rPr>
        <w:t xml:space="preserve">States retain authority to tax federal instrumentalities if those taxes are not discriminatory</w:t>
      </w:r>
      <w:r>
        <w:rPr>
          <w:b/>
          <w:bCs/>
          <w:color w:val="dc2626"/>
          <w:sz w:val="21"/>
          <w:szCs w:val="21"/>
        </w:rPr>
        <w:t xml:space="preserve"> ✗</w:t>
      </w:r>
    </w:p>
    <w:p>
      <w:pPr>
        <w:spacing w:after="60"/>
        <w:ind w:left="720"/>
      </w:pPr>
      <w:r>
        <w:rPr>
          <w:i/>
          <w:iCs/>
          <w:color w:val="666666"/>
          <w:sz w:val="19"/>
          <w:szCs w:val="19"/>
        </w:rPr>
        <w:t xml:space="preserve">Marshall ruled the opposite — states may not tax federal institutions at all, because 'the power to tax involves the power to destroy,' and states cannot be permitted to undermine federal institutions.</w:t>
      </w:r>
    </w:p>
    <w:p>
      <w:pPr>
        <w:spacing w:before="40"/>
        <w:ind w:left="360"/>
      </w:pPr>
      <w:r>
        <w:rPr>
          <w:b/>
          <w:bCs/>
          <w:sz w:val="21"/>
          <w:szCs w:val="21"/>
        </w:rPr>
        <w:t xml:space="preserve">(D) </w:t>
      </w:r>
      <w:r>
        <w:rPr>
          <w:sz w:val="21"/>
          <w:szCs w:val="21"/>
        </w:rPr>
        <w:t xml:space="preserve">Federal implied powers are limited to those absolutely necessary for carrying out enumerated powers</w:t>
      </w:r>
      <w:r>
        <w:rPr>
          <w:b/>
          <w:bCs/>
          <w:color w:val="dc2626"/>
          <w:sz w:val="21"/>
          <w:szCs w:val="21"/>
        </w:rPr>
        <w:t xml:space="preserve"> ✗</w:t>
      </w:r>
    </w:p>
    <w:p>
      <w:pPr>
        <w:spacing w:after="60"/>
        <w:ind w:left="720"/>
      </w:pPr>
      <w:r>
        <w:rPr>
          <w:i/>
          <w:iCs/>
          <w:color w:val="666666"/>
          <w:sz w:val="19"/>
          <w:szCs w:val="19"/>
        </w:rPr>
        <w:t xml:space="preserve">This was the interpretation Maryland argued for (and what Antifederalists had feared) — Marshall explicitly rejected 'absolutely necessary' as too restrictive, using the broader standard of 'appropriate' and 'adapted to the end.'</w:t>
      </w:r>
    </w:p>
    <w:p>
      <w:pPr>
        <w:pBdr>
          <w:bottom w:val="single" w:color="DDDDDD" w:sz="1" w:space="4"/>
        </w:pBdr>
        <w:spacing w:before="280"/>
      </w:pPr>
      <w:r>
        <w:rPr>
          <w:b/>
          <w:bCs/>
          <w:sz w:val="23"/>
          <w:szCs w:val="23"/>
        </w:rPr>
        <w:t xml:space="preserve">Question 18</w:t>
      </w:r>
      <w:r>
        <w:rPr>
          <w:color w:val="16a34a"/>
          <w:sz w:val="18"/>
          <w:szCs w:val="18"/>
        </w:rPr>
        <w:t xml:space="preserve">  [Easy]</w:t>
      </w:r>
      <w:r>
        <w:rPr>
          <w:color w:val="888888"/>
          <w:sz w:val="17"/>
          <w:szCs w:val="17"/>
        </w:rPr>
        <w:t xml:space="preserve">  CON-1.B</w:t>
      </w:r>
    </w:p>
    <w:p>
      <w:pPr>
        <w:pBdr>
          <w:left w:val="single" w:color="6366f1" w:sz="6" w:space="8"/>
        </w:pBdr>
        <w:spacing w:after="120" w:before="80"/>
        <w:ind w:left="360" w:right="360"/>
      </w:pPr>
      <w:r>
        <w:rPr>
          <w:i/>
          <w:iCs/>
          <w:color w:val="333333"/>
          <w:sz w:val="21"/>
          <w:szCs w:val="21"/>
        </w:rPr>
        <w:t xml:space="preserve">The Articles of Confederation (1781–1789) gave the national government the following powers:
• Conduct foreign affairs and make treaties
• Maintain an army and navy (but could not draft soldiers or compel states to provide troops)
• Coin money (but each state also coined its own money)
The national government under the Articles COULD NOT:
• Tax citizens directly
• Regulate interstate commerce
• Force states to comply with federal laws</w:t>
      </w:r>
    </w:p>
    <w:p>
      <w:pPr>
        <w:spacing w:after="100"/>
      </w:pPr>
      <w:r>
        <w:t xml:space="preserve">The weaknesses of the Articles of Confederation described above most directly led to which of the following?</w:t>
      </w:r>
    </w:p>
    <w:p>
      <w:pPr>
        <w:spacing w:before="40"/>
        <w:ind w:left="360"/>
      </w:pPr>
      <w:r>
        <w:rPr>
          <w:b/>
          <w:bCs/>
          <w:sz w:val="21"/>
          <w:szCs w:val="21"/>
        </w:rPr>
        <w:t xml:space="preserve">(A) </w:t>
      </w:r>
      <w:r>
        <w:rPr>
          <w:sz w:val="21"/>
          <w:szCs w:val="21"/>
        </w:rPr>
        <w:t xml:space="preserve">The calling of the Constitutional Convention to create a stronger national government</w:t>
      </w:r>
      <w:r>
        <w:rPr>
          <w:b/>
          <w:bCs/>
          <w:color w:val="16a34a"/>
          <w:sz w:val="21"/>
          <w:szCs w:val="21"/>
        </w:rPr>
        <w:t xml:space="preserve"> ✓</w:t>
      </w:r>
    </w:p>
    <w:p>
      <w:pPr>
        <w:spacing w:after="60"/>
        <w:ind w:left="720"/>
      </w:pPr>
      <w:r>
        <w:rPr>
          <w:i/>
          <w:iCs/>
          <w:color w:val="666666"/>
          <w:sz w:val="19"/>
          <w:szCs w:val="19"/>
        </w:rPr>
        <w:t xml:space="preserve">The inability to tax, regulate commerce, or enforce laws created a dysfunctional government — this, combined with crises like Shays' Rebellion, convinced leaders that a stronger national government was necessary, leading to the Constitutional Convention.</w:t>
      </w:r>
    </w:p>
    <w:p>
      <w:pPr>
        <w:spacing w:before="40"/>
        <w:ind w:left="360"/>
      </w:pPr>
      <w:r>
        <w:rPr>
          <w:b/>
          <w:bCs/>
          <w:sz w:val="21"/>
          <w:szCs w:val="21"/>
        </w:rPr>
        <w:t xml:space="preserve">(B) </w:t>
      </w:r>
      <w:r>
        <w:rPr>
          <w:sz w:val="21"/>
          <w:szCs w:val="21"/>
        </w:rPr>
        <w:t xml:space="preserve">Ratification of the Bill of Rights to protect citizens from state governments</w:t>
      </w:r>
      <w:r>
        <w:rPr>
          <w:b/>
          <w:bCs/>
          <w:color w:val="dc2626"/>
          <w:sz w:val="21"/>
          <w:szCs w:val="21"/>
        </w:rPr>
        <w:t xml:space="preserve"> ✗</w:t>
      </w:r>
    </w:p>
    <w:p>
      <w:pPr>
        <w:spacing w:after="60"/>
        <w:ind w:left="720"/>
      </w:pPr>
      <w:r>
        <w:rPr>
          <w:i/>
          <w:iCs/>
          <w:color w:val="666666"/>
          <w:sz w:val="19"/>
          <w:szCs w:val="19"/>
        </w:rPr>
        <w:t xml:space="preserve">The Bill of Rights was added to the Constitution after ratification, in response to Antifederalist concerns about the new federal government's power — not as a direct response to the Articles' weaknesses.</w:t>
      </w:r>
    </w:p>
    <w:p>
      <w:pPr>
        <w:spacing w:before="40"/>
        <w:ind w:left="360"/>
      </w:pPr>
      <w:r>
        <w:rPr>
          <w:b/>
          <w:bCs/>
          <w:sz w:val="21"/>
          <w:szCs w:val="21"/>
        </w:rPr>
        <w:t xml:space="preserve">(C) </w:t>
      </w:r>
      <w:r>
        <w:rPr>
          <w:sz w:val="21"/>
          <w:szCs w:val="21"/>
        </w:rPr>
        <w:t xml:space="preserve">Adoption of the Virginia Plan's proposal to base all representation entirely on population</w:t>
      </w:r>
      <w:r>
        <w:rPr>
          <w:b/>
          <w:bCs/>
          <w:color w:val="dc2626"/>
          <w:sz w:val="21"/>
          <w:szCs w:val="21"/>
        </w:rPr>
        <w:t xml:space="preserve"> ✗</w:t>
      </w:r>
    </w:p>
    <w:p>
      <w:pPr>
        <w:spacing w:after="60"/>
        <w:ind w:left="720"/>
      </w:pPr>
      <w:r>
        <w:rPr>
          <w:i/>
          <w:iCs/>
          <w:color w:val="666666"/>
          <w:sz w:val="19"/>
          <w:szCs w:val="19"/>
        </w:rPr>
        <w:t xml:space="preserve">The Virginia Plan was proposed at the Constitutional Convention, but the Great Compromise modified it — and the Articles' weaknesses led to the Convention itself, not to any specific plan's full adoption.</w:t>
      </w:r>
    </w:p>
    <w:p>
      <w:pPr>
        <w:spacing w:before="40"/>
        <w:ind w:left="360"/>
      </w:pPr>
      <w:r>
        <w:rPr>
          <w:b/>
          <w:bCs/>
          <w:sz w:val="21"/>
          <w:szCs w:val="21"/>
        </w:rPr>
        <w:t xml:space="preserve">(D) </w:t>
      </w:r>
      <w:r>
        <w:rPr>
          <w:sz w:val="21"/>
          <w:szCs w:val="21"/>
        </w:rPr>
        <w:t xml:space="preserve">The Supreme Court's establishment of judicial review to protect federal authority</w:t>
      </w:r>
      <w:r>
        <w:rPr>
          <w:b/>
          <w:bCs/>
          <w:color w:val="dc2626"/>
          <w:sz w:val="21"/>
          <w:szCs w:val="21"/>
        </w:rPr>
        <w:t xml:space="preserve"> ✗</w:t>
      </w:r>
    </w:p>
    <w:p>
      <w:pPr>
        <w:spacing w:after="60"/>
        <w:ind w:left="720"/>
      </w:pPr>
      <w:r>
        <w:rPr>
          <w:i/>
          <w:iCs/>
          <w:color w:val="666666"/>
          <w:sz w:val="19"/>
          <w:szCs w:val="19"/>
        </w:rPr>
        <w:t xml:space="preserve">Judicial review was established in Marbury v. Madison (1803), years after the Articles were replaced — it was not a direct response to the Articles' weaknesses but to a different constitutional dispute.</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CON-2.C</w:t>
      </w:r>
    </w:p>
    <w:p>
      <w:pPr>
        <w:pBdr>
          <w:left w:val="single" w:color="6366f1" w:sz="6" w:space="8"/>
        </w:pBdr>
        <w:spacing w:after="120" w:before="80"/>
        <w:ind w:left="360" w:right="360"/>
      </w:pPr>
      <w:r>
        <w:rPr>
          <w:i/>
          <w:iCs/>
          <w:color w:val="333333"/>
          <w:sz w:val="21"/>
          <w:szCs w:val="21"/>
        </w:rPr>
        <w:t xml:space="preserve">The Fourteenth Amendment (1868) states: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p>
    <w:p>
      <w:pPr>
        <w:spacing w:after="100"/>
      </w:pPr>
      <w:r>
        <w:t xml:space="preserve">The Fourteenth Amendment most significantly affected the balance of federalism by doing which of the following?</w:t>
      </w:r>
    </w:p>
    <w:p>
      <w:pPr>
        <w:spacing w:before="40"/>
        <w:ind w:left="360"/>
      </w:pPr>
      <w:r>
        <w:rPr>
          <w:b/>
          <w:bCs/>
          <w:sz w:val="21"/>
          <w:szCs w:val="21"/>
        </w:rPr>
        <w:t xml:space="preserve">(A) </w:t>
      </w:r>
      <w:r>
        <w:rPr>
          <w:sz w:val="21"/>
          <w:szCs w:val="21"/>
        </w:rPr>
        <w:t xml:space="preserve">Transferring education and welfare policy from states to the federal government</w:t>
      </w:r>
      <w:r>
        <w:rPr>
          <w:b/>
          <w:bCs/>
          <w:color w:val="dc2626"/>
          <w:sz w:val="21"/>
          <w:szCs w:val="21"/>
        </w:rPr>
        <w:t xml:space="preserve"> ✗</w:t>
      </w:r>
    </w:p>
    <w:p>
      <w:pPr>
        <w:spacing w:after="60"/>
        <w:ind w:left="720"/>
      </w:pPr>
      <w:r>
        <w:rPr>
          <w:i/>
          <w:iCs/>
          <w:color w:val="666666"/>
          <w:sz w:val="19"/>
          <w:szCs w:val="19"/>
        </w:rPr>
        <w:t xml:space="preserve">The Fourteenth Amendment does not transfer specific policy areas to the federal government — it establishes constitutional limits on what states may do, which is different from transferring policy authority.</w:t>
      </w:r>
    </w:p>
    <w:p>
      <w:pPr>
        <w:spacing w:before="40"/>
        <w:ind w:left="360"/>
      </w:pPr>
      <w:r>
        <w:rPr>
          <w:b/>
          <w:bCs/>
          <w:sz w:val="21"/>
          <w:szCs w:val="21"/>
        </w:rPr>
        <w:t xml:space="preserve">(B) </w:t>
      </w:r>
      <w:r>
        <w:rPr>
          <w:sz w:val="21"/>
          <w:szCs w:val="21"/>
        </w:rPr>
        <w:t xml:space="preserve">Establishing that states must provide the same constitutional protections to their citizens as the federal government does</w:t>
      </w:r>
      <w:r>
        <w:rPr>
          <w:b/>
          <w:bCs/>
          <w:color w:val="16a34a"/>
          <w:sz w:val="21"/>
          <w:szCs w:val="21"/>
        </w:rPr>
        <w:t xml:space="preserve"> ✓</w:t>
      </w:r>
    </w:p>
    <w:p>
      <w:pPr>
        <w:spacing w:after="60"/>
        <w:ind w:left="720"/>
      </w:pPr>
      <w:r>
        <w:rPr>
          <w:i/>
          <w:iCs/>
          <w:color w:val="666666"/>
          <w:sz w:val="19"/>
          <w:szCs w:val="19"/>
        </w:rPr>
        <w:t xml:space="preserve">The Fourteenth Amendment's due process and equal protection clauses imposed federal constitutional standards on states, ultimately enabling the incorporation of the Bill of Rights against state action — a massive federalism shift from state autonomy toward federal constitutional minimums.</w:t>
      </w:r>
    </w:p>
    <w:p>
      <w:pPr>
        <w:spacing w:before="40"/>
        <w:ind w:left="360"/>
      </w:pPr>
      <w:r>
        <w:rPr>
          <w:b/>
          <w:bCs/>
          <w:sz w:val="21"/>
          <w:szCs w:val="21"/>
        </w:rPr>
        <w:t xml:space="preserve">(C) </w:t>
      </w:r>
      <w:r>
        <w:rPr>
          <w:sz w:val="21"/>
          <w:szCs w:val="21"/>
        </w:rPr>
        <w:t xml:space="preserve">Eliminating the Tenth Amendment's reservation of powers to the states</w:t>
      </w:r>
      <w:r>
        <w:rPr>
          <w:b/>
          <w:bCs/>
          <w:color w:val="dc2626"/>
          <w:sz w:val="21"/>
          <w:szCs w:val="21"/>
        </w:rPr>
        <w:t xml:space="preserve"> ✗</w:t>
      </w:r>
    </w:p>
    <w:p>
      <w:pPr>
        <w:spacing w:after="60"/>
        <w:ind w:left="720"/>
      </w:pPr>
      <w:r>
        <w:rPr>
          <w:i/>
          <w:iCs/>
          <w:color w:val="666666"/>
          <w:sz w:val="19"/>
          <w:szCs w:val="19"/>
        </w:rPr>
        <w:t xml:space="preserve">The Fourteenth Amendment did not repeal the Tenth Amendment — states retain reserved powers, but those powers must be exercised consistently with the Fourteenth Amendment's guarantee of equal protection and due process.</w:t>
      </w:r>
    </w:p>
    <w:p>
      <w:pPr>
        <w:spacing w:before="40"/>
        <w:ind w:left="360"/>
      </w:pPr>
      <w:r>
        <w:rPr>
          <w:b/>
          <w:bCs/>
          <w:sz w:val="21"/>
          <w:szCs w:val="21"/>
        </w:rPr>
        <w:t xml:space="preserve">(D) </w:t>
      </w:r>
      <w:r>
        <w:rPr>
          <w:sz w:val="21"/>
          <w:szCs w:val="21"/>
        </w:rPr>
        <w:t xml:space="preserve">Giving Congress the power to declare states in violation of the Constitution and assume direct control of state governments</w:t>
      </w:r>
      <w:r>
        <w:rPr>
          <w:b/>
          <w:bCs/>
          <w:color w:val="dc2626"/>
          <w:sz w:val="21"/>
          <w:szCs w:val="21"/>
        </w:rPr>
        <w:t xml:space="preserve"> ✗</w:t>
      </w:r>
    </w:p>
    <w:p>
      <w:pPr>
        <w:spacing w:after="60"/>
        <w:ind w:left="720"/>
      </w:pPr>
      <w:r>
        <w:rPr>
          <w:i/>
          <w:iCs/>
          <w:color w:val="666666"/>
          <w:sz w:val="19"/>
          <w:szCs w:val="19"/>
        </w:rPr>
        <w:t xml:space="preserve">While Section 5 of the Fourteenth Amendment gives Congress enforcement authority, it does not allow Congress to assume direct control of state governments — federal courts enforce the amendment's requirements through judicial rulings.</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LOR-1.A</w:t>
      </w:r>
    </w:p>
    <w:p>
      <w:pPr>
        <w:pBdr>
          <w:left w:val="single" w:color="6366f1" w:sz="6" w:space="8"/>
        </w:pBdr>
        <w:spacing w:after="120" w:before="80"/>
        <w:ind w:left="360" w:right="360"/>
      </w:pPr>
      <w:r>
        <w:rPr>
          <w:i/>
          <w:iCs/>
          <w:color w:val="333333"/>
          <w:sz w:val="21"/>
          <w:szCs w:val="21"/>
        </w:rPr>
        <w:t xml:space="preserve">"The great and chief end, therefore, of men's uniting into commonwealths, and putting themselves under government, is the preservation of their property... Whenever the legislators endeavor to take away and destroy the property of the people, or to reduce them to slavery under arbitrary power, they put themselves into a state of war with the people, who are thereupon absolved from any farther obedience."
— John Locke, Second Treatise of Government (1689)</w:t>
      </w:r>
    </w:p>
    <w:p>
      <w:pPr>
        <w:spacing w:after="100"/>
      </w:pPr>
      <w:r>
        <w:t xml:space="preserve">The ideas expressed in the passage above most directly influenced which part of the Declaration of Independence?</w:t>
      </w:r>
    </w:p>
    <w:p>
      <w:pPr>
        <w:spacing w:before="40"/>
        <w:ind w:left="360"/>
      </w:pPr>
      <w:r>
        <w:rPr>
          <w:b/>
          <w:bCs/>
          <w:sz w:val="21"/>
          <w:szCs w:val="21"/>
        </w:rPr>
        <w:t xml:space="preserve">(A) </w:t>
      </w:r>
      <w:r>
        <w:rPr>
          <w:sz w:val="21"/>
          <w:szCs w:val="21"/>
        </w:rPr>
        <w:t xml:space="preserve">The grievances against King George III, which listed specific abuses of power</w:t>
      </w:r>
      <w:r>
        <w:rPr>
          <w:b/>
          <w:bCs/>
          <w:color w:val="dc2626"/>
          <w:sz w:val="21"/>
          <w:szCs w:val="21"/>
        </w:rPr>
        <w:t xml:space="preserve"> ✗</w:t>
      </w:r>
    </w:p>
    <w:p>
      <w:pPr>
        <w:spacing w:after="60"/>
        <w:ind w:left="720"/>
      </w:pPr>
      <w:r>
        <w:rPr>
          <w:i/>
          <w:iCs/>
          <w:color w:val="666666"/>
          <w:sz w:val="19"/>
          <w:szCs w:val="19"/>
        </w:rPr>
        <w:t xml:space="preserve">While the grievances apply Locke's ideas about government overreach, the direct influence of the passage — which establishes the basis for legitimate government and the right to revolution — is most evident in the Declaration's preamble, not the list of grievances.</w:t>
      </w:r>
    </w:p>
    <w:p>
      <w:pPr>
        <w:spacing w:before="40"/>
        <w:ind w:left="360"/>
      </w:pPr>
      <w:r>
        <w:rPr>
          <w:b/>
          <w:bCs/>
          <w:sz w:val="21"/>
          <w:szCs w:val="21"/>
        </w:rPr>
        <w:t xml:space="preserve">(B) </w:t>
      </w:r>
      <w:r>
        <w:rPr>
          <w:sz w:val="21"/>
          <w:szCs w:val="21"/>
        </w:rPr>
        <w:t xml:space="preserve">The preamble's assertion that governments derive their just powers from the consent of the governed and may be altered or abolished when they fail to protect natural rights</w:t>
      </w:r>
      <w:r>
        <w:rPr>
          <w:b/>
          <w:bCs/>
          <w:color w:val="16a34a"/>
          <w:sz w:val="21"/>
          <w:szCs w:val="21"/>
        </w:rPr>
        <w:t xml:space="preserve"> ✓</w:t>
      </w:r>
    </w:p>
    <w:p>
      <w:pPr>
        <w:spacing w:after="60"/>
        <w:ind w:left="720"/>
      </w:pPr>
      <w:r>
        <w:rPr>
          <w:i/>
          <w:iCs/>
          <w:color w:val="666666"/>
          <w:sz w:val="19"/>
          <w:szCs w:val="19"/>
        </w:rPr>
        <w:t xml:space="preserve">Locke's argument that governments exist to protect natural rights and may be overthrown when they violate that trust directly inspired the Declaration's preamble, which states that governments deriving power from the consent of the governed may be abolished when they fail to protect rights.</w:t>
      </w:r>
    </w:p>
    <w:p>
      <w:pPr>
        <w:spacing w:before="40"/>
        <w:ind w:left="360"/>
      </w:pPr>
      <w:r>
        <w:rPr>
          <w:b/>
          <w:bCs/>
          <w:sz w:val="21"/>
          <w:szCs w:val="21"/>
        </w:rPr>
        <w:t xml:space="preserve">(C) </w:t>
      </w:r>
      <w:r>
        <w:rPr>
          <w:sz w:val="21"/>
          <w:szCs w:val="21"/>
        </w:rPr>
        <w:t xml:space="preserve">The declaration of war, which formally announced the colonies' military resistance to Britain</w:t>
      </w:r>
      <w:r>
        <w:rPr>
          <w:b/>
          <w:bCs/>
          <w:color w:val="dc2626"/>
          <w:sz w:val="21"/>
          <w:szCs w:val="21"/>
        </w:rPr>
        <w:t xml:space="preserve"> ✗</w:t>
      </w:r>
    </w:p>
    <w:p>
      <w:pPr>
        <w:spacing w:after="60"/>
        <w:ind w:left="720"/>
      </w:pPr>
      <w:r>
        <w:rPr>
          <w:i/>
          <w:iCs/>
          <w:color w:val="666666"/>
          <w:sz w:val="19"/>
          <w:szCs w:val="19"/>
        </w:rPr>
        <w:t xml:space="preserve">The Declaration of Independence is a political statement of principles and grievances, not a formal declaration of war in the military sense — moreover, the passage most influences the philosophical preamble, not any military declaration.</w:t>
      </w:r>
    </w:p>
    <w:p>
      <w:pPr>
        <w:spacing w:before="40"/>
        <w:ind w:left="360"/>
      </w:pPr>
      <w:r>
        <w:rPr>
          <w:b/>
          <w:bCs/>
          <w:sz w:val="21"/>
          <w:szCs w:val="21"/>
        </w:rPr>
        <w:t xml:space="preserve">(D) </w:t>
      </w:r>
      <w:r>
        <w:rPr>
          <w:sz w:val="21"/>
          <w:szCs w:val="21"/>
        </w:rPr>
        <w:t xml:space="preserve">The conclusion calling on foreign nations to recognize American independence</w:t>
      </w:r>
      <w:r>
        <w:rPr>
          <w:b/>
          <w:bCs/>
          <w:color w:val="dc2626"/>
          <w:sz w:val="21"/>
          <w:szCs w:val="21"/>
        </w:rPr>
        <w:t xml:space="preserve"> ✗</w:t>
      </w:r>
    </w:p>
    <w:p>
      <w:pPr>
        <w:spacing w:after="60"/>
        <w:ind w:left="720"/>
      </w:pPr>
      <w:r>
        <w:rPr>
          <w:i/>
          <w:iCs/>
          <w:color w:val="666666"/>
          <w:sz w:val="19"/>
          <w:szCs w:val="19"/>
        </w:rPr>
        <w:t xml:space="preserve">Locke's philosophical ideas about natural rights and legitimate government most influenced the Declaration's preamble and theoretical justification, not its appeal to foreign recognition.</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CON-1.A</w:t>
      </w:r>
    </w:p>
    <w:p>
      <w:pPr>
        <w:pBdr>
          <w:left w:val="single" w:color="6366f1" w:sz="6" w:space="8"/>
        </w:pBdr>
        <w:spacing w:after="120" w:before="80"/>
        <w:ind w:left="360" w:right="360"/>
      </w:pPr>
      <w:r>
        <w:rPr>
          <w:i/>
          <w:iCs/>
          <w:color w:val="333333"/>
          <w:sz w:val="21"/>
          <w:szCs w:val="21"/>
        </w:rPr>
        <w:t xml:space="preserve">The Constitutional Convention delegates agreed to the Connecticut Compromise (Great Compromise) in 1787:
• The House of Representatives: members apportioned by state population, elected directly by the people
• The Senate: two senators per state regardless of population, originally elected by state legislatures (changed to direct election by the 17th Amendment in 1913)</w:t>
      </w:r>
    </w:p>
    <w:p>
      <w:pPr>
        <w:spacing w:after="100"/>
      </w:pPr>
      <w:r>
        <w:t xml:space="preserve">The Great Compromise most directly resolved which major conflict at the Constitutional Convention?</w:t>
      </w:r>
    </w:p>
    <w:p>
      <w:pPr>
        <w:spacing w:before="40"/>
        <w:ind w:left="360"/>
      </w:pPr>
      <w:r>
        <w:rPr>
          <w:b/>
          <w:bCs/>
          <w:sz w:val="21"/>
          <w:szCs w:val="21"/>
        </w:rPr>
        <w:t xml:space="preserve">(A) </w:t>
      </w:r>
      <w:r>
        <w:rPr>
          <w:sz w:val="21"/>
          <w:szCs w:val="21"/>
        </w:rPr>
        <w:t xml:space="preserve">Whether slavery would be allowed to continue in the new nation</w:t>
      </w:r>
      <w:r>
        <w:rPr>
          <w:b/>
          <w:bCs/>
          <w:color w:val="dc2626"/>
          <w:sz w:val="21"/>
          <w:szCs w:val="21"/>
        </w:rPr>
        <w:t xml:space="preserve"> ✗</w:t>
      </w:r>
    </w:p>
    <w:p>
      <w:pPr>
        <w:spacing w:after="60"/>
        <w:ind w:left="720"/>
      </w:pPr>
      <w:r>
        <w:rPr>
          <w:i/>
          <w:iCs/>
          <w:color w:val="666666"/>
          <w:sz w:val="19"/>
          <w:szCs w:val="19"/>
        </w:rPr>
        <w:t xml:space="preserve">The Great Compromise addressed representation in Congress — the Three-Fifths Compromise and the agreement to end the slave trade by 1808 addressed slavery at the Convention.</w:t>
      </w:r>
    </w:p>
    <w:p>
      <w:pPr>
        <w:spacing w:before="40"/>
        <w:ind w:left="360"/>
      </w:pPr>
      <w:r>
        <w:rPr>
          <w:b/>
          <w:bCs/>
          <w:sz w:val="21"/>
          <w:szCs w:val="21"/>
        </w:rPr>
        <w:t xml:space="preserve">(B) </w:t>
      </w:r>
      <w:r>
        <w:rPr>
          <w:sz w:val="21"/>
          <w:szCs w:val="21"/>
        </w:rPr>
        <w:t xml:space="preserve">The disagreement between large and small states over the basis of congressional representation</w:t>
      </w:r>
      <w:r>
        <w:rPr>
          <w:b/>
          <w:bCs/>
          <w:color w:val="16a34a"/>
          <w:sz w:val="21"/>
          <w:szCs w:val="21"/>
        </w:rPr>
        <w:t xml:space="preserve"> ✓</w:t>
      </w:r>
    </w:p>
    <w:p>
      <w:pPr>
        <w:spacing w:after="60"/>
        <w:ind w:left="720"/>
      </w:pPr>
      <w:r>
        <w:rPr>
          <w:i/>
          <w:iCs/>
          <w:color w:val="666666"/>
          <w:sz w:val="19"/>
          <w:szCs w:val="19"/>
        </w:rPr>
        <w:t xml:space="preserve">The Great Compromise resolved the impasse between large states (which wanted representation based on population, as in the Virginia Plan) and small states (which wanted equal state representation, as in the New Jersey Plan) by creating a bicameral Congress with both principles.</w:t>
      </w:r>
    </w:p>
    <w:p>
      <w:pPr>
        <w:spacing w:before="40"/>
        <w:ind w:left="360"/>
      </w:pPr>
      <w:r>
        <w:rPr>
          <w:b/>
          <w:bCs/>
          <w:sz w:val="21"/>
          <w:szCs w:val="21"/>
        </w:rPr>
        <w:t xml:space="preserve">(C) </w:t>
      </w:r>
      <w:r>
        <w:rPr>
          <w:sz w:val="21"/>
          <w:szCs w:val="21"/>
        </w:rPr>
        <w:t xml:space="preserve">Whether the national government or the states would control commerce and taxation</w:t>
      </w:r>
      <w:r>
        <w:rPr>
          <w:b/>
          <w:bCs/>
          <w:color w:val="dc2626"/>
          <w:sz w:val="21"/>
          <w:szCs w:val="21"/>
        </w:rPr>
        <w:t xml:space="preserve"> ✗</w:t>
      </w:r>
    </w:p>
    <w:p>
      <w:pPr>
        <w:spacing w:after="60"/>
        <w:ind w:left="720"/>
      </w:pPr>
      <w:r>
        <w:rPr>
          <w:i/>
          <w:iCs/>
          <w:color w:val="666666"/>
          <w:sz w:val="19"/>
          <w:szCs w:val="19"/>
        </w:rPr>
        <w:t xml:space="preserve">The commerce and taxation powers were addressed in Article I's enumerated powers — the Great Compromise specifically resolved the large-state vs. small-state disagreement about congressional representation.</w:t>
      </w:r>
    </w:p>
    <w:p>
      <w:pPr>
        <w:spacing w:before="40"/>
        <w:ind w:left="360"/>
      </w:pPr>
      <w:r>
        <w:rPr>
          <w:b/>
          <w:bCs/>
          <w:sz w:val="21"/>
          <w:szCs w:val="21"/>
        </w:rPr>
        <w:t xml:space="preserve">(D) </w:t>
      </w:r>
      <w:r>
        <w:rPr>
          <w:sz w:val="21"/>
          <w:szCs w:val="21"/>
        </w:rPr>
        <w:t xml:space="preserve">How the executive branch would be structured and the president selected</w:t>
      </w:r>
      <w:r>
        <w:rPr>
          <w:b/>
          <w:bCs/>
          <w:color w:val="dc2626"/>
          <w:sz w:val="21"/>
          <w:szCs w:val="21"/>
        </w:rPr>
        <w:t xml:space="preserve"> ✗</w:t>
      </w:r>
    </w:p>
    <w:p>
      <w:pPr>
        <w:spacing w:after="60"/>
        <w:ind w:left="720"/>
      </w:pPr>
      <w:r>
        <w:rPr>
          <w:i/>
          <w:iCs/>
          <w:color w:val="666666"/>
          <w:sz w:val="19"/>
          <w:szCs w:val="19"/>
        </w:rPr>
        <w:t xml:space="preserve">Presidential selection was resolved through the Electoral College, not the Great Compromise — the Great Compromise concerned only the structure of the legislative branch.</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LOR-1.B</w:t>
      </w:r>
    </w:p>
    <w:p>
      <w:pPr>
        <w:spacing w:after="100"/>
      </w:pPr>
      <w:r>
        <w:t xml:space="preserve">Which of the following best explains why the Framers chose a republican form of government rather than a direct democracy for the United States?</w:t>
      </w:r>
    </w:p>
    <w:p>
      <w:pPr>
        <w:spacing w:before="40"/>
        <w:ind w:left="360"/>
      </w:pPr>
      <w:r>
        <w:rPr>
          <w:b/>
          <w:bCs/>
          <w:sz w:val="21"/>
          <w:szCs w:val="21"/>
        </w:rPr>
        <w:t xml:space="preserve">(A) </w:t>
      </w:r>
      <w:r>
        <w:rPr>
          <w:sz w:val="21"/>
          <w:szCs w:val="21"/>
        </w:rPr>
        <w:t xml:space="preserve">Direct democracy was constitutionally prohibited under the Articles of Confederation</w:t>
      </w:r>
      <w:r>
        <w:rPr>
          <w:b/>
          <w:bCs/>
          <w:color w:val="dc2626"/>
          <w:sz w:val="21"/>
          <w:szCs w:val="21"/>
        </w:rPr>
        <w:t xml:space="preserve"> ✗</w:t>
      </w:r>
    </w:p>
    <w:p>
      <w:pPr>
        <w:spacing w:after="60"/>
        <w:ind w:left="720"/>
      </w:pPr>
      <w:r>
        <w:rPr>
          <w:i/>
          <w:iCs/>
          <w:color w:val="666666"/>
          <w:sz w:val="19"/>
          <w:szCs w:val="19"/>
        </w:rPr>
        <w:t xml:space="preserve">The Articles of Confederation did not prohibit direct democracy — but they also did not create a direct democracy. The Framers' choice of republicanism was based on philosophical arguments about size and practicality.</w:t>
      </w:r>
    </w:p>
    <w:p>
      <w:pPr>
        <w:spacing w:before="40"/>
        <w:ind w:left="360"/>
      </w:pPr>
      <w:r>
        <w:rPr>
          <w:b/>
          <w:bCs/>
          <w:sz w:val="21"/>
          <w:szCs w:val="21"/>
        </w:rPr>
        <w:t xml:space="preserve">(B) </w:t>
      </w:r>
      <w:r>
        <w:rPr>
          <w:sz w:val="21"/>
          <w:szCs w:val="21"/>
        </w:rPr>
        <w:t xml:space="preserve">A republic allows for representation of diverse interests and prevents temporary popular passions from driving policy, as Madison argued in Federalist No. 10</w:t>
      </w:r>
      <w:r>
        <w:rPr>
          <w:b/>
          <w:bCs/>
          <w:color w:val="16a34a"/>
          <w:sz w:val="21"/>
          <w:szCs w:val="21"/>
        </w:rPr>
        <w:t xml:space="preserve"> ✓</w:t>
      </w:r>
    </w:p>
    <w:p>
      <w:pPr>
        <w:spacing w:after="60"/>
        <w:ind w:left="720"/>
      </w:pPr>
      <w:r>
        <w:rPr>
          <w:i/>
          <w:iCs/>
          <w:color w:val="666666"/>
          <w:sz w:val="19"/>
          <w:szCs w:val="19"/>
        </w:rPr>
        <w:t xml:space="preserve">Madison argued in Federalist No. 10 that a republic filters majority passions through elected representatives, refines and enlarges public views, and can accommodate the diversity of a large territory — advantages impossible in a direct democracy.</w:t>
      </w:r>
    </w:p>
    <w:p>
      <w:pPr>
        <w:spacing w:before="40"/>
        <w:ind w:left="360"/>
      </w:pPr>
      <w:r>
        <w:rPr>
          <w:b/>
          <w:bCs/>
          <w:sz w:val="21"/>
          <w:szCs w:val="21"/>
        </w:rPr>
        <w:t xml:space="preserve">(C) </w:t>
      </w:r>
      <w:r>
        <w:rPr>
          <w:sz w:val="21"/>
          <w:szCs w:val="21"/>
        </w:rPr>
        <w:t xml:space="preserve">The Framers believed most citizens lacked the education to make sound political judgments and should not participate directly</w:t>
      </w:r>
      <w:r>
        <w:rPr>
          <w:b/>
          <w:bCs/>
          <w:color w:val="dc2626"/>
          <w:sz w:val="21"/>
          <w:szCs w:val="21"/>
        </w:rPr>
        <w:t xml:space="preserve"> ✗</w:t>
      </w:r>
    </w:p>
    <w:p>
      <w:pPr>
        <w:spacing w:after="60"/>
        <w:ind w:left="720"/>
      </w:pPr>
      <w:r>
        <w:rPr>
          <w:i/>
          <w:iCs/>
          <w:color w:val="666666"/>
          <w:sz w:val="19"/>
          <w:szCs w:val="19"/>
        </w:rPr>
        <w:t xml:space="preserve">While some Framers were skeptical of direct democracy, Madison's republican argument in Federalist No. 10 is about structural advantages (size, diversity, representation) rather than simply dismissing citizens as unqualified.</w:t>
      </w:r>
    </w:p>
    <w:p>
      <w:pPr>
        <w:spacing w:before="40"/>
        <w:ind w:left="360"/>
      </w:pPr>
      <w:r>
        <w:rPr>
          <w:b/>
          <w:bCs/>
          <w:sz w:val="21"/>
          <w:szCs w:val="21"/>
        </w:rPr>
        <w:t xml:space="preserve">(D) </w:t>
      </w:r>
      <w:r>
        <w:rPr>
          <w:sz w:val="21"/>
          <w:szCs w:val="21"/>
        </w:rPr>
        <w:t xml:space="preserve">Direct democracy was only possible in small city-states, and the United States was already too large in 1787 to hold national referendums</w:t>
      </w:r>
      <w:r>
        <w:rPr>
          <w:b/>
          <w:bCs/>
          <w:color w:val="dc2626"/>
          <w:sz w:val="21"/>
          <w:szCs w:val="21"/>
        </w:rPr>
        <w:t xml:space="preserve"> ✗</w:t>
      </w:r>
    </w:p>
    <w:p>
      <w:pPr>
        <w:spacing w:after="60"/>
        <w:ind w:left="720"/>
      </w:pPr>
      <w:r>
        <w:rPr>
          <w:i/>
          <w:iCs/>
          <w:color w:val="666666"/>
          <w:sz w:val="19"/>
          <w:szCs w:val="19"/>
        </w:rPr>
        <w:t xml:space="preserve">While size was a factor, this answer misidentifies the primary argument — Madison argued that size is actually an advantage for a republic over direct democracy, not merely a practical obstacle.</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LOR-1.C</w:t>
      </w:r>
    </w:p>
    <w:p>
      <w:pPr>
        <w:pBdr>
          <w:left w:val="single" w:color="6366f1" w:sz="6" w:space="8"/>
        </w:pBdr>
        <w:spacing w:after="120" w:before="80"/>
        <w:ind w:left="360" w:right="360"/>
      </w:pPr>
      <w:r>
        <w:rPr>
          <w:i/>
          <w:iCs/>
          <w:color w:val="333333"/>
          <w:sz w:val="21"/>
          <w:szCs w:val="21"/>
        </w:rPr>
        <w:t xml:space="preserve">"The right of the people to be secure in their persons, houses, papers, and effects, against unreasonable searches and seizures, shall not be violated... nor shall any person be subject for the same offence to be twice put in jeopardy of life or limb; nor shall be compelled in any criminal case to be a witness against himself... nor be deprived of life, liberty, or property, without due process of law."
— Fourth and Fifth Amendments, U.S. Constitution</w:t>
      </w:r>
    </w:p>
    <w:p>
      <w:pPr>
        <w:spacing w:after="100"/>
      </w:pPr>
      <w:r>
        <w:t xml:space="preserve">These amendments were added to the Constitution in 1791 primarily as a response to which concern expressed during the ratification debates?</w:t>
      </w:r>
    </w:p>
    <w:p>
      <w:pPr>
        <w:spacing w:before="40"/>
        <w:ind w:left="360"/>
      </w:pPr>
      <w:r>
        <w:rPr>
          <w:b/>
          <w:bCs/>
          <w:sz w:val="21"/>
          <w:szCs w:val="21"/>
        </w:rPr>
        <w:t xml:space="preserve">(A) </w:t>
      </w:r>
      <w:r>
        <w:rPr>
          <w:sz w:val="21"/>
          <w:szCs w:val="21"/>
        </w:rPr>
        <w:t xml:space="preserve">Antifederalist arguments that the Constitution lacked explicit protections for individual rights against federal government overreach</w:t>
      </w:r>
      <w:r>
        <w:rPr>
          <w:b/>
          <w:bCs/>
          <w:color w:val="16a34a"/>
          <w:sz w:val="21"/>
          <w:szCs w:val="21"/>
        </w:rPr>
        <w:t xml:space="preserve"> ✓</w:t>
      </w:r>
    </w:p>
    <w:p>
      <w:pPr>
        <w:spacing w:after="60"/>
        <w:ind w:left="720"/>
      </w:pPr>
      <w:r>
        <w:rPr>
          <w:i/>
          <w:iCs/>
          <w:color w:val="666666"/>
          <w:sz w:val="19"/>
          <w:szCs w:val="19"/>
        </w:rPr>
        <w:t xml:space="preserve">Antifederalists, including the author of Brutus No. 1, argued that without a Bill of Rights, the powerful federal government created by the Constitution could violate individual liberties — the first ten amendments were added precisely to address this concern and secure ratification in key states.</w:t>
      </w:r>
    </w:p>
    <w:p>
      <w:pPr>
        <w:spacing w:before="40"/>
        <w:ind w:left="360"/>
      </w:pPr>
      <w:r>
        <w:rPr>
          <w:b/>
          <w:bCs/>
          <w:sz w:val="21"/>
          <w:szCs w:val="21"/>
        </w:rPr>
        <w:t xml:space="preserve">(B) </w:t>
      </w:r>
      <w:r>
        <w:rPr>
          <w:sz w:val="21"/>
          <w:szCs w:val="21"/>
        </w:rPr>
        <w:t xml:space="preserve">Federalist concerns that state governments were violating citizens' rights without any federal remedy</w:t>
      </w:r>
      <w:r>
        <w:rPr>
          <w:b/>
          <w:bCs/>
          <w:color w:val="dc2626"/>
          <w:sz w:val="21"/>
          <w:szCs w:val="21"/>
        </w:rPr>
        <w:t xml:space="preserve"> ✗</w:t>
      </w:r>
    </w:p>
    <w:p>
      <w:pPr>
        <w:spacing w:after="60"/>
        <w:ind w:left="720"/>
      </w:pPr>
      <w:r>
        <w:rPr>
          <w:i/>
          <w:iCs/>
          <w:color w:val="666666"/>
          <w:sz w:val="19"/>
          <w:szCs w:val="19"/>
        </w:rPr>
        <w:t xml:space="preserve">The original Bill of Rights was intended to limit the federal government, not state governments — states were only constrained by these amendments after the Fourteenth Amendment's incorporation doctrine developed in the 20th century.</w:t>
      </w:r>
    </w:p>
    <w:p>
      <w:pPr>
        <w:spacing w:before="40"/>
        <w:ind w:left="360"/>
      </w:pPr>
      <w:r>
        <w:rPr>
          <w:b/>
          <w:bCs/>
          <w:sz w:val="21"/>
          <w:szCs w:val="21"/>
        </w:rPr>
        <w:t xml:space="preserve">(C) </w:t>
      </w:r>
      <w:r>
        <w:rPr>
          <w:sz w:val="21"/>
          <w:szCs w:val="21"/>
        </w:rPr>
        <w:t xml:space="preserve">Supreme Court rulings that Congress had violated natural law in its early legislation</w:t>
      </w:r>
      <w:r>
        <w:rPr>
          <w:b/>
          <w:bCs/>
          <w:color w:val="dc2626"/>
          <w:sz w:val="21"/>
          <w:szCs w:val="21"/>
        </w:rPr>
        <w:t xml:space="preserve"> ✗</w:t>
      </w:r>
    </w:p>
    <w:p>
      <w:pPr>
        <w:spacing w:after="60"/>
        <w:ind w:left="720"/>
      </w:pPr>
      <w:r>
        <w:rPr>
          <w:i/>
          <w:iCs/>
          <w:color w:val="666666"/>
          <w:sz w:val="19"/>
          <w:szCs w:val="19"/>
        </w:rPr>
        <w:t xml:space="preserve">The Bill of Rights was ratified in 1791, before significant Supreme Court constitutional jurisprudence — it was a response to ratification debates, not court rulings.</w:t>
      </w:r>
    </w:p>
    <w:p>
      <w:pPr>
        <w:spacing w:before="40"/>
        <w:ind w:left="360"/>
      </w:pPr>
      <w:r>
        <w:rPr>
          <w:b/>
          <w:bCs/>
          <w:sz w:val="21"/>
          <w:szCs w:val="21"/>
        </w:rPr>
        <w:t xml:space="preserve">(D) </w:t>
      </w:r>
      <w:r>
        <w:rPr>
          <w:sz w:val="21"/>
          <w:szCs w:val="21"/>
        </w:rPr>
        <w:t xml:space="preserve">James Madison's argument in Federalist No. 10 that factions could threaten individual liberties</w:t>
      </w:r>
      <w:r>
        <w:rPr>
          <w:b/>
          <w:bCs/>
          <w:color w:val="dc2626"/>
          <w:sz w:val="21"/>
          <w:szCs w:val="21"/>
        </w:rPr>
        <w:t xml:space="preserve"> ✗</w:t>
      </w:r>
    </w:p>
    <w:p>
      <w:pPr>
        <w:spacing w:after="60"/>
        <w:ind w:left="720"/>
      </w:pPr>
      <w:r>
        <w:rPr>
          <w:i/>
          <w:iCs/>
          <w:color w:val="666666"/>
          <w:sz w:val="19"/>
          <w:szCs w:val="19"/>
        </w:rPr>
        <w:t xml:space="preserve">Madison's Federalist No. 10 argued that structural features of a large republic would control factions — the Bill of Rights was a concession to Antifederalist demands, not a direct implementation of Madison's faction argument.</w:t>
      </w:r>
    </w:p>
    <w:p>
      <w:pPr>
        <w:pBdr>
          <w:bottom w:val="single" w:color="DDDDDD" w:sz="1" w:space="4"/>
        </w:pBdr>
        <w:spacing w:before="280"/>
      </w:pPr>
      <w:r>
        <w:rPr>
          <w:b/>
          <w:bCs/>
          <w:sz w:val="23"/>
          <w:szCs w:val="23"/>
        </w:rPr>
        <w:t xml:space="preserve">Question 24</w:t>
      </w:r>
      <w:r>
        <w:rPr>
          <w:color w:val="16a34a"/>
          <w:sz w:val="18"/>
          <w:szCs w:val="18"/>
        </w:rPr>
        <w:t xml:space="preserve">  [Easy]</w:t>
      </w:r>
      <w:r>
        <w:rPr>
          <w:color w:val="888888"/>
          <w:sz w:val="17"/>
          <w:szCs w:val="17"/>
        </w:rPr>
        <w:t xml:space="preserve">  LOR-1.B</w:t>
      </w:r>
    </w:p>
    <w:p>
      <w:pPr>
        <w:pBdr>
          <w:left w:val="single" w:color="6366f1" w:sz="6" w:space="8"/>
        </w:pBdr>
        <w:spacing w:after="120" w:before="80"/>
        <w:ind w:left="360" w:right="360"/>
      </w:pPr>
      <w:r>
        <w:rPr>
          <w:i/>
          <w:iCs/>
          <w:color w:val="333333"/>
          <w:sz w:val="21"/>
          <w:szCs w:val="21"/>
        </w:rPr>
        <w:t xml:space="preserve">"We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
— Preamble to the U.S. Constitution</w:t>
      </w:r>
    </w:p>
    <w:p>
      <w:pPr>
        <w:spacing w:after="100"/>
      </w:pPr>
      <w:r>
        <w:t xml:space="preserve">The Preamble to the Constitution is most significant because it does which of the following?</w:t>
      </w:r>
    </w:p>
    <w:p>
      <w:pPr>
        <w:spacing w:before="40"/>
        <w:ind w:left="360"/>
      </w:pPr>
      <w:r>
        <w:rPr>
          <w:b/>
          <w:bCs/>
          <w:sz w:val="21"/>
          <w:szCs w:val="21"/>
        </w:rPr>
        <w:t xml:space="preserve">(A) </w:t>
      </w:r>
      <w:r>
        <w:rPr>
          <w:sz w:val="21"/>
          <w:szCs w:val="21"/>
        </w:rPr>
        <w:t xml:space="preserve">Grants specific legislative powers to Congress that cannot be challenged in court</w:t>
      </w:r>
      <w:r>
        <w:rPr>
          <w:b/>
          <w:bCs/>
          <w:color w:val="dc2626"/>
          <w:sz w:val="21"/>
          <w:szCs w:val="21"/>
        </w:rPr>
        <w:t xml:space="preserve"> ✗</w:t>
      </w:r>
    </w:p>
    <w:p>
      <w:pPr>
        <w:spacing w:after="60"/>
        <w:ind w:left="720"/>
      </w:pPr>
      <w:r>
        <w:rPr>
          <w:i/>
          <w:iCs/>
          <w:color w:val="666666"/>
          <w:sz w:val="19"/>
          <w:szCs w:val="19"/>
        </w:rPr>
        <w:t xml:space="preserve">The Preamble does not grant specific powers — it states the purposes of the Constitution. The specific powers granted to Congress are in Article I, Section 8.</w:t>
      </w:r>
    </w:p>
    <w:p>
      <w:pPr>
        <w:spacing w:before="40"/>
        <w:ind w:left="360"/>
      </w:pPr>
      <w:r>
        <w:rPr>
          <w:b/>
          <w:bCs/>
          <w:sz w:val="21"/>
          <w:szCs w:val="21"/>
        </w:rPr>
        <w:t xml:space="preserve">(B) </w:t>
      </w:r>
      <w:r>
        <w:rPr>
          <w:sz w:val="21"/>
          <w:szCs w:val="21"/>
        </w:rPr>
        <w:t xml:space="preserve">Establishes popular sovereignty by declaring that the Constitution derives its authority from the people</w:t>
      </w:r>
      <w:r>
        <w:rPr>
          <w:b/>
          <w:bCs/>
          <w:color w:val="16a34a"/>
          <w:sz w:val="21"/>
          <w:szCs w:val="21"/>
        </w:rPr>
        <w:t xml:space="preserve"> ✓</w:t>
      </w:r>
    </w:p>
    <w:p>
      <w:pPr>
        <w:spacing w:after="60"/>
        <w:ind w:left="720"/>
      </w:pPr>
      <w:r>
        <w:rPr>
          <w:i/>
          <w:iCs/>
          <w:color w:val="666666"/>
          <w:sz w:val="19"/>
          <w:szCs w:val="19"/>
        </w:rPr>
        <w:t xml:space="preserve">'We the People' establishes that the Constitution's authority flows from the consent of the people, not from the states or a monarch — this is the foundational statement of popular sovereignty in American government.</w:t>
      </w:r>
    </w:p>
    <w:p>
      <w:pPr>
        <w:spacing w:before="40"/>
        <w:ind w:left="360"/>
      </w:pPr>
      <w:r>
        <w:rPr>
          <w:b/>
          <w:bCs/>
          <w:sz w:val="21"/>
          <w:szCs w:val="21"/>
        </w:rPr>
        <w:t xml:space="preserve">(C) </w:t>
      </w:r>
      <w:r>
        <w:rPr>
          <w:sz w:val="21"/>
          <w:szCs w:val="21"/>
        </w:rPr>
        <w:t xml:space="preserve">Creates the three branches of government and defines their roles</w:t>
      </w:r>
      <w:r>
        <w:rPr>
          <w:b/>
          <w:bCs/>
          <w:color w:val="dc2626"/>
          <w:sz w:val="21"/>
          <w:szCs w:val="21"/>
        </w:rPr>
        <w:t xml:space="preserve"> ✗</w:t>
      </w:r>
    </w:p>
    <w:p>
      <w:pPr>
        <w:spacing w:after="60"/>
        <w:ind w:left="720"/>
      </w:pPr>
      <w:r>
        <w:rPr>
          <w:i/>
          <w:iCs/>
          <w:color w:val="666666"/>
          <w:sz w:val="19"/>
          <w:szCs w:val="19"/>
        </w:rPr>
        <w:t xml:space="preserve">The three branches are created in Articles I, II, and III of the Constitution — the Preamble only states the document's general purposes, not the specific structure of government.</w:t>
      </w:r>
    </w:p>
    <w:p>
      <w:pPr>
        <w:spacing w:before="40"/>
        <w:ind w:left="360"/>
      </w:pPr>
      <w:r>
        <w:rPr>
          <w:b/>
          <w:bCs/>
          <w:sz w:val="21"/>
          <w:szCs w:val="21"/>
        </w:rPr>
        <w:t xml:space="preserve">(D) </w:t>
      </w:r>
      <w:r>
        <w:rPr>
          <w:sz w:val="21"/>
          <w:szCs w:val="21"/>
        </w:rPr>
        <w:t xml:space="preserve">Guarantees individual civil liberties against government infringement</w:t>
      </w:r>
      <w:r>
        <w:rPr>
          <w:b/>
          <w:bCs/>
          <w:color w:val="dc2626"/>
          <w:sz w:val="21"/>
          <w:szCs w:val="21"/>
        </w:rPr>
        <w:t xml:space="preserve"> ✗</w:t>
      </w:r>
    </w:p>
    <w:p>
      <w:pPr>
        <w:spacing w:after="60"/>
        <w:ind w:left="720"/>
      </w:pPr>
      <w:r>
        <w:rPr>
          <w:i/>
          <w:iCs/>
          <w:color w:val="666666"/>
          <w:sz w:val="19"/>
          <w:szCs w:val="19"/>
        </w:rPr>
        <w:t xml:space="preserve">Civil liberties protections are in the Bill of Rights (Amendments 1–10) — the Preamble states the Constitution's general goals but does not enumerate specific rights.</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Congress passes a law using its commerce power to regulate the maximum number of hours employees can work in manufacturing. A group of small manufacturers in a single state challenges the law, arguing that their production activities are purely local and do not affect interstate commerce.</w:t>
      </w:r>
    </w:p>
    <w:p>
      <w:pPr>
        <w:spacing w:after="100"/>
      </w:pPr>
      <w:r>
        <w:t xml:space="preserve">Based on the precedent established in McCulloch v. Maryland and later reinforced in federal commerce clause jurisprudence, which of the following is the most likely constitutional outcome?</w:t>
      </w:r>
    </w:p>
    <w:p>
      <w:pPr>
        <w:spacing w:before="40"/>
        <w:ind w:left="360"/>
      </w:pPr>
      <w:r>
        <w:rPr>
          <w:b/>
          <w:bCs/>
          <w:sz w:val="21"/>
          <w:szCs w:val="21"/>
        </w:rPr>
        <w:t xml:space="preserve">(A) </w:t>
      </w:r>
      <w:r>
        <w:rPr>
          <w:sz w:val="21"/>
          <w:szCs w:val="21"/>
        </w:rPr>
        <w:t xml:space="preserve">The law is constitutional because Congress has broad implied power to regulate any activity that, in aggregate, substantially affects interstate commerce</w:t>
      </w:r>
      <w:r>
        <w:rPr>
          <w:b/>
          <w:bCs/>
          <w:color w:val="16a34a"/>
          <w:sz w:val="21"/>
          <w:szCs w:val="21"/>
        </w:rPr>
        <w:t xml:space="preserve"> ✓</w:t>
      </w:r>
    </w:p>
    <w:p>
      <w:pPr>
        <w:spacing w:after="60"/>
        <w:ind w:left="720"/>
      </w:pPr>
      <w:r>
        <w:rPr>
          <w:i/>
          <w:iCs/>
          <w:color w:val="666666"/>
          <w:sz w:val="19"/>
          <w:szCs w:val="19"/>
        </w:rPr>
        <w:t xml:space="preserve">After McCulloch's broad interpretation of implied powers and cases like Wickard v. Filburn establishing the 'aggregate effects' test, federal courts have generally upheld labor regulations on manufacturing as within commerce power even when individual actors are local.</w:t>
      </w:r>
    </w:p>
    <w:p>
      <w:pPr>
        <w:spacing w:before="40"/>
        <w:ind w:left="360"/>
      </w:pPr>
      <w:r>
        <w:rPr>
          <w:b/>
          <w:bCs/>
          <w:sz w:val="21"/>
          <w:szCs w:val="21"/>
        </w:rPr>
        <w:t xml:space="preserve">(B) </w:t>
      </w:r>
      <w:r>
        <w:rPr>
          <w:sz w:val="21"/>
          <w:szCs w:val="21"/>
        </w:rPr>
        <w:t xml:space="preserve">The law is unconstitutional because regulating manufacturing is a reserved power of the states under the Tenth Amendment</w:t>
      </w:r>
      <w:r>
        <w:rPr>
          <w:b/>
          <w:bCs/>
          <w:color w:val="dc2626"/>
          <w:sz w:val="21"/>
          <w:szCs w:val="21"/>
        </w:rPr>
        <w:t xml:space="preserve"> ✗</w:t>
      </w:r>
    </w:p>
    <w:p>
      <w:pPr>
        <w:spacing w:after="60"/>
        <w:ind w:left="720"/>
      </w:pPr>
      <w:r>
        <w:rPr>
          <w:i/>
          <w:iCs/>
          <w:color w:val="666666"/>
          <w:sz w:val="19"/>
          <w:szCs w:val="19"/>
        </w:rPr>
        <w:t xml:space="preserve">While the Tenth Amendment reserves non-delegated powers to states, federal courts post-New Deal have consistently held that manufacturing with national market effects falls within commerce power — Lopez (1995) drew the line at non-economic local activity, not manufacturing.</w:t>
      </w:r>
    </w:p>
    <w:p>
      <w:pPr>
        <w:spacing w:before="40"/>
        <w:ind w:left="360"/>
      </w:pPr>
      <w:r>
        <w:rPr>
          <w:b/>
          <w:bCs/>
          <w:sz w:val="21"/>
          <w:szCs w:val="21"/>
        </w:rPr>
        <w:t xml:space="preserve">(C) </w:t>
      </w:r>
      <w:r>
        <w:rPr>
          <w:sz w:val="21"/>
          <w:szCs w:val="21"/>
        </w:rPr>
        <w:t xml:space="preserve">The law is constitutional only if Congress can prove that a majority of states have similar laws already in place</w:t>
      </w:r>
      <w:r>
        <w:rPr>
          <w:b/>
          <w:bCs/>
          <w:color w:val="dc2626"/>
          <w:sz w:val="21"/>
          <w:szCs w:val="21"/>
        </w:rPr>
        <w:t xml:space="preserve"> ✗</w:t>
      </w:r>
    </w:p>
    <w:p>
      <w:pPr>
        <w:spacing w:after="60"/>
        <w:ind w:left="720"/>
      </w:pPr>
      <w:r>
        <w:rPr>
          <w:i/>
          <w:iCs/>
          <w:color w:val="666666"/>
          <w:sz w:val="19"/>
          <w:szCs w:val="19"/>
        </w:rPr>
        <w:t xml:space="preserve">Federal constitutional authority under the Commerce Clause does not depend on state consensus — Congress's power to regulate interstate commerce exists independently of whether states have acted on an issue.</w:t>
      </w:r>
    </w:p>
    <w:p>
      <w:pPr>
        <w:spacing w:before="40"/>
        <w:ind w:left="360"/>
      </w:pPr>
      <w:r>
        <w:rPr>
          <w:b/>
          <w:bCs/>
          <w:sz w:val="21"/>
          <w:szCs w:val="21"/>
        </w:rPr>
        <w:t xml:space="preserve">(D) </w:t>
      </w:r>
      <w:r>
        <w:rPr>
          <w:sz w:val="21"/>
          <w:szCs w:val="21"/>
        </w:rPr>
        <w:t xml:space="preserve">The law is unconstitutional because the Necessary and Proper Clause only allows Congress to enforce enumerated powers, not to create new ones</w:t>
      </w:r>
      <w:r>
        <w:rPr>
          <w:b/>
          <w:bCs/>
          <w:color w:val="dc2626"/>
          <w:sz w:val="21"/>
          <w:szCs w:val="21"/>
        </w:rPr>
        <w:t xml:space="preserve"> ✗</w:t>
      </w:r>
    </w:p>
    <w:p>
      <w:pPr>
        <w:spacing w:after="60"/>
        <w:ind w:left="720"/>
      </w:pPr>
      <w:r>
        <w:rPr>
          <w:i/>
          <w:iCs/>
          <w:color w:val="666666"/>
          <w:sz w:val="19"/>
          <w:szCs w:val="19"/>
        </w:rPr>
        <w:t xml:space="preserve">This mischaracterizes McCulloch v. Maryland — Marshall's ruling established that the Necessary and Proper Clause gives Congress genuine implied powers, not merely the ability to carry out only the exact letter of enumerated powers.</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LOR-1.B</w:t>
      </w:r>
    </w:p>
    <w:p>
      <w:pPr>
        <w:pBdr>
          <w:left w:val="single" w:color="6366f1" w:sz="6" w:space="8"/>
        </w:pBdr>
        <w:spacing w:after="120" w:before="80"/>
        <w:ind w:left="360" w:right="360"/>
      </w:pPr>
      <w:r>
        <w:rPr>
          <w:i/>
          <w:iCs/>
          <w:color w:val="333333"/>
          <w:sz w:val="21"/>
          <w:szCs w:val="21"/>
        </w:rPr>
        <w:t xml:space="preserve">"There are two methods of curing the mischiefs of faction: the one, by removing its causes; the other, by controlling its effects. There are again two methods of removing the causes of faction: the one, by destroying the liberty which is essential to its existence; the other, by giving to every citizen the same opinions, the same passions, and the same interests."
— Federalist No. 10 (James Madison)</w:t>
      </w:r>
    </w:p>
    <w:p>
      <w:pPr>
        <w:spacing w:after="100"/>
      </w:pPr>
      <w:r>
        <w:t xml:space="preserve">Madison rejects both methods of removing the causes of faction. Which of the following best explains why he rejects the option of destroying liberty?</w:t>
      </w:r>
    </w:p>
    <w:p>
      <w:pPr>
        <w:spacing w:before="40"/>
        <w:ind w:left="360"/>
      </w:pPr>
      <w:r>
        <w:rPr>
          <w:b/>
          <w:bCs/>
          <w:sz w:val="21"/>
          <w:szCs w:val="21"/>
        </w:rPr>
        <w:t xml:space="preserve">(A) </w:t>
      </w:r>
      <w:r>
        <w:rPr>
          <w:sz w:val="21"/>
          <w:szCs w:val="21"/>
        </w:rPr>
        <w:t xml:space="preserve">Destroying liberty would violate the social contract and remove government's basis of legitimacy</w:t>
      </w:r>
      <w:r>
        <w:rPr>
          <w:b/>
          <w:bCs/>
          <w:color w:val="dc2626"/>
          <w:sz w:val="21"/>
          <w:szCs w:val="21"/>
        </w:rPr>
        <w:t xml:space="preserve"> ✗</w:t>
      </w:r>
    </w:p>
    <w:p>
      <w:pPr>
        <w:spacing w:after="60"/>
        <w:ind w:left="720"/>
      </w:pPr>
      <w:r>
        <w:rPr>
          <w:i/>
          <w:iCs/>
          <w:color w:val="666666"/>
          <w:sz w:val="19"/>
          <w:szCs w:val="19"/>
        </w:rPr>
        <w:t xml:space="preserve">While this is philosophically true, Madison's argument in Federalist No. 10 is more specific — he calls destroying liberty 'worse than the disease' because liberty is essential to political life itself, not primarily because it violates social contract theory.</w:t>
      </w:r>
    </w:p>
    <w:p>
      <w:pPr>
        <w:spacing w:before="40"/>
        <w:ind w:left="360"/>
      </w:pPr>
      <w:r>
        <w:rPr>
          <w:b/>
          <w:bCs/>
          <w:sz w:val="21"/>
          <w:szCs w:val="21"/>
        </w:rPr>
        <w:t xml:space="preserve">(B) </w:t>
      </w:r>
      <w:r>
        <w:rPr>
          <w:sz w:val="21"/>
          <w:szCs w:val="21"/>
        </w:rPr>
        <w:t xml:space="preserve">Liberty is essential to political life, and destroying it to cure faction would be worse than the disease itself</w:t>
      </w:r>
      <w:r>
        <w:rPr>
          <w:b/>
          <w:bCs/>
          <w:color w:val="16a34a"/>
          <w:sz w:val="21"/>
          <w:szCs w:val="21"/>
        </w:rPr>
        <w:t xml:space="preserve"> ✓</w:t>
      </w:r>
    </w:p>
    <w:p>
      <w:pPr>
        <w:spacing w:after="60"/>
        <w:ind w:left="720"/>
      </w:pPr>
      <w:r>
        <w:rPr>
          <w:i/>
          <w:iCs/>
          <w:color w:val="666666"/>
          <w:sz w:val="19"/>
          <w:szCs w:val="19"/>
        </w:rPr>
        <w:t xml:space="preserve">Madison explicitly says that destroying liberty to eliminate faction would be like abolishing air to cure a fire — the cure (eliminating liberty) would be worse than the disease (faction).</w:t>
      </w:r>
    </w:p>
    <w:p>
      <w:pPr>
        <w:spacing w:before="40"/>
        <w:ind w:left="360"/>
      </w:pPr>
      <w:r>
        <w:rPr>
          <w:b/>
          <w:bCs/>
          <w:sz w:val="21"/>
          <w:szCs w:val="21"/>
        </w:rPr>
        <w:t xml:space="preserve">(C) </w:t>
      </w:r>
      <w:r>
        <w:rPr>
          <w:sz w:val="21"/>
          <w:szCs w:val="21"/>
        </w:rPr>
        <w:t xml:space="preserve">Without liberty, the executive branch would gain too much power over the legislative branch</w:t>
      </w:r>
      <w:r>
        <w:rPr>
          <w:b/>
          <w:bCs/>
          <w:color w:val="dc2626"/>
          <w:sz w:val="21"/>
          <w:szCs w:val="21"/>
        </w:rPr>
        <w:t xml:space="preserve"> ✗</w:t>
      </w:r>
    </w:p>
    <w:p>
      <w:pPr>
        <w:spacing w:after="60"/>
        <w:ind w:left="720"/>
      </w:pPr>
      <w:r>
        <w:rPr>
          <w:i/>
          <w:iCs/>
          <w:color w:val="666666"/>
          <w:sz w:val="19"/>
          <w:szCs w:val="19"/>
        </w:rPr>
        <w:t xml:space="preserve">Madison's rejection of destroying liberty in Federalist No. 10 is a philosophical argument about the value of liberty itself, not specifically about executive-legislative power balances.</w:t>
      </w:r>
    </w:p>
    <w:p>
      <w:pPr>
        <w:spacing w:before="40"/>
        <w:ind w:left="360"/>
      </w:pPr>
      <w:r>
        <w:rPr>
          <w:b/>
          <w:bCs/>
          <w:sz w:val="21"/>
          <w:szCs w:val="21"/>
        </w:rPr>
        <w:t xml:space="preserve">(D) </w:t>
      </w:r>
      <w:r>
        <w:rPr>
          <w:sz w:val="21"/>
          <w:szCs w:val="21"/>
        </w:rPr>
        <w:t xml:space="preserve">Destroying liberty would require unanimous consent of all states, which is practically impossible</w:t>
      </w:r>
      <w:r>
        <w:rPr>
          <w:b/>
          <w:bCs/>
          <w:color w:val="dc2626"/>
          <w:sz w:val="21"/>
          <w:szCs w:val="21"/>
        </w:rPr>
        <w:t xml:space="preserve"> ✗</w:t>
      </w:r>
    </w:p>
    <w:p>
      <w:pPr>
        <w:spacing w:after="60"/>
        <w:ind w:left="720"/>
      </w:pPr>
      <w:r>
        <w:rPr>
          <w:i/>
          <w:iCs/>
          <w:color w:val="666666"/>
          <w:sz w:val="19"/>
          <w:szCs w:val="19"/>
        </w:rPr>
        <w:t xml:space="preserve">This describes an amendment process issue, not Madison's argument — he rejects destroying liberty on philosophical grounds, not on procedural grounds about state ratification.</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CON-1.C</w:t>
      </w:r>
    </w:p>
    <w:p>
      <w:pPr>
        <w:pBdr>
          <w:left w:val="single" w:color="6366f1" w:sz="6" w:space="8"/>
        </w:pBdr>
        <w:spacing w:after="120" w:before="80"/>
        <w:ind w:left="360" w:right="360"/>
      </w:pPr>
      <w:r>
        <w:rPr>
          <w:i/>
          <w:iCs/>
          <w:color w:val="333333"/>
          <w:sz w:val="21"/>
          <w:szCs w:val="21"/>
        </w:rPr>
        <w:t xml:space="preserve">Federalism in the United States creates multiple layers of government. The following powers are distributed among different levels:
• Coin money — Federal government only
• Conduct foreign policy — Federal government only
• Establish local governments — State governments only
• Conduct elections — State governments primarily
• Tax citizens — Both federal and state governments
• Establish courts — Both federal and state governments</w:t>
      </w:r>
    </w:p>
    <w:p>
      <w:pPr>
        <w:spacing w:after="100"/>
      </w:pPr>
      <w:r>
        <w:t xml:space="preserve">Based on the information above, which of the following best describes the constitutional basis for the power to coin money being reserved exclusively to the federal government?</w:t>
      </w:r>
    </w:p>
    <w:p>
      <w:pPr>
        <w:spacing w:before="40"/>
        <w:ind w:left="360"/>
      </w:pPr>
      <w:r>
        <w:rPr>
          <w:b/>
          <w:bCs/>
          <w:sz w:val="21"/>
          <w:szCs w:val="21"/>
        </w:rPr>
        <w:t xml:space="preserve">(A) </w:t>
      </w:r>
      <w:r>
        <w:rPr>
          <w:sz w:val="21"/>
          <w:szCs w:val="21"/>
        </w:rPr>
        <w:t xml:space="preserve">It is an exclusive power enumerated in Article I, which prohibits states from coining money</w:t>
      </w:r>
      <w:r>
        <w:rPr>
          <w:b/>
          <w:bCs/>
          <w:color w:val="16a34a"/>
          <w:sz w:val="21"/>
          <w:szCs w:val="21"/>
        </w:rPr>
        <w:t xml:space="preserve"> ✓</w:t>
      </w:r>
    </w:p>
    <w:p>
      <w:pPr>
        <w:spacing w:after="60"/>
        <w:ind w:left="720"/>
      </w:pPr>
      <w:r>
        <w:rPr>
          <w:i/>
          <w:iCs/>
          <w:color w:val="666666"/>
          <w:sz w:val="19"/>
          <w:szCs w:val="19"/>
        </w:rPr>
        <w:t xml:space="preserve">Article I, Section 8 grants Congress the power to coin money, and Article I, Section 10 explicitly prohibits states from coining money — making it an exclusive federal power by constitutional design.</w:t>
      </w:r>
    </w:p>
    <w:p>
      <w:pPr>
        <w:spacing w:before="40"/>
        <w:ind w:left="360"/>
      </w:pPr>
      <w:r>
        <w:rPr>
          <w:b/>
          <w:bCs/>
          <w:sz w:val="21"/>
          <w:szCs w:val="21"/>
        </w:rPr>
        <w:t xml:space="preserve">(B) </w:t>
      </w:r>
      <w:r>
        <w:rPr>
          <w:sz w:val="21"/>
          <w:szCs w:val="21"/>
        </w:rPr>
        <w:t xml:space="preserve">It is an implied power derived from the Necessary and Proper Clause's broad grant of legislative authority</w:t>
      </w:r>
      <w:r>
        <w:rPr>
          <w:b/>
          <w:bCs/>
          <w:color w:val="dc2626"/>
          <w:sz w:val="21"/>
          <w:szCs w:val="21"/>
        </w:rPr>
        <w:t xml:space="preserve"> ✗</w:t>
      </w:r>
    </w:p>
    <w:p>
      <w:pPr>
        <w:spacing w:after="60"/>
        <w:ind w:left="720"/>
      </w:pPr>
      <w:r>
        <w:rPr>
          <w:i/>
          <w:iCs/>
          <w:color w:val="666666"/>
          <w:sz w:val="19"/>
          <w:szCs w:val="19"/>
        </w:rPr>
        <w:t xml:space="preserve">The power to coin money is an enumerated (expressed) power in Article I, Section 8 — it does not need to be implied through the Necessary and Proper Clause.</w:t>
      </w:r>
    </w:p>
    <w:p>
      <w:pPr>
        <w:spacing w:before="40"/>
        <w:ind w:left="360"/>
      </w:pPr>
      <w:r>
        <w:rPr>
          <w:b/>
          <w:bCs/>
          <w:sz w:val="21"/>
          <w:szCs w:val="21"/>
        </w:rPr>
        <w:t xml:space="preserve">(C) </w:t>
      </w:r>
      <w:r>
        <w:rPr>
          <w:sz w:val="21"/>
          <w:szCs w:val="21"/>
        </w:rPr>
        <w:t xml:space="preserve">It is a concurrent power that states historically chose not to exercise after the Civil War</w:t>
      </w:r>
      <w:r>
        <w:rPr>
          <w:b/>
          <w:bCs/>
          <w:color w:val="dc2626"/>
          <w:sz w:val="21"/>
          <w:szCs w:val="21"/>
        </w:rPr>
        <w:t xml:space="preserve"> ✗</w:t>
      </w:r>
    </w:p>
    <w:p>
      <w:pPr>
        <w:spacing w:after="60"/>
        <w:ind w:left="720"/>
      </w:pPr>
      <w:r>
        <w:rPr>
          <w:i/>
          <w:iCs/>
          <w:color w:val="666666"/>
          <w:sz w:val="19"/>
          <w:szCs w:val="19"/>
        </w:rPr>
        <w:t xml:space="preserve">Coining money is an exclusive federal power, not a concurrent power — states are constitutionally prohibited from coining money, not merely choosing not to exercise this power.</w:t>
      </w:r>
    </w:p>
    <w:p>
      <w:pPr>
        <w:spacing w:before="40"/>
        <w:ind w:left="360"/>
      </w:pPr>
      <w:r>
        <w:rPr>
          <w:b/>
          <w:bCs/>
          <w:sz w:val="21"/>
          <w:szCs w:val="21"/>
        </w:rPr>
        <w:t xml:space="preserve">(D) </w:t>
      </w:r>
      <w:r>
        <w:rPr>
          <w:sz w:val="21"/>
          <w:szCs w:val="21"/>
        </w:rPr>
        <w:t xml:space="preserve">It is a reserved power that the people delegated to the federal government through constitutional amendment</w:t>
      </w:r>
      <w:r>
        <w:rPr>
          <w:b/>
          <w:bCs/>
          <w:color w:val="dc2626"/>
          <w:sz w:val="21"/>
          <w:szCs w:val="21"/>
        </w:rPr>
        <w:t xml:space="preserve"> ✗</w:t>
      </w:r>
    </w:p>
    <w:p>
      <w:pPr>
        <w:spacing w:after="60"/>
        <w:ind w:left="720"/>
      </w:pPr>
      <w:r>
        <w:rPr>
          <w:i/>
          <w:iCs/>
          <w:color w:val="666666"/>
          <w:sz w:val="19"/>
          <w:szCs w:val="19"/>
        </w:rPr>
        <w:t xml:space="preserve">Reserved powers are powers retained by states or the people under the Tenth Amendment — the power to coin money is an enumerated federal power explicitly granted in Article I, not a reserved power delegated by amendment.</w:t>
      </w:r>
    </w:p>
    <w:p>
      <w:pPr>
        <w:pBdr>
          <w:bottom w:val="single" w:color="DDDDDD" w:sz="1" w:space="4"/>
        </w:pBdr>
        <w:spacing w:before="280"/>
      </w:pPr>
      <w:r>
        <w:rPr>
          <w:b/>
          <w:bCs/>
          <w:sz w:val="23"/>
          <w:szCs w:val="23"/>
        </w:rPr>
        <w:t xml:space="preserve">Question 28</w:t>
      </w:r>
      <w:r>
        <w:rPr>
          <w:color w:val="d97706"/>
          <w:sz w:val="18"/>
          <w:szCs w:val="18"/>
        </w:rPr>
        <w:t xml:space="preserve">  [Medium]</w:t>
      </w:r>
      <w:r>
        <w:rPr>
          <w:color w:val="888888"/>
          <w:sz w:val="17"/>
          <w:szCs w:val="17"/>
        </w:rPr>
        <w:t xml:space="preserve">  CON-2.D</w:t>
      </w:r>
    </w:p>
    <w:p>
      <w:pPr>
        <w:pBdr>
          <w:left w:val="single" w:color="6366f1" w:sz="6" w:space="8"/>
        </w:pBdr>
        <w:spacing w:after="120" w:before="80"/>
        <w:ind w:left="360" w:right="360"/>
      </w:pPr>
      <w:r>
        <w:rPr>
          <w:i/>
          <w:iCs/>
          <w:color w:val="333333"/>
          <w:sz w:val="21"/>
          <w:szCs w:val="21"/>
        </w:rPr>
        <w:t xml:space="preserve">The federal government requires all states to set their minimum drinking age at 21 or lose 10% of their federal highway funding. South Dakota challenges this requirement, arguing it violates state authority under the Tenth Amendment.
[South Dakota v. Dole, 483 U.S. 203 (1987): The Supreme Court upheld the federal requirement as a valid use of Congress's spending power.]</w:t>
      </w:r>
    </w:p>
    <w:p>
      <w:pPr>
        <w:spacing w:after="100"/>
      </w:pPr>
      <w:r>
        <w:t xml:space="preserve">The Supreme Court's ruling in South Dakota v. Dole is most consistent with which of the following principles of federalism?</w:t>
      </w:r>
    </w:p>
    <w:p>
      <w:pPr>
        <w:spacing w:before="40"/>
        <w:ind w:left="360"/>
      </w:pPr>
      <w:r>
        <w:rPr>
          <w:b/>
          <w:bCs/>
          <w:sz w:val="21"/>
          <w:szCs w:val="21"/>
        </w:rPr>
        <w:t xml:space="preserve">(A) </w:t>
      </w:r>
      <w:r>
        <w:rPr>
          <w:sz w:val="21"/>
          <w:szCs w:val="21"/>
        </w:rPr>
        <w:t xml:space="preserve">Congress may use its spending power to attach conditions to federal funds, effectively influencing state policy in areas normally reserved to states</w:t>
      </w:r>
      <w:r>
        <w:rPr>
          <w:b/>
          <w:bCs/>
          <w:color w:val="16a34a"/>
          <w:sz w:val="21"/>
          <w:szCs w:val="21"/>
        </w:rPr>
        <w:t xml:space="preserve"> ✓</w:t>
      </w:r>
    </w:p>
    <w:p>
      <w:pPr>
        <w:spacing w:after="60"/>
        <w:ind w:left="720"/>
      </w:pPr>
      <w:r>
        <w:rPr>
          <w:i/>
          <w:iCs/>
          <w:color w:val="666666"/>
          <w:sz w:val="19"/>
          <w:szCs w:val="19"/>
        </w:rPr>
        <w:t xml:space="preserve">South Dakota v. Dole established that Congress may use conditional grants to encourage states to adopt policies they could not be directly mandated to adopt — a major mechanism of cooperative federalism that expands effective federal influence.</w:t>
      </w:r>
    </w:p>
    <w:p>
      <w:pPr>
        <w:spacing w:before="40"/>
        <w:ind w:left="360"/>
      </w:pPr>
      <w:r>
        <w:rPr>
          <w:b/>
          <w:bCs/>
          <w:sz w:val="21"/>
          <w:szCs w:val="21"/>
        </w:rPr>
        <w:t xml:space="preserve">(B) </w:t>
      </w:r>
      <w:r>
        <w:rPr>
          <w:sz w:val="21"/>
          <w:szCs w:val="21"/>
        </w:rPr>
        <w:t xml:space="preserve">The Tenth Amendment prohibits Congress from attaching any conditions to federal funding for state programs</w:t>
      </w:r>
      <w:r>
        <w:rPr>
          <w:b/>
          <w:bCs/>
          <w:color w:val="dc2626"/>
          <w:sz w:val="21"/>
          <w:szCs w:val="21"/>
        </w:rPr>
        <w:t xml:space="preserve"> ✗</w:t>
      </w:r>
    </w:p>
    <w:p>
      <w:pPr>
        <w:spacing w:after="60"/>
        <w:ind w:left="720"/>
      </w:pPr>
      <w:r>
        <w:rPr>
          <w:i/>
          <w:iCs/>
          <w:color w:val="666666"/>
          <w:sz w:val="19"/>
          <w:szCs w:val="19"/>
        </w:rPr>
        <w:t xml:space="preserve">The Supreme Court rejected this argument in South Dakota v. Dole — Congress's spending power allows conditions on grants as long as they are not unduly coercive (the 'gun to the head' standard developed later in NFIB v. Sebelius).</w:t>
      </w:r>
    </w:p>
    <w:p>
      <w:pPr>
        <w:spacing w:before="40"/>
        <w:ind w:left="360"/>
      </w:pPr>
      <w:r>
        <w:rPr>
          <w:b/>
          <w:bCs/>
          <w:sz w:val="21"/>
          <w:szCs w:val="21"/>
        </w:rPr>
        <w:t xml:space="preserve">(C) </w:t>
      </w:r>
      <w:r>
        <w:rPr>
          <w:sz w:val="21"/>
          <w:szCs w:val="21"/>
        </w:rPr>
        <w:t xml:space="preserve">Federal law automatically preempts state alcohol laws because alcohol affects interstate commerce</w:t>
      </w:r>
      <w:r>
        <w:rPr>
          <w:b/>
          <w:bCs/>
          <w:color w:val="dc2626"/>
          <w:sz w:val="21"/>
          <w:szCs w:val="21"/>
        </w:rPr>
        <w:t xml:space="preserve"> ✗</w:t>
      </w:r>
    </w:p>
    <w:p>
      <w:pPr>
        <w:spacing w:after="60"/>
        <w:ind w:left="720"/>
      </w:pPr>
      <w:r>
        <w:rPr>
          <w:i/>
          <w:iCs/>
          <w:color w:val="666666"/>
          <w:sz w:val="19"/>
          <w:szCs w:val="19"/>
        </w:rPr>
        <w:t xml:space="preserve">The case was not decided on commerce clause preemption grounds — it was a spending power case where the Court upheld the conditions attached to federal highway funds as a constitutional use of federal spending authority.</w:t>
      </w:r>
    </w:p>
    <w:p>
      <w:pPr>
        <w:spacing w:before="40"/>
        <w:ind w:left="360"/>
      </w:pPr>
      <w:r>
        <w:rPr>
          <w:b/>
          <w:bCs/>
          <w:sz w:val="21"/>
          <w:szCs w:val="21"/>
        </w:rPr>
        <w:t xml:space="preserve">(D) </w:t>
      </w:r>
      <w:r>
        <w:rPr>
          <w:sz w:val="21"/>
          <w:szCs w:val="21"/>
        </w:rPr>
        <w:t xml:space="preserve">States may choose any drinking age they wish as long as they refuse all federal funding</w:t>
      </w:r>
      <w:r>
        <w:rPr>
          <w:b/>
          <w:bCs/>
          <w:color w:val="dc2626"/>
          <w:sz w:val="21"/>
          <w:szCs w:val="21"/>
        </w:rPr>
        <w:t xml:space="preserve"> ✗</w:t>
      </w:r>
    </w:p>
    <w:p>
      <w:pPr>
        <w:spacing w:after="60"/>
        <w:ind w:left="720"/>
      </w:pPr>
      <w:r>
        <w:rPr>
          <w:i/>
          <w:iCs/>
          <w:color w:val="666666"/>
          <w:sz w:val="19"/>
          <w:szCs w:val="19"/>
        </w:rPr>
        <w:t xml:space="preserve">While this is technically consistent with the Court's reasoning (states that refuse the funds can set their own drinking age), this answer misses the constitutional significance — the case established the broad reach of Congress's spending power as a tool of federal influence.</w:t>
      </w:r>
    </w:p>
    <w:p>
      <w:pPr>
        <w:pBdr>
          <w:bottom w:val="single" w:color="DDDDDD" w:sz="1" w:space="4"/>
        </w:pBdr>
        <w:spacing w:before="280"/>
      </w:pPr>
      <w:r>
        <w:rPr>
          <w:b/>
          <w:bCs/>
          <w:sz w:val="23"/>
          <w:szCs w:val="23"/>
        </w:rPr>
        <w:t xml:space="preserve">Question 29</w:t>
      </w:r>
      <w:r>
        <w:rPr>
          <w:color w:val="dc2626"/>
          <w:sz w:val="18"/>
          <w:szCs w:val="18"/>
        </w:rPr>
        <w:t xml:space="preserve">  [Hard]</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"In a single republic, all the power surrendered by the people is submitted to the administration of a single government; and the usurpations are guarded against by a division of the government into distinct and separate departments. In the compound republic of America, the power surrendered by the people is first divided between two distinct governments..."
— Federalist No. 51 (James Madison)</w:t>
      </w:r>
    </w:p>
    <w:p>
      <w:pPr>
        <w:spacing w:after="100"/>
      </w:pPr>
      <w:r>
        <w:t xml:space="preserve">Madison contrasts a 'single republic' with the 'compound republic' of America. Which of the following best describes what makes the American system a 'compound republic' in Madison's terms?</w:t>
      </w:r>
    </w:p>
    <w:p>
      <w:pPr>
        <w:spacing w:before="40"/>
        <w:ind w:left="360"/>
      </w:pPr>
      <w:r>
        <w:rPr>
          <w:b/>
          <w:bCs/>
          <w:sz w:val="21"/>
          <w:szCs w:val="21"/>
        </w:rPr>
        <w:t xml:space="preserve">(A) </w:t>
      </w:r>
      <w:r>
        <w:rPr>
          <w:sz w:val="21"/>
          <w:szCs w:val="21"/>
        </w:rPr>
        <w:t xml:space="preserve">The United States has both a written constitution and an independent judiciary, unlike European monarchies</w:t>
      </w:r>
      <w:r>
        <w:rPr>
          <w:b/>
          <w:bCs/>
          <w:color w:val="dc2626"/>
          <w:sz w:val="21"/>
          <w:szCs w:val="21"/>
        </w:rPr>
        <w:t xml:space="preserve"> ✗</w:t>
      </w:r>
    </w:p>
    <w:p>
      <w:pPr>
        <w:spacing w:after="60"/>
        <w:ind w:left="720"/>
      </w:pPr>
      <w:r>
        <w:rPr>
          <w:i/>
          <w:iCs/>
          <w:color w:val="666666"/>
          <w:sz w:val="19"/>
          <w:szCs w:val="19"/>
        </w:rPr>
        <w:t xml:space="preserve">While these are features of American government, Madison's use of 'compound republic' specifically refers to the division of power between national and state governments (federalism) — not to a written constitution or judiciary.</w:t>
      </w:r>
    </w:p>
    <w:p>
      <w:pPr>
        <w:spacing w:before="40"/>
        <w:ind w:left="360"/>
      </w:pPr>
      <w:r>
        <w:rPr>
          <w:b/>
          <w:bCs/>
          <w:sz w:val="21"/>
          <w:szCs w:val="21"/>
        </w:rPr>
        <w:t xml:space="preserve">(B) </w:t>
      </w:r>
      <w:r>
        <w:rPr>
          <w:sz w:val="21"/>
          <w:szCs w:val="21"/>
        </w:rPr>
        <w:t xml:space="preserve">Sovereignty is divided between national and state governments, creating two layers of government each with its own sphere of authority</w:t>
      </w:r>
      <w:r>
        <w:rPr>
          <w:b/>
          <w:bCs/>
          <w:color w:val="16a34a"/>
          <w:sz w:val="21"/>
          <w:szCs w:val="21"/>
        </w:rPr>
        <w:t xml:space="preserve"> ✓</w:t>
      </w:r>
    </w:p>
    <w:p>
      <w:pPr>
        <w:spacing w:after="60"/>
        <w:ind w:left="720"/>
      </w:pPr>
      <w:r>
        <w:rPr>
          <w:i/>
          <w:iCs/>
          <w:color w:val="666666"/>
          <w:sz w:val="19"/>
          <w:szCs w:val="19"/>
        </w:rPr>
        <w:t xml:space="preserve">Madison uses 'compound republic' to describe a system where power is divided first between national and state governments (federalism) and then subdivided within each level among branches — this dual division is what makes it 'compound' rather than a simple unitary republic.</w:t>
      </w:r>
    </w:p>
    <w:p>
      <w:pPr>
        <w:spacing w:before="40"/>
        <w:ind w:left="360"/>
      </w:pPr>
      <w:r>
        <w:rPr>
          <w:b/>
          <w:bCs/>
          <w:sz w:val="21"/>
          <w:szCs w:val="21"/>
        </w:rPr>
        <w:t xml:space="preserve">(C) </w:t>
      </w:r>
      <w:r>
        <w:rPr>
          <w:sz w:val="21"/>
          <w:szCs w:val="21"/>
        </w:rPr>
        <w:t xml:space="preserve">The Constitution combines elements of monarchy, aristocracy, and democracy in its three branches of government</w:t>
      </w:r>
      <w:r>
        <w:rPr>
          <w:b/>
          <w:bCs/>
          <w:color w:val="dc2626"/>
          <w:sz w:val="21"/>
          <w:szCs w:val="21"/>
        </w:rPr>
        <w:t xml:space="preserve"> ✗</w:t>
      </w:r>
    </w:p>
    <w:p>
      <w:pPr>
        <w:spacing w:after="60"/>
        <w:ind w:left="720"/>
      </w:pPr>
      <w:r>
        <w:rPr>
          <w:i/>
          <w:iCs/>
          <w:color w:val="666666"/>
          <w:sz w:val="19"/>
          <w:szCs w:val="19"/>
        </w:rPr>
        <w:t xml:space="preserve">This describes the classical mixed-government theory associated with Polybius and Montesquieu — Madison's term 'compound republic' specifically refers to the federal structure, not to a mix of government forms.</w:t>
      </w:r>
    </w:p>
    <w:p>
      <w:pPr>
        <w:spacing w:before="40"/>
        <w:ind w:left="360"/>
      </w:pPr>
      <w:r>
        <w:rPr>
          <w:b/>
          <w:bCs/>
          <w:sz w:val="21"/>
          <w:szCs w:val="21"/>
        </w:rPr>
        <w:t xml:space="preserve">(D) </w:t>
      </w:r>
      <w:r>
        <w:rPr>
          <w:sz w:val="21"/>
          <w:szCs w:val="21"/>
        </w:rPr>
        <w:t xml:space="preserve">The American republic is composed of many different ethnic, religious, and regional groups that must all be represented</w:t>
      </w:r>
      <w:r>
        <w:rPr>
          <w:b/>
          <w:bCs/>
          <w:color w:val="dc2626"/>
          <w:sz w:val="21"/>
          <w:szCs w:val="21"/>
        </w:rPr>
        <w:t xml:space="preserve"> ✗</w:t>
      </w:r>
    </w:p>
    <w:p>
      <w:pPr>
        <w:spacing w:after="60"/>
        <w:ind w:left="720"/>
      </w:pPr>
      <w:r>
        <w:rPr>
          <w:i/>
          <w:iCs/>
          <w:color w:val="666666"/>
          <w:sz w:val="19"/>
          <w:szCs w:val="19"/>
        </w:rPr>
        <w:t xml:space="preserve">While Madison valued diversity in Federalist No. 10, 'compound republic' is a specific structural term referring to the division of sovereignty between levels of government, not to social or cultural diversity.</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CON-1.B</w:t>
      </w:r>
    </w:p>
    <w:p>
      <w:pPr>
        <w:pBdr>
          <w:left w:val="single" w:color="6366f1" w:sz="6" w:space="8"/>
        </w:pBdr>
        <w:spacing w:after="120" w:before="80"/>
        <w:ind w:left="360" w:right="360"/>
      </w:pPr>
      <w:r>
        <w:rPr>
          <w:i/>
          <w:iCs/>
          <w:color w:val="333333"/>
          <w:sz w:val="21"/>
          <w:szCs w:val="21"/>
        </w:rPr>
        <w:t xml:space="preserve">Shays' Rebellion (1786–1787) involved Massachusetts farmers who had fallen into debt after the Revolutionary War. When the state government moved to foreclose on their farms, hundreds of armed farmers shut down courts and marched on a federal arsenal. The Massachusetts militia eventually suppressed the uprising, but the national government under the Articles of Confederation could do nothing to help.</w:t>
      </w:r>
    </w:p>
    <w:p>
      <w:pPr>
        <w:spacing w:after="100"/>
      </w:pPr>
      <w:r>
        <w:t xml:space="preserve">Shays' Rebellion most directly influenced the Constitutional Convention by demonstrating which of the following weaknesses of the Articles of Confederation?</w:t>
      </w:r>
    </w:p>
    <w:p>
      <w:pPr>
        <w:spacing w:before="40"/>
        <w:ind w:left="360"/>
      </w:pPr>
      <w:r>
        <w:rPr>
          <w:b/>
          <w:bCs/>
          <w:sz w:val="21"/>
          <w:szCs w:val="21"/>
        </w:rPr>
        <w:t xml:space="preserve">(A) </w:t>
      </w:r>
      <w:r>
        <w:rPr>
          <w:sz w:val="21"/>
          <w:szCs w:val="21"/>
        </w:rPr>
        <w:t xml:space="preserve">The national government lacked the authority to tax, raise troops, or compel states to maintain public order</w:t>
      </w:r>
      <w:r>
        <w:rPr>
          <w:b/>
          <w:bCs/>
          <w:color w:val="16a34a"/>
          <w:sz w:val="21"/>
          <w:szCs w:val="21"/>
        </w:rPr>
        <w:t xml:space="preserve"> ✓</w:t>
      </w:r>
    </w:p>
    <w:p>
      <w:pPr>
        <w:spacing w:after="60"/>
        <w:ind w:left="720"/>
      </w:pPr>
      <w:r>
        <w:rPr>
          <w:i/>
          <w:iCs/>
          <w:color w:val="666666"/>
          <w:sz w:val="19"/>
          <w:szCs w:val="19"/>
        </w:rPr>
        <w:t xml:space="preserve">Shays' Rebellion revealed that the national government under the Articles could not suppress domestic insurrection — it had no power to raise or fund an army independently, relying entirely on states that might refuse to act. This galvanized support for a stronger national government.</w:t>
      </w:r>
    </w:p>
    <w:p>
      <w:pPr>
        <w:spacing w:before="40"/>
        <w:ind w:left="360"/>
      </w:pPr>
      <w:r>
        <w:rPr>
          <w:b/>
          <w:bCs/>
          <w:sz w:val="21"/>
          <w:szCs w:val="21"/>
        </w:rPr>
        <w:t xml:space="preserve">(B) </w:t>
      </w:r>
      <w:r>
        <w:rPr>
          <w:sz w:val="21"/>
          <w:szCs w:val="21"/>
        </w:rPr>
        <w:t xml:space="preserve">State governments were too democratic and gave too much power to ordinary farmers and debtors</w:t>
      </w:r>
      <w:r>
        <w:rPr>
          <w:b/>
          <w:bCs/>
          <w:color w:val="dc2626"/>
          <w:sz w:val="21"/>
          <w:szCs w:val="21"/>
        </w:rPr>
        <w:t xml:space="preserve"> ✗</w:t>
      </w:r>
    </w:p>
    <w:p>
      <w:pPr>
        <w:spacing w:after="60"/>
        <w:ind w:left="720"/>
      </w:pPr>
      <w:r>
        <w:rPr>
          <w:i/>
          <w:iCs/>
          <w:color w:val="666666"/>
          <w:sz w:val="19"/>
          <w:szCs w:val="19"/>
        </w:rPr>
        <w:t xml:space="preserve">While some Framers drew this conclusion, the primary lesson delegates took from Shays' Rebellion was the federal government's weakness, not excessive state democracy — the Convention created a stronger national government, not a less democratic state system.</w:t>
      </w:r>
    </w:p>
    <w:p>
      <w:pPr>
        <w:spacing w:before="40"/>
        <w:ind w:left="360"/>
      </w:pPr>
      <w:r>
        <w:rPr>
          <w:b/>
          <w:bCs/>
          <w:sz w:val="21"/>
          <w:szCs w:val="21"/>
        </w:rPr>
        <w:t xml:space="preserve">(C) </w:t>
      </w:r>
      <w:r>
        <w:rPr>
          <w:sz w:val="21"/>
          <w:szCs w:val="21"/>
        </w:rPr>
        <w:t xml:space="preserve">The Supreme Court needed greater authority to protect property rights against state legislatures</w:t>
      </w:r>
      <w:r>
        <w:rPr>
          <w:b/>
          <w:bCs/>
          <w:color w:val="dc2626"/>
          <w:sz w:val="21"/>
          <w:szCs w:val="21"/>
        </w:rPr>
        <w:t xml:space="preserve"> ✗</w:t>
      </w:r>
    </w:p>
    <w:p>
      <w:pPr>
        <w:spacing w:after="60"/>
        <w:ind w:left="720"/>
      </w:pPr>
      <w:r>
        <w:rPr>
          <w:i/>
          <w:iCs/>
          <w:color w:val="666666"/>
          <w:sz w:val="19"/>
          <w:szCs w:val="19"/>
        </w:rPr>
        <w:t xml:space="preserve">The Supreme Court and federal judicial power were outcomes of the Convention, not lessons drawn from Shays' Rebellion — the rebellion highlighted the national government's lack of military and enforcement power, not judicial inadequacy.</w:t>
      </w:r>
    </w:p>
    <w:p>
      <w:pPr>
        <w:spacing w:before="40"/>
        <w:ind w:left="360"/>
      </w:pPr>
      <w:r>
        <w:rPr>
          <w:b/>
          <w:bCs/>
          <w:sz w:val="21"/>
          <w:szCs w:val="21"/>
        </w:rPr>
        <w:t xml:space="preserve">(D) </w:t>
      </w:r>
      <w:r>
        <w:rPr>
          <w:sz w:val="21"/>
          <w:szCs w:val="21"/>
        </w:rPr>
        <w:t xml:space="preserve">The treaty-making process was too slow to address international threats during domestic crises</w:t>
      </w:r>
      <w:r>
        <w:rPr>
          <w:b/>
          <w:bCs/>
          <w:color w:val="dc2626"/>
          <w:sz w:val="21"/>
          <w:szCs w:val="21"/>
        </w:rPr>
        <w:t xml:space="preserve"> ✗</w:t>
      </w:r>
    </w:p>
    <w:p>
      <w:pPr>
        <w:spacing w:after="60"/>
        <w:ind w:left="720"/>
      </w:pPr>
      <w:r>
        <w:rPr>
          <w:i/>
          <w:iCs/>
          <w:color w:val="666666"/>
          <w:sz w:val="19"/>
          <w:szCs w:val="19"/>
        </w:rPr>
        <w:t xml:space="preserve">Shays' Rebellion was a domestic economic crisis with no international dimension — the lesson was about the national government's inability to maintain domestic order, not about the treaty process.</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"...the proposed constitution leaves in their possession certain exclusive and very important portions of sovereign power. For the constitution does not attempt to remove the legislative power from the state governments, but only to restrain it in some particulars... The state governments will have all the old channels of influence open to them..."
— Federalist No. 45 (James Madison)</w:t>
      </w:r>
    </w:p>
    <w:p>
      <w:pPr>
        <w:spacing w:after="100"/>
      </w:pPr>
      <w:r>
        <w:t xml:space="preserve">The passage above represents Madison's attempt to reassure critics that the Constitution would not do which of the following?</w:t>
      </w:r>
    </w:p>
    <w:p>
      <w:pPr>
        <w:spacing w:before="40"/>
        <w:ind w:left="360"/>
      </w:pPr>
      <w:r>
        <w:rPr>
          <w:b/>
          <w:bCs/>
          <w:sz w:val="21"/>
          <w:szCs w:val="21"/>
        </w:rPr>
        <w:t xml:space="preserve">(A) </w:t>
      </w:r>
      <w:r>
        <w:rPr>
          <w:sz w:val="21"/>
          <w:szCs w:val="21"/>
        </w:rPr>
        <w:t xml:space="preserve">Eliminate state governments or reduce them to mere administrative subdivisions of the national government</w:t>
      </w:r>
      <w:r>
        <w:rPr>
          <w:b/>
          <w:bCs/>
          <w:color w:val="16a34a"/>
          <w:sz w:val="21"/>
          <w:szCs w:val="21"/>
        </w:rPr>
        <w:t xml:space="preserve"> ✓</w:t>
      </w:r>
    </w:p>
    <w:p>
      <w:pPr>
        <w:spacing w:after="60"/>
        <w:ind w:left="720"/>
      </w:pPr>
      <w:r>
        <w:rPr>
          <w:i/>
          <w:iCs/>
          <w:color w:val="666666"/>
          <w:sz w:val="19"/>
          <w:szCs w:val="19"/>
        </w:rPr>
        <w:t xml:space="preserve">Madison is directly responding to Antifederalist fears (expressed in Brutus No. 1 and elsewhere) that the Constitution would consolidate all power in the national government and reduce states to irrelevance — he argues states retain genuine sovereign authority in important areas.</w:t>
      </w:r>
    </w:p>
    <w:p>
      <w:pPr>
        <w:spacing w:before="40"/>
        <w:ind w:left="360"/>
      </w:pPr>
      <w:r>
        <w:rPr>
          <w:b/>
          <w:bCs/>
          <w:sz w:val="21"/>
          <w:szCs w:val="21"/>
        </w:rPr>
        <w:t xml:space="preserve">(B) </w:t>
      </w:r>
      <w:r>
        <w:rPr>
          <w:sz w:val="21"/>
          <w:szCs w:val="21"/>
        </w:rPr>
        <w:t xml:space="preserve">Allow Congress to regulate interstate commerce in ways that might harm small states</w:t>
      </w:r>
      <w:r>
        <w:rPr>
          <w:b/>
          <w:bCs/>
          <w:color w:val="dc2626"/>
          <w:sz w:val="21"/>
          <w:szCs w:val="21"/>
        </w:rPr>
        <w:t xml:space="preserve"> ✗</w:t>
      </w:r>
    </w:p>
    <w:p>
      <w:pPr>
        <w:spacing w:after="60"/>
        <w:ind w:left="720"/>
      </w:pPr>
      <w:r>
        <w:rPr>
          <w:i/>
          <w:iCs/>
          <w:color w:val="666666"/>
          <w:sz w:val="19"/>
          <w:szCs w:val="19"/>
        </w:rPr>
        <w:t xml:space="preserve">This describes a commerce-related concern, not the specific reassurance Madison is offering — Federalist No. 45 addresses the overall balance of power between national and state governments, not specific commerce regulations.</w:t>
      </w:r>
    </w:p>
    <w:p>
      <w:pPr>
        <w:spacing w:before="40"/>
        <w:ind w:left="360"/>
      </w:pPr>
      <w:r>
        <w:rPr>
          <w:b/>
          <w:bCs/>
          <w:sz w:val="21"/>
          <w:szCs w:val="21"/>
        </w:rPr>
        <w:t xml:space="preserve">(C) </w:t>
      </w:r>
      <w:r>
        <w:rPr>
          <w:sz w:val="21"/>
          <w:szCs w:val="21"/>
        </w:rPr>
        <w:t xml:space="preserve">Permit the executive branch to declare war without congressional approval</w:t>
      </w:r>
      <w:r>
        <w:rPr>
          <w:b/>
          <w:bCs/>
          <w:color w:val="dc2626"/>
          <w:sz w:val="21"/>
          <w:szCs w:val="21"/>
        </w:rPr>
        <w:t xml:space="preserve"> ✗</w:t>
      </w:r>
    </w:p>
    <w:p>
      <w:pPr>
        <w:spacing w:after="60"/>
        <w:ind w:left="720"/>
      </w:pPr>
      <w:r>
        <w:rPr>
          <w:i/>
          <w:iCs/>
          <w:color w:val="666666"/>
          <w:sz w:val="19"/>
          <w:szCs w:val="19"/>
        </w:rPr>
        <w:t xml:space="preserve">Madison's argument here is about the federal-state balance of power, not about executive war powers — the war powers question is addressed in other constitutional provisions and debates.</w:t>
      </w:r>
    </w:p>
    <w:p>
      <w:pPr>
        <w:spacing w:before="40"/>
        <w:ind w:left="360"/>
      </w:pPr>
      <w:r>
        <w:rPr>
          <w:b/>
          <w:bCs/>
          <w:sz w:val="21"/>
          <w:szCs w:val="21"/>
        </w:rPr>
        <w:t xml:space="preserve">(D) </w:t>
      </w:r>
      <w:r>
        <w:rPr>
          <w:sz w:val="21"/>
          <w:szCs w:val="21"/>
        </w:rPr>
        <w:t xml:space="preserve">Create a national judiciary that would hear all cases involving state citizens</w:t>
      </w:r>
      <w:r>
        <w:rPr>
          <w:b/>
          <w:bCs/>
          <w:color w:val="dc2626"/>
          <w:sz w:val="21"/>
          <w:szCs w:val="21"/>
        </w:rPr>
        <w:t xml:space="preserve"> ✗</w:t>
      </w:r>
    </w:p>
    <w:p>
      <w:pPr>
        <w:spacing w:after="60"/>
        <w:ind w:left="720"/>
      </w:pPr>
      <w:r>
        <w:rPr>
          <w:i/>
          <w:iCs/>
          <w:color w:val="666666"/>
          <w:sz w:val="19"/>
          <w:szCs w:val="19"/>
        </w:rPr>
        <w:t xml:space="preserve">While judicial power was debated, Federalist No. 45's argument is specifically about preserving state legislative and political authority — not about the scope of federal judicial jurisdiction.</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CON-1.A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Feature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Unitary System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Federal System</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Confederate System</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Sovereignty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Central government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Shared (national + state)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State governments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Example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United Kingdom, France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United States, Germany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Confederate States of America, EU (partially)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Local government authority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Delegated by center; can be revoked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Constitutionally guaranteed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Delegated by states; central govt. is agent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Constitutional status of states/regions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independent constitutional authority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 constitutional sphere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Sovereign — central govt. serves at their pleasure</w:t>
            </w:r>
          </w:p>
        </w:tc>
      </w:tr>
    </w:tbl>
    <w:p>
      <w:pPr>
        <w:spacing w:after="100"/>
      </w:pPr>
    </w:p>
    <w:p>
      <w:pPr>
        <w:spacing w:after="100"/>
      </w:pPr>
      <w:r>
        <w:t xml:space="preserve">Based on the table, which of the following constitutional disputes would be most unique to a federal system compared to unitary or confederate systems?</w:t>
      </w:r>
    </w:p>
    <w:p>
      <w:pPr>
        <w:spacing w:before="40"/>
        <w:ind w:left="360"/>
      </w:pPr>
      <w:r>
        <w:rPr>
          <w:b/>
          <w:bCs/>
          <w:sz w:val="21"/>
          <w:szCs w:val="21"/>
        </w:rPr>
        <w:t xml:space="preserve">(A) </w:t>
      </w:r>
      <w:r>
        <w:rPr>
          <w:sz w:val="21"/>
          <w:szCs w:val="21"/>
        </w:rPr>
        <w:t xml:space="preserve">A dispute over whether the national government may abolish state governments by simple legislation</w:t>
      </w:r>
      <w:r>
        <w:rPr>
          <w:b/>
          <w:bCs/>
          <w:color w:val="16a34a"/>
          <w:sz w:val="21"/>
          <w:szCs w:val="21"/>
        </w:rPr>
        <w:t xml:space="preserve"> ✓</w:t>
      </w:r>
    </w:p>
    <w:p>
      <w:pPr>
        <w:spacing w:after="60"/>
        <w:ind w:left="720"/>
      </w:pPr>
      <w:r>
        <w:rPr>
          <w:i/>
          <w:iCs/>
          <w:color w:val="666666"/>
          <w:sz w:val="19"/>
          <w:szCs w:val="19"/>
        </w:rPr>
        <w:t xml:space="preserve">In a federal system, states have constitutionally guaranteed independent authority — unlike in a unitary system where local governments can be reorganized by the center, or a confederation where states hold supreme sovereignty. This dispute would uniquely involve the federal system's shared but constitutionally entrenched sovereignty.</w:t>
      </w:r>
    </w:p>
    <w:p>
      <w:pPr>
        <w:spacing w:before="40"/>
        <w:ind w:left="360"/>
      </w:pPr>
      <w:r>
        <w:rPr>
          <w:b/>
          <w:bCs/>
          <w:sz w:val="21"/>
          <w:szCs w:val="21"/>
        </w:rPr>
        <w:t xml:space="preserve">(B) </w:t>
      </w:r>
      <w:r>
        <w:rPr>
          <w:sz w:val="21"/>
          <w:szCs w:val="21"/>
        </w:rPr>
        <w:t xml:space="preserve">A dispute over whether foreign countries may enter into treaties directly with individual provinces</w:t>
      </w:r>
      <w:r>
        <w:rPr>
          <w:b/>
          <w:bCs/>
          <w:color w:val="dc2626"/>
          <w:sz w:val="21"/>
          <w:szCs w:val="21"/>
        </w:rPr>
        <w:t xml:space="preserve"> ✗</w:t>
      </w:r>
    </w:p>
    <w:p>
      <w:pPr>
        <w:spacing w:after="60"/>
        <w:ind w:left="720"/>
      </w:pPr>
      <w:r>
        <w:rPr>
          <w:i/>
          <w:iCs/>
          <w:color w:val="666666"/>
          <w:sz w:val="19"/>
          <w:szCs w:val="19"/>
        </w:rPr>
        <w:t xml:space="preserve">Treaty-making with foreign governments is a concern for all system types but is most characteristic of confederate or state-sovereign disputes — in federal systems, foreign policy is a federal matter, and this would not usually be the unique federal system dispute.</w:t>
      </w:r>
    </w:p>
    <w:p>
      <w:pPr>
        <w:spacing w:before="40"/>
        <w:ind w:left="360"/>
      </w:pPr>
      <w:r>
        <w:rPr>
          <w:b/>
          <w:bCs/>
          <w:sz w:val="21"/>
          <w:szCs w:val="21"/>
        </w:rPr>
        <w:t xml:space="preserve">(C) </w:t>
      </w:r>
      <w:r>
        <w:rPr>
          <w:sz w:val="21"/>
          <w:szCs w:val="21"/>
        </w:rPr>
        <w:t xml:space="preserve">A dispute over the length of the legislative session in the central parliament</w:t>
      </w:r>
      <w:r>
        <w:rPr>
          <w:b/>
          <w:bCs/>
          <w:color w:val="dc2626"/>
          <w:sz w:val="21"/>
          <w:szCs w:val="21"/>
        </w:rPr>
        <w:t xml:space="preserve"> ✗</w:t>
      </w:r>
    </w:p>
    <w:p>
      <w:pPr>
        <w:spacing w:after="60"/>
        <w:ind w:left="720"/>
      </w:pPr>
      <w:r>
        <w:rPr>
          <w:i/>
          <w:iCs/>
          <w:color w:val="666666"/>
          <w:sz w:val="19"/>
          <w:szCs w:val="19"/>
        </w:rPr>
        <w:t xml:space="preserve">Legislative procedures are internal government matters — this is not a uniquely federal system constitutional dispute involving the division of sovereignty between national and state governments.</w:t>
      </w:r>
    </w:p>
    <w:p>
      <w:pPr>
        <w:spacing w:before="40"/>
        <w:ind w:left="360"/>
      </w:pPr>
      <w:r>
        <w:rPr>
          <w:b/>
          <w:bCs/>
          <w:sz w:val="21"/>
          <w:szCs w:val="21"/>
        </w:rPr>
        <w:t xml:space="preserve">(D) </w:t>
      </w:r>
      <w:r>
        <w:rPr>
          <w:sz w:val="21"/>
          <w:szCs w:val="21"/>
        </w:rPr>
        <w:t xml:space="preserve">A dispute over whether all citizens owe primary allegiance to the nation or their local community</w:t>
      </w:r>
      <w:r>
        <w:rPr>
          <w:b/>
          <w:bCs/>
          <w:color w:val="dc2626"/>
          <w:sz w:val="21"/>
          <w:szCs w:val="21"/>
        </w:rPr>
        <w:t xml:space="preserve"> ✗</w:t>
      </w:r>
    </w:p>
    <w:p>
      <w:pPr>
        <w:spacing w:after="60"/>
        <w:ind w:left="720"/>
      </w:pPr>
      <w:r>
        <w:rPr>
          <w:i/>
          <w:iCs/>
          <w:color w:val="666666"/>
          <w:sz w:val="19"/>
          <w:szCs w:val="19"/>
        </w:rPr>
        <w:t xml:space="preserve">While this is a philosophical federalism debate, the table highlights the constitutional uniqueness of federal systems in terms of shared sovereignty — disputes about the formal abolition of state constitutional authority are the most structurally distinctive.</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The Constitution establishes three branches of the federal government. Article I creates the legislative branch (Congress), Article II creates the executive branch (the presidency), and Article III creates the judicial branch (the federal courts). Each branch has powers that allow it to check the other two branches.</w:t>
      </w:r>
    </w:p>
    <w:p>
      <w:pPr>
        <w:spacing w:after="100"/>
      </w:pPr>
      <w:r>
        <w:t xml:space="preserve">Which of the following is the best example of one branch checking another branch, illustrating the constitutional system of checks and balances?</w:t>
      </w:r>
    </w:p>
    <w:p>
      <w:pPr>
        <w:spacing w:before="40"/>
        <w:ind w:left="360"/>
      </w:pPr>
      <w:r>
        <w:rPr>
          <w:b/>
          <w:bCs/>
          <w:sz w:val="21"/>
          <w:szCs w:val="21"/>
        </w:rPr>
        <w:t xml:space="preserve">(A) </w:t>
      </w:r>
      <w:r>
        <w:rPr>
          <w:sz w:val="21"/>
          <w:szCs w:val="21"/>
        </w:rPr>
        <w:t xml:space="preserve">Congress overrides a presidential veto by a two-thirds majority in both chambers</w:t>
      </w:r>
      <w:r>
        <w:rPr>
          <w:b/>
          <w:bCs/>
          <w:color w:val="16a34a"/>
          <w:sz w:val="21"/>
          <w:szCs w:val="21"/>
        </w:rPr>
        <w:t xml:space="preserve"> ✓</w:t>
      </w:r>
    </w:p>
    <w:p>
      <w:pPr>
        <w:spacing w:after="60"/>
        <w:ind w:left="720"/>
      </w:pPr>
      <w:r>
        <w:rPr>
          <w:i/>
          <w:iCs/>
          <w:color w:val="666666"/>
          <w:sz w:val="19"/>
          <w:szCs w:val="19"/>
        </w:rPr>
        <w:t xml:space="preserve">The presidential veto and congressional override are classic checks and balances — the executive checks the legislature through the veto, and the legislature checks the executive by potentially overriding that veto with a supermajority.</w:t>
      </w:r>
    </w:p>
    <w:p>
      <w:pPr>
        <w:spacing w:before="40"/>
        <w:ind w:left="360"/>
      </w:pPr>
      <w:r>
        <w:rPr>
          <w:b/>
          <w:bCs/>
          <w:sz w:val="21"/>
          <w:szCs w:val="21"/>
        </w:rPr>
        <w:t xml:space="preserve">(B) </w:t>
      </w:r>
      <w:r>
        <w:rPr>
          <w:sz w:val="21"/>
          <w:szCs w:val="21"/>
        </w:rPr>
        <w:t xml:space="preserve">A senator from California introduces a bill to fund infrastructure in her state</w:t>
      </w:r>
      <w:r>
        <w:rPr>
          <w:b/>
          <w:bCs/>
          <w:color w:val="dc2626"/>
          <w:sz w:val="21"/>
          <w:szCs w:val="21"/>
        </w:rPr>
        <w:t xml:space="preserve"> ✗</w:t>
      </w:r>
    </w:p>
    <w:p>
      <w:pPr>
        <w:spacing w:after="60"/>
        <w:ind w:left="720"/>
      </w:pPr>
      <w:r>
        <w:rPr>
          <w:i/>
          <w:iCs/>
          <w:color w:val="666666"/>
          <w:sz w:val="19"/>
          <w:szCs w:val="19"/>
        </w:rPr>
        <w:t xml:space="preserve">A senator introducing a bill is a legislative function — it does not involve any branch checking another branch.</w:t>
      </w:r>
    </w:p>
    <w:p>
      <w:pPr>
        <w:spacing w:before="40"/>
        <w:ind w:left="360"/>
      </w:pPr>
      <w:r>
        <w:rPr>
          <w:b/>
          <w:bCs/>
          <w:sz w:val="21"/>
          <w:szCs w:val="21"/>
        </w:rPr>
        <w:t xml:space="preserve">(C) </w:t>
      </w:r>
      <w:r>
        <w:rPr>
          <w:sz w:val="21"/>
          <w:szCs w:val="21"/>
        </w:rPr>
        <w:t xml:space="preserve">The president appoints members of the cabinet without any input from Congress</w:t>
      </w:r>
      <w:r>
        <w:rPr>
          <w:b/>
          <w:bCs/>
          <w:color w:val="dc2626"/>
          <w:sz w:val="21"/>
          <w:szCs w:val="21"/>
        </w:rPr>
        <w:t xml:space="preserve"> ✗</w:t>
      </w:r>
    </w:p>
    <w:p>
      <w:pPr>
        <w:spacing w:after="60"/>
        <w:ind w:left="720"/>
      </w:pPr>
      <w:r>
        <w:rPr>
          <w:i/>
          <w:iCs/>
          <w:color w:val="666666"/>
          <w:sz w:val="19"/>
          <w:szCs w:val="19"/>
        </w:rPr>
        <w:t xml:space="preserve">The president does not appoint cabinet members without congressional input — cabinet members require Senate confirmation, which is itself a check on executive appointment power.</w:t>
      </w:r>
    </w:p>
    <w:p>
      <w:pPr>
        <w:spacing w:before="40"/>
        <w:ind w:left="360"/>
      </w:pPr>
      <w:r>
        <w:rPr>
          <w:b/>
          <w:bCs/>
          <w:sz w:val="21"/>
          <w:szCs w:val="21"/>
        </w:rPr>
        <w:t xml:space="preserve">(D) </w:t>
      </w:r>
      <w:r>
        <w:rPr>
          <w:sz w:val="21"/>
          <w:szCs w:val="21"/>
        </w:rPr>
        <w:t xml:space="preserve">A federal agency writes regulations implementing a law passed by Congress</w:t>
      </w:r>
      <w:r>
        <w:rPr>
          <w:b/>
          <w:bCs/>
          <w:color w:val="dc2626"/>
          <w:sz w:val="21"/>
          <w:szCs w:val="21"/>
        </w:rPr>
        <w:t xml:space="preserve"> ✗</w:t>
      </w:r>
    </w:p>
    <w:p>
      <w:pPr>
        <w:spacing w:after="60"/>
        <w:ind w:left="720"/>
      </w:pPr>
      <w:r>
        <w:rPr>
          <w:i/>
          <w:iCs/>
          <w:color w:val="666666"/>
          <w:sz w:val="19"/>
          <w:szCs w:val="19"/>
        </w:rPr>
        <w:t xml:space="preserve">An agency implementing legislation through regulations is executive branch action, not a check on another branch — it is an exercise of delegated legislative authority, not a constitutional check between branches.</w:t>
      </w:r>
    </w:p>
    <w:p>
      <w:pPr>
        <w:pBdr>
          <w:bottom w:val="single" w:color="DDDDDD" w:sz="1" w:space="4"/>
        </w:pBdr>
        <w:spacing w:before="280"/>
      </w:pPr>
      <w:r>
        <w:rPr>
          <w:b/>
          <w:bCs/>
          <w:sz w:val="23"/>
          <w:szCs w:val="23"/>
        </w:rPr>
        <w:t xml:space="preserve">Question 34</w:t>
      </w:r>
      <w:r>
        <w:rPr>
          <w:color w:val="d97706"/>
          <w:sz w:val="18"/>
          <w:szCs w:val="18"/>
        </w:rPr>
        <w:t xml:space="preserve">  [Medium]</w:t>
      </w:r>
      <w:r>
        <w:rPr>
          <w:color w:val="888888"/>
          <w:sz w:val="17"/>
          <w:szCs w:val="17"/>
        </w:rPr>
        <w:t xml:space="preserve">  CON-2.C</w:t>
      </w:r>
    </w:p>
    <w:p>
      <w:pPr>
        <w:pBdr>
          <w:left w:val="single" w:color="6366f1" w:sz="6" w:space="8"/>
        </w:pBdr>
        <w:spacing w:after="120" w:before="80"/>
        <w:ind w:left="360" w:right="360"/>
      </w:pPr>
      <w:r>
        <w:rPr>
          <w:i/>
          <w:iCs/>
          <w:color w:val="333333"/>
          <w:sz w:val="21"/>
          <w:szCs w:val="21"/>
        </w:rPr>
        <w:t xml:space="preserve">"Full Faith and Credit shall be given in each State to the public Acts, Records, and judicial Proceedings of every other State."
— Article IV, Section 1, U.S. Constitution</w:t>
      </w:r>
    </w:p>
    <w:p>
      <w:pPr>
        <w:spacing w:after="100"/>
      </w:pPr>
      <w:r>
        <w:t xml:space="preserve">The Full Faith and Credit Clause most directly addresses which aspect of federalism?</w:t>
      </w:r>
    </w:p>
    <w:p>
      <w:pPr>
        <w:spacing w:before="40"/>
        <w:ind w:left="360"/>
      </w:pPr>
      <w:r>
        <w:rPr>
          <w:b/>
          <w:bCs/>
          <w:sz w:val="21"/>
          <w:szCs w:val="21"/>
        </w:rPr>
        <w:t xml:space="preserve">(A) </w:t>
      </w:r>
      <w:r>
        <w:rPr>
          <w:sz w:val="21"/>
          <w:szCs w:val="21"/>
        </w:rPr>
        <w:t xml:space="preserve">It ensures legal and judicial consistency across state lines, requiring states to honor each other's court judgments and legal records</w:t>
      </w:r>
      <w:r>
        <w:rPr>
          <w:b/>
          <w:bCs/>
          <w:color w:val="16a34a"/>
          <w:sz w:val="21"/>
          <w:szCs w:val="21"/>
        </w:rPr>
        <w:t xml:space="preserve"> ✓</w:t>
      </w:r>
    </w:p>
    <w:p>
      <w:pPr>
        <w:spacing w:after="60"/>
        <w:ind w:left="720"/>
      </w:pPr>
      <w:r>
        <w:rPr>
          <w:i/>
          <w:iCs/>
          <w:color w:val="666666"/>
          <w:sz w:val="19"/>
          <w:szCs w:val="19"/>
        </w:rPr>
        <w:t xml:space="preserve">The Full Faith and Credit Clause was designed to prevent the United States from fracturing into legally incompatible jurisdictions — a person who wins a lawsuit in one state can enforce the judgment in another state.</w:t>
      </w:r>
    </w:p>
    <w:p>
      <w:pPr>
        <w:spacing w:before="40"/>
        <w:ind w:left="360"/>
      </w:pPr>
      <w:r>
        <w:rPr>
          <w:b/>
          <w:bCs/>
          <w:sz w:val="21"/>
          <w:szCs w:val="21"/>
        </w:rPr>
        <w:t xml:space="preserve">(B) </w:t>
      </w:r>
      <w:r>
        <w:rPr>
          <w:sz w:val="21"/>
          <w:szCs w:val="21"/>
        </w:rPr>
        <w:t xml:space="preserve">It gives Congress the power to override any state law that conflicts with federal policy</w:t>
      </w:r>
      <w:r>
        <w:rPr>
          <w:b/>
          <w:bCs/>
          <w:color w:val="dc2626"/>
          <w:sz w:val="21"/>
          <w:szCs w:val="21"/>
        </w:rPr>
        <w:t xml:space="preserve"> ✗</w:t>
      </w:r>
    </w:p>
    <w:p>
      <w:pPr>
        <w:spacing w:after="60"/>
        <w:ind w:left="720"/>
      </w:pPr>
      <w:r>
        <w:rPr>
          <w:i/>
          <w:iCs/>
          <w:color w:val="666666"/>
          <w:sz w:val="19"/>
          <w:szCs w:val="19"/>
        </w:rPr>
        <w:t xml:space="preserve">This describes the Supremacy Clause's function — the Full Faith and Credit Clause is about horizontal relations among states (state-to-state), not vertical federal preemption of state law.</w:t>
      </w:r>
    </w:p>
    <w:p>
      <w:pPr>
        <w:spacing w:before="40"/>
        <w:ind w:left="360"/>
      </w:pPr>
      <w:r>
        <w:rPr>
          <w:b/>
          <w:bCs/>
          <w:sz w:val="21"/>
          <w:szCs w:val="21"/>
        </w:rPr>
        <w:t xml:space="preserve">(C) </w:t>
      </w:r>
      <w:r>
        <w:rPr>
          <w:sz w:val="21"/>
          <w:szCs w:val="21"/>
        </w:rPr>
        <w:t xml:space="preserve">It requires states to apply the same laws in their own courts that the federal government has passed</w:t>
      </w:r>
      <w:r>
        <w:rPr>
          <w:b/>
          <w:bCs/>
          <w:color w:val="dc2626"/>
          <w:sz w:val="21"/>
          <w:szCs w:val="21"/>
        </w:rPr>
        <w:t xml:space="preserve"> ✗</w:t>
      </w:r>
    </w:p>
    <w:p>
      <w:pPr>
        <w:spacing w:after="60"/>
        <w:ind w:left="720"/>
      </w:pPr>
      <w:r>
        <w:rPr>
          <w:i/>
          <w:iCs/>
          <w:color w:val="666666"/>
          <w:sz w:val="19"/>
          <w:szCs w:val="19"/>
        </w:rPr>
        <w:t xml:space="preserve">This describes federal preemption under the Supremacy Clause — the Full Faith and Credit Clause requires states to honor other states' laws and court judgments, not federal laws.</w:t>
      </w:r>
    </w:p>
    <w:p>
      <w:pPr>
        <w:spacing w:before="40"/>
        <w:ind w:left="360"/>
      </w:pPr>
      <w:r>
        <w:rPr>
          <w:b/>
          <w:bCs/>
          <w:sz w:val="21"/>
          <w:szCs w:val="21"/>
        </w:rPr>
        <w:t xml:space="preserve">(D) </w:t>
      </w:r>
      <w:r>
        <w:rPr>
          <w:sz w:val="21"/>
          <w:szCs w:val="21"/>
        </w:rPr>
        <w:t xml:space="preserve">It grants states the power to refuse to comply with federal court orders that violate state constitutions</w:t>
      </w:r>
      <w:r>
        <w:rPr>
          <w:b/>
          <w:bCs/>
          <w:color w:val="dc2626"/>
          <w:sz w:val="21"/>
          <w:szCs w:val="21"/>
        </w:rPr>
        <w:t xml:space="preserve"> ✗</w:t>
      </w:r>
    </w:p>
    <w:p>
      <w:pPr>
        <w:spacing w:after="60"/>
        <w:ind w:left="720"/>
      </w:pPr>
      <w:r>
        <w:rPr>
          <w:i/>
          <w:iCs/>
          <w:color w:val="666666"/>
          <w:sz w:val="19"/>
          <w:szCs w:val="19"/>
        </w:rPr>
        <w:t xml:space="preserve">The Full Faith and Credit Clause concerns interstate relations, not state compliance with federal court orders — the Supremacy Clause and federal judicial power govern the latter.</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CON-1.D</w:t>
      </w:r>
    </w:p>
    <w:p>
      <w:pPr>
        <w:pBdr>
          <w:left w:val="single" w:color="6366f1" w:sz="6" w:space="8"/>
        </w:pBdr>
        <w:spacing w:after="120" w:before="80"/>
        <w:ind w:left="360" w:right="360"/>
      </w:pPr>
      <w:r>
        <w:rPr>
          <w:i/>
          <w:iCs/>
          <w:color w:val="333333"/>
          <w:sz w:val="21"/>
          <w:szCs w:val="21"/>
        </w:rPr>
        <w:t xml:space="preserve">Following the Supreme Court's ruling in Obergefell v. Hodges (2015), which required all states to license and recognize same-sex marriages, several county clerks in southern states refused to issue marriage licenses, citing religious objections. One Kentucky county clerk was jailed for contempt of court for refusing to comply with federal court orders requiring her to issue licenses.</w:t>
      </w:r>
    </w:p>
    <w:p>
      <w:pPr>
        <w:spacing w:after="100"/>
      </w:pPr>
      <w:r>
        <w:t xml:space="preserve">The scenario above most directly illustrates a conflict between which constitutional principles?</w:t>
      </w:r>
    </w:p>
    <w:p>
      <w:pPr>
        <w:spacing w:before="40"/>
        <w:ind w:left="360"/>
      </w:pPr>
      <w:r>
        <w:rPr>
          <w:b/>
          <w:bCs/>
          <w:sz w:val="21"/>
          <w:szCs w:val="21"/>
        </w:rPr>
        <w:t xml:space="preserve">(A) </w:t>
      </w:r>
      <w:r>
        <w:rPr>
          <w:sz w:val="21"/>
          <w:szCs w:val="21"/>
        </w:rPr>
        <w:t xml:space="preserve">The Supremacy Clause and state officials' resistance to federal court orders in the name of states' rights and individual conscience</w:t>
      </w:r>
      <w:r>
        <w:rPr>
          <w:b/>
          <w:bCs/>
          <w:color w:val="16a34a"/>
          <w:sz w:val="21"/>
          <w:szCs w:val="21"/>
        </w:rPr>
        <w:t xml:space="preserve"> ✓</w:t>
      </w:r>
    </w:p>
    <w:p>
      <w:pPr>
        <w:spacing w:after="60"/>
        <w:ind w:left="720"/>
      </w:pPr>
      <w:r>
        <w:rPr>
          <w:i/>
          <w:iCs/>
          <w:color w:val="666666"/>
          <w:sz w:val="19"/>
          <w:szCs w:val="19"/>
        </w:rPr>
        <w:t xml:space="preserve">The Supremacy Clause and federal court orders require state officials to follow federal law — county clerks' refusal directly created a supremacy conflict where state (and individual) resistance challenged the federal constitutional obligation established by Obergefell.</w:t>
      </w:r>
    </w:p>
    <w:p>
      <w:pPr>
        <w:spacing w:before="40"/>
        <w:ind w:left="360"/>
      </w:pPr>
      <w:r>
        <w:rPr>
          <w:b/>
          <w:bCs/>
          <w:sz w:val="21"/>
          <w:szCs w:val="21"/>
        </w:rPr>
        <w:t xml:space="preserve">(B) </w:t>
      </w:r>
      <w:r>
        <w:rPr>
          <w:sz w:val="21"/>
          <w:szCs w:val="21"/>
        </w:rPr>
        <w:t xml:space="preserve">The Commerce Clause and states' exclusive authority over marriage law under the Tenth Amendment</w:t>
      </w:r>
      <w:r>
        <w:rPr>
          <w:b/>
          <w:bCs/>
          <w:color w:val="dc2626"/>
          <w:sz w:val="21"/>
          <w:szCs w:val="21"/>
        </w:rPr>
        <w:t xml:space="preserve"> ✗</w:t>
      </w:r>
    </w:p>
    <w:p>
      <w:pPr>
        <w:spacing w:after="60"/>
        <w:ind w:left="720"/>
      </w:pPr>
      <w:r>
        <w:rPr>
          <w:i/>
          <w:iCs/>
          <w:color w:val="666666"/>
          <w:sz w:val="19"/>
          <w:szCs w:val="19"/>
        </w:rPr>
        <w:t xml:space="preserve">Obergefell was decided on Fourteenth Amendment equal protection and due process grounds, not commerce power — the relevant constitutional conflict involves the Supremacy Clause and Fourteenth Amendment, not Commerce/Tenth Amendment tensions.</w:t>
      </w:r>
    </w:p>
    <w:p>
      <w:pPr>
        <w:spacing w:before="40"/>
        <w:ind w:left="360"/>
      </w:pPr>
      <w:r>
        <w:rPr>
          <w:b/>
          <w:bCs/>
          <w:sz w:val="21"/>
          <w:szCs w:val="21"/>
        </w:rPr>
        <w:t xml:space="preserve">(C) </w:t>
      </w:r>
      <w:r>
        <w:rPr>
          <w:sz w:val="21"/>
          <w:szCs w:val="21"/>
        </w:rPr>
        <w:t xml:space="preserve">Separation of powers and the judiciary's overreach into executive branch authority</w:t>
      </w:r>
      <w:r>
        <w:rPr>
          <w:b/>
          <w:bCs/>
          <w:color w:val="dc2626"/>
          <w:sz w:val="21"/>
          <w:szCs w:val="21"/>
        </w:rPr>
        <w:t xml:space="preserve"> ✗</w:t>
      </w:r>
    </w:p>
    <w:p>
      <w:pPr>
        <w:spacing w:after="60"/>
        <w:ind w:left="720"/>
      </w:pPr>
      <w:r>
        <w:rPr>
          <w:i/>
          <w:iCs/>
          <w:color w:val="666666"/>
          <w:sz w:val="19"/>
          <w:szCs w:val="19"/>
        </w:rPr>
        <w:t xml:space="preserve">This describes an executive-judicial separation of powers question — the scenario involves federalism (federal vs. state/local official compliance), not the separation of powers among federal branches.</w:t>
      </w:r>
    </w:p>
    <w:p>
      <w:pPr>
        <w:spacing w:before="40"/>
        <w:ind w:left="360"/>
      </w:pPr>
      <w:r>
        <w:rPr>
          <w:b/>
          <w:bCs/>
          <w:sz w:val="21"/>
          <w:szCs w:val="21"/>
        </w:rPr>
        <w:t xml:space="preserve">(D) </w:t>
      </w:r>
      <w:r>
        <w:rPr>
          <w:sz w:val="21"/>
          <w:szCs w:val="21"/>
        </w:rPr>
        <w:t xml:space="preserve">The Full Faith and Credit Clause and states' right to define their own family law</w:t>
      </w:r>
      <w:r>
        <w:rPr>
          <w:b/>
          <w:bCs/>
          <w:color w:val="dc2626"/>
          <w:sz w:val="21"/>
          <w:szCs w:val="21"/>
        </w:rPr>
        <w:t xml:space="preserve"> ✗</w:t>
      </w:r>
    </w:p>
    <w:p>
      <w:pPr>
        <w:spacing w:after="60"/>
        <w:ind w:left="720"/>
      </w:pPr>
      <w:r>
        <w:rPr>
          <w:i/>
          <w:iCs/>
          <w:color w:val="666666"/>
          <w:sz w:val="19"/>
          <w:szCs w:val="19"/>
        </w:rPr>
        <w:t xml:space="preserve">While the Full Faith and Credit Clause was relevant to marriage recognition across state lines before Obergefell, the scenario specifically involves resistance to a federal court order — making the Supremacy Clause the most directly applicable principle.</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CON-2.D</w:t>
      </w:r>
    </w:p>
    <w:p>
      <w:pPr>
        <w:spacing w:after="100"/>
      </w:pPr>
      <w:r>
        <w:t xml:space="preserve">Which of the following best describes the principal difference between an 'unfunded mandate' and a 'block grant' in federal-state relations?</w:t>
      </w:r>
    </w:p>
    <w:p>
      <w:pPr>
        <w:spacing w:before="40"/>
        <w:ind w:left="360"/>
      </w:pPr>
      <w:r>
        <w:rPr>
          <w:b/>
          <w:bCs/>
          <w:sz w:val="21"/>
          <w:szCs w:val="21"/>
        </w:rPr>
        <w:t xml:space="preserve">(A) </w:t>
      </w:r>
      <w:r>
        <w:rPr>
          <w:sz w:val="21"/>
          <w:szCs w:val="21"/>
        </w:rPr>
        <w:t xml:space="preserve">An unfunded mandate requires states to implement federal programs without providing funding; a block grant provides federal money with broad discretion in how it is spent</w:t>
      </w:r>
      <w:r>
        <w:rPr>
          <w:b/>
          <w:bCs/>
          <w:color w:val="16a34a"/>
          <w:sz w:val="21"/>
          <w:szCs w:val="21"/>
        </w:rPr>
        <w:t xml:space="preserve"> ✓</w:t>
      </w:r>
    </w:p>
    <w:p>
      <w:pPr>
        <w:spacing w:after="60"/>
        <w:ind w:left="720"/>
      </w:pPr>
      <w:r>
        <w:rPr>
          <w:i/>
          <w:iCs/>
          <w:color w:val="666666"/>
          <w:sz w:val="19"/>
          <w:szCs w:val="19"/>
        </w:rPr>
        <w:t xml:space="preserve">Unfunded mandates impose costs on states without compensation — states must comply or face penalties. Block grants provide federal funding that states can use flexibly within broad policy areas, giving states resources along with discretion.</w:t>
      </w:r>
    </w:p>
    <w:p>
      <w:pPr>
        <w:spacing w:before="40"/>
        <w:ind w:left="360"/>
      </w:pPr>
      <w:r>
        <w:rPr>
          <w:b/>
          <w:bCs/>
          <w:sz w:val="21"/>
          <w:szCs w:val="21"/>
        </w:rPr>
        <w:t xml:space="preserve">(B) </w:t>
      </w:r>
      <w:r>
        <w:rPr>
          <w:sz w:val="21"/>
          <w:szCs w:val="21"/>
        </w:rPr>
        <w:t xml:space="preserve">An unfunded mandate is always unconstitutional; a block grant is the only lawful way to direct state policy</w:t>
      </w:r>
      <w:r>
        <w:rPr>
          <w:b/>
          <w:bCs/>
          <w:color w:val="dc2626"/>
          <w:sz w:val="21"/>
          <w:szCs w:val="21"/>
        </w:rPr>
        <w:t xml:space="preserve"> ✗</w:t>
      </w:r>
    </w:p>
    <w:p>
      <w:pPr>
        <w:spacing w:after="60"/>
        <w:ind w:left="720"/>
      </w:pPr>
      <w:r>
        <w:rPr>
          <w:i/>
          <w:iCs/>
          <w:color w:val="666666"/>
          <w:sz w:val="19"/>
          <w:szCs w:val="19"/>
        </w:rPr>
        <w:t xml:space="preserve">Unfunded mandates are not automatically unconstitutional — the Supreme Court has generally upheld them under Congress's commerce power, though courts have placed some limits (e.g., the anti-commandeering doctrine in New York v. United States).</w:t>
      </w:r>
    </w:p>
    <w:p>
      <w:pPr>
        <w:spacing w:before="40"/>
        <w:ind w:left="360"/>
      </w:pPr>
      <w:r>
        <w:rPr>
          <w:b/>
          <w:bCs/>
          <w:sz w:val="21"/>
          <w:szCs w:val="21"/>
        </w:rPr>
        <w:t xml:space="preserve">(C) </w:t>
      </w:r>
      <w:r>
        <w:rPr>
          <w:sz w:val="21"/>
          <w:szCs w:val="21"/>
        </w:rPr>
        <w:t xml:space="preserve">Both unfunded mandates and block grants give states complete flexibility, but unfunded mandates apply only to large states</w:t>
      </w:r>
      <w:r>
        <w:rPr>
          <w:b/>
          <w:bCs/>
          <w:color w:val="dc2626"/>
          <w:sz w:val="21"/>
          <w:szCs w:val="21"/>
        </w:rPr>
        <w:t xml:space="preserve"> ✗</w:t>
      </w:r>
    </w:p>
    <w:p>
      <w:pPr>
        <w:spacing w:after="60"/>
        <w:ind w:left="720"/>
      </w:pPr>
      <w:r>
        <w:rPr>
          <w:i/>
          <w:iCs/>
          <w:color w:val="666666"/>
          <w:sz w:val="19"/>
          <w:szCs w:val="19"/>
        </w:rPr>
        <w:t xml:space="preserve">This is incorrect on both counts — unfunded mandates impose specific requirements without discretion, and they apply to states of all sizes.</w:t>
      </w:r>
    </w:p>
    <w:p>
      <w:pPr>
        <w:spacing w:before="40"/>
        <w:ind w:left="360"/>
      </w:pPr>
      <w:r>
        <w:rPr>
          <w:b/>
          <w:bCs/>
          <w:sz w:val="21"/>
          <w:szCs w:val="21"/>
        </w:rPr>
        <w:t xml:space="preserve">(D) </w:t>
      </w:r>
      <w:r>
        <w:rPr>
          <w:sz w:val="21"/>
          <w:szCs w:val="21"/>
        </w:rPr>
        <w:t xml:space="preserve">Block grants can only fund programs that already exist; unfunded mandates can create new state programs</w:t>
      </w:r>
      <w:r>
        <w:rPr>
          <w:b/>
          <w:bCs/>
          <w:color w:val="dc2626"/>
          <w:sz w:val="21"/>
          <w:szCs w:val="21"/>
        </w:rPr>
        <w:t xml:space="preserve"> ✗</w:t>
      </w:r>
    </w:p>
    <w:p>
      <w:pPr>
        <w:spacing w:after="60"/>
        <w:ind w:left="720"/>
      </w:pPr>
      <w:r>
        <w:rPr>
          <w:i/>
          <w:iCs/>
          <w:color w:val="666666"/>
          <w:sz w:val="19"/>
          <w:szCs w:val="19"/>
        </w:rPr>
        <w:t xml:space="preserve">Block grants can fund new or existing programs within broad policy areas — the key distinction is not whether programs exist but whether the federal government provides funding and how much discretion states have.</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"Ambition must be made to counteract ambition. The interest of the man must be connected with the constitutional rights of the place. It may be a reflection on human nature that such devices should be necessary to control the abuses of government."
— Federalist No. 51 (James Madison)</w:t>
      </w:r>
    </w:p>
    <w:p>
      <w:pPr>
        <w:spacing w:after="100"/>
      </w:pPr>
      <w:r>
        <w:t xml:space="preserve">The phrase 'ambition must be made to counteract ambition' most directly refers to which structural feature of the U.S. Constitution?</w:t>
      </w:r>
    </w:p>
    <w:p>
      <w:pPr>
        <w:spacing w:before="40"/>
        <w:ind w:left="360"/>
      </w:pPr>
      <w:r>
        <w:rPr>
          <w:b/>
          <w:bCs/>
          <w:sz w:val="21"/>
          <w:szCs w:val="21"/>
        </w:rPr>
        <w:t xml:space="preserve">(A) </w:t>
      </w:r>
      <w:r>
        <w:rPr>
          <w:sz w:val="21"/>
          <w:szCs w:val="21"/>
        </w:rPr>
        <w:t xml:space="preserve">The system of checks and balances ensuring that each branch has incentives to resist encroachments by the other branches</w:t>
      </w:r>
      <w:r>
        <w:rPr>
          <w:b/>
          <w:bCs/>
          <w:color w:val="16a34a"/>
          <w:sz w:val="21"/>
          <w:szCs w:val="21"/>
        </w:rPr>
        <w:t xml:space="preserve"> ✓</w:t>
      </w:r>
    </w:p>
    <w:p>
      <w:pPr>
        <w:spacing w:after="60"/>
        <w:ind w:left="720"/>
      </w:pPr>
      <w:r>
        <w:rPr>
          <w:i/>
          <w:iCs/>
          <w:color w:val="666666"/>
          <w:sz w:val="19"/>
          <w:szCs w:val="19"/>
        </w:rPr>
        <w:t xml:space="preserve">Madison's phrase describes how self-interest and institutional ambition of each branch drives it to protect its own constitutional prerogatives against the other branches — the system uses human nature (ambition) to create structural checks, rather than depending on virtue.</w:t>
      </w:r>
    </w:p>
    <w:p>
      <w:pPr>
        <w:spacing w:before="40"/>
        <w:ind w:left="360"/>
      </w:pPr>
      <w:r>
        <w:rPr>
          <w:b/>
          <w:bCs/>
          <w:sz w:val="21"/>
          <w:szCs w:val="21"/>
        </w:rPr>
        <w:t xml:space="preserve">(B) </w:t>
      </w:r>
      <w:r>
        <w:rPr>
          <w:sz w:val="21"/>
          <w:szCs w:val="21"/>
        </w:rPr>
        <w:t xml:space="preserve">The Bill of Rights, which protects citizens' ambitions from government interference</w:t>
      </w:r>
      <w:r>
        <w:rPr>
          <w:b/>
          <w:bCs/>
          <w:color w:val="dc2626"/>
          <w:sz w:val="21"/>
          <w:szCs w:val="21"/>
        </w:rPr>
        <w:t xml:space="preserve"> ✗</w:t>
      </w:r>
    </w:p>
    <w:p>
      <w:pPr>
        <w:spacing w:after="60"/>
        <w:ind w:left="720"/>
      </w:pPr>
      <w:r>
        <w:rPr>
          <w:i/>
          <w:iCs/>
          <w:color w:val="666666"/>
          <w:sz w:val="19"/>
          <w:szCs w:val="19"/>
        </w:rPr>
        <w:t xml:space="preserve">The Bill of Rights protects individual liberties — Madison's phrase 'ambition must counteract ambition' refers to institutional mechanisms among government branches, not individual rights protections.</w:t>
      </w:r>
    </w:p>
    <w:p>
      <w:pPr>
        <w:spacing w:before="40"/>
        <w:ind w:left="360"/>
      </w:pPr>
      <w:r>
        <w:rPr>
          <w:b/>
          <w:bCs/>
          <w:sz w:val="21"/>
          <w:szCs w:val="21"/>
        </w:rPr>
        <w:t xml:space="preserve">(C) </w:t>
      </w:r>
      <w:r>
        <w:rPr>
          <w:sz w:val="21"/>
          <w:szCs w:val="21"/>
        </w:rPr>
        <w:t xml:space="preserve">The competitive two-party system that ensures neither party holds power indefinitely</w:t>
      </w:r>
      <w:r>
        <w:rPr>
          <w:b/>
          <w:bCs/>
          <w:color w:val="dc2626"/>
          <w:sz w:val="21"/>
          <w:szCs w:val="21"/>
        </w:rPr>
        <w:t xml:space="preserve"> ✗</w:t>
      </w:r>
    </w:p>
    <w:p>
      <w:pPr>
        <w:spacing w:after="60"/>
        <w:ind w:left="720"/>
      </w:pPr>
      <w:r>
        <w:rPr>
          <w:i/>
          <w:iCs/>
          <w:color w:val="666666"/>
          <w:sz w:val="19"/>
          <w:szCs w:val="19"/>
        </w:rPr>
        <w:t xml:space="preserve">Madison's argument is about constitutional structure — branches checking each other — not about political parties, which are not mentioned in the Constitution and which Madison actually viewed with suspicion as a form of faction.</w:t>
      </w:r>
    </w:p>
    <w:p>
      <w:pPr>
        <w:spacing w:before="40"/>
        <w:ind w:left="360"/>
      </w:pPr>
      <w:r>
        <w:rPr>
          <w:b/>
          <w:bCs/>
          <w:sz w:val="21"/>
          <w:szCs w:val="21"/>
        </w:rPr>
        <w:t xml:space="preserve">(D) </w:t>
      </w:r>
      <w:r>
        <w:rPr>
          <w:sz w:val="21"/>
          <w:szCs w:val="21"/>
        </w:rPr>
        <w:t xml:space="preserve">The Necessary and Proper Clause, which gives Congress ambition to expand its powers over the other branches</w:t>
      </w:r>
      <w:r>
        <w:rPr>
          <w:b/>
          <w:bCs/>
          <w:color w:val="dc2626"/>
          <w:sz w:val="21"/>
          <w:szCs w:val="21"/>
        </w:rPr>
        <w:t xml:space="preserve"> ✗</w:t>
      </w:r>
    </w:p>
    <w:p>
      <w:pPr>
        <w:spacing w:after="60"/>
        <w:ind w:left="720"/>
      </w:pPr>
      <w:r>
        <w:rPr>
          <w:i/>
          <w:iCs/>
          <w:color w:val="666666"/>
          <w:sz w:val="19"/>
          <w:szCs w:val="19"/>
        </w:rPr>
        <w:t xml:space="preserve">The Necessary and Proper Clause expands congressional authority — but Madison's point about 'ambition counteracting ambition' is specifically about the system of checks and balances, not about any single branch's expansion of power.</w:t>
      </w:r>
    </w:p>
    <w:p>
      <w:pPr>
        <w:pBdr>
          <w:bottom w:val="single" w:color="DDDDDD" w:sz="1" w:space="4"/>
        </w:pBdr>
        <w:spacing w:before="280"/>
      </w:pPr>
      <w:r>
        <w:rPr>
          <w:b/>
          <w:bCs/>
          <w:sz w:val="23"/>
          <w:szCs w:val="23"/>
        </w:rPr>
        <w:t xml:space="preserve">Question 38</w:t>
      </w:r>
      <w:r>
        <w:rPr>
          <w:color w:val="16a34a"/>
          <w:sz w:val="18"/>
          <w:szCs w:val="18"/>
        </w:rPr>
        <w:t xml:space="preserve">  [Easy]</w:t>
      </w:r>
      <w:r>
        <w:rPr>
          <w:color w:val="888888"/>
          <w:sz w:val="17"/>
          <w:szCs w:val="17"/>
        </w:rPr>
        <w:t xml:space="preserve">  CON-1.A</w:t>
      </w:r>
    </w:p>
    <w:p>
      <w:pPr>
        <w:pBdr>
          <w:left w:val="single" w:color="6366f1" w:sz="6" w:space="8"/>
        </w:pBdr>
        <w:spacing w:after="120" w:before="80"/>
        <w:ind w:left="360" w:right="360"/>
      </w:pPr>
      <w:r>
        <w:rPr>
          <w:i/>
          <w:iCs/>
          <w:color w:val="333333"/>
          <w:sz w:val="21"/>
          <w:szCs w:val="21"/>
        </w:rPr>
        <w:t xml:space="preserve">The Articles of Confederation required unanimous consent of all 13 states to amend the document. The Constitution requires two-thirds of both houses of Congress plus ratification by three-fourths of states (38 of 50) to be amended.</w:t>
      </w:r>
    </w:p>
    <w:p>
      <w:pPr>
        <w:spacing w:after="100"/>
      </w:pPr>
      <w:r>
        <w:t xml:space="preserve">The amendment process change from the Articles to the Constitution most directly reflects which principle of constitutional design?</w:t>
      </w:r>
    </w:p>
    <w:p>
      <w:pPr>
        <w:spacing w:before="40"/>
        <w:ind w:left="360"/>
      </w:pPr>
      <w:r>
        <w:rPr>
          <w:b/>
          <w:bCs/>
          <w:sz w:val="21"/>
          <w:szCs w:val="21"/>
        </w:rPr>
        <w:t xml:space="preserve">(A) </w:t>
      </w:r>
      <w:r>
        <w:rPr>
          <w:sz w:val="21"/>
          <w:szCs w:val="21"/>
        </w:rPr>
        <w:t xml:space="preserve">The Constitution should be flexible enough to change when a strong supermajority supports amendments, but stable enough to resist temporary majority passions</w:t>
      </w:r>
      <w:r>
        <w:rPr>
          <w:b/>
          <w:bCs/>
          <w:color w:val="16a34a"/>
          <w:sz w:val="21"/>
          <w:szCs w:val="21"/>
        </w:rPr>
        <w:t xml:space="preserve"> ✓</w:t>
      </w:r>
    </w:p>
    <w:p>
      <w:pPr>
        <w:spacing w:after="60"/>
        <w:ind w:left="720"/>
      </w:pPr>
      <w:r>
        <w:rPr>
          <w:i/>
          <w:iCs/>
          <w:color w:val="666666"/>
          <w:sz w:val="19"/>
          <w:szCs w:val="19"/>
        </w:rPr>
        <w:t xml:space="preserve">The Framers designed the amendment process to require broad consensus (supermajority, not unanimity), making the Constitution adaptable but resistant to hasty or narrow-margin changes — balancing flexibility with stability.</w:t>
      </w:r>
    </w:p>
    <w:p>
      <w:pPr>
        <w:spacing w:before="40"/>
        <w:ind w:left="360"/>
      </w:pPr>
      <w:r>
        <w:rPr>
          <w:b/>
          <w:bCs/>
          <w:sz w:val="21"/>
          <w:szCs w:val="21"/>
        </w:rPr>
        <w:t xml:space="preserve">(B) </w:t>
      </w:r>
      <w:r>
        <w:rPr>
          <w:sz w:val="21"/>
          <w:szCs w:val="21"/>
        </w:rPr>
        <w:t xml:space="preserve">The Constitution should only be changed by direct popular vote with a simple majority of all citizens</w:t>
      </w:r>
      <w:r>
        <w:rPr>
          <w:b/>
          <w:bCs/>
          <w:color w:val="dc2626"/>
          <w:sz w:val="21"/>
          <w:szCs w:val="21"/>
        </w:rPr>
        <w:t xml:space="preserve"> ✗</w:t>
      </w:r>
    </w:p>
    <w:p>
      <w:pPr>
        <w:spacing w:after="60"/>
        <w:ind w:left="720"/>
      </w:pPr>
      <w:r>
        <w:rPr>
          <w:i/>
          <w:iCs/>
          <w:color w:val="666666"/>
          <w:sz w:val="19"/>
          <w:szCs w:val="19"/>
        </w:rPr>
        <w:t xml:space="preserve">The constitutional amendment process uses representative processes (Congress + state legislatures/conventions), not direct popular referenda — the Framers were skeptical of direct democracy for fundamental constitutional changes.</w:t>
      </w:r>
    </w:p>
    <w:p>
      <w:pPr>
        <w:spacing w:before="40"/>
        <w:ind w:left="360"/>
      </w:pPr>
      <w:r>
        <w:rPr>
          <w:b/>
          <w:bCs/>
          <w:sz w:val="21"/>
          <w:szCs w:val="21"/>
        </w:rPr>
        <w:t xml:space="preserve">(C) </w:t>
      </w:r>
      <w:r>
        <w:rPr>
          <w:sz w:val="21"/>
          <w:szCs w:val="21"/>
        </w:rPr>
        <w:t xml:space="preserve">Each state should have equal say in constitutional amendments, as in the Great Compromise's Senate structure</w:t>
      </w:r>
      <w:r>
        <w:rPr>
          <w:b/>
          <w:bCs/>
          <w:color w:val="dc2626"/>
          <w:sz w:val="21"/>
          <w:szCs w:val="21"/>
        </w:rPr>
        <w:t xml:space="preserve"> ✗</w:t>
      </w:r>
    </w:p>
    <w:p>
      <w:pPr>
        <w:spacing w:after="60"/>
        <w:ind w:left="720"/>
      </w:pPr>
      <w:r>
        <w:rPr>
          <w:i/>
          <w:iCs/>
          <w:color w:val="666666"/>
          <w:sz w:val="19"/>
          <w:szCs w:val="19"/>
        </w:rPr>
        <w:t xml:space="preserve">While three-fourths of states must ratify amendments (which gives states a collective role), the process does not give each state exactly equal weight in Congress's role — and the requirement of three-fourths rather than unanimity distinguishes it from the Articles.</w:t>
      </w:r>
    </w:p>
    <w:p>
      <w:pPr>
        <w:spacing w:before="40"/>
        <w:ind w:left="360"/>
      </w:pPr>
      <w:r>
        <w:rPr>
          <w:b/>
          <w:bCs/>
          <w:sz w:val="21"/>
          <w:szCs w:val="21"/>
        </w:rPr>
        <w:t xml:space="preserve">(D) </w:t>
      </w:r>
      <w:r>
        <w:rPr>
          <w:sz w:val="21"/>
          <w:szCs w:val="21"/>
        </w:rPr>
        <w:t xml:space="preserve">The president should have veto power over constitutional amendments just as over ordinary legislation</w:t>
      </w:r>
      <w:r>
        <w:rPr>
          <w:b/>
          <w:bCs/>
          <w:color w:val="dc2626"/>
          <w:sz w:val="21"/>
          <w:szCs w:val="21"/>
        </w:rPr>
        <w:t xml:space="preserve"> ✗</w:t>
      </w:r>
    </w:p>
    <w:p>
      <w:pPr>
        <w:spacing w:after="60"/>
        <w:ind w:left="720"/>
      </w:pPr>
      <w:r>
        <w:rPr>
          <w:i/>
          <w:iCs/>
          <w:color w:val="666666"/>
          <w:sz w:val="19"/>
          <w:szCs w:val="19"/>
        </w:rPr>
        <w:t xml:space="preserve">The president has no formal role in the constitutional amendment process — Article V is entirely a congressional-state process, with no provision for presidential veto.</w:t>
      </w:r>
    </w:p>
    <w:p>
      <w:pPr>
        <w:pBdr>
          <w:bottom w:val="single" w:color="DDDDDD" w:sz="1" w:space="4"/>
        </w:pBdr>
        <w:spacing w:before="280"/>
      </w:pPr>
      <w:r>
        <w:rPr>
          <w:b/>
          <w:bCs/>
          <w:sz w:val="23"/>
          <w:szCs w:val="23"/>
        </w:rPr>
        <w:t xml:space="preserve">Question 39</w:t>
      </w:r>
      <w:r>
        <w:rPr>
          <w:color w:val="dc2626"/>
          <w:sz w:val="18"/>
          <w:szCs w:val="18"/>
        </w:rPr>
        <w:t xml:space="preserve">  [Hard]</w:t>
      </w:r>
      <w:r>
        <w:rPr>
          <w:color w:val="888888"/>
          <w:sz w:val="17"/>
          <w:szCs w:val="17"/>
        </w:rPr>
        <w:t xml:space="preserve">  CON-2.A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trend in federal government size shown in the chart most directly challenges which founding-era argument?</w:t>
      </w:r>
    </w:p>
    <w:p>
      <w:pPr>
        <w:spacing w:before="40"/>
        <w:ind w:left="360"/>
      </w:pPr>
      <w:r>
        <w:rPr>
          <w:b/>
          <w:bCs/>
          <w:sz w:val="21"/>
          <w:szCs w:val="21"/>
        </w:rPr>
        <w:t xml:space="preserve">(A) </w:t>
      </w:r>
      <w:r>
        <w:rPr>
          <w:sz w:val="21"/>
          <w:szCs w:val="21"/>
        </w:rPr>
        <w:t xml:space="preserve">Madison's argument in Federalist No. 45 that the powers of the federal government are 'few and defined'</w:t>
      </w:r>
      <w:r>
        <w:rPr>
          <w:b/>
          <w:bCs/>
          <w:color w:val="16a34a"/>
          <w:sz w:val="21"/>
          <w:szCs w:val="21"/>
        </w:rPr>
        <w:t xml:space="preserve"> ✓</w:t>
      </w:r>
    </w:p>
    <w:p>
      <w:pPr>
        <w:spacing w:after="60"/>
        <w:ind w:left="720"/>
      </w:pPr>
      <w:r>
        <w:rPr>
          <w:i/>
          <w:iCs/>
          <w:color w:val="666666"/>
          <w:sz w:val="19"/>
          <w:szCs w:val="19"/>
        </w:rPr>
        <w:t xml:space="preserve">Madison assured ratifiers that federal power would remain limited — the dramatic long-term growth of federal spending as a share of the economy directly contradicts this assurance, reflecting the expansion of federal activity that Antifederalists like Brutus No. 1 predicted.</w:t>
      </w:r>
    </w:p>
    <w:p>
      <w:pPr>
        <w:spacing w:before="40"/>
        <w:ind w:left="360"/>
      </w:pPr>
      <w:r>
        <w:rPr>
          <w:b/>
          <w:bCs/>
          <w:sz w:val="21"/>
          <w:szCs w:val="21"/>
        </w:rPr>
        <w:t xml:space="preserve">(B) </w:t>
      </w:r>
      <w:r>
        <w:rPr>
          <w:sz w:val="21"/>
          <w:szCs w:val="21"/>
        </w:rPr>
        <w:t xml:space="preserve">Hamilton's argument in Federalist No. 70 that a strong executive is necessary for effective government</w:t>
      </w:r>
      <w:r>
        <w:rPr>
          <w:b/>
          <w:bCs/>
          <w:color w:val="dc2626"/>
          <w:sz w:val="21"/>
          <w:szCs w:val="21"/>
        </w:rPr>
        <w:t xml:space="preserve"> ✗</w:t>
      </w:r>
    </w:p>
    <w:p>
      <w:pPr>
        <w:spacing w:after="60"/>
        <w:ind w:left="720"/>
      </w:pPr>
      <w:r>
        <w:rPr>
          <w:i/>
          <w:iCs/>
          <w:color w:val="666666"/>
          <w:sz w:val="19"/>
          <w:szCs w:val="19"/>
        </w:rPr>
        <w:t xml:space="preserve">Federalist No. 70 argues for a strong presidency — the growth of federal government size is more consistent with Hamilton's nationalist vision than it contradicts it, and the chart does not specifically address executive power.</w:t>
      </w:r>
    </w:p>
    <w:p>
      <w:pPr>
        <w:spacing w:before="40"/>
        <w:ind w:left="360"/>
      </w:pPr>
      <w:r>
        <w:rPr>
          <w:b/>
          <w:bCs/>
          <w:sz w:val="21"/>
          <w:szCs w:val="21"/>
        </w:rPr>
        <w:t xml:space="preserve">(C) </w:t>
      </w:r>
      <w:r>
        <w:rPr>
          <w:sz w:val="21"/>
          <w:szCs w:val="21"/>
        </w:rPr>
        <w:t xml:space="preserve">Brutus No. 1's prediction that the Necessary and Proper Clause would allow unlimited federal expansion</w:t>
      </w:r>
      <w:r>
        <w:rPr>
          <w:b/>
          <w:bCs/>
          <w:color w:val="dc2626"/>
          <w:sz w:val="21"/>
          <w:szCs w:val="21"/>
        </w:rPr>
        <w:t xml:space="preserve"> ✗</w:t>
      </w:r>
    </w:p>
    <w:p>
      <w:pPr>
        <w:spacing w:after="60"/>
        <w:ind w:left="720"/>
      </w:pPr>
      <w:r>
        <w:rPr>
          <w:i/>
          <w:iCs/>
          <w:color w:val="666666"/>
          <w:sz w:val="19"/>
          <w:szCs w:val="19"/>
        </w:rPr>
        <w:t xml:space="preserve">The chart actually confirms Brutus No. 1's prediction rather than challenging it — Brutus No. 1 warned about federal growth, and the chart shows exactly that growth occurred.</w:t>
      </w:r>
    </w:p>
    <w:p>
      <w:pPr>
        <w:spacing w:before="40"/>
        <w:ind w:left="360"/>
      </w:pPr>
      <w:r>
        <w:rPr>
          <w:b/>
          <w:bCs/>
          <w:sz w:val="21"/>
          <w:szCs w:val="21"/>
        </w:rPr>
        <w:t xml:space="preserve">(D) </w:t>
      </w:r>
      <w:r>
        <w:rPr>
          <w:sz w:val="21"/>
          <w:szCs w:val="21"/>
        </w:rPr>
        <w:t xml:space="preserve">Montesquieu's argument that a republic can only succeed in a small territory</w:t>
      </w:r>
      <w:r>
        <w:rPr>
          <w:b/>
          <w:bCs/>
          <w:color w:val="dc2626"/>
          <w:sz w:val="21"/>
          <w:szCs w:val="21"/>
        </w:rPr>
        <w:t xml:space="preserve"> ✗</w:t>
      </w:r>
    </w:p>
    <w:p>
      <w:pPr>
        <w:spacing w:after="60"/>
        <w:ind w:left="720"/>
      </w:pPr>
      <w:r>
        <w:rPr>
          <w:i/>
          <w:iCs/>
          <w:color w:val="666666"/>
          <w:sz w:val="19"/>
          <w:szCs w:val="19"/>
        </w:rPr>
        <w:t xml:space="preserve">Montesquieu's argument was about geographic size, not government size — the chart shows spending as a percentage of GDP, not territorial expansion.</w:t>
      </w:r>
    </w:p>
    <w:p>
      <w:pPr>
        <w:pBdr>
          <w:bottom w:val="single" w:color="DDDDDD" w:sz="1" w:space="4"/>
        </w:pBdr>
        <w:spacing w:before="280"/>
      </w:pPr>
      <w:r>
        <w:rPr>
          <w:b/>
          <w:bCs/>
          <w:sz w:val="23"/>
          <w:szCs w:val="23"/>
        </w:rPr>
        <w:t xml:space="preserve">Question 40</w:t>
      </w:r>
      <w:r>
        <w:rPr>
          <w:color w:val="d97706"/>
          <w:sz w:val="18"/>
          <w:szCs w:val="18"/>
        </w:rPr>
        <w:t xml:space="preserve">  [Medium]</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"There is, in the nature of sovereign power, an impatience of control, that disposes those who are invested with the exercise of it, to look with an evil eye upon all external attempts to restrain or direct its operations... With equal truth may it be affirmed, that there is not a syllable in the plan under consideration which directly empowers the national councils to interfere with the internal police or... concerns of the individual states."
— Alexander Hamilton, Federalist No. 17</w:t>
      </w:r>
    </w:p>
    <w:p>
      <w:pPr>
        <w:spacing w:after="100"/>
      </w:pPr>
      <w:r>
        <w:t xml:space="preserve">Hamilton's argument in the passage above was intended to address which primary Antifederalist concern?</w:t>
      </w:r>
    </w:p>
    <w:p>
      <w:pPr>
        <w:spacing w:before="40"/>
        <w:ind w:left="360"/>
      </w:pPr>
      <w:r>
        <w:rPr>
          <w:b/>
          <w:bCs/>
          <w:sz w:val="21"/>
          <w:szCs w:val="21"/>
        </w:rPr>
        <w:t xml:space="preserve">(A) </w:t>
      </w:r>
      <w:r>
        <w:rPr>
          <w:sz w:val="21"/>
          <w:szCs w:val="21"/>
        </w:rPr>
        <w:t xml:space="preserve">That the national government would interfere with state laws, local matters, and the internal affairs of the states</w:t>
      </w:r>
      <w:r>
        <w:rPr>
          <w:b/>
          <w:bCs/>
          <w:color w:val="16a34a"/>
          <w:sz w:val="21"/>
          <w:szCs w:val="21"/>
        </w:rPr>
        <w:t xml:space="preserve"> ✓</w:t>
      </w:r>
    </w:p>
    <w:p>
      <w:pPr>
        <w:spacing w:after="60"/>
        <w:ind w:left="720"/>
      </w:pPr>
      <w:r>
        <w:rPr>
          <w:i/>
          <w:iCs/>
          <w:color w:val="666666"/>
          <w:sz w:val="19"/>
          <w:szCs w:val="19"/>
        </w:rPr>
        <w:t xml:space="preserve">Hamilton is directly reassuring that the Constitution does not give the national government authority over states' internal police powers and local concerns — this directly responds to Antifederalist fears about federal consolidation of power over local governance.</w:t>
      </w:r>
    </w:p>
    <w:p>
      <w:pPr>
        <w:spacing w:before="40"/>
        <w:ind w:left="360"/>
      </w:pPr>
      <w:r>
        <w:rPr>
          <w:b/>
          <w:bCs/>
          <w:sz w:val="21"/>
          <w:szCs w:val="21"/>
        </w:rPr>
        <w:t xml:space="preserve">(B) </w:t>
      </w:r>
      <w:r>
        <w:rPr>
          <w:sz w:val="21"/>
          <w:szCs w:val="21"/>
        </w:rPr>
        <w:t xml:space="preserve">That the president would use executive orders to bypass Congress and rule by decree</w:t>
      </w:r>
      <w:r>
        <w:rPr>
          <w:b/>
          <w:bCs/>
          <w:color w:val="dc2626"/>
          <w:sz w:val="21"/>
          <w:szCs w:val="21"/>
        </w:rPr>
        <w:t xml:space="preserve"> ✗</w:t>
      </w:r>
    </w:p>
    <w:p>
      <w:pPr>
        <w:spacing w:after="60"/>
        <w:ind w:left="720"/>
      </w:pPr>
      <w:r>
        <w:rPr>
          <w:i/>
          <w:iCs/>
          <w:color w:val="666666"/>
          <w:sz w:val="19"/>
          <w:szCs w:val="19"/>
        </w:rPr>
        <w:t xml:space="preserve">Hamilton's argument here is about federal-state relations, not executive power — Federalist No. 17 addresses concerns about national government interference with states, not about executive overreach within the federal government.</w:t>
      </w:r>
    </w:p>
    <w:p>
      <w:pPr>
        <w:spacing w:before="40"/>
        <w:ind w:left="360"/>
      </w:pPr>
      <w:r>
        <w:rPr>
          <w:b/>
          <w:bCs/>
          <w:sz w:val="21"/>
          <w:szCs w:val="21"/>
        </w:rPr>
        <w:t xml:space="preserve">(C) </w:t>
      </w:r>
      <w:r>
        <w:rPr>
          <w:sz w:val="21"/>
          <w:szCs w:val="21"/>
        </w:rPr>
        <w:t xml:space="preserve">That the Supreme Court would have no power to review federal legislation for constitutionality</w:t>
      </w:r>
      <w:r>
        <w:rPr>
          <w:b/>
          <w:bCs/>
          <w:color w:val="dc2626"/>
          <w:sz w:val="21"/>
          <w:szCs w:val="21"/>
        </w:rPr>
        <w:t xml:space="preserve"> ✗</w:t>
      </w:r>
    </w:p>
    <w:p>
      <w:pPr>
        <w:spacing w:after="60"/>
        <w:ind w:left="720"/>
      </w:pPr>
      <w:r>
        <w:rPr>
          <w:i/>
          <w:iCs/>
          <w:color w:val="666666"/>
          <w:sz w:val="19"/>
          <w:szCs w:val="19"/>
        </w:rPr>
        <w:t xml:space="preserve">Judicial review is addressed in Federalist No. 78 — Hamilton's argument in Federalist No. 17 specifically concerns the balance of power between national and state governments.</w:t>
      </w:r>
    </w:p>
    <w:p>
      <w:pPr>
        <w:spacing w:before="40"/>
        <w:ind w:left="360"/>
      </w:pPr>
      <w:r>
        <w:rPr>
          <w:b/>
          <w:bCs/>
          <w:sz w:val="21"/>
          <w:szCs w:val="21"/>
        </w:rPr>
        <w:t xml:space="preserve">(D) </w:t>
      </w:r>
      <w:r>
        <w:rPr>
          <w:sz w:val="21"/>
          <w:szCs w:val="21"/>
        </w:rPr>
        <w:t xml:space="preserve">That Congress would be unable to pass any laws without unanimous consent of the states</w:t>
      </w:r>
      <w:r>
        <w:rPr>
          <w:b/>
          <w:bCs/>
          <w:color w:val="dc2626"/>
          <w:sz w:val="21"/>
          <w:szCs w:val="21"/>
        </w:rPr>
        <w:t xml:space="preserve"> ✗</w:t>
      </w:r>
    </w:p>
    <w:p>
      <w:pPr>
        <w:spacing w:after="60"/>
        <w:ind w:left="720"/>
      </w:pPr>
      <w:r>
        <w:rPr>
          <w:i/>
          <w:iCs/>
          <w:color w:val="666666"/>
          <w:sz w:val="19"/>
          <w:szCs w:val="19"/>
        </w:rPr>
        <w:t xml:space="preserve">This describes a weakness of the Articles of Confederation — Hamilton's concern here is the opposite, reassuring that a more powerful Congress would not misuse its power to intrude on state affairs.</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CON-1.E</w:t>
      </w:r>
    </w:p>
    <w:p>
      <w:pPr>
        <w:pBdr>
          <w:left w:val="single" w:color="6366f1" w:sz="6" w:space="8"/>
        </w:pBdr>
        <w:spacing w:after="120" w:before="80"/>
        <w:ind w:left="360" w:right="360"/>
      </w:pPr>
      <w:r>
        <w:rPr>
          <w:i/>
          <w:iCs/>
          <w:color w:val="333333"/>
          <w:sz w:val="21"/>
          <w:szCs w:val="21"/>
        </w:rPr>
        <w:t xml:space="preserve">"In framing a government which is to be administered by men over men, the great difficulty lies in this: you must first enable the government to control the governed; and in the next place oblige it to control itself."
— Federalist No. 51 (James Madison)</w:t>
      </w:r>
    </w:p>
    <w:p>
      <w:pPr>
        <w:spacing w:after="100"/>
      </w:pPr>
      <w:r>
        <w:t xml:space="preserve">Which of the following constitutional mechanisms BEST represents Madison's solution to the second challenge — making government 'control itself'?</w:t>
      </w:r>
    </w:p>
    <w:p>
      <w:pPr>
        <w:spacing w:before="40"/>
        <w:ind w:left="360"/>
      </w:pPr>
      <w:r>
        <w:rPr>
          <w:b/>
          <w:bCs/>
          <w:sz w:val="21"/>
          <w:szCs w:val="21"/>
        </w:rPr>
        <w:t xml:space="preserve">(A) </w:t>
      </w:r>
      <w:r>
        <w:rPr>
          <w:sz w:val="21"/>
          <w:szCs w:val="21"/>
        </w:rPr>
        <w:t xml:space="preserve">The Supremacy Clause, ensuring federal law prevails over conflicting state law</w:t>
      </w:r>
      <w:r>
        <w:rPr>
          <w:b/>
          <w:bCs/>
          <w:color w:val="dc2626"/>
          <w:sz w:val="21"/>
          <w:szCs w:val="21"/>
        </w:rPr>
        <w:t xml:space="preserve"> ✗</w:t>
      </w:r>
    </w:p>
    <w:p>
      <w:pPr>
        <w:spacing w:after="60"/>
        <w:ind w:left="720"/>
      </w:pPr>
      <w:r>
        <w:rPr>
          <w:i/>
          <w:iCs/>
          <w:color w:val="666666"/>
          <w:sz w:val="19"/>
          <w:szCs w:val="19"/>
        </w:rPr>
        <w:t xml:space="preserve">The Supremacy Clause helps the government control the governed and maintain national authority — it is not primarily a mechanism for government self-control through checking its own branches.</w:t>
      </w:r>
    </w:p>
    <w:p>
      <w:pPr>
        <w:spacing w:before="40"/>
        <w:ind w:left="360"/>
      </w:pPr>
      <w:r>
        <w:rPr>
          <w:b/>
          <w:bCs/>
          <w:sz w:val="21"/>
          <w:szCs w:val="21"/>
        </w:rPr>
        <w:t xml:space="preserve">(B) </w:t>
      </w:r>
      <w:r>
        <w:rPr>
          <w:sz w:val="21"/>
          <w:szCs w:val="21"/>
        </w:rPr>
        <w:t xml:space="preserve">Separation of powers combined with checks and balances among the three branches</w:t>
      </w:r>
      <w:r>
        <w:rPr>
          <w:b/>
          <w:bCs/>
          <w:color w:val="16a34a"/>
          <w:sz w:val="21"/>
          <w:szCs w:val="21"/>
        </w:rPr>
        <w:t xml:space="preserve"> ✓</w:t>
      </w:r>
    </w:p>
    <w:p>
      <w:pPr>
        <w:spacing w:after="60"/>
        <w:ind w:left="720"/>
      </w:pPr>
      <w:r>
        <w:rPr>
          <w:i/>
          <w:iCs/>
          <w:color w:val="666666"/>
          <w:sz w:val="19"/>
          <w:szCs w:val="19"/>
        </w:rPr>
        <w:t xml:space="preserve">Madison's solution to obliging government to 'control itself' is precisely the separation of powers with checks and balances — each branch has both the incentive (institutional ambition) and constitutional tools to restrain the others.</w:t>
      </w:r>
    </w:p>
    <w:p>
      <w:pPr>
        <w:spacing w:before="40"/>
        <w:ind w:left="360"/>
      </w:pPr>
      <w:r>
        <w:rPr>
          <w:b/>
          <w:bCs/>
          <w:sz w:val="21"/>
          <w:szCs w:val="21"/>
        </w:rPr>
        <w:t xml:space="preserve">(C) </w:t>
      </w:r>
      <w:r>
        <w:rPr>
          <w:sz w:val="21"/>
          <w:szCs w:val="21"/>
        </w:rPr>
        <w:t xml:space="preserve">The Bill of Rights, which lists specific limits on government power</w:t>
      </w:r>
      <w:r>
        <w:rPr>
          <w:b/>
          <w:bCs/>
          <w:color w:val="dc2626"/>
          <w:sz w:val="21"/>
          <w:szCs w:val="21"/>
        </w:rPr>
        <w:t xml:space="preserve"> ✗</w:t>
      </w:r>
    </w:p>
    <w:p>
      <w:pPr>
        <w:spacing w:after="60"/>
        <w:ind w:left="720"/>
      </w:pPr>
      <w:r>
        <w:rPr>
          <w:i/>
          <w:iCs/>
          <w:color w:val="666666"/>
          <w:sz w:val="19"/>
          <w:szCs w:val="19"/>
        </w:rPr>
        <w:t xml:space="preserve">While the Bill of Rights limits government power, Madison's 'internal controls' argument in Federalist No. 51 focuses on structural mechanisms among branches — he actually initially opposed adding a Bill of Rights, thinking structural checks were sufficient.</w:t>
      </w:r>
    </w:p>
    <w:p>
      <w:pPr>
        <w:spacing w:before="40"/>
        <w:ind w:left="360"/>
      </w:pPr>
      <w:r>
        <w:rPr>
          <w:b/>
          <w:bCs/>
          <w:sz w:val="21"/>
          <w:szCs w:val="21"/>
        </w:rPr>
        <w:t xml:space="preserve">(D) </w:t>
      </w:r>
      <w:r>
        <w:rPr>
          <w:sz w:val="21"/>
          <w:szCs w:val="21"/>
        </w:rPr>
        <w:t xml:space="preserve">The power of the people to vote representatives out of office in regular elections</w:t>
      </w:r>
      <w:r>
        <w:rPr>
          <w:b/>
          <w:bCs/>
          <w:color w:val="dc2626"/>
          <w:sz w:val="21"/>
          <w:szCs w:val="21"/>
        </w:rPr>
        <w:t xml:space="preserve"> ✗</w:t>
      </w:r>
    </w:p>
    <w:p>
      <w:pPr>
        <w:spacing w:after="60"/>
        <w:ind w:left="720"/>
      </w:pPr>
      <w:r>
        <w:rPr>
          <w:i/>
          <w:iCs/>
          <w:color w:val="666666"/>
          <w:sz w:val="19"/>
          <w:szCs w:val="19"/>
        </w:rPr>
        <w:t xml:space="preserve">Electoral accountability is an external control (citizens checking government) — Madison's argument about government controlling itself refers to the internal structural mechanisms of checks and balances among branches.</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LOR-1.A</w:t>
      </w:r>
    </w:p>
    <w:p>
      <w:pPr>
        <w:pBdr>
          <w:left w:val="single" w:color="6366f1" w:sz="6" w:space="8"/>
        </w:pBdr>
        <w:spacing w:after="120" w:before="80"/>
        <w:ind w:left="360" w:right="360"/>
      </w:pPr>
      <w:r>
        <w:rPr>
          <w:i/>
          <w:iCs/>
          <w:color w:val="333333"/>
          <w:sz w:val="21"/>
          <w:szCs w:val="21"/>
        </w:rPr>
        <w:t xml:space="preserve">Political scientists identify several models of democracy:
• **Participatory democracy**: Emphasizes maximum citizen involvement in political decision-making, including direct voting on policy
• **Pluralist democracy**: Emphasizes competition among interest groups, with government acting as a broker
• **Elite democracy (Elitism)**: Argues that a small, cohesive elite actually controls political decisions regardless of formal democratic institutions</w:t>
      </w:r>
    </w:p>
    <w:p>
      <w:pPr>
        <w:spacing w:after="100"/>
      </w:pPr>
      <w:r>
        <w:t xml:space="preserve">A political scientist observes that major policy changes in the United States consistently favor the preferences of high-income Americans and business groups, even when those preferences conflict with majority public opinion. Which democratic theory is most consistent with this observation?</w:t>
      </w:r>
    </w:p>
    <w:p>
      <w:pPr>
        <w:spacing w:before="40"/>
        <w:ind w:left="360"/>
      </w:pPr>
      <w:r>
        <w:rPr>
          <w:b/>
          <w:bCs/>
          <w:sz w:val="21"/>
          <w:szCs w:val="21"/>
        </w:rPr>
        <w:t xml:space="preserve">(A) </w:t>
      </w:r>
      <w:r>
        <w:rPr>
          <w:sz w:val="21"/>
          <w:szCs w:val="21"/>
        </w:rPr>
        <w:t xml:space="preserve">Elite democracy (Elitism), because wealthy and organized interests systematically dominate political outcomes</w:t>
      </w:r>
      <w:r>
        <w:rPr>
          <w:b/>
          <w:bCs/>
          <w:color w:val="16a34a"/>
          <w:sz w:val="21"/>
          <w:szCs w:val="21"/>
        </w:rPr>
        <w:t xml:space="preserve"> ✓</w:t>
      </w:r>
    </w:p>
    <w:p>
      <w:pPr>
        <w:spacing w:after="60"/>
        <w:ind w:left="720"/>
      </w:pPr>
      <w:r>
        <w:rPr>
          <w:i/>
          <w:iCs/>
          <w:color w:val="666666"/>
          <w:sz w:val="19"/>
          <w:szCs w:val="19"/>
        </w:rPr>
        <w:t xml:space="preserve">Research like Gilens and Page (2014) shows that policy outcomes correlate strongly with elite preferences but weakly with majority opinion — this empirical pattern is most consistent with elite theory's claim that a privileged group effectively controls policy.</w:t>
      </w:r>
    </w:p>
    <w:p>
      <w:pPr>
        <w:spacing w:before="40"/>
        <w:ind w:left="360"/>
      </w:pPr>
      <w:r>
        <w:rPr>
          <w:b/>
          <w:bCs/>
          <w:sz w:val="21"/>
          <w:szCs w:val="21"/>
        </w:rPr>
        <w:t xml:space="preserve">(B) </w:t>
      </w:r>
      <w:r>
        <w:rPr>
          <w:sz w:val="21"/>
          <w:szCs w:val="21"/>
        </w:rPr>
        <w:t xml:space="preserve">Participatory democracy, because citizens are not involved enough in the political process</w:t>
      </w:r>
      <w:r>
        <w:rPr>
          <w:b/>
          <w:bCs/>
          <w:color w:val="dc2626"/>
          <w:sz w:val="21"/>
          <w:szCs w:val="21"/>
        </w:rPr>
        <w:t xml:space="preserve"> ✗</w:t>
      </w:r>
    </w:p>
    <w:p>
      <w:pPr>
        <w:spacing w:after="60"/>
        <w:ind w:left="720"/>
      </w:pPr>
      <w:r>
        <w:rPr>
          <w:i/>
          <w:iCs/>
          <w:color w:val="666666"/>
          <w:sz w:val="19"/>
          <w:szCs w:val="19"/>
        </w:rPr>
        <w:t xml:space="preserve">This observation would support adding more participatory elements, but participatory democracy as a theory describes how democracy should work, not what pattern of outcomes this observation supports — the pattern described fits elite theory, not participatory democracy.</w:t>
      </w:r>
    </w:p>
    <w:p>
      <w:pPr>
        <w:spacing w:before="40"/>
        <w:ind w:left="360"/>
      </w:pPr>
      <w:r>
        <w:rPr>
          <w:b/>
          <w:bCs/>
          <w:sz w:val="21"/>
          <w:szCs w:val="21"/>
        </w:rPr>
        <w:t xml:space="preserve">(C) </w:t>
      </w:r>
      <w:r>
        <w:rPr>
          <w:sz w:val="21"/>
          <w:szCs w:val="21"/>
        </w:rPr>
        <w:t xml:space="preserve">Pluralist democracy, because multiple groups including business and high-income individuals are competing for influence</w:t>
      </w:r>
      <w:r>
        <w:rPr>
          <w:b/>
          <w:bCs/>
          <w:color w:val="dc2626"/>
          <w:sz w:val="21"/>
          <w:szCs w:val="21"/>
        </w:rPr>
        <w:t xml:space="preserve"> ✗</w:t>
      </w:r>
    </w:p>
    <w:p>
      <w:pPr>
        <w:spacing w:after="60"/>
        <w:ind w:left="720"/>
      </w:pPr>
      <w:r>
        <w:rPr>
          <w:i/>
          <w:iCs/>
          <w:color w:val="666666"/>
          <w:sz w:val="19"/>
          <w:szCs w:val="19"/>
        </w:rPr>
        <w:t xml:space="preserve">Pluralism predicts that competition among many groups produces outcomes that reflect diverse interests — if outcomes consistently favor one set of groups over majority opinion, that suggests the competition is not equal, which undermines the pluralist model.</w:t>
      </w:r>
    </w:p>
    <w:p>
      <w:pPr>
        <w:spacing w:before="40"/>
        <w:ind w:left="360"/>
      </w:pPr>
      <w:r>
        <w:rPr>
          <w:b/>
          <w:bCs/>
          <w:sz w:val="21"/>
          <w:szCs w:val="21"/>
        </w:rPr>
        <w:t xml:space="preserve">(D) </w:t>
      </w:r>
      <w:r>
        <w:rPr>
          <w:sz w:val="21"/>
          <w:szCs w:val="21"/>
        </w:rPr>
        <w:t xml:space="preserve">Republican democracy, because elected representatives are insulated from direct popular pressure</w:t>
      </w:r>
      <w:r>
        <w:rPr>
          <w:b/>
          <w:bCs/>
          <w:color w:val="dc2626"/>
          <w:sz w:val="21"/>
          <w:szCs w:val="21"/>
        </w:rPr>
        <w:t xml:space="preserve"> ✗</w:t>
      </w:r>
    </w:p>
    <w:p>
      <w:pPr>
        <w:spacing w:after="60"/>
        <w:ind w:left="720"/>
      </w:pPr>
      <w:r>
        <w:rPr>
          <w:i/>
          <w:iCs/>
          <w:color w:val="666666"/>
          <w:sz w:val="19"/>
          <w:szCs w:val="19"/>
        </w:rPr>
        <w:t xml:space="preserve">Republicanism (representative democracy) is the formal structure of American government — it does not specifically predict or explain systematic policy bias toward wealthy interests. Elite theory best explains that specific pattern.</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CON-1.C</w:t>
      </w:r>
    </w:p>
    <w:p>
      <w:pPr>
        <w:pBdr>
          <w:left w:val="single" w:color="6366f1" w:sz="6" w:space="8"/>
        </w:pBdr>
        <w:spacing w:after="120" w:before="80"/>
        <w:ind w:left="360" w:right="360"/>
      </w:pPr>
      <w:r>
        <w:rPr>
          <w:i/>
          <w:iCs/>
          <w:color w:val="333333"/>
          <w:sz w:val="21"/>
          <w:szCs w:val="21"/>
        </w:rPr>
        <w:t xml:space="preserve">The Constitution is a document of both grants and limitations of power. Some portions enumerate what the federal government CAN do; others explicitly prohibit certain actions.
Article I, Section 10 contains an explicit prohibition: 'No State shall... enter into any Treaty, Alliance, or Confederation; grant Letters of Marque and Reprisal; coin Money...'</w:t>
      </w:r>
    </w:p>
    <w:p>
      <w:pPr>
        <w:spacing w:after="100"/>
      </w:pPr>
      <w:r>
        <w:t xml:space="preserve">The prohibition in Article I, Section 10 most directly illustrates which principle of federalism?</w:t>
      </w:r>
    </w:p>
    <w:p>
      <w:pPr>
        <w:spacing w:before="40"/>
        <w:ind w:left="360"/>
      </w:pPr>
      <w:r>
        <w:rPr>
          <w:b/>
          <w:bCs/>
          <w:sz w:val="21"/>
          <w:szCs w:val="21"/>
        </w:rPr>
        <w:t xml:space="preserve">(A) </w:t>
      </w:r>
      <w:r>
        <w:rPr>
          <w:sz w:val="21"/>
          <w:szCs w:val="21"/>
        </w:rPr>
        <w:t xml:space="preserve">Some powers are exclusively federal — states are constitutionally barred from exercising them</w:t>
      </w:r>
      <w:r>
        <w:rPr>
          <w:b/>
          <w:bCs/>
          <w:color w:val="16a34a"/>
          <w:sz w:val="21"/>
          <w:szCs w:val="21"/>
        </w:rPr>
        <w:t xml:space="preserve"> ✓</w:t>
      </w:r>
    </w:p>
    <w:p>
      <w:pPr>
        <w:spacing w:after="60"/>
        <w:ind w:left="720"/>
      </w:pPr>
      <w:r>
        <w:rPr>
          <w:i/>
          <w:iCs/>
          <w:color w:val="666666"/>
          <w:sz w:val="19"/>
          <w:szCs w:val="19"/>
        </w:rPr>
        <w:t xml:space="preserve">Article I, Section 10's explicit prohibitions create exclusively federal powers (like coining money and making treaties) — states are constitutionally barred from these powers, not merely discouraged from using them.</w:t>
      </w:r>
    </w:p>
    <w:p>
      <w:pPr>
        <w:spacing w:before="40"/>
        <w:ind w:left="360"/>
      </w:pPr>
      <w:r>
        <w:rPr>
          <w:b/>
          <w:bCs/>
          <w:sz w:val="21"/>
          <w:szCs w:val="21"/>
        </w:rPr>
        <w:t xml:space="preserve">(B) </w:t>
      </w:r>
      <w:r>
        <w:rPr>
          <w:sz w:val="21"/>
          <w:szCs w:val="21"/>
        </w:rPr>
        <w:t xml:space="preserve">States may exercise any power not prohibited by the Constitution under the Tenth Amendment</w:t>
      </w:r>
      <w:r>
        <w:rPr>
          <w:b/>
          <w:bCs/>
          <w:color w:val="dc2626"/>
          <w:sz w:val="21"/>
          <w:szCs w:val="21"/>
        </w:rPr>
        <w:t xml:space="preserve"> ✗</w:t>
      </w:r>
    </w:p>
    <w:p>
      <w:pPr>
        <w:spacing w:after="60"/>
        <w:ind w:left="720"/>
      </w:pPr>
      <w:r>
        <w:rPr>
          <w:i/>
          <w:iCs/>
          <w:color w:val="666666"/>
          <w:sz w:val="19"/>
          <w:szCs w:val="19"/>
        </w:rPr>
        <w:t xml:space="preserve">While the Tenth Amendment reserves non-prohibited, non-delegated powers to states, Article I, Section 10 describes explicit prohibitions — this is about what states cannot do, not what they may do under the Tenth Amendment.</w:t>
      </w:r>
    </w:p>
    <w:p>
      <w:pPr>
        <w:spacing w:before="40"/>
        <w:ind w:left="360"/>
      </w:pPr>
      <w:r>
        <w:rPr>
          <w:b/>
          <w:bCs/>
          <w:sz w:val="21"/>
          <w:szCs w:val="21"/>
        </w:rPr>
        <w:t xml:space="preserve">(C) </w:t>
      </w:r>
      <w:r>
        <w:rPr>
          <w:sz w:val="21"/>
          <w:szCs w:val="21"/>
        </w:rPr>
        <w:t xml:space="preserve">The commerce power gives Congress authority over all economic activities, including currency</w:t>
      </w:r>
      <w:r>
        <w:rPr>
          <w:b/>
          <w:bCs/>
          <w:color w:val="dc2626"/>
          <w:sz w:val="21"/>
          <w:szCs w:val="21"/>
        </w:rPr>
        <w:t xml:space="preserve"> ✗</w:t>
      </w:r>
    </w:p>
    <w:p>
      <w:pPr>
        <w:spacing w:after="60"/>
        <w:ind w:left="720"/>
      </w:pPr>
      <w:r>
        <w:rPr>
          <w:i/>
          <w:iCs/>
          <w:color w:val="666666"/>
          <w:sz w:val="19"/>
          <w:szCs w:val="19"/>
        </w:rPr>
        <w:t xml:space="preserve">The prohibition on state coining of money is a specific enumerated restriction in Article I, Section 10 — it is separate from the commerce power and reflects an exclusive grant to the federal government.</w:t>
      </w:r>
    </w:p>
    <w:p>
      <w:pPr>
        <w:spacing w:before="40"/>
        <w:ind w:left="360"/>
      </w:pPr>
      <w:r>
        <w:rPr>
          <w:b/>
          <w:bCs/>
          <w:sz w:val="21"/>
          <w:szCs w:val="21"/>
        </w:rPr>
        <w:t xml:space="preserve">(D) </w:t>
      </w:r>
      <w:r>
        <w:rPr>
          <w:sz w:val="21"/>
          <w:szCs w:val="21"/>
        </w:rPr>
        <w:t xml:space="preserve">The Necessary and Proper Clause allows Congress to prohibit state actions that interfere with federal programs</w:t>
      </w:r>
      <w:r>
        <w:rPr>
          <w:b/>
          <w:bCs/>
          <w:color w:val="dc2626"/>
          <w:sz w:val="21"/>
          <w:szCs w:val="21"/>
        </w:rPr>
        <w:t xml:space="preserve"> ✗</w:t>
      </w:r>
    </w:p>
    <w:p>
      <w:pPr>
        <w:spacing w:after="60"/>
        <w:ind w:left="720"/>
      </w:pPr>
      <w:r>
        <w:rPr>
          <w:i/>
          <w:iCs/>
          <w:color w:val="666666"/>
          <w:sz w:val="19"/>
          <w:szCs w:val="19"/>
        </w:rPr>
        <w:t xml:space="preserve">The Necessary and Proper Clause expands congressional authority to choose means for its ends — the prohibition on state coining of money is a specific constitutional text provision, not derived from the Necessary and Proper Clause.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"The Congress shall have Power... To make all Laws which shall be necessary and proper for carrying into Execution the foregoing Powers, and all other Powers vested by this Constitution in the Government of the United States, or in any Department or Officer thereof."
— Article I, Section 8, Clause 18 (Necessary and Proper Clause)</w:t>
      </w:r>
    </w:p>
    <w:p>
      <w:pPr>
        <w:spacing w:after="100"/>
      </w:pPr>
      <w:r>
        <w:t xml:space="preserve">Which of the following pairs of events most clearly demonstrates the long-term constitutional significance of the Necessary and Proper Clause?</w:t>
      </w:r>
    </w:p>
    <w:p>
      <w:pPr>
        <w:spacing w:before="40"/>
        <w:ind w:left="360"/>
      </w:pPr>
      <w:r>
        <w:rPr>
          <w:b/>
          <w:bCs/>
          <w:sz w:val="21"/>
          <w:szCs w:val="21"/>
        </w:rPr>
        <w:t xml:space="preserve">(A) </w:t>
      </w:r>
      <w:r>
        <w:rPr>
          <w:sz w:val="21"/>
          <w:szCs w:val="21"/>
        </w:rPr>
        <w:t xml:space="preserve">McCulloch v. Maryland (1819) upholding the national bank, and post-New Deal expansion of federal regulatory power over the economy</w:t>
      </w:r>
      <w:r>
        <w:rPr>
          <w:b/>
          <w:bCs/>
          <w:color w:val="16a34a"/>
          <w:sz w:val="21"/>
          <w:szCs w:val="21"/>
        </w:rPr>
        <w:t xml:space="preserve"> ✓</w:t>
      </w:r>
    </w:p>
    <w:p>
      <w:pPr>
        <w:spacing w:after="60"/>
        <w:ind w:left="720"/>
      </w:pPr>
      <w:r>
        <w:rPr>
          <w:i/>
          <w:iCs/>
          <w:color w:val="666666"/>
          <w:sz w:val="19"/>
          <w:szCs w:val="19"/>
        </w:rPr>
        <w:t xml:space="preserve">McCulloch established that implied powers through the Necessary and Proper Clause are real and broad — the New Deal expansion, upheld by courts, applied that precedent to justify enormous growth in federal economic regulation, demonstrating the clause's long-term constitutional significance.</w:t>
      </w:r>
    </w:p>
    <w:p>
      <w:pPr>
        <w:spacing w:before="40"/>
        <w:ind w:left="360"/>
      </w:pPr>
      <w:r>
        <w:rPr>
          <w:b/>
          <w:bCs/>
          <w:sz w:val="21"/>
          <w:szCs w:val="21"/>
        </w:rPr>
        <w:t xml:space="preserve">(B) </w:t>
      </w:r>
      <w:r>
        <w:rPr>
          <w:sz w:val="21"/>
          <w:szCs w:val="21"/>
        </w:rPr>
        <w:t xml:space="preserve">Marbury v. Madison (1803) establishing judicial review, and the Civil War amendments expanding civil rights</w:t>
      </w:r>
      <w:r>
        <w:rPr>
          <w:b/>
          <w:bCs/>
          <w:color w:val="dc2626"/>
          <w:sz w:val="21"/>
          <w:szCs w:val="21"/>
        </w:rPr>
        <w:t xml:space="preserve"> ✗</w:t>
      </w:r>
    </w:p>
    <w:p>
      <w:pPr>
        <w:spacing w:after="60"/>
        <w:ind w:left="720"/>
      </w:pPr>
      <w:r>
        <w:rPr>
          <w:i/>
          <w:iCs/>
          <w:color w:val="666666"/>
          <w:sz w:val="19"/>
          <w:szCs w:val="19"/>
        </w:rPr>
        <w:t xml:space="preserve">These are significant constitutional developments, but they involve judicial review and the Fourteenth Amendment, not the Necessary and Proper Clause's expansion of congressional implied power.</w:t>
      </w:r>
    </w:p>
    <w:p>
      <w:pPr>
        <w:spacing w:before="40"/>
        <w:ind w:left="360"/>
      </w:pPr>
      <w:r>
        <w:rPr>
          <w:b/>
          <w:bCs/>
          <w:sz w:val="21"/>
          <w:szCs w:val="21"/>
        </w:rPr>
        <w:t xml:space="preserve">(C) </w:t>
      </w:r>
      <w:r>
        <w:rPr>
          <w:sz w:val="21"/>
          <w:szCs w:val="21"/>
        </w:rPr>
        <w:t xml:space="preserve">The ratification of the Bill of Rights (1791) limiting federal power, and United States v. Lopez (1995) restricting commerce power</w:t>
      </w:r>
      <w:r>
        <w:rPr>
          <w:b/>
          <w:bCs/>
          <w:color w:val="dc2626"/>
          <w:sz w:val="21"/>
          <w:szCs w:val="21"/>
        </w:rPr>
        <w:t xml:space="preserve"> ✗</w:t>
      </w:r>
    </w:p>
    <w:p>
      <w:pPr>
        <w:spacing w:after="60"/>
        <w:ind w:left="720"/>
      </w:pPr>
      <w:r>
        <w:rPr>
          <w:i/>
          <w:iCs/>
          <w:color w:val="666666"/>
          <w:sz w:val="19"/>
          <w:szCs w:val="19"/>
        </w:rPr>
        <w:t xml:space="preserve">These events involve limits on federal power, not the Necessary and Proper Clause's expansion — the question asks about events demonstrating the clause's significance in expanding federal authority.</w:t>
      </w:r>
    </w:p>
    <w:p>
      <w:pPr>
        <w:spacing w:before="40"/>
        <w:ind w:left="360"/>
      </w:pPr>
      <w:r>
        <w:rPr>
          <w:b/>
          <w:bCs/>
          <w:sz w:val="21"/>
          <w:szCs w:val="21"/>
        </w:rPr>
        <w:t xml:space="preserve">(D) </w:t>
      </w:r>
      <w:r>
        <w:rPr>
          <w:sz w:val="21"/>
          <w:szCs w:val="21"/>
        </w:rPr>
        <w:t xml:space="preserve">The Federalist Papers arguing for ratification, and the Constitutional Convention adopting the Three-Fifths Compromise</w:t>
      </w:r>
      <w:r>
        <w:rPr>
          <w:b/>
          <w:bCs/>
          <w:color w:val="dc2626"/>
          <w:sz w:val="21"/>
          <w:szCs w:val="21"/>
        </w:rPr>
        <w:t xml:space="preserve"> ✗</w:t>
      </w:r>
    </w:p>
    <w:p>
      <w:pPr>
        <w:spacing w:after="60"/>
        <w:ind w:left="720"/>
      </w:pPr>
      <w:r>
        <w:rPr>
          <w:i/>
          <w:iCs/>
          <w:color w:val="666666"/>
          <w:sz w:val="19"/>
          <w:szCs w:val="19"/>
        </w:rPr>
        <w:t xml:space="preserve">The Federalist Papers are arguments for ratification, not constitutional events demonstrating the clause's applied significance — the Three-Fifths Compromise addressed representation, not implied congressional power.</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CON-2.A</w:t>
      </w:r>
    </w:p>
    <w:p>
      <w:pPr>
        <w:pBdr>
          <w:left w:val="single" w:color="6366f1" w:sz="6" w:space="8"/>
        </w:pBdr>
        <w:spacing w:after="120" w:before="80"/>
        <w:ind w:left="360" w:right="360"/>
      </w:pPr>
      <w:r>
        <w:rPr>
          <w:i/>
          <w:iCs/>
          <w:color w:val="333333"/>
          <w:sz w:val="21"/>
          <w:szCs w:val="21"/>
        </w:rPr>
        <w:t xml:space="preserve">"We...declare, that the powers of the federal government, as resulting from the compact, to which the states are parties, as limited by the plain sense and intention of the instrument constituting that compact, as no farther valid than they are authorized by the grants enumerated in that compact; and that in case of a deliberate, palpable, and dangerous exercise of other powers, not granted by the said compact, the states... have the right, and are in duty bound, to interpose for arresting the progress of the evil."
— Virginia Resolution, 1798 (James Madison)</w:t>
      </w:r>
    </w:p>
    <w:p>
      <w:pPr>
        <w:spacing w:after="100"/>
      </w:pPr>
      <w:r>
        <w:t xml:space="preserve">The argument in the Virginia Resolution most directly conflicts with which later Supreme Court ruling?</w:t>
      </w:r>
    </w:p>
    <w:p>
      <w:pPr>
        <w:spacing w:before="40"/>
        <w:ind w:left="360"/>
      </w:pPr>
      <w:r>
        <w:rPr>
          <w:b/>
          <w:bCs/>
          <w:sz w:val="21"/>
          <w:szCs w:val="21"/>
        </w:rPr>
        <w:t xml:space="preserve">(A) </w:t>
      </w:r>
      <w:r>
        <w:rPr>
          <w:sz w:val="21"/>
          <w:szCs w:val="21"/>
        </w:rPr>
        <w:t xml:space="preserve">McCulloch v. Maryland (1819), which established that federal law is supreme and states cannot nullify or restrict federal institutions</w:t>
      </w:r>
      <w:r>
        <w:rPr>
          <w:b/>
          <w:bCs/>
          <w:color w:val="16a34a"/>
          <w:sz w:val="21"/>
          <w:szCs w:val="21"/>
        </w:rPr>
        <w:t xml:space="preserve"> ✓</w:t>
      </w:r>
    </w:p>
    <w:p>
      <w:pPr>
        <w:spacing w:after="60"/>
        <w:ind w:left="720"/>
      </w:pPr>
      <w:r>
        <w:rPr>
          <w:i/>
          <w:iCs/>
          <w:color w:val="666666"/>
          <w:sz w:val="19"/>
          <w:szCs w:val="19"/>
        </w:rPr>
        <w:t xml:space="preserve">The Virginia Resolution's 'compact theory' (states as parties to the constitutional compact who can interpose against federal overreach) was directly refuted by McCulloch v. Maryland, which held the Constitution is an act of the people (not states), that federal power is supreme, and that states cannot interfere with federal institutions.</w:t>
      </w:r>
    </w:p>
    <w:p>
      <w:pPr>
        <w:spacing w:before="40"/>
        <w:ind w:left="360"/>
      </w:pPr>
      <w:r>
        <w:rPr>
          <w:b/>
          <w:bCs/>
          <w:sz w:val="21"/>
          <w:szCs w:val="21"/>
        </w:rPr>
        <w:t xml:space="preserve">(B) </w:t>
      </w:r>
      <w:r>
        <w:rPr>
          <w:sz w:val="21"/>
          <w:szCs w:val="21"/>
        </w:rPr>
        <w:t xml:space="preserve">Marbury v. Madison (1803), which gave federal courts, not states, the power to determine constitutionality</w:t>
      </w:r>
      <w:r>
        <w:rPr>
          <w:b/>
          <w:bCs/>
          <w:color w:val="dc2626"/>
          <w:sz w:val="21"/>
          <w:szCs w:val="21"/>
        </w:rPr>
        <w:t xml:space="preserve"> ✗</w:t>
      </w:r>
    </w:p>
    <w:p>
      <w:pPr>
        <w:spacing w:after="60"/>
        <w:ind w:left="720"/>
      </w:pPr>
      <w:r>
        <w:rPr>
          <w:i/>
          <w:iCs/>
          <w:color w:val="666666"/>
          <w:sz w:val="19"/>
          <w:szCs w:val="19"/>
        </w:rPr>
        <w:t xml:space="preserve">While Marbury v. Madison does establish judicial rather than state authority to review constitutionality, McCulloch v. Maryland more directly addressed the compact theory and states' claimed authority to nullify federal law.</w:t>
      </w:r>
    </w:p>
    <w:p>
      <w:pPr>
        <w:spacing w:before="40"/>
        <w:ind w:left="360"/>
      </w:pPr>
      <w:r>
        <w:rPr>
          <w:b/>
          <w:bCs/>
          <w:sz w:val="21"/>
          <w:szCs w:val="21"/>
        </w:rPr>
        <w:t xml:space="preserve">(C) </w:t>
      </w:r>
      <w:r>
        <w:rPr>
          <w:sz w:val="21"/>
          <w:szCs w:val="21"/>
        </w:rPr>
        <w:t xml:space="preserve">Baker v. Carr (1962), which held that courts have jurisdiction over state legislative apportionment</w:t>
      </w:r>
      <w:r>
        <w:rPr>
          <w:b/>
          <w:bCs/>
          <w:color w:val="dc2626"/>
          <w:sz w:val="21"/>
          <w:szCs w:val="21"/>
        </w:rPr>
        <w:t xml:space="preserve"> ✗</w:t>
      </w:r>
    </w:p>
    <w:p>
      <w:pPr>
        <w:spacing w:after="60"/>
        <w:ind w:left="720"/>
      </w:pPr>
      <w:r>
        <w:rPr>
          <w:i/>
          <w:iCs/>
          <w:color w:val="666666"/>
          <w:sz w:val="19"/>
          <w:szCs w:val="19"/>
        </w:rPr>
        <w:t xml:space="preserve">Baker v. Carr addresses legislative apportionment and justiciability — it does not directly address the compact theory or states' claimed authority to nullify federal law.</w:t>
      </w:r>
    </w:p>
    <w:p>
      <w:pPr>
        <w:spacing w:before="40"/>
        <w:ind w:left="360"/>
      </w:pPr>
      <w:r>
        <w:rPr>
          <w:b/>
          <w:bCs/>
          <w:sz w:val="21"/>
          <w:szCs w:val="21"/>
        </w:rPr>
        <w:t xml:space="preserve">(D) </w:t>
      </w:r>
      <w:r>
        <w:rPr>
          <w:sz w:val="21"/>
          <w:szCs w:val="21"/>
        </w:rPr>
        <w:t xml:space="preserve">United States v. Lopez (1995), which restricted Congress's commerce power and supported state authority</w:t>
      </w:r>
      <w:r>
        <w:rPr>
          <w:b/>
          <w:bCs/>
          <w:color w:val="dc2626"/>
          <w:sz w:val="21"/>
          <w:szCs w:val="21"/>
        </w:rPr>
        <w:t xml:space="preserve"> ✗</w:t>
      </w:r>
    </w:p>
    <w:p>
      <w:pPr>
        <w:spacing w:after="60"/>
        <w:ind w:left="720"/>
      </w:pPr>
      <w:r>
        <w:rPr>
          <w:i/>
          <w:iCs/>
          <w:color w:val="666666"/>
          <w:sz w:val="19"/>
          <w:szCs w:val="19"/>
        </w:rPr>
        <w:t xml:space="preserve">Lopez limited federal commerce power, which somewhat validates concerns about federal overreach — but it does not establish any state right to nullify federal law. The ruling was a judicial check on Congress, not an endorsement of the Virginia Resolution's state interposition theory.</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LOR-1.A</w:t>
      </w:r>
    </w:p>
    <w:p>
      <w:pPr>
        <w:pBdr>
          <w:left w:val="single" w:color="6366f1" w:sz="6" w:space="8"/>
        </w:pBdr>
        <w:spacing w:after="120" w:before="80"/>
        <w:ind w:left="360" w:right="360"/>
      </w:pPr>
      <w:r>
        <w:rPr>
          <w:i/>
          <w:iCs/>
          <w:color w:val="333333"/>
          <w:sz w:val="21"/>
          <w:szCs w:val="21"/>
        </w:rPr>
        <w:t xml:space="preserve">A researcher studying American political culture notes that surveys consistently show Americans value individual freedom, limited government, free enterprise, and equal opportunity — but they often disagree about what these values require in practice. For example, both opponents and supporters of the Affordable Care Act claimed to be defending individual freedom and limited government.</w:t>
      </w:r>
    </w:p>
    <w:p>
      <w:pPr>
        <w:spacing w:after="100"/>
      </w:pPr>
      <w:r>
        <w:t xml:space="preserve">Which of the following best explains the apparent paradox described in the passage?</w:t>
      </w:r>
    </w:p>
    <w:p>
      <w:pPr>
        <w:spacing w:before="40"/>
        <w:ind w:left="360"/>
      </w:pPr>
      <w:r>
        <w:rPr>
          <w:b/>
          <w:bCs/>
          <w:sz w:val="21"/>
          <w:szCs w:val="21"/>
        </w:rPr>
        <w:t xml:space="preserve">(A) </w:t>
      </w:r>
      <w:r>
        <w:rPr>
          <w:sz w:val="21"/>
          <w:szCs w:val="21"/>
        </w:rPr>
        <w:t xml:space="preserve">Americans share core political values but disagree about the policies that best implement those values</w:t>
      </w:r>
      <w:r>
        <w:rPr>
          <w:b/>
          <w:bCs/>
          <w:color w:val="16a34a"/>
          <w:sz w:val="21"/>
          <w:szCs w:val="21"/>
        </w:rPr>
        <w:t xml:space="preserve"> ✓</w:t>
      </w:r>
    </w:p>
    <w:p>
      <w:pPr>
        <w:spacing w:after="60"/>
        <w:ind w:left="720"/>
      </w:pPr>
      <w:r>
        <w:rPr>
          <w:i/>
          <w:iCs/>
          <w:color w:val="666666"/>
          <w:sz w:val="19"/>
          <w:szCs w:val="19"/>
        </w:rPr>
        <w:t xml:space="preserve">American political culture involves broad consensus on abstract values (liberty, equality, limited government) but intense disagreement about which specific policies realize those values — a classic feature of American political debate where both sides claim the same foundational ideals.</w:t>
      </w:r>
    </w:p>
    <w:p>
      <w:pPr>
        <w:spacing w:before="40"/>
        <w:ind w:left="360"/>
      </w:pPr>
      <w:r>
        <w:rPr>
          <w:b/>
          <w:bCs/>
          <w:sz w:val="21"/>
          <w:szCs w:val="21"/>
        </w:rPr>
        <w:t xml:space="preserve">(B) </w:t>
      </w:r>
      <w:r>
        <w:rPr>
          <w:sz w:val="21"/>
          <w:szCs w:val="21"/>
        </w:rPr>
        <w:t xml:space="preserve">American political culture lacks shared values, making all political debate merely a struggle for power</w:t>
      </w:r>
      <w:r>
        <w:rPr>
          <w:b/>
          <w:bCs/>
          <w:color w:val="dc2626"/>
          <w:sz w:val="21"/>
          <w:szCs w:val="21"/>
        </w:rPr>
        <w:t xml:space="preserve"> ✗</w:t>
      </w:r>
    </w:p>
    <w:p>
      <w:pPr>
        <w:spacing w:after="60"/>
        <w:ind w:left="720"/>
      </w:pPr>
      <w:r>
        <w:rPr>
          <w:i/>
          <w:iCs/>
          <w:color w:val="666666"/>
          <w:sz w:val="19"/>
          <w:szCs w:val="19"/>
        </w:rPr>
        <w:t xml:space="preserve">This cynical conclusion contradicts research on American political culture — scholars like Tocqueville and Myrdal identified genuine shared values (often called the 'American Creed') even amid intense policy disagreement.</w:t>
      </w:r>
    </w:p>
    <w:p>
      <w:pPr>
        <w:spacing w:before="40"/>
        <w:ind w:left="360"/>
      </w:pPr>
      <w:r>
        <w:rPr>
          <w:b/>
          <w:bCs/>
          <w:sz w:val="21"/>
          <w:szCs w:val="21"/>
        </w:rPr>
        <w:t xml:space="preserve">(C) </w:t>
      </w:r>
      <w:r>
        <w:rPr>
          <w:sz w:val="21"/>
          <w:szCs w:val="21"/>
        </w:rPr>
        <w:t xml:space="preserve">Political parties have convinced Americans to adopt conflicting values that make consensus impossible</w:t>
      </w:r>
      <w:r>
        <w:rPr>
          <w:b/>
          <w:bCs/>
          <w:color w:val="dc2626"/>
          <w:sz w:val="21"/>
          <w:szCs w:val="21"/>
        </w:rPr>
        <w:t xml:space="preserve"> ✗</w:t>
      </w:r>
    </w:p>
    <w:p>
      <w:pPr>
        <w:spacing w:after="60"/>
        <w:ind w:left="720"/>
      </w:pPr>
      <w:r>
        <w:rPr>
          <w:i/>
          <w:iCs/>
          <w:color w:val="666666"/>
          <w:sz w:val="19"/>
          <w:szCs w:val="19"/>
        </w:rPr>
        <w:t xml:space="preserve">Research shows most Americans share similar abstract political values — the divergence is in policy preferences and ideological interpretation of those values, not in the values themselves being fundamentally different.</w:t>
      </w:r>
    </w:p>
    <w:p>
      <w:pPr>
        <w:spacing w:before="40"/>
        <w:ind w:left="360"/>
      </w:pPr>
      <w:r>
        <w:rPr>
          <w:b/>
          <w:bCs/>
          <w:sz w:val="21"/>
          <w:szCs w:val="21"/>
        </w:rPr>
        <w:t xml:space="preserve">(D) </w:t>
      </w:r>
      <w:r>
        <w:rPr>
          <w:sz w:val="21"/>
          <w:szCs w:val="21"/>
        </w:rPr>
        <w:t xml:space="preserve">The passage demonstrates that elites manipulate public opinion to create false consensus around capitalist values</w:t>
      </w:r>
      <w:r>
        <w:rPr>
          <w:b/>
          <w:bCs/>
          <w:color w:val="dc2626"/>
          <w:sz w:val="21"/>
          <w:szCs w:val="21"/>
        </w:rPr>
        <w:t xml:space="preserve"> ✗</w:t>
      </w:r>
    </w:p>
    <w:p>
      <w:pPr>
        <w:spacing w:after="60"/>
        <w:ind w:left="720"/>
      </w:pPr>
      <w:r>
        <w:rPr>
          <w:i/>
          <w:iCs/>
          <w:color w:val="666666"/>
          <w:sz w:val="19"/>
          <w:szCs w:val="19"/>
        </w:rPr>
        <w:t xml:space="preserve">Elite theory might offer this critique, but the passage is describing an empirical observation about shared values — the most direct explanation is that Americans genuinely share abstract values while disagreeing on policy applications.</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LOR-1.B</w:t>
      </w:r>
    </w:p>
    <w:p>
      <w:pPr>
        <w:pBdr>
          <w:left w:val="single" w:color="6366f1" w:sz="6" w:space="8"/>
        </w:pBdr>
        <w:spacing w:after="120" w:before="80"/>
        <w:ind w:left="360" w:right="360"/>
      </w:pPr>
      <w:r>
        <w:rPr>
          <w:i/>
          <w:iCs/>
          <w:color w:val="333333"/>
          <w:sz w:val="21"/>
          <w:szCs w:val="21"/>
        </w:rPr>
        <w:t xml:space="preserve">"A republic, by which I mean a government in which the scheme of representation takes place, opens a different prospect, and promises the cure for which we are seeking. Let us examine the points in which it varies from pure democracy, and we shall comprehend both the nature of the cure and the efficacy which it must derive from the Union."
— Federalist No. 10 (James Madison)</w:t>
      </w:r>
    </w:p>
    <w:p>
      <w:pPr>
        <w:spacing w:after="100"/>
      </w:pPr>
      <w:r>
        <w:t xml:space="preserve">Madison's argument that a 'republic' differs from 'pure democracy' and serves as a 'cure' for faction leads to which of the following conclusions about representation?</w:t>
      </w:r>
    </w:p>
    <w:p>
      <w:pPr>
        <w:spacing w:before="40"/>
        <w:ind w:left="360"/>
      </w:pPr>
      <w:r>
        <w:rPr>
          <w:b/>
          <w:bCs/>
          <w:sz w:val="21"/>
          <w:szCs w:val="21"/>
        </w:rPr>
        <w:t xml:space="preserve">(A) </w:t>
      </w:r>
      <w:r>
        <w:rPr>
          <w:sz w:val="21"/>
          <w:szCs w:val="21"/>
        </w:rPr>
        <w:t xml:space="preserve">Elected representatives, drawn from a large and diverse population, are more likely to possess wisdom and act for the common good than are direct popular assemblies</w:t>
      </w:r>
      <w:r>
        <w:rPr>
          <w:b/>
          <w:bCs/>
          <w:color w:val="16a34a"/>
          <w:sz w:val="21"/>
          <w:szCs w:val="21"/>
        </w:rPr>
        <w:t xml:space="preserve"> ✓</w:t>
      </w:r>
    </w:p>
    <w:p>
      <w:pPr>
        <w:spacing w:after="60"/>
        <w:ind w:left="720"/>
      </w:pPr>
      <w:r>
        <w:rPr>
          <w:i/>
          <w:iCs/>
          <w:color w:val="666666"/>
          <w:sz w:val="19"/>
          <w:szCs w:val="19"/>
        </w:rPr>
        <w:t xml:space="preserve">Madison argues that in a republic, representatives are 'whose wisdom may best discern the true interest of their country' — the process of election from a large and diverse population refines and enlarges public views, producing better policy than direct popular assemblies driven by passion.</w:t>
      </w:r>
    </w:p>
    <w:p>
      <w:pPr>
        <w:spacing w:before="40"/>
        <w:ind w:left="360"/>
      </w:pPr>
      <w:r>
        <w:rPr>
          <w:b/>
          <w:bCs/>
          <w:sz w:val="21"/>
          <w:szCs w:val="21"/>
        </w:rPr>
        <w:t xml:space="preserve">(B) </w:t>
      </w:r>
      <w:r>
        <w:rPr>
          <w:sz w:val="21"/>
          <w:szCs w:val="21"/>
        </w:rPr>
        <w:t xml:space="preserve">Representatives should always follow constituent instructions to ensure popular sovereignty is maintained</w:t>
      </w:r>
      <w:r>
        <w:rPr>
          <w:b/>
          <w:bCs/>
          <w:color w:val="dc2626"/>
          <w:sz w:val="21"/>
          <w:szCs w:val="21"/>
        </w:rPr>
        <w:t xml:space="preserve"> ✗</w:t>
      </w:r>
    </w:p>
    <w:p>
      <w:pPr>
        <w:spacing w:after="60"/>
        <w:ind w:left="720"/>
      </w:pPr>
      <w:r>
        <w:rPr>
          <w:i/>
          <w:iCs/>
          <w:color w:val="666666"/>
          <w:sz w:val="19"/>
          <w:szCs w:val="19"/>
        </w:rPr>
        <w:t xml:space="preserve">This describes the delegate model of representation — Madison's argument in Federalist No. 10 actually supports a trustee-type model where representatives exercise judgment to serve the true interest of the country, not simply reflect immediate constituent preferences.</w:t>
      </w:r>
    </w:p>
    <w:p>
      <w:pPr>
        <w:spacing w:before="40"/>
        <w:ind w:left="360"/>
      </w:pPr>
      <w:r>
        <w:rPr>
          <w:b/>
          <w:bCs/>
          <w:sz w:val="21"/>
          <w:szCs w:val="21"/>
        </w:rPr>
        <w:t xml:space="preserve">(C) </w:t>
      </w:r>
      <w:r>
        <w:rPr>
          <w:sz w:val="21"/>
          <w:szCs w:val="21"/>
        </w:rPr>
        <w:t xml:space="preserve">A republic will inevitably degenerate into oligarchy unless representatives are frequently rotated by term limits</w:t>
      </w:r>
      <w:r>
        <w:rPr>
          <w:b/>
          <w:bCs/>
          <w:color w:val="dc2626"/>
          <w:sz w:val="21"/>
          <w:szCs w:val="21"/>
        </w:rPr>
        <w:t xml:space="preserve"> ✗</w:t>
      </w:r>
    </w:p>
    <w:p>
      <w:pPr>
        <w:spacing w:after="60"/>
        <w:ind w:left="720"/>
      </w:pPr>
      <w:r>
        <w:rPr>
          <w:i/>
          <w:iCs/>
          <w:color w:val="666666"/>
          <w:sz w:val="19"/>
          <w:szCs w:val="19"/>
        </w:rPr>
        <w:t xml:space="preserve">Madison does not argue that republics inevitably degenerate or that term limits are the solution — his argument is that a well-structured republic with many factions naturally controls the dangers of faction.</w:t>
      </w:r>
    </w:p>
    <w:p>
      <w:pPr>
        <w:spacing w:before="40"/>
        <w:ind w:left="360"/>
      </w:pPr>
      <w:r>
        <w:rPr>
          <w:b/>
          <w:bCs/>
          <w:sz w:val="21"/>
          <w:szCs w:val="21"/>
        </w:rPr>
        <w:t xml:space="preserve">(D) </w:t>
      </w:r>
      <w:r>
        <w:rPr>
          <w:sz w:val="21"/>
          <w:szCs w:val="21"/>
        </w:rPr>
        <w:t xml:space="preserve">The Senate's equal state representation ensures that the large-state majority factions cannot dominate the small states</w:t>
      </w:r>
      <w:r>
        <w:rPr>
          <w:b/>
          <w:bCs/>
          <w:color w:val="dc2626"/>
          <w:sz w:val="21"/>
          <w:szCs w:val="21"/>
        </w:rPr>
        <w:t xml:space="preserve"> ✗</w:t>
      </w:r>
    </w:p>
    <w:p>
      <w:pPr>
        <w:spacing w:after="60"/>
        <w:ind w:left="720"/>
      </w:pPr>
      <w:r>
        <w:rPr>
          <w:i/>
          <w:iCs/>
          <w:color w:val="666666"/>
          <w:sz w:val="19"/>
          <w:szCs w:val="19"/>
        </w:rPr>
        <w:t xml:space="preserve">This describes a specific institutional feature (Senate apportionment) rather than Madison's general theoretical argument about how republican representation refines popular views — though it is a related institutional expression of similar concerns.</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CON-1.A</w:t>
      </w:r>
    </w:p>
    <w:p>
      <w:pPr>
        <w:pBdr>
          <w:left w:val="single" w:color="6366f1" w:sz="6" w:space="8"/>
        </w:pBdr>
        <w:spacing w:after="120" w:before="80"/>
        <w:ind w:left="360" w:right="360"/>
      </w:pPr>
      <w:r>
        <w:rPr>
          <w:i/>
          <w:iCs/>
          <w:color w:val="333333"/>
          <w:sz w:val="21"/>
          <w:szCs w:val="21"/>
        </w:rPr>
        <w:t xml:space="preserve">The United States Constitution can only be amended through a specific process:
1. Proposal: Two-thirds of both the House and Senate vote to propose an amendment OR two-thirds of state legislatures call a constitutional convention
2. Ratification: Three-fourths of state legislatures OR three-fourths of state ratifying conventions must approve</w:t>
      </w:r>
    </w:p>
    <w:p>
      <w:pPr>
        <w:spacing w:after="100"/>
      </w:pPr>
      <w:r>
        <w:t xml:space="preserve">The constitutional amendment process described above best reflects which of the following principles?</w:t>
      </w:r>
    </w:p>
    <w:p>
      <w:pPr>
        <w:spacing w:before="40"/>
        <w:ind w:left="360"/>
      </w:pPr>
      <w:r>
        <w:rPr>
          <w:b/>
          <w:bCs/>
          <w:sz w:val="21"/>
          <w:szCs w:val="21"/>
        </w:rPr>
        <w:t xml:space="preserve">(A) </w:t>
      </w:r>
      <w:r>
        <w:rPr>
          <w:sz w:val="21"/>
          <w:szCs w:val="21"/>
        </w:rPr>
        <w:t xml:space="preserve">The Constitution is a 'living document' that should be updated frequently to reflect changing public opinion</w:t>
      </w:r>
      <w:r>
        <w:rPr>
          <w:b/>
          <w:bCs/>
          <w:color w:val="dc2626"/>
          <w:sz w:val="21"/>
          <w:szCs w:val="21"/>
        </w:rPr>
        <w:t xml:space="preserve"> ✗</w:t>
      </w:r>
    </w:p>
    <w:p>
      <w:pPr>
        <w:spacing w:after="60"/>
        <w:ind w:left="720"/>
      </w:pPr>
      <w:r>
        <w:rPr>
          <w:i/>
          <w:iCs/>
          <w:color w:val="666666"/>
          <w:sz w:val="19"/>
          <w:szCs w:val="19"/>
        </w:rPr>
        <w:t xml:space="preserve">The demanding supermajority requirements (two-thirds and three-fourths) were deliberately designed to make amendment difficult, reflecting the principle that the Constitution should be stable and not changed based on temporary majorities or shifts in public opinion.</w:t>
      </w:r>
    </w:p>
    <w:p>
      <w:pPr>
        <w:spacing w:before="40"/>
        <w:ind w:left="360"/>
      </w:pPr>
      <w:r>
        <w:rPr>
          <w:b/>
          <w:bCs/>
          <w:sz w:val="21"/>
          <w:szCs w:val="21"/>
        </w:rPr>
        <w:t xml:space="preserve">(B) </w:t>
      </w:r>
      <w:r>
        <w:rPr>
          <w:sz w:val="21"/>
          <w:szCs w:val="21"/>
        </w:rPr>
        <w:t xml:space="preserve">Constitutional change should require broad consensus across Congress and the states, not simple majority support</w:t>
      </w:r>
      <w:r>
        <w:rPr>
          <w:b/>
          <w:bCs/>
          <w:color w:val="16a34a"/>
          <w:sz w:val="21"/>
          <w:szCs w:val="21"/>
        </w:rPr>
        <w:t xml:space="preserve"> ✓</w:t>
      </w:r>
    </w:p>
    <w:p>
      <w:pPr>
        <w:spacing w:after="60"/>
        <w:ind w:left="720"/>
      </w:pPr>
      <w:r>
        <w:rPr>
          <w:i/>
          <w:iCs/>
          <w:color w:val="666666"/>
          <w:sz w:val="19"/>
          <w:szCs w:val="19"/>
        </w:rPr>
        <w:t xml:space="preserve">The supermajority and multi-step process ensures that only changes with very broad support — across both chambers of Congress and the vast majority of states — can become constitutional amendments, preventing narrow factions from altering the fundamental law.</w:t>
      </w:r>
    </w:p>
    <w:p>
      <w:pPr>
        <w:spacing w:before="40"/>
        <w:ind w:left="360"/>
      </w:pPr>
      <w:r>
        <w:rPr>
          <w:b/>
          <w:bCs/>
          <w:sz w:val="21"/>
          <w:szCs w:val="21"/>
        </w:rPr>
        <w:t xml:space="preserve">(C) </w:t>
      </w:r>
      <w:r>
        <w:rPr>
          <w:sz w:val="21"/>
          <w:szCs w:val="21"/>
        </w:rPr>
        <w:t xml:space="preserve">The president holds veto power over constitutional amendments as part of executive checks on the legislature</w:t>
      </w:r>
      <w:r>
        <w:rPr>
          <w:b/>
          <w:bCs/>
          <w:color w:val="dc2626"/>
          <w:sz w:val="21"/>
          <w:szCs w:val="21"/>
        </w:rPr>
        <w:t xml:space="preserve"> ✗</w:t>
      </w:r>
    </w:p>
    <w:p>
      <w:pPr>
        <w:spacing w:after="60"/>
        <w:ind w:left="720"/>
      </w:pPr>
      <w:r>
        <w:rPr>
          <w:i/>
          <w:iCs/>
          <w:color w:val="666666"/>
          <w:sz w:val="19"/>
          <w:szCs w:val="19"/>
        </w:rPr>
        <w:t xml:space="preserve">Article V's amendment process explicitly bypasses the president — there is no role for a presidential veto in the amendment process, which is entirely a congressional-state procedure.</w:t>
      </w:r>
    </w:p>
    <w:p>
      <w:pPr>
        <w:spacing w:before="40"/>
        <w:ind w:left="360"/>
      </w:pPr>
      <w:r>
        <w:rPr>
          <w:b/>
          <w:bCs/>
          <w:sz w:val="21"/>
          <w:szCs w:val="21"/>
        </w:rPr>
        <w:t xml:space="preserve">(D) </w:t>
      </w:r>
      <w:r>
        <w:rPr>
          <w:sz w:val="21"/>
          <w:szCs w:val="21"/>
        </w:rPr>
        <w:t xml:space="preserve">States have equal power to propose amendments regardless of how Congress votes on them</w:t>
      </w:r>
      <w:r>
        <w:rPr>
          <w:b/>
          <w:bCs/>
          <w:color w:val="dc2626"/>
          <w:sz w:val="21"/>
          <w:szCs w:val="21"/>
        </w:rPr>
        <w:t xml:space="preserve"> ✗</w:t>
      </w:r>
    </w:p>
    <w:p>
      <w:pPr>
        <w:spacing w:after="60"/>
        <w:ind w:left="720"/>
      </w:pPr>
      <w:r>
        <w:rPr>
          <w:i/>
          <w:iCs/>
          <w:color w:val="666666"/>
          <w:sz w:val="19"/>
          <w:szCs w:val="19"/>
        </w:rPr>
        <w:t xml:space="preserve">States can call a constitutional convention, but Congress (not individual states) normally proposes amendments — and ratification requires three-fourths of states, not a simple state majority.</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LOR-1.B</w:t>
      </w:r>
    </w:p>
    <w:p>
      <w:pPr>
        <w:pBdr>
          <w:left w:val="single" w:color="6366f1" w:sz="6" w:space="8"/>
        </w:pBdr>
        <w:spacing w:after="120" w:before="80"/>
        <w:ind w:left="360" w:right="360"/>
      </w:pPr>
      <w:r>
        <w:rPr>
          <w:i/>
          <w:iCs/>
          <w:color w:val="333333"/>
          <w:sz w:val="21"/>
          <w:szCs w:val="21"/>
        </w:rPr>
        <w:t xml:space="preserve">"The influence of factious leaders may kindle a flame within their particular States, but will be unable to spread a general conflagration through the other States. A religious sect may degenerate into a political faction in a part of the Confederacy; but the variety of sects dispersed over the entire face of it must secure the national councils against any danger from that source."
— Federalist No. 10 (James Madison)</w:t>
      </w:r>
    </w:p>
    <w:p>
      <w:pPr>
        <w:spacing w:after="100"/>
      </w:pPr>
      <w:r>
        <w:t xml:space="preserve">In the passage above, Madison argues that geographic size provides protection against faction. Which of the following scenarios would Madison most likely identify as a threat his argument was designed to prevent?</w:t>
      </w:r>
    </w:p>
    <w:p>
      <w:pPr>
        <w:spacing w:before="40"/>
        <w:ind w:left="360"/>
      </w:pPr>
      <w:r>
        <w:rPr>
          <w:b/>
          <w:bCs/>
          <w:sz w:val="21"/>
          <w:szCs w:val="21"/>
        </w:rPr>
        <w:t xml:space="preserve">(A) </w:t>
      </w:r>
      <w:r>
        <w:rPr>
          <w:sz w:val="21"/>
          <w:szCs w:val="21"/>
        </w:rPr>
        <w:t xml:space="preserve">A local religious movement gaining control of a single state's government and imposing its beliefs on that state's citizens</w:t>
      </w:r>
      <w:r>
        <w:rPr>
          <w:b/>
          <w:bCs/>
          <w:color w:val="dc2626"/>
          <w:sz w:val="21"/>
          <w:szCs w:val="21"/>
        </w:rPr>
        <w:t xml:space="preserve"> ✗</w:t>
      </w:r>
    </w:p>
    <w:p>
      <w:pPr>
        <w:spacing w:after="60"/>
        <w:ind w:left="720"/>
      </w:pPr>
      <w:r>
        <w:rPr>
          <w:i/>
          <w:iCs/>
          <w:color w:val="666666"/>
          <w:sz w:val="19"/>
          <w:szCs w:val="19"/>
        </w:rPr>
        <w:t xml:space="preserve">Madison is arguing that in a large republic, a local faction — even a religious sect — cannot spread to control the national government, but can still cause local harm. This scenario is what Madison acknowledges, not what his republican solution fully prevents at the local level.</w:t>
      </w:r>
    </w:p>
    <w:p>
      <w:pPr>
        <w:spacing w:before="40"/>
        <w:ind w:left="360"/>
      </w:pPr>
      <w:r>
        <w:rPr>
          <w:b/>
          <w:bCs/>
          <w:sz w:val="21"/>
          <w:szCs w:val="21"/>
        </w:rPr>
        <w:t xml:space="preserve">(B) </w:t>
      </w:r>
      <w:r>
        <w:rPr>
          <w:sz w:val="21"/>
          <w:szCs w:val="21"/>
        </w:rPr>
        <w:t xml:space="preserve">A single dominant faction gaining a national majority and using the federal government to oppress minority interests nationwide</w:t>
      </w:r>
      <w:r>
        <w:rPr>
          <w:b/>
          <w:bCs/>
          <w:color w:val="16a34a"/>
          <w:sz w:val="21"/>
          <w:szCs w:val="21"/>
        </w:rPr>
        <w:t xml:space="preserve"> ✓</w:t>
      </w:r>
    </w:p>
    <w:p>
      <w:pPr>
        <w:spacing w:after="60"/>
        <w:ind w:left="720"/>
      </w:pPr>
      <w:r>
        <w:rPr>
          <w:i/>
          <w:iCs/>
          <w:color w:val="666666"/>
          <w:sz w:val="19"/>
          <w:szCs w:val="19"/>
        </w:rPr>
        <w:t xml:space="preserve">Madison's argument is that a large republic makes it impossible for a single faction to form a national majority — he is most directly warning against one faction dominating the entire national government, which would be far more dangerous than local faction.</w:t>
      </w:r>
    </w:p>
    <w:p>
      <w:pPr>
        <w:spacing w:before="40"/>
        <w:ind w:left="360"/>
      </w:pPr>
      <w:r>
        <w:rPr>
          <w:b/>
          <w:bCs/>
          <w:sz w:val="21"/>
          <w:szCs w:val="21"/>
        </w:rPr>
        <w:t xml:space="preserve">(C) </w:t>
      </w:r>
      <w:r>
        <w:rPr>
          <w:sz w:val="21"/>
          <w:szCs w:val="21"/>
        </w:rPr>
        <w:t xml:space="preserve">Foreign nations forming alliances with individual American states to undermine the national government</w:t>
      </w:r>
      <w:r>
        <w:rPr>
          <w:b/>
          <w:bCs/>
          <w:color w:val="dc2626"/>
          <w:sz w:val="21"/>
          <w:szCs w:val="21"/>
        </w:rPr>
        <w:t xml:space="preserve"> ✗</w:t>
      </w:r>
    </w:p>
    <w:p>
      <w:pPr>
        <w:spacing w:after="60"/>
        <w:ind w:left="720"/>
      </w:pPr>
      <w:r>
        <w:rPr>
          <w:i/>
          <w:iCs/>
          <w:color w:val="666666"/>
          <w:sz w:val="19"/>
          <w:szCs w:val="19"/>
        </w:rPr>
        <w:t xml:space="preserve">Madison's argument about faction in Federalist No. 10 addresses domestic political factions — foreign interference with individual states is a different national security concern addressed elsewhere in the Federalist Papers.</w:t>
      </w:r>
    </w:p>
    <w:p>
      <w:pPr>
        <w:spacing w:before="40"/>
        <w:ind w:left="360"/>
      </w:pPr>
      <w:r>
        <w:rPr>
          <w:b/>
          <w:bCs/>
          <w:sz w:val="21"/>
          <w:szCs w:val="21"/>
        </w:rPr>
        <w:t xml:space="preserve">(D) </w:t>
      </w:r>
      <w:r>
        <w:rPr>
          <w:sz w:val="21"/>
          <w:szCs w:val="21"/>
        </w:rPr>
        <w:t xml:space="preserve">The electoral process failing to produce representatives who reflect the diversity of the American population</w:t>
      </w:r>
      <w:r>
        <w:rPr>
          <w:b/>
          <w:bCs/>
          <w:color w:val="dc2626"/>
          <w:sz w:val="21"/>
          <w:szCs w:val="21"/>
        </w:rPr>
        <w:t xml:space="preserve"> ✗</w:t>
      </w:r>
    </w:p>
    <w:p>
      <w:pPr>
        <w:spacing w:after="60"/>
        <w:ind w:left="720"/>
      </w:pPr>
      <w:r>
        <w:rPr>
          <w:i/>
          <w:iCs/>
          <w:color w:val="666666"/>
          <w:sz w:val="19"/>
          <w:szCs w:val="19"/>
        </w:rPr>
        <w:t xml:space="preserve">Representation quality is a related concern, but Madison's specific argument in this passage is about preventing any single faction from gaining national dominance — not about representative diversity in elections.</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CON-1.E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Constitutional Feature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Primary Purpose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Supports Majority Rule?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Protects Minority Rights?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Separation of powers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Prevent tyranny by any branch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Partially — slows majority action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 requires multiple veto points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Checks and balances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Each branch restrains others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Partially — any branch can block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 prevents unchecked majority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Federalism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Divide sovereignty between levels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Partially — states can resist federal majority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 local majorities may differ from national</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Bill of Rights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Enumerate protected freedoms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 limits what majority can enact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 directly protects against majority tyranny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Bicameralism</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Require dual legislative approval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Partially — slows legislation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 — Senate gives equal voice to small states</w:t>
            </w:r>
          </w:p>
        </w:tc>
      </w:tr>
    </w:tbl>
    <w:p>
      <w:pPr>
        <w:spacing w:after="100"/>
      </w:pPr>
    </w:p>
    <w:p>
      <w:pPr>
        <w:spacing w:after="100"/>
      </w:pPr>
      <w:r>
        <w:t xml:space="preserve">Based on the table, which of the following conclusions is best supported about the constitutional design of the United States?</w:t>
      </w:r>
    </w:p>
    <w:p>
      <w:pPr>
        <w:spacing w:before="40"/>
        <w:ind w:left="360"/>
      </w:pPr>
      <w:r>
        <w:rPr>
          <w:b/>
          <w:bCs/>
          <w:sz w:val="21"/>
          <w:szCs w:val="21"/>
        </w:rPr>
        <w:t xml:space="preserve">(A) </w:t>
      </w:r>
      <w:r>
        <w:rPr>
          <w:sz w:val="21"/>
          <w:szCs w:val="21"/>
        </w:rPr>
        <w:t xml:space="preserve">The Constitution's structural features were primarily designed to protect majority rule from elite interference</w:t>
      </w:r>
      <w:r>
        <w:rPr>
          <w:b/>
          <w:bCs/>
          <w:color w:val="dc2626"/>
          <w:sz w:val="21"/>
          <w:szCs w:val="21"/>
        </w:rPr>
        <w:t xml:space="preserve"> ✗</w:t>
      </w:r>
    </w:p>
    <w:p>
      <w:pPr>
        <w:spacing w:after="60"/>
        <w:ind w:left="720"/>
      </w:pPr>
      <w:r>
        <w:rPr>
          <w:i/>
          <w:iCs/>
          <w:color w:val="666666"/>
          <w:sz w:val="19"/>
          <w:szCs w:val="19"/>
        </w:rPr>
        <w:t xml:space="preserve">The table shows the opposite — every structural feature described limits majority action in some way. The Constitution was designed with significant countermajoritarian features to protect minorities and prevent tyranny.</w:t>
      </w:r>
    </w:p>
    <w:p>
      <w:pPr>
        <w:spacing w:before="40"/>
        <w:ind w:left="360"/>
      </w:pPr>
      <w:r>
        <w:rPr>
          <w:b/>
          <w:bCs/>
          <w:sz w:val="21"/>
          <w:szCs w:val="21"/>
        </w:rPr>
        <w:t xml:space="preserve">(B) </w:t>
      </w:r>
      <w:r>
        <w:rPr>
          <w:sz w:val="21"/>
          <w:szCs w:val="21"/>
        </w:rPr>
        <w:t xml:space="preserve">The Constitution balances elements of popular sovereignty with multiple countermajoritarian features to protect individual and minority rights</w:t>
      </w:r>
      <w:r>
        <w:rPr>
          <w:b/>
          <w:bCs/>
          <w:color w:val="16a34a"/>
          <w:sz w:val="21"/>
          <w:szCs w:val="21"/>
        </w:rPr>
        <w:t xml:space="preserve"> ✓</w:t>
      </w:r>
    </w:p>
    <w:p>
      <w:pPr>
        <w:spacing w:after="60"/>
        <w:ind w:left="720"/>
      </w:pPr>
      <w:r>
        <w:rPr>
          <w:i/>
          <w:iCs/>
          <w:color w:val="666666"/>
          <w:sz w:val="19"/>
          <w:szCs w:val="19"/>
        </w:rPr>
        <w:t xml:space="preserve">As the table shows, every major structural feature both partially supports and limits majority rule while protecting minority rights — the Constitution is a system of controlled popular sovereignty with multiple checks on simple majority action.</w:t>
      </w:r>
    </w:p>
    <w:p>
      <w:pPr>
        <w:spacing w:before="40"/>
        <w:ind w:left="360"/>
      </w:pPr>
      <w:r>
        <w:rPr>
          <w:b/>
          <w:bCs/>
          <w:sz w:val="21"/>
          <w:szCs w:val="21"/>
        </w:rPr>
        <w:t xml:space="preserve">(C) </w:t>
      </w:r>
      <w:r>
        <w:rPr>
          <w:sz w:val="21"/>
          <w:szCs w:val="21"/>
        </w:rPr>
        <w:t xml:space="preserve">The Constitution's features make majority rule impossible, as any minority can always block any legislation</w:t>
      </w:r>
      <w:r>
        <w:rPr>
          <w:b/>
          <w:bCs/>
          <w:color w:val="dc2626"/>
          <w:sz w:val="21"/>
          <w:szCs w:val="21"/>
        </w:rPr>
        <w:t xml:space="preserve"> ✗</w:t>
      </w:r>
    </w:p>
    <w:p>
      <w:pPr>
        <w:spacing w:after="60"/>
        <w:ind w:left="720"/>
      </w:pPr>
      <w:r>
        <w:rPr>
          <w:i/>
          <w:iCs/>
          <w:color w:val="666666"/>
          <w:sz w:val="19"/>
          <w:szCs w:val="19"/>
        </w:rPr>
        <w:t xml:space="preserve">While the Constitution creates many veto points, majorities can and do enact legislation — the constitutional features slow and require broader consensus for action, but do not make majority governance impossible.</w:t>
      </w:r>
    </w:p>
    <w:p>
      <w:pPr>
        <w:spacing w:before="40"/>
        <w:ind w:left="360"/>
      </w:pPr>
      <w:r>
        <w:rPr>
          <w:b/>
          <w:bCs/>
          <w:sz w:val="21"/>
          <w:szCs w:val="21"/>
        </w:rPr>
        <w:t xml:space="preserve">(D) </w:t>
      </w:r>
      <w:r>
        <w:rPr>
          <w:sz w:val="21"/>
          <w:szCs w:val="21"/>
        </w:rPr>
        <w:t xml:space="preserve">Federalism is the Constitution's most important protection for minority rights because states can always override federal law</w:t>
      </w:r>
      <w:r>
        <w:rPr>
          <w:b/>
          <w:bCs/>
          <w:color w:val="dc2626"/>
          <w:sz w:val="21"/>
          <w:szCs w:val="21"/>
        </w:rPr>
        <w:t xml:space="preserve"> ✗</w:t>
      </w:r>
    </w:p>
    <w:p>
      <w:pPr>
        <w:spacing w:after="60"/>
        <w:ind w:left="720"/>
      </w:pPr>
      <w:r>
        <w:rPr>
          <w:i/>
          <w:iCs/>
          <w:color w:val="666666"/>
          <w:sz w:val="19"/>
          <w:szCs w:val="19"/>
        </w:rPr>
        <w:t xml:space="preserve">States cannot override federal law — the Supremacy Clause establishes federal primacy. Federalism can protect regional minorities by preserving state authority, but it does not allow states to override federal law protecting individual rights.</w:t>
      </w:r>
    </w:p>
    <w:p>
      <w:r>
        <w:br w:type="page"/>
      </w:r>
    </w:p>
    <w:p>
      <w:pPr>
        <w:pStyle w:val="Heading1"/>
      </w:pPr>
      <w:r>
        <w:t xml:space="preserve">Unit 2: Interactions Among Branches of Government</w:t>
      </w:r>
    </w:p>
    <w:p>
      <w:pPr>
        <w:spacing w:after="200"/>
      </w:pPr>
      <w:r>
        <w:rPr>
          <w:i/>
          <w:iCs/>
          <w:color w:val="6366f1"/>
          <w:sz w:val="20"/>
          <w:szCs w:val="20"/>
        </w:rPr>
        <w:t xml:space="preserve">College Board Exam Weight: 25%</w:t>
      </w:r>
    </w:p>
    <w:p>
      <w:pPr>
        <w:pStyle w:val="Heading2"/>
      </w:pPr>
      <w:r>
        <w:t xml:space="preserve">Study Guide</w:t>
      </w:r>
    </w:p>
    <w:p>
      <w:pPr>
        <w:pBdr>
          <w:left w:val="single" w:color="6366f1" w:sz="6" w:space="8"/>
        </w:pBdr>
        <w:spacing w:after="200"/>
        <w:ind w:left="200"/>
      </w:pPr>
      <w:r>
        <w:rPr>
          <w:i/>
          <w:iCs/>
          <w:color w:val="444444"/>
        </w:rPr>
        <w:t xml:space="preserve">The Constitution distributes power among three branches through enumerated powers and checks and balances, but the actual balance of power shifts through legislation, executive action, judicial review, and the informal influence of iron triangles and interest groups.</w:t>
      </w:r>
    </w:p>
    <w:p>
      <w:pPr>
        <w:pStyle w:val="Heading3"/>
      </w:pPr>
      <w:r>
        <w:t xml:space="preserve">Congress's Core Powers &amp; Bicameralism</w:t>
      </w:r>
    </w:p>
    <w:p>
      <w:pPr>
        <w:spacing w:after="160"/>
      </w:pPr>
      <w:r>
        <w:t xml:space="preserve">Congress's core powers include the power to tax, borrow, regulate interstate commerce, declare war, and make all laws 'necessary and proper' for executing enumerated powers; bicameralism requires identical bill passage in both chambers before presidential action.</w:t>
      </w:r>
    </w:p>
    <w:p>
      <w:pPr>
        <w:pStyle w:val="Heading3"/>
      </w:pPr>
      <w:r>
        <w:t xml:space="preserve">Delegate, Trustee &amp; Politico Models</w:t>
      </w:r>
    </w:p>
    <w:p>
      <w:pPr>
        <w:spacing w:after="160"/>
      </w:pPr>
      <w:r>
        <w:t xml:space="preserve">Representatives act under competing models of representation: the delegate model (vote as constituents direct) vs. the trustee model (vote according to independent judgment) vs. the politico model (context-dependent blend of both).</w:t>
      </w:r>
    </w:p>
    <w:p>
      <w:pPr>
        <w:pStyle w:val="Heading3"/>
      </w:pPr>
      <w:r>
        <w:t xml:space="preserve">Formal &amp; Informal Presidential Powers</w:t>
      </w:r>
    </w:p>
    <w:p>
      <w:pPr>
        <w:spacing w:after="160"/>
      </w:pPr>
      <w:r>
        <w:t xml:space="preserve">Presidential power rests on both formal tools — the veto, commander-in-chief authority, treaty-making, appointments — and informal tools: executive orders, executive agreements, signing statements, and the bully pulpit.</w:t>
      </w:r>
    </w:p>
    <w:p>
      <w:pPr>
        <w:pStyle w:val="Heading3"/>
      </w:pPr>
      <w:r>
        <w:t xml:space="preserve">Judicial Review &amp; Federalist No. 78</w:t>
      </w:r>
    </w:p>
    <w:p>
      <w:pPr>
        <w:spacing w:after="160"/>
      </w:pPr>
      <w:r>
        <w:t xml:space="preserve">Judicial review (established in Marbury v. Madison, 1803) gives the Supreme Court the power to strike down laws that violate the Constitution; Federalist No. 78 defends this power by arguing the Court, with lifetime tenure and no electoral accountability, is the 'least dangerous branch.'</w:t>
      </w:r>
    </w:p>
    <w:p>
      <w:pPr>
        <w:pStyle w:val="Heading3"/>
      </w:pPr>
      <w:r>
        <w:t xml:space="preserve">Iron Triangles &amp; Subgovernments</w:t>
      </w:r>
    </w:p>
    <w:p>
      <w:pPr>
        <w:spacing w:after="160"/>
      </w:pPr>
      <w:r>
        <w:t xml:space="preserve">Iron triangles — the mutually reinforcing relationships among congressional committees, executive agencies, and interest groups — explain why many policy areas develop stable, self-reinforcing subgovernments that are difficult for elected officials or the public to disrupt.</w:t>
      </w:r>
    </w:p>
    <w:p>
      <w:pPr>
        <w:pStyle w:val="Heading3"/>
      </w:pPr>
      <w:r>
        <w:t xml:space="preserve">Bureaucracy, Rulemaking &amp; Oversight</w:t>
      </w:r>
    </w:p>
    <w:p>
      <w:pPr>
        <w:spacing w:after="160"/>
      </w:pPr>
      <w:r>
        <w:t xml:space="preserve">The federal bureaucracy implements congressional law through rulemaking (notice-and-comment), adjudication, and enforcement; congressional oversight tools include hearings, appropriations control, and Senate confirmation of senior appointees.</w:t>
      </w:r>
    </w:p>
    <w:p>
      <w:pPr>
        <w:pStyle w:val="Heading3"/>
      </w:pPr>
      <w:r>
        <w:t xml:space="preserve">SCOTUS Cases on Apportionment</w:t>
      </w:r>
    </w:p>
    <w:p>
      <w:pPr>
        <w:spacing w:after="160"/>
      </w:pPr>
      <w:r>
        <w:t xml:space="preserve">Key SCOTUS cases on legislative-judicial relations: Baker v. Carr (1962) established that legislative apportionment is justiciable; Shaw v. Reno (1993) ruled that racial gerrymandering solely for majority-minority districts violates the Equal Protection Clause.</w:t>
      </w:r>
    </w:p>
    <w:p>
      <w:pPr>
        <w:shd w:fill="FEF3C7" w:val="clear"/>
        <w:spacing w:after="200" w:before="240"/>
        <w:ind w:left="200" w:right="200"/>
      </w:pPr>
      <w:r>
        <w:rPr>
          <w:b/>
          <w:bCs/>
          <w:sz w:val="22"/>
          <w:szCs w:val="22"/>
        </w:rPr>
        <w:t xml:space="preserve">Exam Tip:  </w:t>
      </w:r>
      <w:r>
        <w:rPr>
          <w:sz w:val="21"/>
          <w:szCs w:val="21"/>
        </w:rPr>
        <w:t xml:space="preserve">The AP exam tests whether you can distinguish formal from informal presidential powers and identify which branch is acting as a check on which — know that executive orders are subject to judicial review and congressional override, that the Senate confirms but the House does not, and that Marbury v. Madison is the foundational precedent for judicial review that you must cite when asked about the Court's institutional authority.</w:t>
      </w:r>
    </w:p>
    <w:p>
      <w:pPr>
        <w:pStyle w:val="Heading2"/>
      </w:pPr>
      <w:r>
        <w:t xml:space="preserve">Drills</w:t>
      </w:r>
      <w:r>
        <w:rPr>
          <w:b w:val="false"/>
          <w:bCs w:val="false"/>
          <w:color w:val="888888"/>
          <w:sz w:val="22"/>
          <w:szCs w:val="22"/>
        </w:rPr>
        <w:t xml:space="preserve">  (52 cards)</w:t>
      </w:r>
    </w:p>
    <w:p>
      <w:pPr>
        <w:pStyle w:val="Heading3"/>
      </w:pPr>
      <w:r>
        <w:t xml:space="preserve">Definition → Term</w:t>
      </w:r>
      <w:r>
        <w:rPr>
          <w:b w:val="false"/>
          <w:bCs w:val="false"/>
          <w:color w:val="888888"/>
          <w:sz w:val="22"/>
          <w:szCs w:val="22"/>
        </w:rPr>
        <w:t xml:space="preserve">  (44)</w:t>
      </w:r>
    </w:p>
    <w:p>
      <w:pPr>
        <w:spacing w:before="100"/>
      </w:pPr>
      <w:r>
        <w:rPr>
          <w:b/>
          <w:bCs/>
        </w:rPr>
        <w:t xml:space="preserve">1. </w:t>
      </w:r>
      <w:r>
        <w:t xml:space="preserve">The process of distributing the 435 House seats among the 50 states based on population changes recorded in the decennial census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Apportionment</w:t>
      </w:r>
    </w:p>
    <w:p>
      <w:pPr>
        <w:spacing w:before="100"/>
      </w:pPr>
      <w:r>
        <w:rPr>
          <w:b/>
          <w:bCs/>
        </w:rPr>
        <w:t xml:space="preserve">2. </w:t>
      </w:r>
      <w:r>
        <w:t xml:space="preserve">The elected leader of the House of Representatives who controls the legislative agenda, committee assignments, and floor debate scheduling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Speaker of the House</w:t>
      </w:r>
    </w:p>
    <w:p>
      <w:pPr>
        <w:spacing w:before="100"/>
      </w:pPr>
      <w:r>
        <w:rPr>
          <w:b/>
          <w:bCs/>
        </w:rPr>
        <w:t xml:space="preserve">3. </w:t>
      </w:r>
      <w:r>
        <w:t xml:space="preserve">The party leader in the House responsible for managing the majority party's legislative agenda and coordinating floor strategy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House Majority Leader</w:t>
      </w:r>
    </w:p>
    <w:p>
      <w:pPr>
        <w:spacing w:before="100"/>
      </w:pPr>
      <w:r>
        <w:rPr>
          <w:b/>
          <w:bCs/>
        </w:rPr>
        <w:t xml:space="preserve">4. </w:t>
      </w:r>
      <w:r>
        <w:t xml:space="preserve">The leader of the minority party in either chamber of Congress, serving as the chief spokesperson and strategist for the out-of-power party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Minority Leader</w:t>
      </w:r>
    </w:p>
    <w:p>
      <w:pPr>
        <w:spacing w:before="100"/>
      </w:pPr>
      <w:r>
        <w:rPr>
          <w:b/>
          <w:bCs/>
        </w:rPr>
        <w:t xml:space="preserve">5. </w:t>
      </w:r>
      <w:r>
        <w:t xml:space="preserve">A congressional party leader responsible for ensuring party members attend floor votes and vote along party lines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Majority Whip</w:t>
      </w:r>
    </w:p>
    <w:p>
      <w:pPr>
        <w:spacing w:before="100"/>
      </w:pPr>
      <w:r>
        <w:rPr>
          <w:b/>
          <w:bCs/>
        </w:rPr>
        <w:t xml:space="preserve">6. </w:t>
      </w:r>
      <w:r>
        <w:t xml:space="preserve">Federal spending that Congress has discretion over each year, primarily funding defense, education, transportation, and other programs through the annual appropriations process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Discretionary spending</w:t>
      </w:r>
    </w:p>
    <w:p>
      <w:pPr>
        <w:spacing w:before="100"/>
      </w:pPr>
      <w:r>
        <w:rPr>
          <w:b/>
          <w:bCs/>
        </w:rPr>
        <w:t xml:space="preserve">7. </w:t>
      </w:r>
      <w:r>
        <w:t xml:space="preserve">The total accumulated amount the federal government owes to all its creditors, including public debt and intragovernmental holdings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National debt</w:t>
      </w:r>
    </w:p>
    <w:p>
      <w:pPr>
        <w:spacing w:before="100"/>
      </w:pPr>
      <w:r>
        <w:rPr>
          <w:b/>
          <w:bCs/>
        </w:rPr>
        <w:t xml:space="preserve">8. </w:t>
      </w:r>
      <w:r>
        <w:t xml:space="preserve">A theory of representation in which legislators vote according to the expressed preferences of their constituents rather than their own judgment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Delegate Model</w:t>
      </w:r>
    </w:p>
    <w:p>
      <w:pPr>
        <w:spacing w:before="100"/>
      </w:pPr>
      <w:r>
        <w:rPr>
          <w:b/>
          <w:bCs/>
        </w:rPr>
        <w:t xml:space="preserve">9. </w:t>
      </w:r>
      <w:r>
        <w:t xml:space="preserve">A theory of representation in which legislators use their own judgment and expertise to make decisions, even if it contradicts constituent preferences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Trustee Model</w:t>
      </w:r>
    </w:p>
    <w:p>
      <w:pPr>
        <w:spacing w:before="100"/>
      </w:pPr>
      <w:r>
        <w:rPr>
          <w:b/>
          <w:bCs/>
        </w:rPr>
        <w:t xml:space="preserve">10. </w:t>
      </w:r>
      <w:r>
        <w:t xml:space="preserve">The process of redrawing congressional district boundaries following each decennial census to reflect population changes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Redistricting</w:t>
      </w:r>
    </w:p>
    <w:p>
      <w:pPr>
        <w:spacing w:before="100"/>
      </w:pPr>
      <w:r>
        <w:rPr>
          <w:b/>
          <w:bCs/>
        </w:rPr>
        <w:t xml:space="preserve">11. </w:t>
      </w:r>
      <w:r>
        <w:t xml:space="preserve">The ceremonial presiding officer of the Senate, a position held by the senator of the majority party with the most seniority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President pro tempore</w:t>
      </w:r>
    </w:p>
    <w:p>
      <w:pPr>
        <w:spacing w:before="100"/>
      </w:pPr>
      <w:r>
        <w:rPr>
          <w:b/>
          <w:bCs/>
        </w:rPr>
        <w:t xml:space="preserve">12. </w:t>
      </w:r>
      <w:r>
        <w:t xml:space="preserve">The elected leader of the majority party in the Senate, who sets the legislative agenda and manages floor scheduling</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Senate Majority Leader</w:t>
      </w:r>
    </w:p>
    <w:p>
      <w:pPr>
        <w:spacing w:before="100"/>
      </w:pPr>
      <w:r>
        <w:rPr>
          <w:b/>
          <w:bCs/>
        </w:rPr>
        <w:t xml:space="preserve">13. </w:t>
      </w:r>
      <w:r>
        <w:t xml:space="preserve">A Senate procedure in which a senator or group of senators delays or prevents a vote by speaking indefinitely or using other delaying tactics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Filibuster</w:t>
      </w:r>
    </w:p>
    <w:p>
      <w:pPr>
        <w:spacing w:before="100"/>
      </w:pPr>
      <w:r>
        <w:rPr>
          <w:b/>
          <w:bCs/>
        </w:rPr>
        <w:t xml:space="preserve">14. </w:t>
      </w:r>
      <w:r>
        <w:t xml:space="preserve">A Senate procedure requiring three-fifths (60 votes) of senators to end debate and force a vote, typically used to end a filibuster</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Cloture</w:t>
      </w:r>
    </w:p>
    <w:p>
      <w:pPr>
        <w:spacing w:before="100"/>
      </w:pPr>
      <w:r>
        <w:rPr>
          <w:b/>
          <w:bCs/>
        </w:rPr>
        <w:t xml:space="preserve">15. </w:t>
      </w:r>
      <w:r>
        <w:t xml:space="preserve">Federal spending that diverts money to specific projects or constituencies in a legislator's district, often criticized as wasteful government spending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Pork Barrel Spending</w:t>
      </w:r>
    </w:p>
    <w:p>
      <w:pPr>
        <w:spacing w:before="100"/>
      </w:pPr>
      <w:r>
        <w:rPr>
          <w:b/>
          <w:bCs/>
        </w:rPr>
        <w:t xml:space="preserve">16. </w:t>
      </w:r>
      <w:r>
        <w:t xml:space="preserve">An informal legislative practice where members of Congress agree to support each other's bills or district-specific spending projects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Logrolling</w:t>
      </w:r>
    </w:p>
    <w:p>
      <w:pPr>
        <w:spacing w:before="100"/>
      </w:pPr>
      <w:r>
        <w:rPr>
          <w:b/>
          <w:bCs/>
        </w:rPr>
        <w:t xml:space="preserve">17. </w:t>
      </w:r>
      <w:r>
        <w:t xml:space="preserve">The executive branch office responsible for preparing the president's annual budget proposal and overseeing the administration of federal programs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Office of Management and Budget (OMB)</w:t>
      </w:r>
    </w:p>
    <w:p>
      <w:pPr>
        <w:spacing w:before="100"/>
      </w:pPr>
      <w:r>
        <w:rPr>
          <w:b/>
          <w:bCs/>
        </w:rPr>
        <w:t xml:space="preserve">18. </w:t>
      </w:r>
      <w:r>
        <w:t xml:space="preserve">Federal spending required by existing law, primarily including Social Security, Medicare, Medicaid, and interest on the national debt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Mandatory spending</w:t>
      </w:r>
    </w:p>
    <w:p>
      <w:pPr>
        <w:spacing w:before="100"/>
      </w:pPr>
      <w:r>
        <w:rPr>
          <w:b/>
          <w:bCs/>
        </w:rPr>
        <w:t xml:space="preserve">19. </w:t>
      </w:r>
      <w:r>
        <w:t xml:space="preserve">The annual shortfall when federal government expenditures exceed tax revenues in a given fiscal year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Budget deficit</w:t>
      </w:r>
    </w:p>
    <w:p>
      <w:pPr>
        <w:spacing w:before="100"/>
      </w:pPr>
      <w:r>
        <w:rPr>
          <w:b/>
          <w:bCs/>
        </w:rPr>
        <w:t xml:space="preserve">20. </w:t>
      </w:r>
      <w:r>
        <w:t xml:space="preserve">The manipulation of congressional district boundaries to favor one political party, racial group, or incumbent over others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Gerrymandering</w:t>
      </w:r>
    </w:p>
    <w:p>
      <w:pPr>
        <w:spacing w:before="100"/>
      </w:pPr>
      <w:r>
        <w:rPr>
          <w:b/>
          <w:bCs/>
        </w:rPr>
        <w:t xml:space="preserve">21. </w:t>
      </w:r>
      <w:r>
        <w:t xml:space="preserve">Powers explicitly granted to the president by the Constitution, such as serving as commander-in-chief, granting pardons, and making treaties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Formal (enumerated) powers</w:t>
      </w:r>
    </w:p>
    <w:p>
      <w:pPr>
        <w:spacing w:before="100"/>
      </w:pPr>
      <w:r>
        <w:rPr>
          <w:b/>
          <w:bCs/>
        </w:rPr>
        <w:t xml:space="preserve">22. </w:t>
      </w:r>
      <w:r>
        <w:t xml:space="preserve">Presidential powers not explicitly listed in the Constitution but developed through practice and precedent, such as executive agreements and signing statements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Informal powers</w:t>
      </w:r>
    </w:p>
    <w:p>
      <w:pPr>
        <w:spacing w:before="100"/>
      </w:pPr>
      <w:r>
        <w:rPr>
          <w:b/>
          <w:bCs/>
        </w:rPr>
        <w:t xml:space="preserve">23. </w:t>
      </w:r>
      <w:r>
        <w:t xml:space="preserve">The president's constitutional power to reject legislation passed by Congress, subject to override by a two-thirds majority in each chamber</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Veto</w:t>
      </w:r>
    </w:p>
    <w:p>
      <w:pPr>
        <w:spacing w:before="100"/>
      </w:pPr>
      <w:r>
        <w:rPr>
          <w:b/>
          <w:bCs/>
        </w:rPr>
        <w:t xml:space="preserve">24. </w:t>
      </w:r>
      <w:r>
        <w:t xml:space="preserve">An action where the president neither signs nor vetoes a bill within 10 days when Congress has adjourned, killing the bill without a formal veto</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Pocket veto</w:t>
      </w:r>
    </w:p>
    <w:p>
      <w:pPr>
        <w:spacing w:before="100"/>
      </w:pPr>
      <w:r>
        <w:rPr>
          <w:b/>
          <w:bCs/>
        </w:rPr>
        <w:t xml:space="preserve">25. </w:t>
      </w:r>
      <w:r>
        <w:t xml:space="preserve">A formal agreement between the United States and another country, negotiated by the president and requiring ratification by two-thirds of the Senate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Treaty</w:t>
      </w:r>
    </w:p>
    <w:p>
      <w:pPr>
        <w:spacing w:before="100"/>
      </w:pPr>
      <w:r>
        <w:rPr>
          <w:b/>
          <w:bCs/>
        </w:rPr>
        <w:t xml:space="preserve">26. </w:t>
      </w:r>
      <w:r>
        <w:t xml:space="preserve">A directive issued by the president that manages the operations of the federal executive branch, carrying the force of law without requiring congressional approval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Executive order</w:t>
      </w:r>
    </w:p>
    <w:p>
      <w:pPr>
        <w:spacing w:before="100"/>
      </w:pPr>
      <w:r>
        <w:rPr>
          <w:b/>
          <w:bCs/>
        </w:rPr>
        <w:t xml:space="preserve">27. </w:t>
      </w:r>
      <w:r>
        <w:t xml:space="preserve">The president's claim of the right to withhold information from Congress, the courts, or the public in the interest of national security or executive confidentiality</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Executive privilege</w:t>
      </w:r>
    </w:p>
    <w:p>
      <w:pPr>
        <w:spacing w:before="100"/>
      </w:pPr>
      <w:r>
        <w:rPr>
          <w:b/>
          <w:bCs/>
        </w:rPr>
        <w:t xml:space="preserve">28. </w:t>
      </w:r>
      <w:r>
        <w:t xml:space="preserve">The Supreme Court's power to declare laws or executive actions unconstitutional, first firmly established in Marbury v. Madison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Judicial review</w:t>
      </w:r>
    </w:p>
    <w:p>
      <w:pPr>
        <w:spacing w:before="100"/>
      </w:pPr>
      <w:r>
        <w:rPr>
          <w:b/>
          <w:bCs/>
        </w:rPr>
        <w:t xml:space="preserve">29. </w:t>
      </w:r>
      <w:r>
        <w:t xml:space="preserve">The authority of a court to hear a case for the first time, as the trial court, before any appeal</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Original jurisdiction</w:t>
      </w:r>
    </w:p>
    <w:p>
      <w:pPr>
        <w:spacing w:before="100"/>
      </w:pPr>
      <w:r>
        <w:rPr>
          <w:b/>
          <w:bCs/>
        </w:rPr>
        <w:t xml:space="preserve">30. </w:t>
      </w:r>
      <w:r>
        <w:t xml:space="preserve">The authority of a court to review decisions made by a lower court and affirm, reverse, or modify the lower court's ruling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Appellate jurisdiction</w:t>
      </w:r>
    </w:p>
    <w:p>
      <w:pPr>
        <w:spacing w:before="100"/>
      </w:pPr>
      <w:r>
        <w:rPr>
          <w:b/>
          <w:bCs/>
        </w:rPr>
        <w:t xml:space="preserve">31. </w:t>
      </w:r>
      <w:r>
        <w:t xml:space="preserve">A prior court decision that guides future decisions on similar cases, forming the basis of common law</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Precedent</w:t>
      </w:r>
    </w:p>
    <w:p>
      <w:pPr>
        <w:spacing w:before="100"/>
      </w:pPr>
      <w:r>
        <w:rPr>
          <w:b/>
          <w:bCs/>
        </w:rPr>
        <w:t xml:space="preserve">32. </w:t>
      </w:r>
      <w:r>
        <w:t xml:space="preserve">The doctrine that courts should follow established precedent, promoting stability and predictability in the law</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Stare decisis</w:t>
      </w:r>
    </w:p>
    <w:p>
      <w:pPr>
        <w:spacing w:before="100"/>
      </w:pPr>
      <w:r>
        <w:rPr>
          <w:b/>
          <w:bCs/>
        </w:rPr>
        <w:t xml:space="preserve">33. </w:t>
      </w:r>
      <w:r>
        <w:t xml:space="preserve">The informal Supreme Court practice requiring at least four justices to agree to hear a case before it is accepted on certiorari</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Rule of Four</w:t>
      </w:r>
    </w:p>
    <w:p>
      <w:pPr>
        <w:spacing w:before="100"/>
      </w:pPr>
      <w:r>
        <w:rPr>
          <w:b/>
          <w:bCs/>
        </w:rPr>
        <w:t xml:space="preserve">34. </w:t>
      </w:r>
      <w:r>
        <w:t xml:space="preserve">The official ruling of the Supreme Court joined by a majority of justices, which establishes legal precedent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Majority opinion</w:t>
      </w:r>
    </w:p>
    <w:p>
      <w:pPr>
        <w:spacing w:before="100"/>
      </w:pPr>
      <w:r>
        <w:rPr>
          <w:b/>
          <w:bCs/>
        </w:rPr>
        <w:t xml:space="preserve">35. </w:t>
      </w:r>
      <w:r>
        <w:t xml:space="preserve">A separate opinion written by a justice who agrees with the majority's outcome but for different legal reasons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Concurring opinion</w:t>
      </w:r>
    </w:p>
    <w:p>
      <w:pPr>
        <w:spacing w:before="100"/>
      </w:pPr>
      <w:r>
        <w:rPr>
          <w:b/>
          <w:bCs/>
        </w:rPr>
        <w:t xml:space="preserve">36. </w:t>
      </w:r>
      <w:r>
        <w:t xml:space="preserve">A separate opinion written by justices who disagree with the majority's ruling, which does not carry the force of law but can influence future decisions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Dissenting opinion</w:t>
      </w:r>
    </w:p>
    <w:p>
      <w:pPr>
        <w:spacing w:before="100"/>
      </w:pPr>
      <w:r>
        <w:rPr>
          <w:b/>
          <w:bCs/>
        </w:rPr>
        <w:t xml:space="preserve">37. </w:t>
      </w:r>
      <w:r>
        <w:t xml:space="preserve">A judicial philosophy holding that courts should interpret the Constitution narrowly and defer to the elected branches of government rather than expand rights not explicitly stated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Judicial restraint</w:t>
      </w:r>
    </w:p>
    <w:p>
      <w:pPr>
        <w:spacing w:before="100"/>
      </w:pPr>
      <w:r>
        <w:rPr>
          <w:b/>
          <w:bCs/>
        </w:rPr>
        <w:t xml:space="preserve">38. </w:t>
      </w:r>
      <w:r>
        <w:t xml:space="preserve">A judicial philosophy holding that the Constitution should be interpreted broadly and that courts should use their power to promote justice and protect rights, even if not explicitly enumerated</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Judicial activism</w:t>
      </w:r>
    </w:p>
    <w:p>
      <w:pPr>
        <w:spacing w:before="100"/>
      </w:pPr>
      <w:r>
        <w:rPr>
          <w:b/>
          <w:bCs/>
        </w:rPr>
        <w:t xml:space="preserve">39. </w:t>
      </w:r>
      <w:r>
        <w:t xml:space="preserve">The permanent network of government departments, agencies, and employees responsible for implementing and administering federal laws and policies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Federal Bureaucracy</w:t>
      </w:r>
    </w:p>
    <w:p>
      <w:pPr>
        <w:spacing w:before="100"/>
      </w:pPr>
      <w:r>
        <w:rPr>
          <w:b/>
          <w:bCs/>
        </w:rPr>
        <w:t xml:space="preserve">40. </w:t>
      </w:r>
      <w:r>
        <w:t xml:space="preserve">The quasi-judicial function of federal agencies in which agency officials resolve disputes related to the agency's regulations, similar to a court proceeding</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Administrative adjudication</w:t>
      </w:r>
    </w:p>
    <w:p>
      <w:pPr>
        <w:spacing w:before="100"/>
      </w:pPr>
      <w:r>
        <w:rPr>
          <w:b/>
          <w:bCs/>
        </w:rPr>
        <w:t xml:space="preserve">41. </w:t>
      </w:r>
      <w:r>
        <w:t xml:space="preserve">The mutually beneficial relationship among a congressional committee, an executive agency, and an interest group that share a common policy interest and reinforce each other's power</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Iron triangle</w:t>
      </w:r>
    </w:p>
    <w:p>
      <w:pPr>
        <w:spacing w:before="100"/>
      </w:pPr>
      <w:r>
        <w:rPr>
          <w:b/>
          <w:bCs/>
        </w:rPr>
        <w:t xml:space="preserve">42. </w:t>
      </w:r>
      <w:r>
        <w:t xml:space="preserve">The authority given by Congress to administrative agencies to make rules and implement policy with wide latitude, filling in the details of broadly written legislation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Delegated discretionary authority</w:t>
      </w:r>
    </w:p>
    <w:p>
      <w:pPr>
        <w:spacing w:before="100"/>
      </w:pPr>
      <w:r>
        <w:rPr>
          <w:b/>
          <w:bCs/>
        </w:rPr>
        <w:t xml:space="preserve">43. </w:t>
      </w:r>
      <w:r>
        <w:t xml:space="preserve">The power of Congress to monitor and review the activities of executive branch agencies to ensure they are implementing laws as intended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Congressional oversight</w:t>
      </w:r>
    </w:p>
    <w:p>
      <w:pPr>
        <w:spacing w:before="100"/>
      </w:pPr>
      <w:r>
        <w:rPr>
          <w:b/>
          <w:bCs/>
        </w:rPr>
        <w:t xml:space="preserve">44. </w:t>
      </w:r>
      <w:r>
        <w:t xml:space="preserve">Federalist Paper authored by Alexander Hamilton arguing that the judiciary, as the 'least dangerous branch,' must have lifetime tenure and the power of judicial review to preserve the Constitution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Federalist No. 78</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Chief Justice who authored the landmark Marbury v. Madison opinion establishing judicial review and who served on the Supreme Court from 1801 to 1835</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John Marshall</w:t>
      </w:r>
    </w:p>
    <w:p>
      <w:pPr>
        <w:pStyle w:val="Heading3"/>
      </w:pPr>
      <w:r>
        <w:t xml:space="preserve">Significance → Case</w:t>
      </w:r>
      <w:r>
        <w:rPr>
          <w:b w:val="false"/>
          <w:bCs w:val="false"/>
          <w:color w:val="888888"/>
          <w:sz w:val="22"/>
          <w:szCs w:val="22"/>
        </w:rPr>
        <w:t xml:space="preserve">  (3)</w:t>
      </w:r>
    </w:p>
    <w:p>
      <w:pPr>
        <w:spacing w:before="100"/>
      </w:pPr>
      <w:r>
        <w:rPr>
          <w:b/>
          <w:bCs/>
        </w:rPr>
        <w:t xml:space="preserve">1. </w:t>
      </w:r>
      <w:r>
        <w:t xml:space="preserve">The 1803 Supreme Court case in which Chief Justice John Marshall established the principle of judicial review, holding that the Supreme Court has authority to strike down laws that violate the Constitution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Marbury v. Madison</w:t>
      </w:r>
    </w:p>
    <w:p>
      <w:pPr>
        <w:spacing w:before="100"/>
      </w:pPr>
      <w:r>
        <w:rPr>
          <w:b/>
          <w:bCs/>
        </w:rPr>
        <w:t xml:space="preserve">2. </w:t>
      </w:r>
      <w:r>
        <w:t xml:space="preserve">The 1962 Supreme Court case that ruled federal courts have jurisdiction to hear challenges to state legislative apportionment, establishing that such cases present a justiciable (not purely political) question.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Baker v. Carr</w:t>
      </w:r>
    </w:p>
    <w:p>
      <w:pPr>
        <w:spacing w:before="100"/>
      </w:pPr>
      <w:r>
        <w:rPr>
          <w:b/>
          <w:bCs/>
        </w:rPr>
        <w:t xml:space="preserve">3. </w:t>
      </w:r>
      <w:r>
        <w:t xml:space="preserve">The 1993 Supreme Court case establishing that racial gerrymandering that creates bizarrely shaped majority-minority districts may violate the Equal Protection Clause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Shaw v. Reno</w:t>
      </w:r>
    </w:p>
    <w:p>
      <w:pPr>
        <w:pStyle w:val="Heading3"/>
      </w:pPr>
      <w:r>
        <w:t xml:space="preserve">Concept Multiple Choice</w:t>
      </w:r>
      <w:r>
        <w:rPr>
          <w:b w:val="false"/>
          <w:bCs w:val="false"/>
          <w:color w:val="888888"/>
          <w:sz w:val="22"/>
          <w:szCs w:val="22"/>
        </w:rPr>
        <w:t xml:space="preserve">  (4)</w:t>
      </w:r>
    </w:p>
    <w:p>
      <w:pPr>
        <w:spacing w:before="180"/>
      </w:pPr>
      <w:r>
        <w:rPr>
          <w:b/>
          <w:bCs/>
        </w:rPr>
        <w:t xml:space="preserve">1. </w:t>
      </w:r>
      <w:r>
        <w:t xml:space="preserve">A senator from a small state filibusters a major infrastructure bill that has broad public support. Which constitutional principle is most directly illustrated by the senator's ability to do this?</w:t>
      </w:r>
      <w:r>
        <w:rPr>
          <w:color w:val="d97706"/>
          <w:sz w:val="18"/>
          <w:szCs w:val="18"/>
        </w:rPr>
        <w:t xml:space="preserve">  [Medium]</w:t>
      </w:r>
    </w:p>
    <w:p>
      <w:pPr>
        <w:spacing w:before="40"/>
        <w:ind w:left="720"/>
      </w:pPr>
      <w:r>
        <w:rPr>
          <w:b/>
          <w:bCs/>
          <w:color w:val="dc2626"/>
        </w:rPr>
        <w:t xml:space="preserve">✗ </w:t>
      </w:r>
      <w:r>
        <w:t xml:space="preserve">Checks and balances between the Senate and the House</w:t>
      </w:r>
    </w:p>
    <w:p>
      <w:pPr>
        <w:spacing w:after="60"/>
        <w:ind w:left="1080"/>
      </w:pPr>
      <w:r>
        <w:rPr>
          <w:i/>
          <w:iCs/>
          <w:color w:val="666666"/>
          <w:sz w:val="19"/>
          <w:szCs w:val="19"/>
        </w:rPr>
        <w:t xml:space="preserve">A filibuster is an internal Senate rule, not a check between the two chambers — the House has no role in ending a Senate filibuster.</w:t>
      </w:r>
    </w:p>
    <w:p>
      <w:pPr>
        <w:spacing w:before="40"/>
        <w:ind w:left="720"/>
      </w:pPr>
      <w:r>
        <w:rPr>
          <w:b/>
          <w:bCs/>
          <w:color w:val="16a34a"/>
        </w:rPr>
        <w:t xml:space="preserve">✓ </w:t>
      </w:r>
      <w:r>
        <w:t xml:space="preserve">The Senate's role as a deliberative body protecting minority interests from simple majority rule</w:t>
      </w:r>
    </w:p>
    <w:p>
      <w:pPr>
        <w:spacing w:after="60"/>
        <w:ind w:left="1080"/>
      </w:pPr>
      <w:r>
        <w:rPr>
          <w:i/>
          <w:iCs/>
          <w:color w:val="666666"/>
          <w:sz w:val="19"/>
          <w:szCs w:val="19"/>
        </w:rPr>
        <w:t xml:space="preserve">The filibuster allows a minority of senators to slow legislation, reflecting the Senate's design as a slower, more deliberative chamber that protects minority interests.</w:t>
      </w:r>
    </w:p>
    <w:p>
      <w:pPr>
        <w:spacing w:before="40"/>
        <w:ind w:left="720"/>
      </w:pPr>
      <w:r>
        <w:rPr>
          <w:b/>
          <w:bCs/>
          <w:color w:val="dc2626"/>
        </w:rPr>
        <w:t xml:space="preserve">✗ </w:t>
      </w:r>
      <w:r>
        <w:t xml:space="preserve">Separation of powers between Congress and the executive branch</w:t>
      </w:r>
    </w:p>
    <w:p>
      <w:pPr>
        <w:spacing w:after="60"/>
        <w:ind w:left="1080"/>
      </w:pPr>
      <w:r>
        <w:rPr>
          <w:i/>
          <w:iCs/>
          <w:color w:val="666666"/>
          <w:sz w:val="19"/>
          <w:szCs w:val="19"/>
        </w:rPr>
        <w:t xml:space="preserve">Separation of powers refers to the division of authority among branches — the filibuster is an intra-legislative procedure unrelated to executive power.</w:t>
      </w:r>
    </w:p>
    <w:p>
      <w:pPr>
        <w:spacing w:before="40"/>
        <w:ind w:left="720"/>
      </w:pPr>
      <w:r>
        <w:rPr>
          <w:b/>
          <w:bCs/>
          <w:color w:val="dc2626"/>
        </w:rPr>
        <w:t xml:space="preserve">✗ </w:t>
      </w:r>
      <w:r>
        <w:t xml:space="preserve">The principle of popular sovereignty, since the senator represents constituents</w:t>
      </w:r>
    </w:p>
    <w:p>
      <w:pPr>
        <w:spacing w:after="60"/>
        <w:ind w:left="1080"/>
      </w:pPr>
      <w:r>
        <w:rPr>
          <w:i/>
          <w:iCs/>
          <w:color w:val="666666"/>
          <w:sz w:val="19"/>
          <w:szCs w:val="19"/>
        </w:rPr>
        <w:t xml:space="preserve">Popular sovereignty refers to the people's ultimate authority as the source of government power — this principle would actually favor ending debate and voting on the popular bill.</w:t>
      </w:r>
    </w:p>
    <w:p>
      <w:pPr>
        <w:spacing w:before="180"/>
      </w:pPr>
      <w:r>
        <w:rPr>
          <w:b/>
          <w:bCs/>
        </w:rPr>
        <w:t xml:space="preserve">2. </w:t>
      </w:r>
      <w:r>
        <w:t xml:space="preserve">A member of Congress votes against a bill that polls show 75% of their constituents support, explaining that the bill would set a dangerous precedent. Which model of representation is this legislator following?</w:t>
      </w:r>
      <w:r>
        <w:rPr>
          <w:color w:val="16a34a"/>
          <w:sz w:val="18"/>
          <w:szCs w:val="18"/>
        </w:rPr>
        <w:t xml:space="preserve">  [Easy]</w:t>
      </w:r>
    </w:p>
    <w:p>
      <w:pPr>
        <w:spacing w:before="40"/>
        <w:ind w:left="720"/>
      </w:pPr>
      <w:r>
        <w:rPr>
          <w:b/>
          <w:bCs/>
          <w:color w:val="16a34a"/>
        </w:rPr>
        <w:t xml:space="preserve">✓ </w:t>
      </w:r>
      <w:r>
        <w:t xml:space="preserve">Trustee model</w:t>
      </w:r>
    </w:p>
    <w:p>
      <w:pPr>
        <w:spacing w:after="60"/>
        <w:ind w:left="1080"/>
      </w:pPr>
      <w:r>
        <w:rPr>
          <w:i/>
          <w:iCs/>
          <w:color w:val="666666"/>
          <w:sz w:val="19"/>
          <w:szCs w:val="19"/>
        </w:rPr>
        <w:t xml:space="preserve">The trustee model holds that representatives should use their own judgment and expertise rather than simply following constituent preferences — this legislator is doing exactly that.</w:t>
      </w:r>
    </w:p>
    <w:p>
      <w:pPr>
        <w:spacing w:before="40"/>
        <w:ind w:left="720"/>
      </w:pPr>
      <w:r>
        <w:rPr>
          <w:b/>
          <w:bCs/>
          <w:color w:val="dc2626"/>
        </w:rPr>
        <w:t xml:space="preserve">✗ </w:t>
      </w:r>
      <w:r>
        <w:t xml:space="preserve">Delegate model</w:t>
      </w:r>
    </w:p>
    <w:p>
      <w:pPr>
        <w:spacing w:after="60"/>
        <w:ind w:left="1080"/>
      </w:pPr>
      <w:r>
        <w:rPr>
          <w:i/>
          <w:iCs/>
          <w:color w:val="666666"/>
          <w:sz w:val="19"/>
          <w:szCs w:val="19"/>
        </w:rPr>
        <w:t xml:space="preserve">The delegate model requires representatives to vote according to constituent wishes — this legislator is explicitly going against constituent preferences.</w:t>
      </w:r>
    </w:p>
    <w:p>
      <w:pPr>
        <w:spacing w:before="40"/>
        <w:ind w:left="720"/>
      </w:pPr>
      <w:r>
        <w:rPr>
          <w:b/>
          <w:bCs/>
          <w:color w:val="dc2626"/>
        </w:rPr>
        <w:t xml:space="preserve">✗ </w:t>
      </w:r>
      <w:r>
        <w:t xml:space="preserve">Politico model</w:t>
      </w:r>
    </w:p>
    <w:p>
      <w:pPr>
        <w:spacing w:after="60"/>
        <w:ind w:left="1080"/>
      </w:pPr>
      <w:r>
        <w:rPr>
          <w:i/>
          <w:iCs/>
          <w:color w:val="666666"/>
          <w:sz w:val="19"/>
          <w:szCs w:val="19"/>
        </w:rPr>
        <w:t xml:space="preserve">The politico model involves switching between delegate and trustee roles based on issue salience — a single vote against constituents is more consistently trustee behavior.</w:t>
      </w:r>
    </w:p>
    <w:p>
      <w:pPr>
        <w:spacing w:before="40"/>
        <w:ind w:left="720"/>
      </w:pPr>
      <w:r>
        <w:rPr>
          <w:b/>
          <w:bCs/>
          <w:color w:val="dc2626"/>
        </w:rPr>
        <w:t xml:space="preserve">✗ </w:t>
      </w:r>
      <w:r>
        <w:t xml:space="preserve">Participatory model</w:t>
      </w:r>
    </w:p>
    <w:p>
      <w:pPr>
        <w:spacing w:after="60"/>
        <w:ind w:left="1080"/>
      </w:pPr>
      <w:r>
        <w:rPr>
          <w:i/>
          <w:iCs/>
          <w:color w:val="666666"/>
          <w:sz w:val="19"/>
          <w:szCs w:val="19"/>
        </w:rPr>
        <w:t xml:space="preserve">The participatory model refers to a theory of democracy emphasizing broad civic engagement — it is not a model of individual legislative representation.</w:t>
      </w:r>
    </w:p>
    <w:p>
      <w:pPr>
        <w:spacing w:before="180"/>
      </w:pPr>
      <w:r>
        <w:rPr>
          <w:b/>
          <w:bCs/>
        </w:rPr>
        <w:t xml:space="preserve">3. </w:t>
      </w:r>
      <w:r>
        <w:t xml:space="preserve">An environmental interest group, the EPA, and the Senate Environment Committee coordinate their activities to maintain strict emissions standards. Which concept best describes this relationship?</w:t>
      </w:r>
      <w:r>
        <w:rPr>
          <w:color w:val="dc2626"/>
          <w:sz w:val="18"/>
          <w:szCs w:val="18"/>
        </w:rPr>
        <w:t xml:space="preserve">  [Hard]</w:t>
      </w:r>
    </w:p>
    <w:p>
      <w:pPr>
        <w:spacing w:before="40"/>
        <w:ind w:left="720"/>
      </w:pPr>
      <w:r>
        <w:rPr>
          <w:b/>
          <w:bCs/>
          <w:color w:val="16a34a"/>
        </w:rPr>
        <w:t xml:space="preserve">✓ </w:t>
      </w:r>
      <w:r>
        <w:t xml:space="preserve">Iron triangle</w:t>
      </w:r>
    </w:p>
    <w:p>
      <w:pPr>
        <w:spacing w:after="60"/>
        <w:ind w:left="1080"/>
      </w:pPr>
      <w:r>
        <w:rPr>
          <w:i/>
          <w:iCs/>
          <w:color w:val="666666"/>
          <w:sz w:val="19"/>
          <w:szCs w:val="19"/>
        </w:rPr>
        <w:t xml:space="preserve">An iron triangle is the mutually reinforcing relationship among an interest group, an executive agency, and a congressional committee around a specific policy area.</w:t>
      </w:r>
    </w:p>
    <w:p>
      <w:pPr>
        <w:spacing w:before="40"/>
        <w:ind w:left="720"/>
      </w:pPr>
      <w:r>
        <w:rPr>
          <w:b/>
          <w:bCs/>
          <w:color w:val="dc2626"/>
        </w:rPr>
        <w:t xml:space="preserve">✗ </w:t>
      </w:r>
      <w:r>
        <w:t xml:space="preserve">Judicial activism</w:t>
      </w:r>
    </w:p>
    <w:p>
      <w:pPr>
        <w:spacing w:after="60"/>
        <w:ind w:left="1080"/>
      </w:pPr>
      <w:r>
        <w:rPr>
          <w:i/>
          <w:iCs/>
          <w:color w:val="666666"/>
          <w:sz w:val="19"/>
          <w:szCs w:val="19"/>
        </w:rPr>
        <w:t xml:space="preserve">Judicial activism refers to courts interpreting the Constitution expansively — no court is involved in this scenario.</w:t>
      </w:r>
    </w:p>
    <w:p>
      <w:pPr>
        <w:spacing w:before="40"/>
        <w:ind w:left="720"/>
      </w:pPr>
      <w:r>
        <w:rPr>
          <w:b/>
          <w:bCs/>
          <w:color w:val="dc2626"/>
        </w:rPr>
        <w:t xml:space="preserve">✗ </w:t>
      </w:r>
      <w:r>
        <w:t xml:space="preserve">Delegated discretionary authority</w:t>
      </w:r>
    </w:p>
    <w:p>
      <w:pPr>
        <w:spacing w:after="60"/>
        <w:ind w:left="1080"/>
      </w:pPr>
      <w:r>
        <w:rPr>
          <w:i/>
          <w:iCs/>
          <w:color w:val="666666"/>
          <w:sz w:val="19"/>
          <w:szCs w:val="19"/>
        </w:rPr>
        <w:t xml:space="preserve">Delegated discretionary authority refers to Congress giving agencies broad rulemaking power — this scenario describes ongoing coordination, not the act of delegation itself.</w:t>
      </w:r>
    </w:p>
    <w:p>
      <w:pPr>
        <w:spacing w:before="40"/>
        <w:ind w:left="720"/>
      </w:pPr>
      <w:r>
        <w:rPr>
          <w:b/>
          <w:bCs/>
          <w:color w:val="dc2626"/>
        </w:rPr>
        <w:t xml:space="preserve">✗ </w:t>
      </w:r>
      <w:r>
        <w:t xml:space="preserve">Congressional oversight</w:t>
      </w:r>
    </w:p>
    <w:p>
      <w:pPr>
        <w:spacing w:after="60"/>
        <w:ind w:left="1080"/>
      </w:pPr>
      <w:r>
        <w:rPr>
          <w:i/>
          <w:iCs/>
          <w:color w:val="666666"/>
          <w:sz w:val="19"/>
          <w:szCs w:val="19"/>
        </w:rPr>
        <w:t xml:space="preserve">Congressional oversight involves Congress monitoring agencies, not a cooperative three-way relationship that also involves an interest group.</w:t>
      </w:r>
    </w:p>
    <w:p>
      <w:pPr>
        <w:spacing w:before="180"/>
      </w:pPr>
      <w:r>
        <w:rPr>
          <w:b/>
          <w:bCs/>
        </w:rPr>
        <w:t xml:space="preserve">4. </w:t>
      </w:r>
      <w:r>
        <w:t xml:space="preserve">Federalist No. 78 argues that the judiciary is the 'least dangerous branch.' Which of the following best supports this claim?</w:t>
      </w:r>
      <w:r>
        <w:rPr>
          <w:color w:val="dc2626"/>
          <w:sz w:val="18"/>
          <w:szCs w:val="18"/>
        </w:rPr>
        <w:t xml:space="preserve">  [Hard]</w:t>
      </w:r>
    </w:p>
    <w:p>
      <w:pPr>
        <w:spacing w:before="40"/>
        <w:ind w:left="720"/>
      </w:pPr>
      <w:r>
        <w:rPr>
          <w:b/>
          <w:bCs/>
          <w:color w:val="16a34a"/>
        </w:rPr>
        <w:t xml:space="preserve">✓ </w:t>
      </w:r>
      <w:r>
        <w:t xml:space="preserve">Courts cannot enforce their own decisions and must rely on the executive branch to implement their rulings</w:t>
      </w:r>
    </w:p>
    <w:p>
      <w:pPr>
        <w:spacing w:after="60"/>
        <w:ind w:left="1080"/>
      </w:pPr>
      <w:r>
        <w:rPr>
          <w:i/>
          <w:iCs/>
          <w:color w:val="666666"/>
          <w:sz w:val="19"/>
          <w:szCs w:val="19"/>
        </w:rPr>
        <w:t xml:space="preserve">Hamilton argued the judiciary has 'no influence over either the sword or the purse' — it depends on the other branches to give effect to its decisions, limiting its independent power.</w:t>
      </w:r>
    </w:p>
    <w:p>
      <w:pPr>
        <w:spacing w:before="40"/>
        <w:ind w:left="720"/>
      </w:pPr>
      <w:r>
        <w:rPr>
          <w:b/>
          <w:bCs/>
          <w:color w:val="dc2626"/>
        </w:rPr>
        <w:t xml:space="preserve">✗ </w:t>
      </w:r>
      <w:r>
        <w:t xml:space="preserve">Federal judges serve short terms and must be regularly re-confirmed by the Senate</w:t>
      </w:r>
    </w:p>
    <w:p>
      <w:pPr>
        <w:spacing w:after="60"/>
        <w:ind w:left="1080"/>
      </w:pPr>
      <w:r>
        <w:rPr>
          <w:i/>
          <w:iCs/>
          <w:color w:val="666666"/>
          <w:sz w:val="19"/>
          <w:szCs w:val="19"/>
        </w:rPr>
        <w:t xml:space="preserve">Federal judges actually serve during 'good behavior,' meaning effectively for life — Hamilton saw lifetime tenure as essential to judicial independence, not a limitation on power.</w:t>
      </w:r>
    </w:p>
    <w:p>
      <w:pPr>
        <w:spacing w:before="40"/>
        <w:ind w:left="720"/>
      </w:pPr>
      <w:r>
        <w:rPr>
          <w:b/>
          <w:bCs/>
          <w:color w:val="dc2626"/>
        </w:rPr>
        <w:t xml:space="preserve">✗ </w:t>
      </w:r>
      <w:r>
        <w:t xml:space="preserve">The Supreme Court can only review cases brought by the executive branch</w:t>
      </w:r>
    </w:p>
    <w:p>
      <w:pPr>
        <w:spacing w:after="60"/>
        <w:ind w:left="1080"/>
      </w:pPr>
      <w:r>
        <w:rPr>
          <w:i/>
          <w:iCs/>
          <w:color w:val="666666"/>
          <w:sz w:val="19"/>
          <w:szCs w:val="19"/>
        </w:rPr>
        <w:t xml:space="preserve">The Supreme Court can hear cases brought by many parties, not just the executive — this misstates basic facts about judicial jurisdiction.</w:t>
      </w:r>
    </w:p>
    <w:p>
      <w:pPr>
        <w:spacing w:before="40"/>
        <w:ind w:left="720"/>
      </w:pPr>
      <w:r>
        <w:rPr>
          <w:b/>
          <w:bCs/>
          <w:color w:val="dc2626"/>
        </w:rPr>
        <w:t xml:space="preserve">✗ </w:t>
      </w:r>
      <w:r>
        <w:t xml:space="preserve">Congress can amend the Constitution to override any Supreme Court decision by a simple majority vote</w:t>
      </w:r>
    </w:p>
    <w:p>
      <w:pPr>
        <w:spacing w:after="60"/>
        <w:ind w:left="1080"/>
      </w:pPr>
      <w:r>
        <w:rPr>
          <w:i/>
          <w:iCs/>
          <w:color w:val="666666"/>
          <w:sz w:val="19"/>
          <w:szCs w:val="19"/>
        </w:rPr>
        <w:t xml:space="preserve">Constitutional amendments require two-thirds of Congress and three-fourths of states, not a simple majority — this significantly understates the difficulty of overriding judicial decisions.</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"The judicial department comes home in its effects to every man's fireside; it passes on his property, his reputation, his life, his all. Is it not, to the last degree, important, that he should be rendered perfectly independent? Nothing can contribute so much to its firmness and independence as permanency in office, this quality may therefore be justly regarded as an indispensable ingredient in its constitution."
— Federalist No. 78 (Alexander Hamilton)</w:t>
      </w:r>
    </w:p>
    <w:p>
      <w:pPr>
        <w:spacing w:after="100"/>
      </w:pPr>
      <w:r>
        <w:t xml:space="preserve">Hamilton's argument in Federalist No. 78 most directly supports which feature of the federal judiciary?</w:t>
      </w:r>
    </w:p>
    <w:p>
      <w:pPr>
        <w:spacing w:before="40"/>
        <w:ind w:left="360"/>
      </w:pPr>
      <w:r>
        <w:rPr>
          <w:b/>
          <w:bCs/>
          <w:sz w:val="21"/>
          <w:szCs w:val="21"/>
        </w:rPr>
        <w:t xml:space="preserve">(A) </w:t>
      </w:r>
      <w:r>
        <w:rPr>
          <w:sz w:val="21"/>
          <w:szCs w:val="21"/>
        </w:rPr>
        <w:t xml:space="preserve">Life tenure for federal judges to protect their independence from political pressure</w:t>
      </w:r>
      <w:r>
        <w:rPr>
          <w:b/>
          <w:bCs/>
          <w:color w:val="16a34a"/>
          <w:sz w:val="21"/>
          <w:szCs w:val="21"/>
        </w:rPr>
        <w:t xml:space="preserve"> ✓</w:t>
      </w:r>
    </w:p>
    <w:p>
      <w:pPr>
        <w:spacing w:after="60"/>
        <w:ind w:left="720"/>
      </w:pPr>
      <w:r>
        <w:rPr>
          <w:i/>
          <w:iCs/>
          <w:color w:val="666666"/>
          <w:sz w:val="19"/>
          <w:szCs w:val="19"/>
        </w:rPr>
        <w:t xml:space="preserve">Hamilton argues that 'permanency in office' (life tenure during good behavior) is essential to judicial independence — judges who do not fear removal for unpopular decisions can uphold the Constitution even against majoritarian pressure.</w:t>
      </w:r>
    </w:p>
    <w:p>
      <w:pPr>
        <w:spacing w:before="40"/>
        <w:ind w:left="360"/>
      </w:pPr>
      <w:r>
        <w:rPr>
          <w:b/>
          <w:bCs/>
          <w:sz w:val="21"/>
          <w:szCs w:val="21"/>
        </w:rPr>
        <w:t xml:space="preserve">(B) </w:t>
      </w:r>
      <w:r>
        <w:rPr>
          <w:sz w:val="21"/>
          <w:szCs w:val="21"/>
        </w:rPr>
        <w:t xml:space="preserve">Senate confirmation of judicial nominees as a check on executive appointment power</w:t>
      </w:r>
      <w:r>
        <w:rPr>
          <w:b/>
          <w:bCs/>
          <w:color w:val="dc2626"/>
          <w:sz w:val="21"/>
          <w:szCs w:val="21"/>
        </w:rPr>
        <w:t xml:space="preserve"> ✗</w:t>
      </w:r>
    </w:p>
    <w:p>
      <w:pPr>
        <w:spacing w:after="60"/>
        <w:ind w:left="720"/>
      </w:pPr>
      <w:r>
        <w:rPr>
          <w:i/>
          <w:iCs/>
          <w:color w:val="666666"/>
          <w:sz w:val="19"/>
          <w:szCs w:val="19"/>
        </w:rPr>
        <w:t xml:space="preserve">While Federalist No. 78 does discuss the judicial appointment process, the specific argument in this passage — about permanency of office and independence — most directly supports life tenure, not the confirmation process.</w:t>
      </w:r>
    </w:p>
    <w:p>
      <w:pPr>
        <w:spacing w:before="40"/>
        <w:ind w:left="360"/>
      </w:pPr>
      <w:r>
        <w:rPr>
          <w:b/>
          <w:bCs/>
          <w:sz w:val="21"/>
          <w:szCs w:val="21"/>
        </w:rPr>
        <w:t xml:space="preserve">(C) </w:t>
      </w:r>
      <w:r>
        <w:rPr>
          <w:sz w:val="21"/>
          <w:szCs w:val="21"/>
        </w:rPr>
        <w:t xml:space="preserve">The Supreme Court's power to declare laws unconstitutional through judicial review</w:t>
      </w:r>
      <w:r>
        <w:rPr>
          <w:b/>
          <w:bCs/>
          <w:color w:val="dc2626"/>
          <w:sz w:val="21"/>
          <w:szCs w:val="21"/>
        </w:rPr>
        <w:t xml:space="preserve"> ✗</w:t>
      </w:r>
    </w:p>
    <w:p>
      <w:pPr>
        <w:spacing w:after="60"/>
        <w:ind w:left="720"/>
      </w:pPr>
      <w:r>
        <w:rPr>
          <w:i/>
          <w:iCs/>
          <w:color w:val="666666"/>
          <w:sz w:val="19"/>
          <w:szCs w:val="19"/>
        </w:rPr>
        <w:t xml:space="preserve">Judicial review is also discussed in Federalist No. 78, but the specific argument in this passage focuses on judicial independence through tenure, not on the power of constitutional review.</w:t>
      </w:r>
    </w:p>
    <w:p>
      <w:pPr>
        <w:spacing w:before="40"/>
        <w:ind w:left="360"/>
      </w:pPr>
      <w:r>
        <w:rPr>
          <w:b/>
          <w:bCs/>
          <w:sz w:val="21"/>
          <w:szCs w:val="21"/>
        </w:rPr>
        <w:t xml:space="preserve">(D) </w:t>
      </w:r>
      <w:r>
        <w:rPr>
          <w:sz w:val="21"/>
          <w:szCs w:val="21"/>
        </w:rPr>
        <w:t xml:space="preserve">Congressional oversight authority to investigate and regulate federal court procedures</w:t>
      </w:r>
      <w:r>
        <w:rPr>
          <w:b/>
          <w:bCs/>
          <w:color w:val="dc2626"/>
          <w:sz w:val="21"/>
          <w:szCs w:val="21"/>
        </w:rPr>
        <w:t xml:space="preserve"> ✗</w:t>
      </w:r>
    </w:p>
    <w:p>
      <w:pPr>
        <w:spacing w:after="60"/>
        <w:ind w:left="720"/>
      </w:pPr>
      <w:r>
        <w:rPr>
          <w:i/>
          <w:iCs/>
          <w:color w:val="666666"/>
          <w:sz w:val="19"/>
          <w:szCs w:val="19"/>
        </w:rPr>
        <w:t xml:space="preserve">Congressional oversight of courts would undermine the very judicial independence Hamilton is arguing for — life tenure is designed to insulate judges from exactly this kind of political pressure.</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CON-5.B</w:t>
      </w:r>
    </w:p>
    <w:p>
      <w:pPr>
        <w:pBdr>
          <w:left w:val="single" w:color="6366f1" w:sz="6" w:space="8"/>
        </w:pBdr>
        <w:spacing w:after="120" w:before="80"/>
        <w:ind w:left="360" w:right="360"/>
      </w:pPr>
      <w:r>
        <w:rPr>
          <w:i/>
          <w:iCs/>
          <w:color w:val="333333"/>
          <w:sz w:val="21"/>
          <w:szCs w:val="21"/>
        </w:rPr>
        <w:t xml:space="preserve">In February 2016, the Supreme Court seat of Justice Antonin Scalia became vacant. President Obama nominated Merrick Garland in March 2016. The Republican-controlled Senate refused to hold confirmation hearings, arguing that the next president should fill the vacancy. The seat remained open for nearly a year until President Trump nominated Neil Gorsuch in 2017.</w:t>
      </w:r>
    </w:p>
    <w:p>
      <w:pPr>
        <w:spacing w:after="100"/>
      </w:pPr>
      <w:r>
        <w:t xml:space="preserve">The Senate's refusal to hold hearings on Merrick Garland's nomination most directly illustrates which aspect of the constitutional system?</w:t>
      </w:r>
    </w:p>
    <w:p>
      <w:pPr>
        <w:spacing w:before="40"/>
        <w:ind w:left="360"/>
      </w:pPr>
      <w:r>
        <w:rPr>
          <w:b/>
          <w:bCs/>
          <w:sz w:val="21"/>
          <w:szCs w:val="21"/>
        </w:rPr>
        <w:t xml:space="preserve">(A) </w:t>
      </w:r>
      <w:r>
        <w:rPr>
          <w:sz w:val="21"/>
          <w:szCs w:val="21"/>
        </w:rPr>
        <w:t xml:space="preserve">Judicial review, because the Senate was checking the president's judicial appointment decisions</w:t>
      </w:r>
      <w:r>
        <w:rPr>
          <w:b/>
          <w:bCs/>
          <w:color w:val="dc2626"/>
          <w:sz w:val="21"/>
          <w:szCs w:val="21"/>
        </w:rPr>
        <w:t xml:space="preserve"> ✗</w:t>
      </w:r>
    </w:p>
    <w:p>
      <w:pPr>
        <w:spacing w:after="60"/>
        <w:ind w:left="720"/>
      </w:pPr>
      <w:r>
        <w:rPr>
          <w:i/>
          <w:iCs/>
          <w:color w:val="666666"/>
          <w:sz w:val="19"/>
          <w:szCs w:val="19"/>
        </w:rPr>
        <w:t xml:space="preserve">Judicial review is the power of courts to invalidate unconstitutional laws — it does not apply to the Senate's role in confirming judges. The Senate's action is a legislative check, not judicial review.</w:t>
      </w:r>
    </w:p>
    <w:p>
      <w:pPr>
        <w:spacing w:before="40"/>
        <w:ind w:left="360"/>
      </w:pPr>
      <w:r>
        <w:rPr>
          <w:b/>
          <w:bCs/>
          <w:sz w:val="21"/>
          <w:szCs w:val="21"/>
        </w:rPr>
        <w:t xml:space="preserve">(B) </w:t>
      </w:r>
      <w:r>
        <w:rPr>
          <w:sz w:val="21"/>
          <w:szCs w:val="21"/>
        </w:rPr>
        <w:t xml:space="preserve">Checks and balances, because the Senate used its advise and consent power to influence the composition of the judiciary</w:t>
      </w:r>
      <w:r>
        <w:rPr>
          <w:b/>
          <w:bCs/>
          <w:color w:val="16a34a"/>
          <w:sz w:val="21"/>
          <w:szCs w:val="21"/>
        </w:rPr>
        <w:t xml:space="preserve"> ✓</w:t>
      </w:r>
    </w:p>
    <w:p>
      <w:pPr>
        <w:spacing w:after="60"/>
        <w:ind w:left="720"/>
      </w:pPr>
      <w:r>
        <w:rPr>
          <w:i/>
          <w:iCs/>
          <w:color w:val="666666"/>
          <w:sz w:val="19"/>
          <w:szCs w:val="19"/>
        </w:rPr>
        <w:t xml:space="preserve">The Senate's advise and consent power over judicial nominations is a classic check on executive appointment power — the Senate's inaction effectively blocked the president's nominee, exercising a constitutional check over the third branch.</w:t>
      </w:r>
    </w:p>
    <w:p>
      <w:pPr>
        <w:spacing w:before="40"/>
        <w:ind w:left="360"/>
      </w:pPr>
      <w:r>
        <w:rPr>
          <w:b/>
          <w:bCs/>
          <w:sz w:val="21"/>
          <w:szCs w:val="21"/>
        </w:rPr>
        <w:t xml:space="preserve">(C) </w:t>
      </w:r>
      <w:r>
        <w:rPr>
          <w:sz w:val="21"/>
          <w:szCs w:val="21"/>
        </w:rPr>
        <w:t xml:space="preserve">Separation of powers, because each branch of government operates completely independently without influencing the others</w:t>
      </w:r>
      <w:r>
        <w:rPr>
          <w:b/>
          <w:bCs/>
          <w:color w:val="dc2626"/>
          <w:sz w:val="21"/>
          <w:szCs w:val="21"/>
        </w:rPr>
        <w:t xml:space="preserve"> ✗</w:t>
      </w:r>
    </w:p>
    <w:p>
      <w:pPr>
        <w:spacing w:after="60"/>
        <w:ind w:left="720"/>
      </w:pPr>
      <w:r>
        <w:rPr>
          <w:i/>
          <w:iCs/>
          <w:color w:val="666666"/>
          <w:sz w:val="19"/>
          <w:szCs w:val="19"/>
        </w:rPr>
        <w:t xml:space="preserve">Separation of powers means the branches have distinct functions, but the Garland scenario shows branches interacting — the Senate using its confirmation power to affect judicial appointments is an example of checks and balances, not complete branch independence.</w:t>
      </w:r>
    </w:p>
    <w:p>
      <w:pPr>
        <w:spacing w:before="40"/>
        <w:ind w:left="360"/>
      </w:pPr>
      <w:r>
        <w:rPr>
          <w:b/>
          <w:bCs/>
          <w:sz w:val="21"/>
          <w:szCs w:val="21"/>
        </w:rPr>
        <w:t xml:space="preserve">(D) </w:t>
      </w:r>
      <w:r>
        <w:rPr>
          <w:sz w:val="21"/>
          <w:szCs w:val="21"/>
        </w:rPr>
        <w:t xml:space="preserve">Stare decisis, because the Senate was attempting to preserve existing Supreme Court precedents</w:t>
      </w:r>
      <w:r>
        <w:rPr>
          <w:b/>
          <w:bCs/>
          <w:color w:val="dc2626"/>
          <w:sz w:val="21"/>
          <w:szCs w:val="21"/>
        </w:rPr>
        <w:t xml:space="preserve"> ✗</w:t>
      </w:r>
    </w:p>
    <w:p>
      <w:pPr>
        <w:spacing w:after="60"/>
        <w:ind w:left="720"/>
      </w:pPr>
      <w:r>
        <w:rPr>
          <w:i/>
          <w:iCs/>
          <w:color w:val="666666"/>
          <w:sz w:val="19"/>
          <w:szCs w:val="19"/>
        </w:rPr>
        <w:t xml:space="preserve">Stare decisis is a judicial doctrine about following precedent — the Senate's political decision about a nomination has nothing to do with the doctrine of following prior court decisions.</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"The interpretation of the laws is the proper and peculiar province of the courts. A constitution is, in fact, and must be regarded by the judges, as a fundamental law. It therefore belongs to them to ascertain its meaning, as well as the meaning of any particular act proceeding from the legislative body... Nor does this conclusion by any means suppose a superiority of the judicial to the legislative power."
— Federalist No. 78 (Alexander Hamilton)</w:t>
      </w:r>
    </w:p>
    <w:p>
      <w:pPr>
        <w:spacing w:after="100"/>
      </w:pPr>
      <w:r>
        <w:t xml:space="preserve">Hamilton's argument in the passage above most directly anticipates which Supreme Court ruling?</w:t>
      </w:r>
    </w:p>
    <w:p>
      <w:pPr>
        <w:spacing w:before="40"/>
        <w:ind w:left="360"/>
      </w:pPr>
      <w:r>
        <w:rPr>
          <w:b/>
          <w:bCs/>
          <w:sz w:val="21"/>
          <w:szCs w:val="21"/>
        </w:rPr>
        <w:t xml:space="preserve">(A) </w:t>
      </w:r>
      <w:r>
        <w:rPr>
          <w:sz w:val="21"/>
          <w:szCs w:val="21"/>
        </w:rPr>
        <w:t xml:space="preserve">McCulloch v. Maryland (1819), which established Congress's implied powers under the Necessary and Proper Clause</w:t>
      </w:r>
      <w:r>
        <w:rPr>
          <w:b/>
          <w:bCs/>
          <w:color w:val="dc2626"/>
          <w:sz w:val="21"/>
          <w:szCs w:val="21"/>
        </w:rPr>
        <w:t xml:space="preserve"> ✗</w:t>
      </w:r>
    </w:p>
    <w:p>
      <w:pPr>
        <w:spacing w:after="60"/>
        <w:ind w:left="720"/>
      </w:pPr>
      <w:r>
        <w:rPr>
          <w:i/>
          <w:iCs/>
          <w:color w:val="666666"/>
          <w:sz w:val="19"/>
          <w:szCs w:val="19"/>
        </w:rPr>
        <w:t xml:space="preserve">McCulloch v. Maryland addressed the scope of congressional power — Hamilton's argument here is specifically about the judiciary's role in interpreting the Constitution, which is the basis for the doctrine established in Marbury v. Madison.</w:t>
      </w:r>
    </w:p>
    <w:p>
      <w:pPr>
        <w:spacing w:before="40"/>
        <w:ind w:left="360"/>
      </w:pPr>
      <w:r>
        <w:rPr>
          <w:b/>
          <w:bCs/>
          <w:sz w:val="21"/>
          <w:szCs w:val="21"/>
        </w:rPr>
        <w:t xml:space="preserve">(B) </w:t>
      </w:r>
      <w:r>
        <w:rPr>
          <w:sz w:val="21"/>
          <w:szCs w:val="21"/>
        </w:rPr>
        <w:t xml:space="preserve">Marbury v. Madison (1803), which established judicial review as the Supreme Court's authority to strike down unconstitutional laws</w:t>
      </w:r>
      <w:r>
        <w:rPr>
          <w:b/>
          <w:bCs/>
          <w:color w:val="16a34a"/>
          <w:sz w:val="21"/>
          <w:szCs w:val="21"/>
        </w:rPr>
        <w:t xml:space="preserve"> ✓</w:t>
      </w:r>
    </w:p>
    <w:p>
      <w:pPr>
        <w:spacing w:after="60"/>
        <w:ind w:left="720"/>
      </w:pPr>
      <w:r>
        <w:rPr>
          <w:i/>
          <w:iCs/>
          <w:color w:val="666666"/>
          <w:sz w:val="19"/>
          <w:szCs w:val="19"/>
        </w:rPr>
        <w:t xml:space="preserve">Hamilton's argument that courts have the province to interpret the Constitution as fundamental law and declare acts inconsistent with it void is precisely the doctrine Chief Justice Marshall applied in Marbury v. Madison to establish judicial review.</w:t>
      </w:r>
    </w:p>
    <w:p>
      <w:pPr>
        <w:spacing w:before="40"/>
        <w:ind w:left="360"/>
      </w:pPr>
      <w:r>
        <w:rPr>
          <w:b/>
          <w:bCs/>
          <w:sz w:val="21"/>
          <w:szCs w:val="21"/>
        </w:rPr>
        <w:t xml:space="preserve">(C) </w:t>
      </w:r>
      <w:r>
        <w:rPr>
          <w:sz w:val="21"/>
          <w:szCs w:val="21"/>
        </w:rPr>
        <w:t xml:space="preserve">Baker v. Carr (1962), which held that federal courts could rule on state legislative apportionment</w:t>
      </w:r>
      <w:r>
        <w:rPr>
          <w:b/>
          <w:bCs/>
          <w:color w:val="dc2626"/>
          <w:sz w:val="21"/>
          <w:szCs w:val="21"/>
        </w:rPr>
        <w:t xml:space="preserve"> ✗</w:t>
      </w:r>
    </w:p>
    <w:p>
      <w:pPr>
        <w:spacing w:after="60"/>
        <w:ind w:left="720"/>
      </w:pPr>
      <w:r>
        <w:rPr>
          <w:i/>
          <w:iCs/>
          <w:color w:val="666666"/>
          <w:sz w:val="19"/>
          <w:szCs w:val="19"/>
        </w:rPr>
        <w:t xml:space="preserve">Baker v. Carr established justiciability of apportionment — while related to judicial authority, Hamilton's argument is specifically about the court's role in constitutional interpretation, which most directly anticipates judicial review in Marbury v. Madison.</w:t>
      </w:r>
    </w:p>
    <w:p>
      <w:pPr>
        <w:spacing w:before="40"/>
        <w:ind w:left="360"/>
      </w:pPr>
      <w:r>
        <w:rPr>
          <w:b/>
          <w:bCs/>
          <w:sz w:val="21"/>
          <w:szCs w:val="21"/>
        </w:rPr>
        <w:t xml:space="preserve">(D) </w:t>
      </w:r>
      <w:r>
        <w:rPr>
          <w:sz w:val="21"/>
          <w:szCs w:val="21"/>
        </w:rPr>
        <w:t xml:space="preserve">United States v. Lopez (1995), which limited Congress's commerce power by striking down the Gun-Free School Zones Act</w:t>
      </w:r>
      <w:r>
        <w:rPr>
          <w:b/>
          <w:bCs/>
          <w:color w:val="dc2626"/>
          <w:sz w:val="21"/>
          <w:szCs w:val="21"/>
        </w:rPr>
        <w:t xml:space="preserve"> ✗</w:t>
      </w:r>
    </w:p>
    <w:p>
      <w:pPr>
        <w:spacing w:after="60"/>
        <w:ind w:left="720"/>
      </w:pPr>
      <w:r>
        <w:rPr>
          <w:i/>
          <w:iCs/>
          <w:color w:val="666666"/>
          <w:sz w:val="19"/>
          <w:szCs w:val="19"/>
        </w:rPr>
        <w:t xml:space="preserve">Lopez involved the Court exercising judicial review to limit federal power — it is an application of the doctrine Hamilton described, but Marbury v. Madison is the case that most directly established the doctrine Hamilton anticipates in this passage.</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"It is emphatically the province and duty of the Judicial Department to say what the law is. Those who apply the rule to particular cases, must of necessity expound and interpret that rule... So if a law be in opposition to the constitution; if both the law and the constitution apply to a particular case... the court must determine which of these conflicting rules governs the case. This is the very essence of judicial duty."
— Chief Justice John Marshall, Marbury v. Madison (1803)</w:t>
      </w:r>
    </w:p>
    <w:p>
      <w:pPr>
        <w:spacing w:after="100"/>
      </w:pPr>
      <w:r>
        <w:t xml:space="preserve">Which of the following best describes the significance of Marshall's argument in the passage above?</w:t>
      </w:r>
    </w:p>
    <w:p>
      <w:pPr>
        <w:spacing w:before="40"/>
        <w:ind w:left="360"/>
      </w:pPr>
      <w:r>
        <w:rPr>
          <w:b/>
          <w:bCs/>
          <w:sz w:val="21"/>
          <w:szCs w:val="21"/>
        </w:rPr>
        <w:t xml:space="preserve">(A) </w:t>
      </w:r>
      <w:r>
        <w:rPr>
          <w:sz w:val="21"/>
          <w:szCs w:val="21"/>
        </w:rPr>
        <w:t xml:space="preserve">It established that the president has the power to appoint federal judges without Senate confirmation</w:t>
      </w:r>
      <w:r>
        <w:rPr>
          <w:b/>
          <w:bCs/>
          <w:color w:val="dc2626"/>
          <w:sz w:val="21"/>
          <w:szCs w:val="21"/>
        </w:rPr>
        <w:t xml:space="preserve"> ✗</w:t>
      </w:r>
    </w:p>
    <w:p>
      <w:pPr>
        <w:spacing w:after="60"/>
        <w:ind w:left="720"/>
      </w:pPr>
      <w:r>
        <w:rPr>
          <w:i/>
          <w:iCs/>
          <w:color w:val="666666"/>
          <w:sz w:val="19"/>
          <w:szCs w:val="19"/>
        </w:rPr>
        <w:t xml:space="preserve">Marbury v. Madison established judicial review, not the appointment process — presidential nomination and Senate confirmation are established in Article II of the Constitution, not by this ruling.</w:t>
      </w:r>
    </w:p>
    <w:p>
      <w:pPr>
        <w:spacing w:before="40"/>
        <w:ind w:left="360"/>
      </w:pPr>
      <w:r>
        <w:rPr>
          <w:b/>
          <w:bCs/>
          <w:sz w:val="21"/>
          <w:szCs w:val="21"/>
        </w:rPr>
        <w:t xml:space="preserve">(B) </w:t>
      </w:r>
      <w:r>
        <w:rPr>
          <w:sz w:val="21"/>
          <w:szCs w:val="21"/>
        </w:rPr>
        <w:t xml:space="preserve">It established the Supreme Court's authority to interpret the Constitution and invalidate laws that conflict with it</w:t>
      </w:r>
      <w:r>
        <w:rPr>
          <w:b/>
          <w:bCs/>
          <w:color w:val="16a34a"/>
          <w:sz w:val="21"/>
          <w:szCs w:val="21"/>
        </w:rPr>
        <w:t xml:space="preserve"> ✓</w:t>
      </w:r>
    </w:p>
    <w:p>
      <w:pPr>
        <w:spacing w:after="60"/>
        <w:ind w:left="720"/>
      </w:pPr>
      <w:r>
        <w:rPr>
          <w:i/>
          <w:iCs/>
          <w:color w:val="666666"/>
          <w:sz w:val="19"/>
          <w:szCs w:val="19"/>
        </w:rPr>
        <w:t xml:space="preserve">Marshall's argument that it is 'emphatically the province' of courts to say what the law is — and to determine which of two conflicting rules (Constitution vs. statute) governs — is the foundational statement of judicial review.</w:t>
      </w:r>
    </w:p>
    <w:p>
      <w:pPr>
        <w:spacing w:before="40"/>
        <w:ind w:left="360"/>
      </w:pPr>
      <w:r>
        <w:rPr>
          <w:b/>
          <w:bCs/>
          <w:sz w:val="21"/>
          <w:szCs w:val="21"/>
        </w:rPr>
        <w:t xml:space="preserve">(C) </w:t>
      </w:r>
      <w:r>
        <w:rPr>
          <w:sz w:val="21"/>
          <w:szCs w:val="21"/>
        </w:rPr>
        <w:t xml:space="preserve">It limited the Supreme Court's jurisdiction to cases involving federal law and treaties only</w:t>
      </w:r>
      <w:r>
        <w:rPr>
          <w:b/>
          <w:bCs/>
          <w:color w:val="dc2626"/>
          <w:sz w:val="21"/>
          <w:szCs w:val="21"/>
        </w:rPr>
        <w:t xml:space="preserve"> ✗</w:t>
      </w:r>
    </w:p>
    <w:p>
      <w:pPr>
        <w:spacing w:after="60"/>
        <w:ind w:left="720"/>
      </w:pPr>
      <w:r>
        <w:rPr>
          <w:i/>
          <w:iCs/>
          <w:color w:val="666666"/>
          <w:sz w:val="19"/>
          <w:szCs w:val="19"/>
        </w:rPr>
        <w:t xml:space="preserve">Marbury v. Madison actually addressed an original jurisdiction question (and found the Supreme Court lacked it in this case) — the ruling expanded judicial power through review authority rather than limiting the Court's jurisdiction.</w:t>
      </w:r>
    </w:p>
    <w:p>
      <w:pPr>
        <w:spacing w:before="40"/>
        <w:ind w:left="360"/>
      </w:pPr>
      <w:r>
        <w:rPr>
          <w:b/>
          <w:bCs/>
          <w:sz w:val="21"/>
          <w:szCs w:val="21"/>
        </w:rPr>
        <w:t xml:space="preserve">(D) </w:t>
      </w:r>
      <w:r>
        <w:rPr>
          <w:sz w:val="21"/>
          <w:szCs w:val="21"/>
        </w:rPr>
        <w:t xml:space="preserve">It required all federal laws to be reviewed by the Supreme Court before they take effect</w:t>
      </w:r>
      <w:r>
        <w:rPr>
          <w:b/>
          <w:bCs/>
          <w:color w:val="dc2626"/>
          <w:sz w:val="21"/>
          <w:szCs w:val="21"/>
        </w:rPr>
        <w:t xml:space="preserve"> ✗</w:t>
      </w:r>
    </w:p>
    <w:p>
      <w:pPr>
        <w:spacing w:after="60"/>
        <w:ind w:left="720"/>
      </w:pPr>
      <w:r>
        <w:rPr>
          <w:i/>
          <w:iCs/>
          <w:color w:val="666666"/>
          <w:sz w:val="19"/>
          <w:szCs w:val="19"/>
        </w:rPr>
        <w:t xml:space="preserve">Judicial review is reactive, not preventive — courts review laws only when challenged in actual cases or controversies, not automatically before implementation.</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CON-4.A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Power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Branch</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Declare war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Congress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Commander-in-chief of military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President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Veto legislation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President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Override presidential veto (2/3 majority)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Congress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Ratify treaties (2/3 Senate)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Senate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Negotiate treaties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President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Appoint federal judges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President (+ Senate confirms)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Expressed/Enumerated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Strike down unconstitutional laws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Supreme Court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Implied (from Marbury v. Madison)</w:t>
            </w:r>
          </w:p>
        </w:tc>
      </w:tr>
    </w:tbl>
    <w:p>
      <w:pPr>
        <w:spacing w:after="100"/>
      </w:pPr>
    </w:p>
    <w:p>
      <w:pPr>
        <w:spacing w:after="100"/>
      </w:pPr>
      <w:r>
        <w:t xml:space="preserve">Based on the table, which of the following best illustrates the constitutional relationship between the president and the Senate regarding foreign policy?</w:t>
      </w:r>
    </w:p>
    <w:p>
      <w:pPr>
        <w:spacing w:before="40"/>
        <w:ind w:left="360"/>
      </w:pPr>
      <w:r>
        <w:rPr>
          <w:b/>
          <w:bCs/>
          <w:sz w:val="21"/>
          <w:szCs w:val="21"/>
        </w:rPr>
        <w:t xml:space="preserve">(A) </w:t>
      </w:r>
      <w:r>
        <w:rPr>
          <w:sz w:val="21"/>
          <w:szCs w:val="21"/>
        </w:rPr>
        <w:t xml:space="preserve">The president monopolizes foreign policy because neither treaties nor war declarations require Senate approval</w:t>
      </w:r>
      <w:r>
        <w:rPr>
          <w:b/>
          <w:bCs/>
          <w:color w:val="dc2626"/>
          <w:sz w:val="21"/>
          <w:szCs w:val="21"/>
        </w:rPr>
        <w:t xml:space="preserve"> ✗</w:t>
      </w:r>
    </w:p>
    <w:p>
      <w:pPr>
        <w:spacing w:after="60"/>
        <w:ind w:left="720"/>
      </w:pPr>
      <w:r>
        <w:rPr>
          <w:i/>
          <w:iCs/>
          <w:color w:val="666666"/>
          <w:sz w:val="19"/>
          <w:szCs w:val="19"/>
        </w:rPr>
        <w:t xml:space="preserve">The table shows that treaties require two-thirds Senate ratification and Congress has the power to declare war — the president does not monopolize foreign policy; it is a shared responsibility with clear Senate checks.</w:t>
      </w:r>
    </w:p>
    <w:p>
      <w:pPr>
        <w:spacing w:before="40"/>
        <w:ind w:left="360"/>
      </w:pPr>
      <w:r>
        <w:rPr>
          <w:b/>
          <w:bCs/>
          <w:sz w:val="21"/>
          <w:szCs w:val="21"/>
        </w:rPr>
        <w:t xml:space="preserve">(B) </w:t>
      </w:r>
      <w:r>
        <w:rPr>
          <w:sz w:val="21"/>
          <w:szCs w:val="21"/>
        </w:rPr>
        <w:t xml:space="preserve">The Senate and president share foreign policy power, with the president leading negotiations but the Senate holding ratification authority over treaties</w:t>
      </w:r>
      <w:r>
        <w:rPr>
          <w:b/>
          <w:bCs/>
          <w:color w:val="16a34a"/>
          <w:sz w:val="21"/>
          <w:szCs w:val="21"/>
        </w:rPr>
        <w:t xml:space="preserve"> ✓</w:t>
      </w:r>
    </w:p>
    <w:p>
      <w:pPr>
        <w:spacing w:after="60"/>
        <w:ind w:left="720"/>
      </w:pPr>
      <w:r>
        <w:rPr>
          <w:i/>
          <w:iCs/>
          <w:color w:val="666666"/>
          <w:sz w:val="19"/>
          <w:szCs w:val="19"/>
        </w:rPr>
        <w:t xml:space="preserve">The table shows this classic foreign policy division — the president negotiates treaties (executive initiative) while the Senate must ratify by two-thirds (legislative check), illustrating the shared nature of treaty-making in the constitutional system.</w:t>
      </w:r>
    </w:p>
    <w:p>
      <w:pPr>
        <w:spacing w:before="40"/>
        <w:ind w:left="360"/>
      </w:pPr>
      <w:r>
        <w:rPr>
          <w:b/>
          <w:bCs/>
          <w:sz w:val="21"/>
          <w:szCs w:val="21"/>
        </w:rPr>
        <w:t xml:space="preserve">(C) </w:t>
      </w:r>
      <w:r>
        <w:rPr>
          <w:sz w:val="21"/>
          <w:szCs w:val="21"/>
        </w:rPr>
        <w:t xml:space="preserve">Congress holds ultimate foreign policy power because it can declare war and must ratify all international agreements</w:t>
      </w:r>
      <w:r>
        <w:rPr>
          <w:b/>
          <w:bCs/>
          <w:color w:val="dc2626"/>
          <w:sz w:val="21"/>
          <w:szCs w:val="21"/>
        </w:rPr>
        <w:t xml:space="preserve"> ✗</w:t>
      </w:r>
    </w:p>
    <w:p>
      <w:pPr>
        <w:spacing w:after="60"/>
        <w:ind w:left="720"/>
      </w:pPr>
      <w:r>
        <w:rPr>
          <w:i/>
          <w:iCs/>
          <w:color w:val="666666"/>
          <w:sz w:val="19"/>
          <w:szCs w:val="19"/>
        </w:rPr>
        <w:t xml:space="preserve">Congress has important foreign policy powers, but the president as commander-in-chief and treaty negotiator also has significant initiative — the table shows a shared system, not congressional dominance.</w:t>
      </w:r>
    </w:p>
    <w:p>
      <w:pPr>
        <w:spacing w:before="40"/>
        <w:ind w:left="360"/>
      </w:pPr>
      <w:r>
        <w:rPr>
          <w:b/>
          <w:bCs/>
          <w:sz w:val="21"/>
          <w:szCs w:val="21"/>
        </w:rPr>
        <w:t xml:space="preserve">(D) </w:t>
      </w:r>
      <w:r>
        <w:rPr>
          <w:sz w:val="21"/>
          <w:szCs w:val="21"/>
        </w:rPr>
        <w:t xml:space="preserve">The Supreme Court's implied power of judicial review allows it to strike down treaties the Senate has ratified</w:t>
      </w:r>
      <w:r>
        <w:rPr>
          <w:b/>
          <w:bCs/>
          <w:color w:val="dc2626"/>
          <w:sz w:val="21"/>
          <w:szCs w:val="21"/>
        </w:rPr>
        <w:t xml:space="preserve"> ✗</w:t>
      </w:r>
    </w:p>
    <w:p>
      <w:pPr>
        <w:spacing w:after="60"/>
        <w:ind w:left="720"/>
      </w:pPr>
      <w:r>
        <w:rPr>
          <w:i/>
          <w:iCs/>
          <w:color w:val="666666"/>
          <w:sz w:val="19"/>
          <w:szCs w:val="19"/>
        </w:rPr>
        <w:t xml:space="preserve">While the Court can review the constitutionality of treaties, the table identifies judicial review as an implied power — and the specific scenario of overturning a ratified treaty would be rare and judicially complex.</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CON-4.B</w:t>
      </w:r>
    </w:p>
    <w:p>
      <w:pPr>
        <w:pBdr>
          <w:left w:val="single" w:color="6366f1" w:sz="6" w:space="8"/>
        </w:pBdr>
        <w:spacing w:after="120" w:before="80"/>
        <w:ind w:left="360" w:right="360"/>
      </w:pPr>
      <w:r>
        <w:rPr>
          <w:i/>
          <w:iCs/>
          <w:color w:val="333333"/>
          <w:sz w:val="21"/>
          <w:szCs w:val="21"/>
        </w:rPr>
        <w:t xml:space="preserve">In 1973, Congress passed the War Powers Resolution over President Nixon's veto. The law requires the president to notify Congress within 48 hours of committing armed forces to military action and prohibits the use of armed forces for more than 60 days without congressional authorization. Every president since Nixon has argued that the War Powers Resolution is unconstitutional as a violation of presidential commander-in-chief authority.</w:t>
      </w:r>
    </w:p>
    <w:p>
      <w:pPr>
        <w:spacing w:after="100"/>
      </w:pPr>
      <w:r>
        <w:t xml:space="preserve">The conflict illustrated above most directly involves a dispute over which constitutional issue?</w:t>
      </w:r>
    </w:p>
    <w:p>
      <w:pPr>
        <w:spacing w:before="40"/>
        <w:ind w:left="360"/>
      </w:pPr>
      <w:r>
        <w:rPr>
          <w:b/>
          <w:bCs/>
          <w:sz w:val="21"/>
          <w:szCs w:val="21"/>
        </w:rPr>
        <w:t xml:space="preserve">(A) </w:t>
      </w:r>
      <w:r>
        <w:rPr>
          <w:sz w:val="21"/>
          <w:szCs w:val="21"/>
        </w:rPr>
        <w:t xml:space="preserve">The scope of Congress's power to declare war relative to the president's authority as commander-in-chief</w:t>
      </w:r>
      <w:r>
        <w:rPr>
          <w:b/>
          <w:bCs/>
          <w:color w:val="16a34a"/>
          <w:sz w:val="21"/>
          <w:szCs w:val="21"/>
        </w:rPr>
        <w:t xml:space="preserve"> ✓</w:t>
      </w:r>
    </w:p>
    <w:p>
      <w:pPr>
        <w:spacing w:after="60"/>
        <w:ind w:left="720"/>
      </w:pPr>
      <w:r>
        <w:rPr>
          <w:i/>
          <w:iCs/>
          <w:color w:val="666666"/>
          <w:sz w:val="19"/>
          <w:szCs w:val="19"/>
        </w:rPr>
        <w:t xml:space="preserve">The War Powers Resolution reflects the constitutional ambiguity between Congress's power to declare war (Article I) and the president's role as commander-in-chief (Article II) — both branches claim authority over military deployment decisions.</w:t>
      </w:r>
    </w:p>
    <w:p>
      <w:pPr>
        <w:spacing w:before="40"/>
        <w:ind w:left="360"/>
      </w:pPr>
      <w:r>
        <w:rPr>
          <w:b/>
          <w:bCs/>
          <w:sz w:val="21"/>
          <w:szCs w:val="21"/>
        </w:rPr>
        <w:t xml:space="preserve">(B) </w:t>
      </w:r>
      <w:r>
        <w:rPr>
          <w:sz w:val="21"/>
          <w:szCs w:val="21"/>
        </w:rPr>
        <w:t xml:space="preserve">Whether the Senate must ratify military commitments as international treaties</w:t>
      </w:r>
      <w:r>
        <w:rPr>
          <w:b/>
          <w:bCs/>
          <w:color w:val="dc2626"/>
          <w:sz w:val="21"/>
          <w:szCs w:val="21"/>
        </w:rPr>
        <w:t xml:space="preserve"> ✗</w:t>
      </w:r>
    </w:p>
    <w:p>
      <w:pPr>
        <w:spacing w:after="60"/>
        <w:ind w:left="720"/>
      </w:pPr>
      <w:r>
        <w:rPr>
          <w:i/>
          <w:iCs/>
          <w:color w:val="666666"/>
          <w:sz w:val="19"/>
          <w:szCs w:val="19"/>
        </w:rPr>
        <w:t xml:space="preserve">The War Powers Resolution concerns short-term military deployments, not treaties — and while the Senate ratifies treaties, the War Powers dispute is specifically about who controls military force deployment without a formal declaration of war.</w:t>
      </w:r>
    </w:p>
    <w:p>
      <w:pPr>
        <w:spacing w:before="40"/>
        <w:ind w:left="360"/>
      </w:pPr>
      <w:r>
        <w:rPr>
          <w:b/>
          <w:bCs/>
          <w:sz w:val="21"/>
          <w:szCs w:val="21"/>
        </w:rPr>
        <w:t xml:space="preserve">(C) </w:t>
      </w:r>
      <w:r>
        <w:rPr>
          <w:sz w:val="21"/>
          <w:szCs w:val="21"/>
        </w:rPr>
        <w:t xml:space="preserve">The Supreme Court's power to review executive military decisions through judicial review</w:t>
      </w:r>
      <w:r>
        <w:rPr>
          <w:b/>
          <w:bCs/>
          <w:color w:val="dc2626"/>
          <w:sz w:val="21"/>
          <w:szCs w:val="21"/>
        </w:rPr>
        <w:t xml:space="preserve"> ✗</w:t>
      </w:r>
    </w:p>
    <w:p>
      <w:pPr>
        <w:spacing w:after="60"/>
        <w:ind w:left="720"/>
      </w:pPr>
      <w:r>
        <w:rPr>
          <w:i/>
          <w:iCs/>
          <w:color w:val="666666"/>
          <w:sz w:val="19"/>
          <w:szCs w:val="19"/>
        </w:rPr>
        <w:t xml:space="preserve">The War Powers dispute is between Congress and the president — the Supreme Court has largely avoided ruling on its constitutionality, making this an ongoing inter-branch dispute rather than a judicial review question.</w:t>
      </w:r>
    </w:p>
    <w:p>
      <w:pPr>
        <w:spacing w:before="40"/>
        <w:ind w:left="360"/>
      </w:pPr>
      <w:r>
        <w:rPr>
          <w:b/>
          <w:bCs/>
          <w:sz w:val="21"/>
          <w:szCs w:val="21"/>
        </w:rPr>
        <w:t xml:space="preserve">(D) </w:t>
      </w:r>
      <w:r>
        <w:rPr>
          <w:sz w:val="21"/>
          <w:szCs w:val="21"/>
        </w:rPr>
        <w:t xml:space="preserve">State governors' authority to call up the National Guard for international operations</w:t>
      </w:r>
      <w:r>
        <w:rPr>
          <w:b/>
          <w:bCs/>
          <w:color w:val="dc2626"/>
          <w:sz w:val="21"/>
          <w:szCs w:val="21"/>
        </w:rPr>
        <w:t xml:space="preserve"> ✗</w:t>
      </w:r>
    </w:p>
    <w:p>
      <w:pPr>
        <w:spacing w:after="60"/>
        <w:ind w:left="720"/>
      </w:pPr>
      <w:r>
        <w:rPr>
          <w:i/>
          <w:iCs/>
          <w:color w:val="666666"/>
          <w:sz w:val="19"/>
          <w:szCs w:val="19"/>
        </w:rPr>
        <w:t xml:space="preserve">The War Powers Resolution concerns the federal executive and legislature's shared authority over military action — state governors and the National Guard are a separate chain of command issue unrelated to this constitutional dispute.</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CON-4.C</w:t>
      </w:r>
    </w:p>
    <w:p>
      <w:pPr>
        <w:pBdr>
          <w:left w:val="single" w:color="6366f1" w:sz="6" w:space="8"/>
        </w:pBdr>
        <w:spacing w:after="120" w:before="80"/>
        <w:ind w:left="360" w:right="360"/>
      </w:pPr>
      <w:r>
        <w:rPr>
          <w:i/>
          <w:iCs/>
          <w:color w:val="333333"/>
          <w:sz w:val="21"/>
          <w:szCs w:val="21"/>
        </w:rPr>
        <w:t xml:space="preserve">During the Iran-Contra affair (1986–1987), members of the Reagan administration secretly sold arms to Iran and used the proceeds to fund Nicaraguan Contra rebels — bypassing a congressional prohibition on such funding. National Security Council staff argued the president's executive powers and national security prerogatives allowed him to circumvent congressional restrictions on foreign policy.</w:t>
      </w:r>
    </w:p>
    <w:p>
      <w:pPr>
        <w:spacing w:after="100"/>
      </w:pPr>
      <w:r>
        <w:t xml:space="preserve">The Iran-Contra affair most directly illustrates which constitutional tension?</w:t>
      </w:r>
    </w:p>
    <w:p>
      <w:pPr>
        <w:spacing w:before="40"/>
        <w:ind w:left="360"/>
      </w:pPr>
      <w:r>
        <w:rPr>
          <w:b/>
          <w:bCs/>
          <w:sz w:val="21"/>
          <w:szCs w:val="21"/>
        </w:rPr>
        <w:t xml:space="preserve">(A) </w:t>
      </w:r>
      <w:r>
        <w:rPr>
          <w:sz w:val="21"/>
          <w:szCs w:val="21"/>
        </w:rPr>
        <w:t xml:space="preserve">The tension between the president's informal powers and congressional oversight authority over the executive branch</w:t>
      </w:r>
      <w:r>
        <w:rPr>
          <w:b/>
          <w:bCs/>
          <w:color w:val="16a34a"/>
          <w:sz w:val="21"/>
          <w:szCs w:val="21"/>
        </w:rPr>
        <w:t xml:space="preserve"> ✓</w:t>
      </w:r>
    </w:p>
    <w:p>
      <w:pPr>
        <w:spacing w:after="60"/>
        <w:ind w:left="720"/>
      </w:pPr>
      <w:r>
        <w:rPr>
          <w:i/>
          <w:iCs/>
          <w:color w:val="666666"/>
          <w:sz w:val="19"/>
          <w:szCs w:val="19"/>
        </w:rPr>
        <w:t xml:space="preserve">The administration used informal executive powers (national security prerogatives, executive agreements) to circumvent explicit congressional prohibitions — directly pitting presidential informal power claims against Congress's constitutional authority over spending and foreign affairs oversight.</w:t>
      </w:r>
    </w:p>
    <w:p>
      <w:pPr>
        <w:spacing w:before="40"/>
        <w:ind w:left="360"/>
      </w:pPr>
      <w:r>
        <w:rPr>
          <w:b/>
          <w:bCs/>
          <w:sz w:val="21"/>
          <w:szCs w:val="21"/>
        </w:rPr>
        <w:t xml:space="preserve">(B) </w:t>
      </w:r>
      <w:r>
        <w:rPr>
          <w:sz w:val="21"/>
          <w:szCs w:val="21"/>
        </w:rPr>
        <w:t xml:space="preserve">The tension between judicial activism and the president's executive privilege claims</w:t>
      </w:r>
      <w:r>
        <w:rPr>
          <w:b/>
          <w:bCs/>
          <w:color w:val="dc2626"/>
          <w:sz w:val="21"/>
          <w:szCs w:val="21"/>
        </w:rPr>
        <w:t xml:space="preserve"> ✗</w:t>
      </w:r>
    </w:p>
    <w:p>
      <w:pPr>
        <w:spacing w:after="60"/>
        <w:ind w:left="720"/>
      </w:pPr>
      <w:r>
        <w:rPr>
          <w:i/>
          <w:iCs/>
          <w:color w:val="666666"/>
          <w:sz w:val="19"/>
          <w:szCs w:val="19"/>
        </w:rPr>
        <w:t xml:space="preserve">The Iran-Contra affair primarily involved executive-legislative conflict over foreign policy funding — while courts were later involved in prosecutions, the central constitutional tension was between presidential and congressional foreign policy authority.</w:t>
      </w:r>
    </w:p>
    <w:p>
      <w:pPr>
        <w:spacing w:before="40"/>
        <w:ind w:left="360"/>
      </w:pPr>
      <w:r>
        <w:rPr>
          <w:b/>
          <w:bCs/>
          <w:sz w:val="21"/>
          <w:szCs w:val="21"/>
        </w:rPr>
        <w:t xml:space="preserve">(C) </w:t>
      </w:r>
      <w:r>
        <w:rPr>
          <w:sz w:val="21"/>
          <w:szCs w:val="21"/>
        </w:rPr>
        <w:t xml:space="preserve">The tension between the Senate's treaty ratification power and the president's power to negotiate</w:t>
      </w:r>
      <w:r>
        <w:rPr>
          <w:b/>
          <w:bCs/>
          <w:color w:val="dc2626"/>
          <w:sz w:val="21"/>
          <w:szCs w:val="21"/>
        </w:rPr>
        <w:t xml:space="preserve"> ✗</w:t>
      </w:r>
    </w:p>
    <w:p>
      <w:pPr>
        <w:spacing w:after="60"/>
        <w:ind w:left="720"/>
      </w:pPr>
      <w:r>
        <w:rPr>
          <w:i/>
          <w:iCs/>
          <w:color w:val="666666"/>
          <w:sz w:val="19"/>
          <w:szCs w:val="19"/>
        </w:rPr>
        <w:t xml:space="preserve">The Iran-Contra affair involved arms sales and funding, not treaty negotiations — the constitutional conflict was specifically about spending and foreign policy oversight, not the treaty-making process.</w:t>
      </w:r>
    </w:p>
    <w:p>
      <w:pPr>
        <w:spacing w:before="40"/>
        <w:ind w:left="360"/>
      </w:pPr>
      <w:r>
        <w:rPr>
          <w:b/>
          <w:bCs/>
          <w:sz w:val="21"/>
          <w:szCs w:val="21"/>
        </w:rPr>
        <w:t xml:space="preserve">(D) </w:t>
      </w:r>
      <w:r>
        <w:rPr>
          <w:sz w:val="21"/>
          <w:szCs w:val="21"/>
        </w:rPr>
        <w:t xml:space="preserve">The tension between federalism and the president's authority to conduct foreign policy through the states</w:t>
      </w:r>
      <w:r>
        <w:rPr>
          <w:b/>
          <w:bCs/>
          <w:color w:val="dc2626"/>
          <w:sz w:val="21"/>
          <w:szCs w:val="21"/>
        </w:rPr>
        <w:t xml:space="preserve"> ✗</w:t>
      </w:r>
    </w:p>
    <w:p>
      <w:pPr>
        <w:spacing w:after="60"/>
        <w:ind w:left="720"/>
      </w:pPr>
      <w:r>
        <w:rPr>
          <w:i/>
          <w:iCs/>
          <w:color w:val="666666"/>
          <w:sz w:val="19"/>
          <w:szCs w:val="19"/>
        </w:rPr>
        <w:t xml:space="preserve">The Iran-Contra affair involved federal executive branch officials acting outside congressional authorization — federalism (national-state relations) is not the relevant constitutional tension in this scenario.</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CON-4.C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data in the chart most directly supports which of the following conclusions about presidential power?</w:t>
      </w:r>
    </w:p>
    <w:p>
      <w:pPr>
        <w:spacing w:before="40"/>
        <w:ind w:left="360"/>
      </w:pPr>
      <w:r>
        <w:rPr>
          <w:b/>
          <w:bCs/>
          <w:sz w:val="21"/>
          <w:szCs w:val="21"/>
        </w:rPr>
        <w:t xml:space="preserve">(A) </w:t>
      </w:r>
      <w:r>
        <w:rPr>
          <w:sz w:val="21"/>
          <w:szCs w:val="21"/>
        </w:rPr>
        <w:t xml:space="preserve">Presidents consistently rely on executive orders as an informal power to direct policy without congressional action</w:t>
      </w:r>
      <w:r>
        <w:rPr>
          <w:b/>
          <w:bCs/>
          <w:color w:val="16a34a"/>
          <w:sz w:val="21"/>
          <w:szCs w:val="21"/>
        </w:rPr>
        <w:t xml:space="preserve"> ✓</w:t>
      </w:r>
    </w:p>
    <w:p>
      <w:pPr>
        <w:spacing w:after="60"/>
        <w:ind w:left="720"/>
      </w:pPr>
      <w:r>
        <w:rPr>
          <w:i/>
          <w:iCs/>
          <w:color w:val="666666"/>
          <w:sz w:val="19"/>
          <w:szCs w:val="19"/>
        </w:rPr>
        <w:t xml:space="preserve">All presidents across both parties issued hundreds of executive orders, demonstrating that unilateral executive action is a consistent informal power used by all modern presidents to direct federal policy without going through Congress.</w:t>
      </w:r>
    </w:p>
    <w:p>
      <w:pPr>
        <w:spacing w:before="40"/>
        <w:ind w:left="360"/>
      </w:pPr>
      <w:r>
        <w:rPr>
          <w:b/>
          <w:bCs/>
          <w:sz w:val="21"/>
          <w:szCs w:val="21"/>
        </w:rPr>
        <w:t xml:space="preserve">(B) </w:t>
      </w:r>
      <w:r>
        <w:rPr>
          <w:sz w:val="21"/>
          <w:szCs w:val="21"/>
        </w:rPr>
        <w:t xml:space="preserve">Republican presidents issue significantly more executive orders than Democratic presidents, reflecting ideological differences in executive power theory</w:t>
      </w:r>
      <w:r>
        <w:rPr>
          <w:b/>
          <w:bCs/>
          <w:color w:val="dc2626"/>
          <w:sz w:val="21"/>
          <w:szCs w:val="21"/>
        </w:rPr>
        <w:t xml:space="preserve"> ✗</w:t>
      </w:r>
    </w:p>
    <w:p>
      <w:pPr>
        <w:spacing w:after="60"/>
        <w:ind w:left="720"/>
      </w:pPr>
      <w:r>
        <w:rPr>
          <w:i/>
          <w:iCs/>
          <w:color w:val="666666"/>
          <w:sz w:val="19"/>
          <w:szCs w:val="19"/>
        </w:rPr>
        <w:t xml:space="preserve">The data does not support a clear partisan pattern — Clinton (Democratic) issued 364, comparable to Reagan (Republican) at 381, while Obama (Democratic) issued fewer than G.W. Bush (Republican). The pattern is not clearly partisan.</w:t>
      </w:r>
    </w:p>
    <w:p>
      <w:pPr>
        <w:spacing w:before="40"/>
        <w:ind w:left="360"/>
      </w:pPr>
      <w:r>
        <w:rPr>
          <w:b/>
          <w:bCs/>
          <w:sz w:val="21"/>
          <w:szCs w:val="21"/>
        </w:rPr>
        <w:t xml:space="preserve">(C) </w:t>
      </w:r>
      <w:r>
        <w:rPr>
          <w:sz w:val="21"/>
          <w:szCs w:val="21"/>
        </w:rPr>
        <w:t xml:space="preserve">Executive orders have replaced congressional legislation as the primary mechanism for major policy changes</w:t>
      </w:r>
      <w:r>
        <w:rPr>
          <w:b/>
          <w:bCs/>
          <w:color w:val="dc2626"/>
          <w:sz w:val="21"/>
          <w:szCs w:val="21"/>
        </w:rPr>
        <w:t xml:space="preserve"> ✗</w:t>
      </w:r>
    </w:p>
    <w:p>
      <w:pPr>
        <w:spacing w:after="60"/>
        <w:ind w:left="720"/>
      </w:pPr>
      <w:r>
        <w:rPr>
          <w:i/>
          <w:iCs/>
          <w:color w:val="666666"/>
          <w:sz w:val="19"/>
          <w:szCs w:val="19"/>
        </w:rPr>
        <w:t xml:space="preserve">Executive orders manage executive branch operations and implement existing law — major policy changes still typically require congressional legislation. Executive orders are an important but supplementary mechanism, not a replacement for legislation.</w:t>
      </w:r>
    </w:p>
    <w:p>
      <w:pPr>
        <w:spacing w:before="40"/>
        <w:ind w:left="360"/>
      </w:pPr>
      <w:r>
        <w:rPr>
          <w:b/>
          <w:bCs/>
          <w:sz w:val="21"/>
          <w:szCs w:val="21"/>
        </w:rPr>
        <w:t xml:space="preserve">(D) </w:t>
      </w:r>
      <w:r>
        <w:rPr>
          <w:sz w:val="21"/>
          <w:szCs w:val="21"/>
        </w:rPr>
        <w:t xml:space="preserve">The Supreme Court has consistently struck down executive orders that exceed presidential authority</w:t>
      </w:r>
      <w:r>
        <w:rPr>
          <w:b/>
          <w:bCs/>
          <w:color w:val="dc2626"/>
          <w:sz w:val="21"/>
          <w:szCs w:val="21"/>
        </w:rPr>
        <w:t xml:space="preserve"> ✗</w:t>
      </w:r>
    </w:p>
    <w:p>
      <w:pPr>
        <w:spacing w:after="60"/>
        <w:ind w:left="720"/>
      </w:pPr>
      <w:r>
        <w:rPr>
          <w:i/>
          <w:iCs/>
          <w:color w:val="666666"/>
          <w:sz w:val="19"/>
          <w:szCs w:val="19"/>
        </w:rPr>
        <w:t xml:space="preserve">Courts do sometimes invalidate executive orders that exceed presidential authority, but this is not a consistent pattern — most executive orders are never challenged judicially, and many that are challenged are upheld.</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CON-3.B</w:t>
      </w:r>
    </w:p>
    <w:p>
      <w:pPr>
        <w:pBdr>
          <w:left w:val="single" w:color="6366f1" w:sz="6" w:space="8"/>
        </w:pBdr>
        <w:spacing w:after="120" w:before="80"/>
        <w:ind w:left="360" w:right="360"/>
      </w:pPr>
      <w:r>
        <w:rPr>
          <w:i/>
          <w:iCs/>
          <w:color w:val="333333"/>
          <w:sz w:val="21"/>
          <w:szCs w:val="21"/>
        </w:rPr>
        <w:t xml:space="preserve">A senator from Ohio represents a state where the steel industry employs 80,000 workers. An international trade agreement before the Senate would benefit consumers nationally by lowering prices on imports, but economists estimate it would cost 5,000 Ohio steel jobs. The senator's constituents are overwhelmingly opposed to the treaty. National polling shows 65% support for the treaty.</w:t>
      </w:r>
    </w:p>
    <w:p>
      <w:pPr>
        <w:spacing w:after="100"/>
      </w:pPr>
      <w:r>
        <w:t xml:space="preserve">Which of the following best describes the tension this senator faces regarding theories of representation?</w:t>
      </w:r>
    </w:p>
    <w:p>
      <w:pPr>
        <w:spacing w:before="40"/>
        <w:ind w:left="360"/>
      </w:pPr>
      <w:r>
        <w:rPr>
          <w:b/>
          <w:bCs/>
          <w:sz w:val="21"/>
          <w:szCs w:val="21"/>
        </w:rPr>
        <w:t xml:space="preserve">(A) </w:t>
      </w:r>
      <w:r>
        <w:rPr>
          <w:sz w:val="21"/>
          <w:szCs w:val="21"/>
        </w:rPr>
        <w:t xml:space="preserve">The senator must choose between the delegate model (representing Ohio constituents) and the trustee model (acting for national benefit based on broader evidence)</w:t>
      </w:r>
      <w:r>
        <w:rPr>
          <w:b/>
          <w:bCs/>
          <w:color w:val="16a34a"/>
          <w:sz w:val="21"/>
          <w:szCs w:val="21"/>
        </w:rPr>
        <w:t xml:space="preserve"> ✓</w:t>
      </w:r>
    </w:p>
    <w:p>
      <w:pPr>
        <w:spacing w:after="60"/>
        <w:ind w:left="720"/>
      </w:pPr>
      <w:r>
        <w:rPr>
          <w:i/>
          <w:iCs/>
          <w:color w:val="666666"/>
          <w:sz w:val="19"/>
          <w:szCs w:val="19"/>
        </w:rPr>
        <w:t xml:space="preserve">This scenario precisely illustrates the delegate vs. trustee tension — constituents want the senator to vote no (delegate model), but national economic data and broader welfare considerations might lead a trustee to vote yes for national benefit.</w:t>
      </w:r>
    </w:p>
    <w:p>
      <w:pPr>
        <w:spacing w:before="40"/>
        <w:ind w:left="360"/>
      </w:pPr>
      <w:r>
        <w:rPr>
          <w:b/>
          <w:bCs/>
          <w:sz w:val="21"/>
          <w:szCs w:val="21"/>
        </w:rPr>
        <w:t xml:space="preserve">(B) </w:t>
      </w:r>
      <w:r>
        <w:rPr>
          <w:sz w:val="21"/>
          <w:szCs w:val="21"/>
        </w:rPr>
        <w:t xml:space="preserve">The senator must choose between judicial review and legislative authority over trade agreements</w:t>
      </w:r>
      <w:r>
        <w:rPr>
          <w:b/>
          <w:bCs/>
          <w:color w:val="dc2626"/>
          <w:sz w:val="21"/>
          <w:szCs w:val="21"/>
        </w:rPr>
        <w:t xml:space="preserve"> ✗</w:t>
      </w:r>
    </w:p>
    <w:p>
      <w:pPr>
        <w:spacing w:after="60"/>
        <w:ind w:left="720"/>
      </w:pPr>
      <w:r>
        <w:rPr>
          <w:i/>
          <w:iCs/>
          <w:color w:val="666666"/>
          <w:sz w:val="19"/>
          <w:szCs w:val="19"/>
        </w:rPr>
        <w:t xml:space="preserve">Judicial review is a court power — this scenario involves a legislative vote on a treaty, not any judicial question. The senator's dilemma is about representation theory, not judicial power.</w:t>
      </w:r>
    </w:p>
    <w:p>
      <w:pPr>
        <w:spacing w:before="40"/>
        <w:ind w:left="360"/>
      </w:pPr>
      <w:r>
        <w:rPr>
          <w:b/>
          <w:bCs/>
          <w:sz w:val="21"/>
          <w:szCs w:val="21"/>
        </w:rPr>
        <w:t xml:space="preserve">(C) </w:t>
      </w:r>
      <w:r>
        <w:rPr>
          <w:sz w:val="21"/>
          <w:szCs w:val="21"/>
        </w:rPr>
        <w:t xml:space="preserve">The senator must choose between the Supremacy Clause (requiring compliance with national trade law) and state sovereignty</w:t>
      </w:r>
      <w:r>
        <w:rPr>
          <w:b/>
          <w:bCs/>
          <w:color w:val="dc2626"/>
          <w:sz w:val="21"/>
          <w:szCs w:val="21"/>
        </w:rPr>
        <w:t xml:space="preserve"> ✗</w:t>
      </w:r>
    </w:p>
    <w:p>
      <w:pPr>
        <w:spacing w:after="60"/>
        <w:ind w:left="720"/>
      </w:pPr>
      <w:r>
        <w:rPr>
          <w:i/>
          <w:iCs/>
          <w:color w:val="666666"/>
          <w:sz w:val="19"/>
          <w:szCs w:val="19"/>
        </w:rPr>
        <w:t xml:space="preserve">The Supremacy Clause concerns federal-state conflicts — this is a Senate vote on whether to ratify an international treaty, not a state compliance issue.</w:t>
      </w:r>
    </w:p>
    <w:p>
      <w:pPr>
        <w:spacing w:before="40"/>
        <w:ind w:left="360"/>
      </w:pPr>
      <w:r>
        <w:rPr>
          <w:b/>
          <w:bCs/>
          <w:sz w:val="21"/>
          <w:szCs w:val="21"/>
        </w:rPr>
        <w:t xml:space="preserve">(D) </w:t>
      </w:r>
      <w:r>
        <w:rPr>
          <w:sz w:val="21"/>
          <w:szCs w:val="21"/>
        </w:rPr>
        <w:t xml:space="preserve">The senator faces no real tension because the Constitution requires senators to follow their state's majority opinion</w:t>
      </w:r>
      <w:r>
        <w:rPr>
          <w:b/>
          <w:bCs/>
          <w:color w:val="dc2626"/>
          <w:sz w:val="21"/>
          <w:szCs w:val="21"/>
        </w:rPr>
        <w:t xml:space="preserve"> ✗</w:t>
      </w:r>
    </w:p>
    <w:p>
      <w:pPr>
        <w:spacing w:after="60"/>
        <w:ind w:left="720"/>
      </w:pPr>
      <w:r>
        <w:rPr>
          <w:i/>
          <w:iCs/>
          <w:color w:val="666666"/>
          <w:sz w:val="19"/>
          <w:szCs w:val="19"/>
        </w:rPr>
        <w:t xml:space="preserve">The Constitution imposes no such requirement — senators exercise independent judgment, and representation theory (delegate vs. trustee) specifically addresses this ambiguity in how legislators should use that discretion.</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CON-3.C</w:t>
      </w:r>
    </w:p>
    <w:p>
      <w:pPr>
        <w:pBdr>
          <w:left w:val="single" w:color="6366f1" w:sz="6" w:space="8"/>
        </w:pBdr>
        <w:spacing w:after="120" w:before="80"/>
        <w:ind w:left="360" w:right="360"/>
      </w:pPr>
      <w:r>
        <w:rPr>
          <w:i/>
          <w:iCs/>
          <w:color w:val="333333"/>
          <w:sz w:val="21"/>
          <w:szCs w:val="21"/>
        </w:rPr>
        <w:t xml:space="preserve">The Senate filibuster has been modified several times:
• 1975: Cloture threshold reduced from 67 to 60 votes
• 2013: Senate eliminated filibuster for executive and lower court nominations (simple majority)
• 2017: Senate eliminated filibuster for Supreme Court nominations (simple majority)
The legislative filibuster — requiring 60 votes to advance most bills — remains in place.</w:t>
      </w:r>
    </w:p>
    <w:p>
      <w:pPr>
        <w:spacing w:after="100"/>
      </w:pPr>
      <w:r>
        <w:t xml:space="preserve">The selective elimination of the filibuster for judicial nominees most directly suggests which of the following?</w:t>
      </w:r>
    </w:p>
    <w:p>
      <w:pPr>
        <w:spacing w:before="40"/>
        <w:ind w:left="360"/>
      </w:pPr>
      <w:r>
        <w:rPr>
          <w:b/>
          <w:bCs/>
          <w:sz w:val="21"/>
          <w:szCs w:val="21"/>
        </w:rPr>
        <w:t xml:space="preserve">(A) </w:t>
      </w:r>
      <w:r>
        <w:rPr>
          <w:sz w:val="21"/>
          <w:szCs w:val="21"/>
        </w:rPr>
        <w:t xml:space="preserve">Congress used the filibuster reform to make judicial appointments more responsive to electoral majorities, potentially reducing judicial independence</w:t>
      </w:r>
      <w:r>
        <w:rPr>
          <w:b/>
          <w:bCs/>
          <w:color w:val="16a34a"/>
          <w:sz w:val="21"/>
          <w:szCs w:val="21"/>
        </w:rPr>
        <w:t xml:space="preserve"> ✓</w:t>
      </w:r>
    </w:p>
    <w:p>
      <w:pPr>
        <w:spacing w:after="60"/>
        <w:ind w:left="720"/>
      </w:pPr>
      <w:r>
        <w:rPr>
          <w:i/>
          <w:iCs/>
          <w:color w:val="666666"/>
          <w:sz w:val="19"/>
          <w:szCs w:val="19"/>
        </w:rPr>
        <w:t xml:space="preserve">By lowering the confirmation threshold to a simple majority, the Senate majority can now confirm judges on partisan votes — this makes judicial appointments more reflective of electoral majorities (whoever controls the Senate), which may reduce the insulating effect of the supermajority requirement that previously required bipartisan support.</w:t>
      </w:r>
    </w:p>
    <w:p>
      <w:pPr>
        <w:spacing w:before="40"/>
        <w:ind w:left="360"/>
      </w:pPr>
      <w:r>
        <w:rPr>
          <w:b/>
          <w:bCs/>
          <w:sz w:val="21"/>
          <w:szCs w:val="21"/>
        </w:rPr>
        <w:t xml:space="preserve">(B) </w:t>
      </w:r>
      <w:r>
        <w:rPr>
          <w:sz w:val="21"/>
          <w:szCs w:val="21"/>
        </w:rPr>
        <w:t xml:space="preserve">The elimination of the legislative filibuster would make the Senate virtually identical to the House of Representatives</w:t>
      </w:r>
      <w:r>
        <w:rPr>
          <w:b/>
          <w:bCs/>
          <w:color w:val="dc2626"/>
          <w:sz w:val="21"/>
          <w:szCs w:val="21"/>
        </w:rPr>
        <w:t xml:space="preserve"> ✗</w:t>
      </w:r>
    </w:p>
    <w:p>
      <w:pPr>
        <w:spacing w:after="60"/>
        <w:ind w:left="720"/>
      </w:pPr>
      <w:r>
        <w:rPr>
          <w:i/>
          <w:iCs/>
          <w:color w:val="666666"/>
          <w:sz w:val="19"/>
          <w:szCs w:val="19"/>
        </w:rPr>
        <w:t xml:space="preserve">This statement is about the legislative filibuster, not the judicial nomination reform — and even without a filibuster, the Senate would still differ from the House in terms of equal state representation, longer terms, and different constitutional roles.</w:t>
      </w:r>
    </w:p>
    <w:p>
      <w:pPr>
        <w:spacing w:before="40"/>
        <w:ind w:left="360"/>
      </w:pPr>
      <w:r>
        <w:rPr>
          <w:b/>
          <w:bCs/>
          <w:sz w:val="21"/>
          <w:szCs w:val="21"/>
        </w:rPr>
        <w:t xml:space="preserve">(C) </w:t>
      </w:r>
      <w:r>
        <w:rPr>
          <w:sz w:val="21"/>
          <w:szCs w:val="21"/>
        </w:rPr>
        <w:t xml:space="preserve">The Supreme Court ruled that the filibuster was an unconstitutional infringement on presidential appointment power</w:t>
      </w:r>
      <w:r>
        <w:rPr>
          <w:b/>
          <w:bCs/>
          <w:color w:val="dc2626"/>
          <w:sz w:val="21"/>
          <w:szCs w:val="21"/>
        </w:rPr>
        <w:t xml:space="preserve"> ✗</w:t>
      </w:r>
    </w:p>
    <w:p>
      <w:pPr>
        <w:spacing w:after="60"/>
        <w:ind w:left="720"/>
      </w:pPr>
      <w:r>
        <w:rPr>
          <w:i/>
          <w:iCs/>
          <w:color w:val="666666"/>
          <w:sz w:val="19"/>
          <w:szCs w:val="19"/>
        </w:rPr>
        <w:t xml:space="preserve">The filibuster changes were Senate rule changes adopted by the Senate itself — no Supreme Court ruling required them, and the Supreme Court has generally avoided ruling on internal congressional procedures.</w:t>
      </w:r>
    </w:p>
    <w:p>
      <w:pPr>
        <w:spacing w:before="40"/>
        <w:ind w:left="360"/>
      </w:pPr>
      <w:r>
        <w:rPr>
          <w:b/>
          <w:bCs/>
          <w:sz w:val="21"/>
          <w:szCs w:val="21"/>
        </w:rPr>
        <w:t xml:space="preserve">(D) </w:t>
      </w:r>
      <w:r>
        <w:rPr>
          <w:sz w:val="21"/>
          <w:szCs w:val="21"/>
        </w:rPr>
        <w:t xml:space="preserve">The Constitution requires a two-thirds supermajority for all judicial confirmations to protect the independence of the judiciary</w:t>
      </w:r>
      <w:r>
        <w:rPr>
          <w:b/>
          <w:bCs/>
          <w:color w:val="dc2626"/>
          <w:sz w:val="21"/>
          <w:szCs w:val="21"/>
        </w:rPr>
        <w:t xml:space="preserve"> ✗</w:t>
      </w:r>
    </w:p>
    <w:p>
      <w:pPr>
        <w:spacing w:after="60"/>
        <w:ind w:left="720"/>
      </w:pPr>
      <w:r>
        <w:rPr>
          <w:i/>
          <w:iCs/>
          <w:color w:val="666666"/>
          <w:sz w:val="19"/>
          <w:szCs w:val="19"/>
        </w:rPr>
        <w:t xml:space="preserve">The Constitution requires only a majority vote for confirmation — the two-thirds supermajority is/was a Senate rule (the filibuster threshold), not a constitutional requirement. The Senate changed its rules accordingly.</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CON-7.A</w:t>
      </w:r>
    </w:p>
    <w:p>
      <w:pPr>
        <w:pBdr>
          <w:left w:val="single" w:color="6366f1" w:sz="6" w:space="8"/>
        </w:pBdr>
        <w:spacing w:after="120" w:before="80"/>
        <w:ind w:left="360" w:right="360"/>
      </w:pPr>
      <w:r>
        <w:rPr>
          <w:i/>
          <w:iCs/>
          <w:color w:val="333333"/>
          <w:sz w:val="21"/>
          <w:szCs w:val="21"/>
        </w:rPr>
        <w:t xml:space="preserve">Congress passes the Clean Energy Act, which establishes a broad goal of 'reducing carbon emissions to protect public health and welfare.' The Act gives the Environmental Protection Agency authority to 'develop appropriate regulations to achieve this goal as the Administrator deems necessary and appropriate.'</w:t>
      </w:r>
    </w:p>
    <w:p>
      <w:pPr>
        <w:spacing w:after="100"/>
      </w:pPr>
      <w:r>
        <w:t xml:space="preserve">The relationship between Congress and the EPA described in the passage above best illustrates which concept?</w:t>
      </w:r>
    </w:p>
    <w:p>
      <w:pPr>
        <w:spacing w:before="40"/>
        <w:ind w:left="360"/>
      </w:pPr>
      <w:r>
        <w:rPr>
          <w:b/>
          <w:bCs/>
          <w:sz w:val="21"/>
          <w:szCs w:val="21"/>
        </w:rPr>
        <w:t xml:space="preserve">(A) </w:t>
      </w:r>
      <w:r>
        <w:rPr>
          <w:sz w:val="21"/>
          <w:szCs w:val="21"/>
        </w:rPr>
        <w:t xml:space="preserve">Delegated discretionary authority, where Congress grants agencies broad power to make rules implementing legislative goals</w:t>
      </w:r>
      <w:r>
        <w:rPr>
          <w:b/>
          <w:bCs/>
          <w:color w:val="16a34a"/>
          <w:sz w:val="21"/>
          <w:szCs w:val="21"/>
        </w:rPr>
        <w:t xml:space="preserve"> ✓</w:t>
      </w:r>
    </w:p>
    <w:p>
      <w:pPr>
        <w:spacing w:after="60"/>
        <w:ind w:left="720"/>
      </w:pPr>
      <w:r>
        <w:rPr>
          <w:i/>
          <w:iCs/>
          <w:color w:val="666666"/>
          <w:sz w:val="19"/>
          <w:szCs w:val="19"/>
        </w:rPr>
        <w:t xml:space="preserve">The vague statutory language giving EPA broad authority to make regulations 'as the Administrator deems necessary and appropriate' is a classic example of delegated discretionary authority — Congress sets the goal, the agency fills in the implementation details.</w:t>
      </w:r>
    </w:p>
    <w:p>
      <w:pPr>
        <w:spacing w:before="40"/>
        <w:ind w:left="360"/>
      </w:pPr>
      <w:r>
        <w:rPr>
          <w:b/>
          <w:bCs/>
          <w:sz w:val="21"/>
          <w:szCs w:val="21"/>
        </w:rPr>
        <w:t xml:space="preserve">(B) </w:t>
      </w:r>
      <w:r>
        <w:rPr>
          <w:sz w:val="21"/>
          <w:szCs w:val="21"/>
        </w:rPr>
        <w:t xml:space="preserve">Congressional oversight, where Congress monitors EPA to ensure regulations comply with statutory intent</w:t>
      </w:r>
      <w:r>
        <w:rPr>
          <w:b/>
          <w:bCs/>
          <w:color w:val="dc2626"/>
          <w:sz w:val="21"/>
          <w:szCs w:val="21"/>
        </w:rPr>
        <w:t xml:space="preserve"> ✗</w:t>
      </w:r>
    </w:p>
    <w:p>
      <w:pPr>
        <w:spacing w:after="60"/>
        <w:ind w:left="720"/>
      </w:pPr>
      <w:r>
        <w:rPr>
          <w:i/>
          <w:iCs/>
          <w:color w:val="666666"/>
          <w:sz w:val="19"/>
          <w:szCs w:val="19"/>
        </w:rPr>
        <w:t xml:space="preserve">Congressional oversight is the monitoring function after delegation — the passage describes the initial delegation of authority to the EPA, not Congress's subsequent monitoring of how that authority is exercised.</w:t>
      </w:r>
    </w:p>
    <w:p>
      <w:pPr>
        <w:spacing w:before="40"/>
        <w:ind w:left="360"/>
      </w:pPr>
      <w:r>
        <w:rPr>
          <w:b/>
          <w:bCs/>
          <w:sz w:val="21"/>
          <w:szCs w:val="21"/>
        </w:rPr>
        <w:t xml:space="preserve">(C) </w:t>
      </w:r>
      <w:r>
        <w:rPr>
          <w:sz w:val="21"/>
          <w:szCs w:val="21"/>
        </w:rPr>
        <w:t xml:space="preserve">Iron triangle, because EPA, Congress, and an interest group are coordinating on energy policy</w:t>
      </w:r>
      <w:r>
        <w:rPr>
          <w:b/>
          <w:bCs/>
          <w:color w:val="dc2626"/>
          <w:sz w:val="21"/>
          <w:szCs w:val="21"/>
        </w:rPr>
        <w:t xml:space="preserve"> ✗</w:t>
      </w:r>
    </w:p>
    <w:p>
      <w:pPr>
        <w:spacing w:after="60"/>
        <w:ind w:left="720"/>
      </w:pPr>
      <w:r>
        <w:rPr>
          <w:i/>
          <w:iCs/>
          <w:color w:val="666666"/>
          <w:sz w:val="19"/>
          <w:szCs w:val="19"/>
        </w:rPr>
        <w:t xml:space="preserve">An iron triangle requires three specific actors (agency + committee + interest group) in a mutually beneficial relationship — the passage describes only the legislative-executive delegation relationship, with no interest group mentioned.</w:t>
      </w:r>
    </w:p>
    <w:p>
      <w:pPr>
        <w:spacing w:before="40"/>
        <w:ind w:left="360"/>
      </w:pPr>
      <w:r>
        <w:rPr>
          <w:b/>
          <w:bCs/>
          <w:sz w:val="21"/>
          <w:szCs w:val="21"/>
        </w:rPr>
        <w:t xml:space="preserve">(D) </w:t>
      </w:r>
      <w:r>
        <w:rPr>
          <w:sz w:val="21"/>
          <w:szCs w:val="21"/>
        </w:rPr>
        <w:t xml:space="preserve">Judicial activism, where courts force Congress to delegate more power to administrative agencies</w:t>
      </w:r>
      <w:r>
        <w:rPr>
          <w:b/>
          <w:bCs/>
          <w:color w:val="dc2626"/>
          <w:sz w:val="21"/>
          <w:szCs w:val="21"/>
        </w:rPr>
        <w:t xml:space="preserve"> ✗</w:t>
      </w:r>
    </w:p>
    <w:p>
      <w:pPr>
        <w:spacing w:after="60"/>
        <w:ind w:left="720"/>
      </w:pPr>
      <w:r>
        <w:rPr>
          <w:i/>
          <w:iCs/>
          <w:color w:val="666666"/>
          <w:sz w:val="19"/>
          <w:szCs w:val="19"/>
        </w:rPr>
        <w:t xml:space="preserve">Judicial activism refers to courts interpreting law expansively — this scenario describes Congress voluntarily delegating authority to an agency, not any judicial action compelling such delegation.</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CON-7.B</w:t>
      </w:r>
    </w:p>
    <w:p>
      <w:pPr>
        <w:pBdr>
          <w:left w:val="single" w:color="6366f1" w:sz="6" w:space="8"/>
        </w:pBdr>
        <w:spacing w:after="120" w:before="80"/>
        <w:ind w:left="360" w:right="360"/>
      </w:pPr>
      <w:r>
        <w:rPr>
          <w:i/>
          <w:iCs/>
          <w:color w:val="333333"/>
          <w:sz w:val="21"/>
          <w:szCs w:val="21"/>
        </w:rPr>
        <w:t xml:space="preserve">The Senate Judiciary Committee holds oversight hearings on the Department of Justice (DOJ). The Attorney General is subpoenaed to testify. The president instructs the Attorney General not to appear and not to produce requested documents, invoking executive privilege. Congress holds the Attorney General in contempt of Congress.</w:t>
      </w:r>
    </w:p>
    <w:p>
      <w:pPr>
        <w:spacing w:after="100"/>
      </w:pPr>
      <w:r>
        <w:t xml:space="preserve">The scenario above most directly illustrates which constitutional conflict?</w:t>
      </w:r>
    </w:p>
    <w:p>
      <w:pPr>
        <w:spacing w:before="40"/>
        <w:ind w:left="360"/>
      </w:pPr>
      <w:r>
        <w:rPr>
          <w:b/>
          <w:bCs/>
          <w:sz w:val="21"/>
          <w:szCs w:val="21"/>
        </w:rPr>
        <w:t xml:space="preserve">(A) </w:t>
      </w:r>
      <w:r>
        <w:rPr>
          <w:sz w:val="21"/>
          <w:szCs w:val="21"/>
        </w:rPr>
        <w:t xml:space="preserve">Congress's oversight authority versus the president's claim of executive privilege over executive branch communications</w:t>
      </w:r>
      <w:r>
        <w:rPr>
          <w:b/>
          <w:bCs/>
          <w:color w:val="16a34a"/>
          <w:sz w:val="21"/>
          <w:szCs w:val="21"/>
        </w:rPr>
        <w:t xml:space="preserve"> ✓</w:t>
      </w:r>
    </w:p>
    <w:p>
      <w:pPr>
        <w:spacing w:after="60"/>
        <w:ind w:left="720"/>
      </w:pPr>
      <w:r>
        <w:rPr>
          <w:i/>
          <w:iCs/>
          <w:color w:val="666666"/>
          <w:sz w:val="19"/>
          <w:szCs w:val="19"/>
        </w:rPr>
        <w:t xml:space="preserve">Congressional oversight gives Congress authority to demand information from the executive branch — executive privilege allows presidents to withhold some communications. The contempt action shows this is a genuine constitutional conflict with no clear resolution in the text.</w:t>
      </w:r>
    </w:p>
    <w:p>
      <w:pPr>
        <w:spacing w:before="40"/>
        <w:ind w:left="360"/>
      </w:pPr>
      <w:r>
        <w:rPr>
          <w:b/>
          <w:bCs/>
          <w:sz w:val="21"/>
          <w:szCs w:val="21"/>
        </w:rPr>
        <w:t xml:space="preserve">(B) </w:t>
      </w:r>
      <w:r>
        <w:rPr>
          <w:sz w:val="21"/>
          <w:szCs w:val="21"/>
        </w:rPr>
        <w:t xml:space="preserve">Judicial review versus congressional legislation, with the courts deciding the outcome</w:t>
      </w:r>
      <w:r>
        <w:rPr>
          <w:b/>
          <w:bCs/>
          <w:color w:val="dc2626"/>
          <w:sz w:val="21"/>
          <w:szCs w:val="21"/>
        </w:rPr>
        <w:t xml:space="preserve"> ✗</w:t>
      </w:r>
    </w:p>
    <w:p>
      <w:pPr>
        <w:spacing w:after="60"/>
        <w:ind w:left="720"/>
      </w:pPr>
      <w:r>
        <w:rPr>
          <w:i/>
          <w:iCs/>
          <w:color w:val="666666"/>
          <w:sz w:val="19"/>
          <w:szCs w:val="19"/>
        </w:rPr>
        <w:t xml:space="preserve">This is an executive-legislative conflict over privilege and oversight — courts may eventually be involved if the contempt is contested, but the central constitutional tension described is between two branches, not a judicial review question.</w:t>
      </w:r>
    </w:p>
    <w:p>
      <w:pPr>
        <w:spacing w:before="40"/>
        <w:ind w:left="360"/>
      </w:pPr>
      <w:r>
        <w:rPr>
          <w:b/>
          <w:bCs/>
          <w:sz w:val="21"/>
          <w:szCs w:val="21"/>
        </w:rPr>
        <w:t xml:space="preserve">(C) </w:t>
      </w:r>
      <w:r>
        <w:rPr>
          <w:sz w:val="21"/>
          <w:szCs w:val="21"/>
        </w:rPr>
        <w:t xml:space="preserve">Federalism, because state attorneys general are asserting authority over the federal DOJ</w:t>
      </w:r>
      <w:r>
        <w:rPr>
          <w:b/>
          <w:bCs/>
          <w:color w:val="dc2626"/>
          <w:sz w:val="21"/>
          <w:szCs w:val="21"/>
        </w:rPr>
        <w:t xml:space="preserve"> ✗</w:t>
      </w:r>
    </w:p>
    <w:p>
      <w:pPr>
        <w:spacing w:after="60"/>
        <w:ind w:left="720"/>
      </w:pPr>
      <w:r>
        <w:rPr>
          <w:i/>
          <w:iCs/>
          <w:color w:val="666666"/>
          <w:sz w:val="19"/>
          <w:szCs w:val="19"/>
        </w:rPr>
        <w:t xml:space="preserve">The scenario involves the U.S. Attorney General (a federal official) and the U.S. Senate — this is an intra-federal conflict between branches, not a federalism dispute between national and state governments.</w:t>
      </w:r>
    </w:p>
    <w:p>
      <w:pPr>
        <w:spacing w:before="40"/>
        <w:ind w:left="360"/>
      </w:pPr>
      <w:r>
        <w:rPr>
          <w:b/>
          <w:bCs/>
          <w:sz w:val="21"/>
          <w:szCs w:val="21"/>
        </w:rPr>
        <w:t xml:space="preserve">(D) </w:t>
      </w:r>
      <w:r>
        <w:rPr>
          <w:sz w:val="21"/>
          <w:szCs w:val="21"/>
        </w:rPr>
        <w:t xml:space="preserve">The Full Faith and Credit Clause, requiring the executive to comply with congressional subpoenas as legal proceedings</w:t>
      </w:r>
      <w:r>
        <w:rPr>
          <w:b/>
          <w:bCs/>
          <w:color w:val="dc2626"/>
          <w:sz w:val="21"/>
          <w:szCs w:val="21"/>
        </w:rPr>
        <w:t xml:space="preserve"> ✗</w:t>
      </w:r>
    </w:p>
    <w:p>
      <w:pPr>
        <w:spacing w:after="60"/>
        <w:ind w:left="720"/>
      </w:pPr>
      <w:r>
        <w:rPr>
          <w:i/>
          <w:iCs/>
          <w:color w:val="666666"/>
          <w:sz w:val="19"/>
          <w:szCs w:val="19"/>
        </w:rPr>
        <w:t xml:space="preserve">The Full Faith and Credit Clause governs interstate legal relations — congressional subpoenas and executive privilege are a separation of powers question, not a Full Faith and Credit issue.</w:t>
      </w:r>
    </w:p>
    <w:p>
      <w:pPr>
        <w:pBdr>
          <w:bottom w:val="single" w:color="DDDDDD" w:sz="1" w:space="4"/>
        </w:pBdr>
        <w:spacing w:before="280"/>
      </w:pPr>
      <w:r>
        <w:rPr>
          <w:b/>
          <w:bCs/>
          <w:sz w:val="23"/>
          <w:szCs w:val="23"/>
        </w:rPr>
        <w:t xml:space="preserve">Question 13</w:t>
      </w:r>
      <w:r>
        <w:rPr>
          <w:color w:val="16a34a"/>
          <w:sz w:val="18"/>
          <w:szCs w:val="18"/>
        </w:rPr>
        <w:t xml:space="preserve">  [Easy]</w:t>
      </w:r>
      <w:r>
        <w:rPr>
          <w:color w:val="888888"/>
          <w:sz w:val="17"/>
          <w:szCs w:val="17"/>
        </w:rPr>
        <w:t xml:space="preserve">  CON-3.A</w:t>
      </w:r>
    </w:p>
    <w:p>
      <w:pPr>
        <w:pBdr>
          <w:left w:val="single" w:color="6366f1" w:sz="6" w:space="8"/>
        </w:pBdr>
        <w:spacing w:after="120" w:before="80"/>
        <w:ind w:left="360" w:right="360"/>
      </w:pPr>
      <w:r>
        <w:rPr>
          <w:i/>
          <w:iCs/>
          <w:color w:val="333333"/>
          <w:sz w:val="21"/>
          <w:szCs w:val="21"/>
        </w:rPr>
        <w:t xml:space="preserve">Congressional district boundaries in North Carolina were redrawn after the 2010 census. The new map packed Black voters into a few districts (creating several majority-minority districts) while distributing Republican-leaning white voters across many other districts. Civil rights groups challenged the maps as racial gerrymanders.</w:t>
      </w:r>
    </w:p>
    <w:p>
      <w:pPr>
        <w:spacing w:after="100"/>
      </w:pPr>
      <w:r>
        <w:t xml:space="preserve">The legal challenge to North Carolina's district map most directly relates to which Supreme Court precedent?</w:t>
      </w:r>
    </w:p>
    <w:p>
      <w:pPr>
        <w:spacing w:before="40"/>
        <w:ind w:left="360"/>
      </w:pPr>
      <w:r>
        <w:rPr>
          <w:b/>
          <w:bCs/>
          <w:sz w:val="21"/>
          <w:szCs w:val="21"/>
        </w:rPr>
        <w:t xml:space="preserve">(A) </w:t>
      </w:r>
      <w:r>
        <w:rPr>
          <w:sz w:val="21"/>
          <w:szCs w:val="21"/>
        </w:rPr>
        <w:t xml:space="preserve">Shaw v. Reno (1993), which established that racial gerrymandering creating bizarrely shaped majority-minority districts may violate equal protection</w:t>
      </w:r>
      <w:r>
        <w:rPr>
          <w:b/>
          <w:bCs/>
          <w:color w:val="16a34a"/>
          <w:sz w:val="21"/>
          <w:szCs w:val="21"/>
        </w:rPr>
        <w:t xml:space="preserve"> ✓</w:t>
      </w:r>
    </w:p>
    <w:p>
      <w:pPr>
        <w:spacing w:after="60"/>
        <w:ind w:left="720"/>
      </w:pPr>
      <w:r>
        <w:rPr>
          <w:i/>
          <w:iCs/>
          <w:color w:val="666666"/>
          <w:sz w:val="19"/>
          <w:szCs w:val="19"/>
        </w:rPr>
        <w:t xml:space="preserve">Shaw v. Reno is precisely the controlling precedent — the Supreme Court ruled that congressional districts drawn primarily based on race, creating oddly shaped majority-minority districts, are subject to strict scrutiny under the Equal Protection Clause.</w:t>
      </w:r>
    </w:p>
    <w:p>
      <w:pPr>
        <w:spacing w:before="40"/>
        <w:ind w:left="360"/>
      </w:pPr>
      <w:r>
        <w:rPr>
          <w:b/>
          <w:bCs/>
          <w:sz w:val="21"/>
          <w:szCs w:val="21"/>
        </w:rPr>
        <w:t xml:space="preserve">(B) </w:t>
      </w:r>
      <w:r>
        <w:rPr>
          <w:sz w:val="21"/>
          <w:szCs w:val="21"/>
        </w:rPr>
        <w:t xml:space="preserve">Baker v. Carr (1962), which established that apportionment cases are justiciable in federal courts</w:t>
      </w:r>
      <w:r>
        <w:rPr>
          <w:b/>
          <w:bCs/>
          <w:color w:val="dc2626"/>
          <w:sz w:val="21"/>
          <w:szCs w:val="21"/>
        </w:rPr>
        <w:t xml:space="preserve"> ✗</w:t>
      </w:r>
    </w:p>
    <w:p>
      <w:pPr>
        <w:spacing w:after="60"/>
        <w:ind w:left="720"/>
      </w:pPr>
      <w:r>
        <w:rPr>
          <w:i/>
          <w:iCs/>
          <w:color w:val="666666"/>
          <w:sz w:val="19"/>
          <w:szCs w:val="19"/>
        </w:rPr>
        <w:t xml:space="preserve">Baker v. Carr established that courts can hear apportionment cases — it is relevant background but not the specific precedent addressing racial gerrymandering. Shaw v. Reno directly governs racial gerrymandering claims.</w:t>
      </w:r>
    </w:p>
    <w:p>
      <w:pPr>
        <w:spacing w:before="40"/>
        <w:ind w:left="360"/>
      </w:pPr>
      <w:r>
        <w:rPr>
          <w:b/>
          <w:bCs/>
          <w:sz w:val="21"/>
          <w:szCs w:val="21"/>
        </w:rPr>
        <w:t xml:space="preserve">(C) </w:t>
      </w:r>
      <w:r>
        <w:rPr>
          <w:sz w:val="21"/>
          <w:szCs w:val="21"/>
        </w:rPr>
        <w:t xml:space="preserve">Marbury v. Madison (1803), which established the court's power to review the constitutionality of legislative maps</w:t>
      </w:r>
      <w:r>
        <w:rPr>
          <w:b/>
          <w:bCs/>
          <w:color w:val="dc2626"/>
          <w:sz w:val="21"/>
          <w:szCs w:val="21"/>
        </w:rPr>
        <w:t xml:space="preserve"> ✗</w:t>
      </w:r>
    </w:p>
    <w:p>
      <w:pPr>
        <w:spacing w:after="60"/>
        <w:ind w:left="720"/>
      </w:pPr>
      <w:r>
        <w:rPr>
          <w:i/>
          <w:iCs/>
          <w:color w:val="666666"/>
          <w:sz w:val="19"/>
          <w:szCs w:val="19"/>
        </w:rPr>
        <w:t xml:space="preserve">Marbury v. Madison established judicial review generally — the specific precedent governing racial gerrymandering challenges is Shaw v. Reno, not the foundational judicial review case.</w:t>
      </w:r>
    </w:p>
    <w:p>
      <w:pPr>
        <w:spacing w:before="40"/>
        <w:ind w:left="360"/>
      </w:pPr>
      <w:r>
        <w:rPr>
          <w:b/>
          <w:bCs/>
          <w:sz w:val="21"/>
          <w:szCs w:val="21"/>
        </w:rPr>
        <w:t xml:space="preserve">(D) </w:t>
      </w:r>
      <w:r>
        <w:rPr>
          <w:sz w:val="21"/>
          <w:szCs w:val="21"/>
        </w:rPr>
        <w:t xml:space="preserve">Federalist No. 78, which argued courts must protect minority rights from legislative majorities</w:t>
      </w:r>
      <w:r>
        <w:rPr>
          <w:b/>
          <w:bCs/>
          <w:color w:val="dc2626"/>
          <w:sz w:val="21"/>
          <w:szCs w:val="21"/>
        </w:rPr>
        <w:t xml:space="preserve"> ✗</w:t>
      </w:r>
    </w:p>
    <w:p>
      <w:pPr>
        <w:spacing w:after="60"/>
        <w:ind w:left="720"/>
      </w:pPr>
      <w:r>
        <w:rPr>
          <w:i/>
          <w:iCs/>
          <w:color w:val="666666"/>
          <w:sz w:val="19"/>
          <w:szCs w:val="19"/>
        </w:rPr>
        <w:t xml:space="preserve">Federalist No. 78 is a founding-era argument for judicial independence, not a Supreme Court precedent — the applicable legal precedent for racial gerrymandering is Shaw v. Reno (1993).</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CON-3.D</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chart, which of the following conclusions about the federal budget is most directly supported?</w:t>
      </w:r>
    </w:p>
    <w:p>
      <w:pPr>
        <w:spacing w:before="40"/>
        <w:ind w:left="360"/>
      </w:pPr>
      <w:r>
        <w:rPr>
          <w:b/>
          <w:bCs/>
          <w:sz w:val="21"/>
          <w:szCs w:val="21"/>
        </w:rPr>
        <w:t xml:space="preserve">(A) </w:t>
      </w:r>
      <w:r>
        <w:rPr>
          <w:sz w:val="21"/>
          <w:szCs w:val="21"/>
        </w:rPr>
        <w:t xml:space="preserve">Mandatory spending programs (Social Security, Medicare/Medicaid) represent the largest share of federal spending and are most difficult for Congress to cut in any given year</w:t>
      </w:r>
      <w:r>
        <w:rPr>
          <w:b/>
          <w:bCs/>
          <w:color w:val="16a34a"/>
          <w:sz w:val="21"/>
          <w:szCs w:val="21"/>
        </w:rPr>
        <w:t xml:space="preserve"> ✓</w:t>
      </w:r>
    </w:p>
    <w:p>
      <w:pPr>
        <w:spacing w:after="60"/>
        <w:ind w:left="720"/>
      </w:pPr>
      <w:r>
        <w:rPr>
          <w:i/>
          <w:iCs/>
          <w:color w:val="666666"/>
          <w:sz w:val="19"/>
          <w:szCs w:val="19"/>
        </w:rPr>
        <w:t xml:space="preserve">Social Security and Medicare/Medicaid together total approximately </w:t>
      </w:r>
      <w:r>
        <w:rPr>
          <w:rFonts w:ascii="Consolas" w:cs="Consolas" w:eastAsia="Consolas" w:hAnsi="Consolas"/>
          <w:i/>
          <w:iCs/>
          <w:color w:val="666666"/>
          <w:sz w:val="19"/>
          <w:szCs w:val="19"/>
        </w:rPr>
        <w:t xml:space="preserve">2.1 trillion of the roughly </w:t>
      </w:r>
      <w:r>
        <w:rPr>
          <w:i/>
          <w:iCs/>
          <w:color w:val="666666"/>
          <w:sz w:val="19"/>
          <w:szCs w:val="19"/>
        </w:rPr>
        <w:t xml:space="preserve">3.8 trillion shown — mandatory spending is the dominant category and is driven by existing law, making it much harder to cut in annual appropriations than discretionary spending.</w:t>
      </w:r>
    </w:p>
    <w:p>
      <w:pPr>
        <w:spacing w:before="40"/>
        <w:ind w:left="360"/>
      </w:pPr>
      <w:r>
        <w:rPr>
          <w:b/>
          <w:bCs/>
          <w:sz w:val="21"/>
          <w:szCs w:val="21"/>
        </w:rPr>
        <w:t xml:space="preserve">(B) </w:t>
      </w:r>
      <w:r>
        <w:rPr>
          <w:sz w:val="21"/>
          <w:szCs w:val="21"/>
        </w:rPr>
        <w:t xml:space="preserve">Defense is the largest component of federal spending and should be the primary target of any budget cuts</w:t>
      </w:r>
      <w:r>
        <w:rPr>
          <w:b/>
          <w:bCs/>
          <w:color w:val="dc2626"/>
          <w:sz w:val="21"/>
          <w:szCs w:val="21"/>
        </w:rPr>
        <w:t xml:space="preserve"> ✗</w:t>
      </w:r>
    </w:p>
    <w:p>
      <w:pPr>
        <w:spacing w:after="60"/>
        <w:ind w:left="720"/>
      </w:pPr>
      <w:r>
        <w:rPr>
          <w:i/>
          <w:iCs/>
          <w:color w:val="666666"/>
          <w:sz w:val="19"/>
          <w:szCs w:val="19"/>
        </w:rPr>
        <w:t xml:space="preserve">The chart shows Social Security and Medicare/Medicaid combined are larger than defense — moreover, the chart describes spending distribution, not policy recommendations about what to cut.</w:t>
      </w:r>
    </w:p>
    <w:p>
      <w:pPr>
        <w:spacing w:before="40"/>
        <w:ind w:left="360"/>
      </w:pPr>
      <w:r>
        <w:rPr>
          <w:b/>
          <w:bCs/>
          <w:sz w:val="21"/>
          <w:szCs w:val="21"/>
        </w:rPr>
        <w:t xml:space="preserve">(C) </w:t>
      </w:r>
      <w:r>
        <w:rPr>
          <w:sz w:val="21"/>
          <w:szCs w:val="21"/>
        </w:rPr>
        <w:t xml:space="preserve">Interest on the national debt is negligible because the government can simply print money to pay it</w:t>
      </w:r>
      <w:r>
        <w:rPr>
          <w:b/>
          <w:bCs/>
          <w:color w:val="dc2626"/>
          <w:sz w:val="21"/>
          <w:szCs w:val="21"/>
        </w:rPr>
        <w:t xml:space="preserve"> ✗</w:t>
      </w:r>
    </w:p>
    <w:p>
      <w:pPr>
        <w:spacing w:after="60"/>
        <w:ind w:left="720"/>
      </w:pPr>
      <w:r>
        <w:rPr>
          <w:i/>
          <w:iCs/>
          <w:color w:val="666666"/>
          <w:sz w:val="19"/>
          <w:szCs w:val="19"/>
        </w:rPr>
        <w:t xml:space="preserve">Interest on the debt ($300B) represents a significant and growing cost — and governments cannot simply 'print money' without causing inflation, which would itself be a serious economic problem.</w:t>
      </w:r>
    </w:p>
    <w:p>
      <w:pPr>
        <w:spacing w:before="40"/>
        <w:ind w:left="360"/>
      </w:pPr>
      <w:r>
        <w:rPr>
          <w:b/>
          <w:bCs/>
          <w:sz w:val="21"/>
          <w:szCs w:val="21"/>
        </w:rPr>
        <w:t xml:space="preserve">(D) </w:t>
      </w:r>
      <w:r>
        <w:rPr>
          <w:sz w:val="21"/>
          <w:szCs w:val="21"/>
        </w:rPr>
        <w:t xml:space="preserve">The federal government has eliminated all discretionary spending in favor of mandatory entitlement programs</w:t>
      </w:r>
      <w:r>
        <w:rPr>
          <w:b/>
          <w:bCs/>
          <w:color w:val="dc2626"/>
          <w:sz w:val="21"/>
          <w:szCs w:val="21"/>
        </w:rPr>
        <w:t xml:space="preserve"> ✗</w:t>
      </w:r>
    </w:p>
    <w:p>
      <w:pPr>
        <w:spacing w:after="60"/>
        <w:ind w:left="720"/>
      </w:pPr>
      <w:r>
        <w:rPr>
          <w:i/>
          <w:iCs/>
          <w:color w:val="666666"/>
          <w:sz w:val="19"/>
          <w:szCs w:val="19"/>
        </w:rPr>
        <w:t xml:space="preserve">The chart shows approximately $1.4 trillion in discretionary spending (defense + other) — discretionary spending has not been eliminated, though mandatory spending has grown as a share of the budget over time.</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CON-4.C</w:t>
      </w:r>
    </w:p>
    <w:p>
      <w:pPr>
        <w:pBdr>
          <w:left w:val="single" w:color="6366f1" w:sz="6" w:space="8"/>
        </w:pBdr>
        <w:spacing w:after="120" w:before="80"/>
        <w:ind w:left="360" w:right="360"/>
      </w:pPr>
      <w:r>
        <w:rPr>
          <w:i/>
          <w:iCs/>
          <w:color w:val="333333"/>
          <w:sz w:val="21"/>
          <w:szCs w:val="21"/>
        </w:rPr>
        <w:t xml:space="preserve">In 1973, the Senate Select Committee on Presidential Campaign Activities investigated the Watergate scandal. The committee subpoenaed President Nixon's tape recordings. Nixon refused, claiming executive privilege. In United States v. Nixon (1974), the Supreme Court ruled 8-0 that Nixon must turn over the tapes, holding that executive privilege exists but is not absolute and cannot shield evidence needed in a criminal prosecution.</w:t>
      </w:r>
    </w:p>
    <w:p>
      <w:pPr>
        <w:spacing w:after="100"/>
      </w:pPr>
      <w:r>
        <w:t xml:space="preserve">The Supreme Court's ruling in United States v. Nixon most directly established which principle?</w:t>
      </w:r>
    </w:p>
    <w:p>
      <w:pPr>
        <w:spacing w:before="40"/>
        <w:ind w:left="360"/>
      </w:pPr>
      <w:r>
        <w:rPr>
          <w:b/>
          <w:bCs/>
          <w:sz w:val="21"/>
          <w:szCs w:val="21"/>
        </w:rPr>
        <w:t xml:space="preserve">(A) </w:t>
      </w:r>
      <w:r>
        <w:rPr>
          <w:sz w:val="21"/>
          <w:szCs w:val="21"/>
        </w:rPr>
        <w:t xml:space="preserve">Executive privilege is absolute, and presidents can withhold any communications from both Congress and the courts</w:t>
      </w:r>
      <w:r>
        <w:rPr>
          <w:b/>
          <w:bCs/>
          <w:color w:val="dc2626"/>
          <w:sz w:val="21"/>
          <w:szCs w:val="21"/>
        </w:rPr>
        <w:t xml:space="preserve"> ✗</w:t>
      </w:r>
    </w:p>
    <w:p>
      <w:pPr>
        <w:spacing w:after="60"/>
        <w:ind w:left="720"/>
      </w:pPr>
      <w:r>
        <w:rPr>
          <w:i/>
          <w:iCs/>
          <w:color w:val="666666"/>
          <w:sz w:val="19"/>
          <w:szCs w:val="19"/>
        </w:rPr>
        <w:t xml:space="preserve">United States v. Nixon established precisely the opposite — executive privilege exists but is not absolute, and it yields to the demonstrated need for evidence in a criminal proceeding.</w:t>
      </w:r>
    </w:p>
    <w:p>
      <w:pPr>
        <w:spacing w:before="40"/>
        <w:ind w:left="360"/>
      </w:pPr>
      <w:r>
        <w:rPr>
          <w:b/>
          <w:bCs/>
          <w:sz w:val="21"/>
          <w:szCs w:val="21"/>
        </w:rPr>
        <w:t xml:space="preserve">(B) </w:t>
      </w:r>
      <w:r>
        <w:rPr>
          <w:sz w:val="21"/>
          <w:szCs w:val="21"/>
        </w:rPr>
        <w:t xml:space="preserve">Executive privilege is a legitimate but limited presidential power that must yield to the judicial process in criminal cases</w:t>
      </w:r>
      <w:r>
        <w:rPr>
          <w:b/>
          <w:bCs/>
          <w:color w:val="16a34a"/>
          <w:sz w:val="21"/>
          <w:szCs w:val="21"/>
        </w:rPr>
        <w:t xml:space="preserve"> ✓</w:t>
      </w:r>
    </w:p>
    <w:p>
      <w:pPr>
        <w:spacing w:after="60"/>
        <w:ind w:left="720"/>
      </w:pPr>
      <w:r>
        <w:rPr>
          <w:i/>
          <w:iCs/>
          <w:color w:val="666666"/>
          <w:sz w:val="19"/>
          <w:szCs w:val="19"/>
        </w:rPr>
        <w:t xml:space="preserve">The Court unanimously held that while executive privilege exists as an implied constitutional power, it is not absolute — in this case, the need for evidence in a criminal prosecution outweighed the generalized claim of presidential confidentiality.</w:t>
      </w:r>
    </w:p>
    <w:p>
      <w:pPr>
        <w:spacing w:before="40"/>
        <w:ind w:left="360"/>
      </w:pPr>
      <w:r>
        <w:rPr>
          <w:b/>
          <w:bCs/>
          <w:sz w:val="21"/>
          <w:szCs w:val="21"/>
        </w:rPr>
        <w:t xml:space="preserve">(C) </w:t>
      </w:r>
      <w:r>
        <w:rPr>
          <w:sz w:val="21"/>
          <w:szCs w:val="21"/>
        </w:rPr>
        <w:t xml:space="preserve">Congress may impeach and remove the president solely based on a subpoena refusal without further evidence</w:t>
      </w:r>
      <w:r>
        <w:rPr>
          <w:b/>
          <w:bCs/>
          <w:color w:val="dc2626"/>
          <w:sz w:val="21"/>
          <w:szCs w:val="21"/>
        </w:rPr>
        <w:t xml:space="preserve"> ✗</w:t>
      </w:r>
    </w:p>
    <w:p>
      <w:pPr>
        <w:spacing w:after="60"/>
        <w:ind w:left="720"/>
      </w:pPr>
      <w:r>
        <w:rPr>
          <w:i/>
          <w:iCs/>
          <w:color w:val="666666"/>
          <w:sz w:val="19"/>
          <w:szCs w:val="19"/>
        </w:rPr>
        <w:t xml:space="preserve">The ruling addressed the courts' ability to compel evidence production, not Congress's impeachment standards — impeachment is a separate constitutional process governed by Article II's 'high crimes and misdemeanors' standard.</w:t>
      </w:r>
    </w:p>
    <w:p>
      <w:pPr>
        <w:spacing w:before="40"/>
        <w:ind w:left="360"/>
      </w:pPr>
      <w:r>
        <w:rPr>
          <w:b/>
          <w:bCs/>
          <w:sz w:val="21"/>
          <w:szCs w:val="21"/>
        </w:rPr>
        <w:t xml:space="preserve">(D) </w:t>
      </w:r>
      <w:r>
        <w:rPr>
          <w:sz w:val="21"/>
          <w:szCs w:val="21"/>
        </w:rPr>
        <w:t xml:space="preserve">The Supreme Court has no jurisdiction to review claims of executive privilege made by the president in criminal cases</w:t>
      </w:r>
      <w:r>
        <w:rPr>
          <w:b/>
          <w:bCs/>
          <w:color w:val="dc2626"/>
          <w:sz w:val="21"/>
          <w:szCs w:val="21"/>
        </w:rPr>
        <w:t xml:space="preserve"> ✗</w:t>
      </w:r>
    </w:p>
    <w:p>
      <w:pPr>
        <w:spacing w:after="60"/>
        <w:ind w:left="720"/>
      </w:pPr>
      <w:r>
        <w:rPr>
          <w:i/>
          <w:iCs/>
          <w:color w:val="666666"/>
          <w:sz w:val="19"/>
          <w:szCs w:val="19"/>
        </w:rPr>
        <w:t xml:space="preserve">The Supreme Court's 8-0 ruling in United States v. Nixon directly asserted its jurisdiction to review executive privilege claims — the ruling is significant precisely because it established that courts can compel disclosure despite presidential privilege claims.</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"It may be said that the courts were designed to be an intermediate body between the people and the legislature, in order, among other things, to keep the latter within the limits assigned to their authority... No legislative act, therefore, contrary to the Constitution, can be valid."
— Federalist No. 78 (Alexander Hamilton)</w:t>
      </w:r>
    </w:p>
    <w:p>
      <w:pPr>
        <w:spacing w:after="100"/>
      </w:pPr>
      <w:r>
        <w:t xml:space="preserve">Hamilton's argument in the passage most directly supports which of the following conclusions about the relationship between Congress and the courts?</w:t>
      </w:r>
    </w:p>
    <w:p>
      <w:pPr>
        <w:spacing w:before="40"/>
        <w:ind w:left="360"/>
      </w:pPr>
      <w:r>
        <w:rPr>
          <w:b/>
          <w:bCs/>
          <w:sz w:val="21"/>
          <w:szCs w:val="21"/>
        </w:rPr>
        <w:t xml:space="preserve">(A) </w:t>
      </w:r>
      <w:r>
        <w:rPr>
          <w:sz w:val="21"/>
          <w:szCs w:val="21"/>
        </w:rPr>
        <w:t xml:space="preserve">Congress is supreme over the courts, as it can pass any law and courts cannot invalidate legislation</w:t>
      </w:r>
      <w:r>
        <w:rPr>
          <w:b/>
          <w:bCs/>
          <w:color w:val="dc2626"/>
          <w:sz w:val="21"/>
          <w:szCs w:val="21"/>
        </w:rPr>
        <w:t xml:space="preserve"> ✗</w:t>
      </w:r>
    </w:p>
    <w:p>
      <w:pPr>
        <w:spacing w:after="60"/>
        <w:ind w:left="720"/>
      </w:pPr>
      <w:r>
        <w:rPr>
          <w:i/>
          <w:iCs/>
          <w:color w:val="666666"/>
          <w:sz w:val="19"/>
          <w:szCs w:val="19"/>
        </w:rPr>
        <w:t xml:space="preserve">Hamilton explicitly argues the opposite — courts serve as an 'intermediate body' to keep Congress 'within the limits assigned to their authority,' meaning courts can and should invalidate unconstitutional legislation.</w:t>
      </w:r>
    </w:p>
    <w:p>
      <w:pPr>
        <w:spacing w:before="40"/>
        <w:ind w:left="360"/>
      </w:pPr>
      <w:r>
        <w:rPr>
          <w:b/>
          <w:bCs/>
          <w:sz w:val="21"/>
          <w:szCs w:val="21"/>
        </w:rPr>
        <w:t xml:space="preserve">(B) </w:t>
      </w:r>
      <w:r>
        <w:rPr>
          <w:sz w:val="21"/>
          <w:szCs w:val="21"/>
        </w:rPr>
        <w:t xml:space="preserve">The courts serve as a check on Congress by invalidating laws that violate the Constitution, protecting the document as supreme law</w:t>
      </w:r>
      <w:r>
        <w:rPr>
          <w:b/>
          <w:bCs/>
          <w:color w:val="16a34a"/>
          <w:sz w:val="21"/>
          <w:szCs w:val="21"/>
        </w:rPr>
        <w:t xml:space="preserve"> ✓</w:t>
      </w:r>
    </w:p>
    <w:p>
      <w:pPr>
        <w:spacing w:after="60"/>
        <w:ind w:left="720"/>
      </w:pPr>
      <w:r>
        <w:rPr>
          <w:i/>
          <w:iCs/>
          <w:color w:val="666666"/>
          <w:sz w:val="19"/>
          <w:szCs w:val="19"/>
        </w:rPr>
        <w:t xml:space="preserve">Hamilton's entire argument in this passage is that courts are an intermediary between the people (whose will is expressed in the Constitution) and the legislature — their role is to void 'legislative acts contrary to the Constitution.'</w:t>
      </w:r>
    </w:p>
    <w:p>
      <w:pPr>
        <w:spacing w:before="40"/>
        <w:ind w:left="360"/>
      </w:pPr>
      <w:r>
        <w:rPr>
          <w:b/>
          <w:bCs/>
          <w:sz w:val="21"/>
          <w:szCs w:val="21"/>
        </w:rPr>
        <w:t xml:space="preserve">(C) </w:t>
      </w:r>
      <w:r>
        <w:rPr>
          <w:sz w:val="21"/>
          <w:szCs w:val="21"/>
        </w:rPr>
        <w:t xml:space="preserve">Courts and Congress should jointly interpret the Constitution, with each having equal authority to determine constitutionality</w:t>
      </w:r>
      <w:r>
        <w:rPr>
          <w:b/>
          <w:bCs/>
          <w:color w:val="dc2626"/>
          <w:sz w:val="21"/>
          <w:szCs w:val="21"/>
        </w:rPr>
        <w:t xml:space="preserve"> ✗</w:t>
      </w:r>
    </w:p>
    <w:p>
      <w:pPr>
        <w:spacing w:after="60"/>
        <w:ind w:left="720"/>
      </w:pPr>
      <w:r>
        <w:rPr>
          <w:i/>
          <w:iCs/>
          <w:color w:val="666666"/>
          <w:sz w:val="19"/>
          <w:szCs w:val="19"/>
        </w:rPr>
        <w:t xml:space="preserve">Hamilton's argument assigns interpretive authority to courts, not to Congress — he argues that courts, not the legislature, must keep Congress within constitutional limits, implying courts hold the decisive interpretive role.</w:t>
      </w:r>
    </w:p>
    <w:p>
      <w:pPr>
        <w:spacing w:before="40"/>
        <w:ind w:left="360"/>
      </w:pPr>
      <w:r>
        <w:rPr>
          <w:b/>
          <w:bCs/>
          <w:sz w:val="21"/>
          <w:szCs w:val="21"/>
        </w:rPr>
        <w:t xml:space="preserve">(D) </w:t>
      </w:r>
      <w:r>
        <w:rPr>
          <w:sz w:val="21"/>
          <w:szCs w:val="21"/>
        </w:rPr>
        <w:t xml:space="preserve">The president is the final arbiter of constitutional questions because the executive enforces the law</w:t>
      </w:r>
      <w:r>
        <w:rPr>
          <w:b/>
          <w:bCs/>
          <w:color w:val="dc2626"/>
          <w:sz w:val="21"/>
          <w:szCs w:val="21"/>
        </w:rPr>
        <w:t xml:space="preserve"> ✗</w:t>
      </w:r>
    </w:p>
    <w:p>
      <w:pPr>
        <w:spacing w:after="60"/>
        <w:ind w:left="720"/>
      </w:pPr>
      <w:r>
        <w:rPr>
          <w:i/>
          <w:iCs/>
          <w:color w:val="666666"/>
          <w:sz w:val="19"/>
          <w:szCs w:val="19"/>
        </w:rPr>
        <w:t xml:space="preserve">Hamilton's argument is specifically about the judiciary's interpretive role — he does not assign final constitutional interpretation to the executive branch, and the ruling in Marbury v. Madison later confirmed that this role belongs to the courts.</w:t>
      </w:r>
    </w:p>
    <w:p>
      <w:pPr>
        <w:pBdr>
          <w:bottom w:val="single" w:color="DDDDDD" w:sz="1" w:space="4"/>
        </w:pBdr>
        <w:spacing w:before="280"/>
      </w:pPr>
      <w:r>
        <w:rPr>
          <w:b/>
          <w:bCs/>
          <w:sz w:val="23"/>
          <w:szCs w:val="23"/>
        </w:rPr>
        <w:t xml:space="preserve">Question 17</w:t>
      </w:r>
      <w:r>
        <w:rPr>
          <w:color w:val="16a34a"/>
          <w:sz w:val="18"/>
          <w:szCs w:val="18"/>
        </w:rPr>
        <w:t xml:space="preserve">  [Easy]</w:t>
      </w:r>
      <w:r>
        <w:rPr>
          <w:color w:val="888888"/>
          <w:sz w:val="17"/>
          <w:szCs w:val="17"/>
        </w:rPr>
        <w:t xml:space="preserve">  CON-3.A</w:t>
      </w:r>
    </w:p>
    <w:p>
      <w:pPr>
        <w:pBdr>
          <w:left w:val="single" w:color="6366f1" w:sz="6" w:space="8"/>
        </w:pBdr>
        <w:spacing w:after="120" w:before="80"/>
        <w:ind w:left="360" w:right="360"/>
      </w:pPr>
      <w:r>
        <w:rPr>
          <w:i/>
          <w:iCs/>
          <w:color w:val="333333"/>
          <w:sz w:val="21"/>
          <w:szCs w:val="21"/>
        </w:rPr>
        <w:t xml:space="preserve">House and Senate leaders schedule important votes around recess periods and political events. The House Rules Committee determines which amendments may be considered for major legislation. Senate leadership schedules floor time for bills and negotiations over unanimous consent agreements to structure debate. Individual members negotiate with leadership for committee assignments and floor time for their legislation.</w:t>
      </w:r>
    </w:p>
    <w:p>
      <w:pPr>
        <w:spacing w:after="100"/>
      </w:pPr>
      <w:r>
        <w:t xml:space="preserve">The procedures described in the passage above most directly illustrate which aspect of congressional organization?</w:t>
      </w:r>
    </w:p>
    <w:p>
      <w:pPr>
        <w:spacing w:before="40"/>
        <w:ind w:left="360"/>
      </w:pPr>
      <w:r>
        <w:rPr>
          <w:b/>
          <w:bCs/>
          <w:sz w:val="21"/>
          <w:szCs w:val="21"/>
        </w:rPr>
        <w:t xml:space="preserve">(A) </w:t>
      </w:r>
      <w:r>
        <w:rPr>
          <w:sz w:val="21"/>
          <w:szCs w:val="21"/>
        </w:rPr>
        <w:t xml:space="preserve">The centralized role of congressional leadership in controlling the legislative agenda and floor procedures</w:t>
      </w:r>
      <w:r>
        <w:rPr>
          <w:b/>
          <w:bCs/>
          <w:color w:val="16a34a"/>
          <w:sz w:val="21"/>
          <w:szCs w:val="21"/>
        </w:rPr>
        <w:t xml:space="preserve"> ✓</w:t>
      </w:r>
    </w:p>
    <w:p>
      <w:pPr>
        <w:spacing w:after="60"/>
        <w:ind w:left="720"/>
      </w:pPr>
      <w:r>
        <w:rPr>
          <w:i/>
          <w:iCs/>
          <w:color w:val="666666"/>
          <w:sz w:val="19"/>
          <w:szCs w:val="19"/>
        </w:rPr>
        <w:t xml:space="preserve">The passage shows House Rules Committee authority, Senate leadership scheduling, and committee assignment negotiations — all reflecting how congressional party leadership controls the flow of legislation and shapes what members can accomplish.</w:t>
      </w:r>
    </w:p>
    <w:p>
      <w:pPr>
        <w:spacing w:before="40"/>
        <w:ind w:left="360"/>
      </w:pPr>
      <w:r>
        <w:rPr>
          <w:b/>
          <w:bCs/>
          <w:sz w:val="21"/>
          <w:szCs w:val="21"/>
        </w:rPr>
        <w:t xml:space="preserve">(B) </w:t>
      </w:r>
      <w:r>
        <w:rPr>
          <w:sz w:val="21"/>
          <w:szCs w:val="21"/>
        </w:rPr>
        <w:t xml:space="preserve">The decentralized committee system where individual members act independently of party leadership</w:t>
      </w:r>
      <w:r>
        <w:rPr>
          <w:b/>
          <w:bCs/>
          <w:color w:val="dc2626"/>
          <w:sz w:val="21"/>
          <w:szCs w:val="21"/>
        </w:rPr>
        <w:t xml:space="preserve"> ✗</w:t>
      </w:r>
    </w:p>
    <w:p>
      <w:pPr>
        <w:spacing w:after="60"/>
        <w:ind w:left="720"/>
      </w:pPr>
      <w:r>
        <w:rPr>
          <w:i/>
          <w:iCs/>
          <w:color w:val="666666"/>
          <w:sz w:val="19"/>
          <w:szCs w:val="19"/>
        </w:rPr>
        <w:t xml:space="preserve">The passage describes exactly the opposite of decentralized action — it shows how leadership controls scheduling, rules, and committee assignments, creating significant centralization of power over the legislative process.</w:t>
      </w:r>
    </w:p>
    <w:p>
      <w:pPr>
        <w:spacing w:before="40"/>
        <w:ind w:left="360"/>
      </w:pPr>
      <w:r>
        <w:rPr>
          <w:b/>
          <w:bCs/>
          <w:sz w:val="21"/>
          <w:szCs w:val="21"/>
        </w:rPr>
        <w:t xml:space="preserve">(C) </w:t>
      </w:r>
      <w:r>
        <w:rPr>
          <w:sz w:val="21"/>
          <w:szCs w:val="21"/>
        </w:rPr>
        <w:t xml:space="preserve">The constitutional requirement that each chamber must vote on all legislation introduced within the session</w:t>
      </w:r>
      <w:r>
        <w:rPr>
          <w:b/>
          <w:bCs/>
          <w:color w:val="dc2626"/>
          <w:sz w:val="21"/>
          <w:szCs w:val="21"/>
        </w:rPr>
        <w:t xml:space="preserve"> ✗</w:t>
      </w:r>
    </w:p>
    <w:p>
      <w:pPr>
        <w:spacing w:after="60"/>
        <w:ind w:left="720"/>
      </w:pPr>
      <w:r>
        <w:rPr>
          <w:i/>
          <w:iCs/>
          <w:color w:val="666666"/>
          <w:sz w:val="19"/>
          <w:szCs w:val="19"/>
        </w:rPr>
        <w:t xml:space="preserve">There is no constitutional requirement that Congress vote on all introduced legislation — most bills die in committee without a vote, reflecting the highly selective nature of the legislative agenda.</w:t>
      </w:r>
    </w:p>
    <w:p>
      <w:pPr>
        <w:spacing w:before="40"/>
        <w:ind w:left="360"/>
      </w:pPr>
      <w:r>
        <w:rPr>
          <w:b/>
          <w:bCs/>
          <w:sz w:val="21"/>
          <w:szCs w:val="21"/>
        </w:rPr>
        <w:t xml:space="preserve">(D) </w:t>
      </w:r>
      <w:r>
        <w:rPr>
          <w:sz w:val="21"/>
          <w:szCs w:val="21"/>
        </w:rPr>
        <w:t xml:space="preserve">Judicial oversight of legislative procedures to ensure they comply with constitutional requirements</w:t>
      </w:r>
      <w:r>
        <w:rPr>
          <w:b/>
          <w:bCs/>
          <w:color w:val="dc2626"/>
          <w:sz w:val="21"/>
          <w:szCs w:val="21"/>
        </w:rPr>
        <w:t xml:space="preserve"> ✗</w:t>
      </w:r>
    </w:p>
    <w:p>
      <w:pPr>
        <w:spacing w:after="60"/>
        <w:ind w:left="720"/>
      </w:pPr>
      <w:r>
        <w:rPr>
          <w:i/>
          <w:iCs/>
          <w:color w:val="666666"/>
          <w:sz w:val="19"/>
          <w:szCs w:val="19"/>
        </w:rPr>
        <w:t xml:space="preserve">Courts generally do not review internal congressional procedures under the Speech or Debate Clause and separation of powers — the procedures described are internal legislative management tools, not subject to regular judicial oversight.</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CON-3.B</w:t>
      </w:r>
    </w:p>
    <w:p>
      <w:pPr>
        <w:pBdr>
          <w:left w:val="single" w:color="6366f1" w:sz="6" w:space="8"/>
        </w:pBdr>
        <w:spacing w:after="120" w:before="80"/>
        <w:ind w:left="360" w:right="360"/>
      </w:pPr>
      <w:r>
        <w:rPr>
          <w:i/>
          <w:iCs/>
          <w:color w:val="333333"/>
          <w:sz w:val="21"/>
          <w:szCs w:val="21"/>
        </w:rPr>
        <w:t xml:space="preserve">A study of congressional committee assignments over 20 years found that members consistently sought assignments to committees with jurisdiction over policies important to their home districts — agriculture committee for farm-state representatives, armed services committee for members with military bases in their districts, and transportation committee for members representing major port cities.</w:t>
      </w:r>
    </w:p>
    <w:p>
      <w:pPr>
        <w:spacing w:after="100"/>
      </w:pPr>
      <w:r>
        <w:t xml:space="preserve">The pattern described in the study most directly reflects which concept in congressional behavior?</w:t>
      </w:r>
    </w:p>
    <w:p>
      <w:pPr>
        <w:spacing w:before="40"/>
        <w:ind w:left="360"/>
      </w:pPr>
      <w:r>
        <w:rPr>
          <w:b/>
          <w:bCs/>
          <w:sz w:val="21"/>
          <w:szCs w:val="21"/>
        </w:rPr>
        <w:t xml:space="preserve">(A) </w:t>
      </w:r>
      <w:r>
        <w:rPr>
          <w:sz w:val="21"/>
          <w:szCs w:val="21"/>
        </w:rPr>
        <w:t xml:space="preserve">Gerrymandering, because representatives choose committees based on manufactured district preferences</w:t>
      </w:r>
      <w:r>
        <w:rPr>
          <w:b/>
          <w:bCs/>
          <w:color w:val="dc2626"/>
          <w:sz w:val="21"/>
          <w:szCs w:val="21"/>
        </w:rPr>
        <w:t xml:space="preserve"> ✗</w:t>
      </w:r>
    </w:p>
    <w:p>
      <w:pPr>
        <w:spacing w:after="60"/>
        <w:ind w:left="720"/>
      </w:pPr>
      <w:r>
        <w:rPr>
          <w:i/>
          <w:iCs/>
          <w:color w:val="666666"/>
          <w:sz w:val="19"/>
          <w:szCs w:val="19"/>
        </w:rPr>
        <w:t xml:space="preserve">Gerrymandering is about drawing district boundaries, not committee assignment choices — members strategically seek committees matching their constituents' interests regardless of how district lines were drawn.</w:t>
      </w:r>
    </w:p>
    <w:p>
      <w:pPr>
        <w:spacing w:before="40"/>
        <w:ind w:left="360"/>
      </w:pPr>
      <w:r>
        <w:rPr>
          <w:b/>
          <w:bCs/>
          <w:sz w:val="21"/>
          <w:szCs w:val="21"/>
        </w:rPr>
        <w:t xml:space="preserve">(B) </w:t>
      </w:r>
      <w:r>
        <w:rPr>
          <w:sz w:val="21"/>
          <w:szCs w:val="21"/>
        </w:rPr>
        <w:t xml:space="preserve">The delegate model of representation combined with electoral incentives to secure benefits for home districts</w:t>
      </w:r>
      <w:r>
        <w:rPr>
          <w:b/>
          <w:bCs/>
          <w:color w:val="16a34a"/>
          <w:sz w:val="21"/>
          <w:szCs w:val="21"/>
        </w:rPr>
        <w:t xml:space="preserve"> ✓</w:t>
      </w:r>
    </w:p>
    <w:p>
      <w:pPr>
        <w:spacing w:after="60"/>
        <w:ind w:left="720"/>
      </w:pPr>
      <w:r>
        <w:rPr>
          <w:i/>
          <w:iCs/>
          <w:color w:val="666666"/>
          <w:sz w:val="19"/>
          <w:szCs w:val="19"/>
        </w:rPr>
        <w:t xml:space="preserve">Members seek committees that allow them to deliver benefits to constituents — this combines the delegate model (representing district interests) with the electoral incentive to secure pork barrel spending, federal contracts, and policy relevant to their districts.</w:t>
      </w:r>
    </w:p>
    <w:p>
      <w:pPr>
        <w:spacing w:before="40"/>
        <w:ind w:left="360"/>
      </w:pPr>
      <w:r>
        <w:rPr>
          <w:b/>
          <w:bCs/>
          <w:sz w:val="21"/>
          <w:szCs w:val="21"/>
        </w:rPr>
        <w:t xml:space="preserve">(C) </w:t>
      </w:r>
      <w:r>
        <w:rPr>
          <w:sz w:val="21"/>
          <w:szCs w:val="21"/>
        </w:rPr>
        <w:t xml:space="preserve">Logrolling, because committee members are trading votes to secure mutual district benefits</w:t>
      </w:r>
      <w:r>
        <w:rPr>
          <w:b/>
          <w:bCs/>
          <w:color w:val="dc2626"/>
          <w:sz w:val="21"/>
          <w:szCs w:val="21"/>
        </w:rPr>
        <w:t xml:space="preserve"> ✗</w:t>
      </w:r>
    </w:p>
    <w:p>
      <w:pPr>
        <w:spacing w:after="60"/>
        <w:ind w:left="720"/>
      </w:pPr>
      <w:r>
        <w:rPr>
          <w:i/>
          <w:iCs/>
          <w:color w:val="666666"/>
          <w:sz w:val="19"/>
          <w:szCs w:val="19"/>
        </w:rPr>
        <w:t xml:space="preserve">Logrolling specifically involves vote-trading agreements between members — the scenario describes individual members seeking specific committee assignments, not the act of vote-trading itself.</w:t>
      </w:r>
    </w:p>
    <w:p>
      <w:pPr>
        <w:spacing w:before="40"/>
        <w:ind w:left="360"/>
      </w:pPr>
      <w:r>
        <w:rPr>
          <w:b/>
          <w:bCs/>
          <w:sz w:val="21"/>
          <w:szCs w:val="21"/>
        </w:rPr>
        <w:t xml:space="preserve">(D) </w:t>
      </w:r>
      <w:r>
        <w:rPr>
          <w:sz w:val="21"/>
          <w:szCs w:val="21"/>
        </w:rPr>
        <w:t xml:space="preserve">The trustee model, because members exercise independent judgment about which committees best serve national interests</w:t>
      </w:r>
      <w:r>
        <w:rPr>
          <w:b/>
          <w:bCs/>
          <w:color w:val="dc2626"/>
          <w:sz w:val="21"/>
          <w:szCs w:val="21"/>
        </w:rPr>
        <w:t xml:space="preserve"> ✗</w:t>
      </w:r>
    </w:p>
    <w:p>
      <w:pPr>
        <w:spacing w:after="60"/>
        <w:ind w:left="720"/>
      </w:pPr>
      <w:r>
        <w:rPr>
          <w:i/>
          <w:iCs/>
          <w:color w:val="666666"/>
          <w:sz w:val="19"/>
          <w:szCs w:val="19"/>
        </w:rPr>
        <w:t xml:space="preserve">The trustee model involves representatives acting on their own judgment for the national good — the study shows members acting on district-specific interests, which is consistent with the delegate model, not the trustee model.</w:t>
      </w:r>
    </w:p>
    <w:p>
      <w:pPr>
        <w:pBdr>
          <w:bottom w:val="single" w:color="DDDDDD" w:sz="1" w:space="4"/>
        </w:pBdr>
        <w:spacing w:before="280"/>
      </w:pPr>
      <w:r>
        <w:rPr>
          <w:b/>
          <w:bCs/>
          <w:sz w:val="23"/>
          <w:szCs w:val="23"/>
        </w:rPr>
        <w:t xml:space="preserve">Question 19</w:t>
      </w:r>
      <w:r>
        <w:rPr>
          <w:color w:val="dc2626"/>
          <w:sz w:val="18"/>
          <w:szCs w:val="18"/>
        </w:rPr>
        <w:t xml:space="preserve">  [Hard]</w:t>
      </w:r>
      <w:r>
        <w:rPr>
          <w:color w:val="888888"/>
          <w:sz w:val="17"/>
          <w:szCs w:val="17"/>
        </w:rPr>
        <w:t xml:space="preserve">  CON-7.A</w:t>
      </w:r>
    </w:p>
    <w:p>
      <w:pPr>
        <w:pBdr>
          <w:left w:val="single" w:color="6366f1" w:sz="6" w:space="8"/>
        </w:pBdr>
        <w:spacing w:after="120" w:before="80"/>
        <w:ind w:left="360" w:right="360"/>
      </w:pPr>
      <w:r>
        <w:rPr>
          <w:i/>
          <w:iCs/>
          <w:color w:val="333333"/>
          <w:sz w:val="21"/>
          <w:szCs w:val="21"/>
        </w:rPr>
        <w:t xml:space="preserve">After a major hurricane, a FEMA administrator declares a disaster and commits $5 billion in federal relief. She makes decisions about which areas receive aid first based on her agency's assessment of need and logistical capacity — using broad authority delegated by Congress in the Stafford Act. State governors lobby the administrator directly for more resources for their states.</w:t>
      </w:r>
    </w:p>
    <w:p>
      <w:pPr>
        <w:spacing w:after="100"/>
      </w:pPr>
      <w:r>
        <w:t xml:space="preserve">The role of the FEMA administrator in the scenario above most directly illustrates which concept?</w:t>
      </w:r>
    </w:p>
    <w:p>
      <w:pPr>
        <w:spacing w:before="40"/>
        <w:ind w:left="360"/>
      </w:pPr>
      <w:r>
        <w:rPr>
          <w:b/>
          <w:bCs/>
          <w:sz w:val="21"/>
          <w:szCs w:val="21"/>
        </w:rPr>
        <w:t xml:space="preserve">(A) </w:t>
      </w:r>
      <w:r>
        <w:rPr>
          <w:sz w:val="21"/>
          <w:szCs w:val="21"/>
        </w:rPr>
        <w:t xml:space="preserve">Delegated discretionary authority, because Congress granted the agency broad power to make allocation decisions in implementing the Stafford Act</w:t>
      </w:r>
      <w:r>
        <w:rPr>
          <w:b/>
          <w:bCs/>
          <w:color w:val="16a34a"/>
          <w:sz w:val="21"/>
          <w:szCs w:val="21"/>
        </w:rPr>
        <w:t xml:space="preserve"> ✓</w:t>
      </w:r>
    </w:p>
    <w:p>
      <w:pPr>
        <w:spacing w:after="60"/>
        <w:ind w:left="720"/>
      </w:pPr>
      <w:r>
        <w:rPr>
          <w:i/>
          <w:iCs/>
          <w:color w:val="666666"/>
          <w:sz w:val="19"/>
          <w:szCs w:val="19"/>
        </w:rPr>
        <w:t xml:space="preserve">The administrator is exercising the broad discretion delegated by Congress in the Stafford Act — she makes specific allocation decisions that Congress did not and could not anticipate in detail, which is the essence of delegated discretionary authority.</w:t>
      </w:r>
    </w:p>
    <w:p>
      <w:pPr>
        <w:spacing w:before="40"/>
        <w:ind w:left="360"/>
      </w:pPr>
      <w:r>
        <w:rPr>
          <w:b/>
          <w:bCs/>
          <w:sz w:val="21"/>
          <w:szCs w:val="21"/>
        </w:rPr>
        <w:t xml:space="preserve">(B) </w:t>
      </w:r>
      <w:r>
        <w:rPr>
          <w:sz w:val="21"/>
          <w:szCs w:val="21"/>
        </w:rPr>
        <w:t xml:space="preserve">Congressional oversight, because the administrator is implementing a law passed by Congress</w:t>
      </w:r>
      <w:r>
        <w:rPr>
          <w:b/>
          <w:bCs/>
          <w:color w:val="dc2626"/>
          <w:sz w:val="21"/>
          <w:szCs w:val="21"/>
        </w:rPr>
        <w:t xml:space="preserve"> ✗</w:t>
      </w:r>
    </w:p>
    <w:p>
      <w:pPr>
        <w:spacing w:after="60"/>
        <w:ind w:left="720"/>
      </w:pPr>
      <w:r>
        <w:rPr>
          <w:i/>
          <w:iCs/>
          <w:color w:val="666666"/>
          <w:sz w:val="19"/>
          <w:szCs w:val="19"/>
        </w:rPr>
        <w:t xml:space="preserve">Congressional oversight is the monitoring of executive action — the administrator implementing the Stafford Act is executive action, not oversight. Oversight would be Congress holding hearings on how she implemented the law.</w:t>
      </w:r>
    </w:p>
    <w:p>
      <w:pPr>
        <w:spacing w:before="40"/>
        <w:ind w:left="360"/>
      </w:pPr>
      <w:r>
        <w:rPr>
          <w:b/>
          <w:bCs/>
          <w:sz w:val="21"/>
          <w:szCs w:val="21"/>
        </w:rPr>
        <w:t xml:space="preserve">(C) </w:t>
      </w:r>
      <w:r>
        <w:rPr>
          <w:sz w:val="21"/>
          <w:szCs w:val="21"/>
        </w:rPr>
        <w:t xml:space="preserve">Administrative adjudication, because the administrator is resolving disputes between competing state interests</w:t>
      </w:r>
      <w:r>
        <w:rPr>
          <w:b/>
          <w:bCs/>
          <w:color w:val="dc2626"/>
          <w:sz w:val="21"/>
          <w:szCs w:val="21"/>
        </w:rPr>
        <w:t xml:space="preserve"> ✗</w:t>
      </w:r>
    </w:p>
    <w:p>
      <w:pPr>
        <w:spacing w:after="60"/>
        <w:ind w:left="720"/>
      </w:pPr>
      <w:r>
        <w:rPr>
          <w:i/>
          <w:iCs/>
          <w:color w:val="666666"/>
          <w:sz w:val="19"/>
          <w:szCs w:val="19"/>
        </w:rPr>
        <w:t xml:space="preserve">Administrative adjudication involves quasi-judicial proceedings to resolve specific disputes — the administrator is making administrative allocation decisions, not formally adjudicating competing legal claims.</w:t>
      </w:r>
    </w:p>
    <w:p>
      <w:pPr>
        <w:spacing w:before="40"/>
        <w:ind w:left="360"/>
      </w:pPr>
      <w:r>
        <w:rPr>
          <w:b/>
          <w:bCs/>
          <w:sz w:val="21"/>
          <w:szCs w:val="21"/>
        </w:rPr>
        <w:t xml:space="preserve">(D) </w:t>
      </w:r>
      <w:r>
        <w:rPr>
          <w:sz w:val="21"/>
          <w:szCs w:val="21"/>
        </w:rPr>
        <w:t xml:space="preserve">Iron triangle, because FEMA, Congress, and the affected states are coordinating disaster policy</w:t>
      </w:r>
      <w:r>
        <w:rPr>
          <w:b/>
          <w:bCs/>
          <w:color w:val="dc2626"/>
          <w:sz w:val="21"/>
          <w:szCs w:val="21"/>
        </w:rPr>
        <w:t xml:space="preserve"> ✗</w:t>
      </w:r>
    </w:p>
    <w:p>
      <w:pPr>
        <w:spacing w:after="60"/>
        <w:ind w:left="720"/>
      </w:pPr>
      <w:r>
        <w:rPr>
          <w:i/>
          <w:iCs/>
          <w:color w:val="666666"/>
          <w:sz w:val="19"/>
          <w:szCs w:val="19"/>
        </w:rPr>
        <w:t xml:space="preserve">An iron triangle involves a mutually reinforcing relationship among an agency, a congressional committee, and an interest group — the scenario describes agency implementation of law and gubernatorial lobbying, not the specific iron triangle dynamic.</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CON-5.B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Type of Court</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Jurisdiction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Examples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 District Courts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Original jurisdiction; trial courts for federal cases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94 courts nationwide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 Courts of Appeals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Appellate jurisdiction; review district court decisions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13 circuits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U.S. Supreme Court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Primarily appellate; original for some cases involving states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 justices, discretionary review (certiorari)</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Special Courts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Specific subject matter (tax, bankruptcy, military)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Tax Court, Court of Federal Claims</w:t>
            </w:r>
          </w:p>
        </w:tc>
      </w:tr>
    </w:tbl>
    <w:p>
      <w:pPr>
        <w:spacing w:after="100"/>
      </w:pPr>
    </w:p>
    <w:p>
      <w:pPr>
        <w:spacing w:after="100"/>
      </w:pPr>
      <w:r>
        <w:t xml:space="preserve">Based on the table, which of the following best explains why the vast majority of Supreme Court cases begin in U.S. District Courts?</w:t>
      </w:r>
    </w:p>
    <w:p>
      <w:pPr>
        <w:spacing w:before="40"/>
        <w:ind w:left="360"/>
      </w:pPr>
      <w:r>
        <w:rPr>
          <w:b/>
          <w:bCs/>
          <w:sz w:val="21"/>
          <w:szCs w:val="21"/>
        </w:rPr>
        <w:t xml:space="preserve">(A) </w:t>
      </w:r>
      <w:r>
        <w:rPr>
          <w:sz w:val="21"/>
          <w:szCs w:val="21"/>
        </w:rPr>
        <w:t xml:space="preserve">District courts have original jurisdiction to try cases, and appellate review allows parties to appeal to higher courts if they lose</w:t>
      </w:r>
      <w:r>
        <w:rPr>
          <w:b/>
          <w:bCs/>
          <w:color w:val="16a34a"/>
          <w:sz w:val="21"/>
          <w:szCs w:val="21"/>
        </w:rPr>
        <w:t xml:space="preserve"> ✓</w:t>
      </w:r>
    </w:p>
    <w:p>
      <w:pPr>
        <w:spacing w:after="60"/>
        <w:ind w:left="720"/>
      </w:pPr>
      <w:r>
        <w:rPr>
          <w:i/>
          <w:iCs/>
          <w:color w:val="666666"/>
          <w:sz w:val="19"/>
          <w:szCs w:val="19"/>
        </w:rPr>
        <w:t xml:space="preserve">Federal cases must begin where original jurisdiction exists (district courts), and the appellate process allows losing parties to seek review first in the Court of Appeals and then potentially the Supreme Court — creating the multi-tier structure shown in the table.</w:t>
      </w:r>
    </w:p>
    <w:p>
      <w:pPr>
        <w:spacing w:before="40"/>
        <w:ind w:left="360"/>
      </w:pPr>
      <w:r>
        <w:rPr>
          <w:b/>
          <w:bCs/>
          <w:sz w:val="21"/>
          <w:szCs w:val="21"/>
        </w:rPr>
        <w:t xml:space="preserve">(B) </w:t>
      </w:r>
      <w:r>
        <w:rPr>
          <w:sz w:val="21"/>
          <w:szCs w:val="21"/>
        </w:rPr>
        <w:t xml:space="preserve">The Supreme Court has original jurisdiction over all cases involving federal law</w:t>
      </w:r>
      <w:r>
        <w:rPr>
          <w:b/>
          <w:bCs/>
          <w:color w:val="dc2626"/>
          <w:sz w:val="21"/>
          <w:szCs w:val="21"/>
        </w:rPr>
        <w:t xml:space="preserve"> ✗</w:t>
      </w:r>
    </w:p>
    <w:p>
      <w:pPr>
        <w:spacing w:after="60"/>
        <w:ind w:left="720"/>
      </w:pPr>
      <w:r>
        <w:rPr>
          <w:i/>
          <w:iCs/>
          <w:color w:val="666666"/>
          <w:sz w:val="19"/>
          <w:szCs w:val="19"/>
        </w:rPr>
        <w:t xml:space="preserve">The table shows the Supreme Court has primarily appellate jurisdiction — it has original jurisdiction only in specific categories (cases involving states), not over all federal law cases.</w:t>
      </w:r>
    </w:p>
    <w:p>
      <w:pPr>
        <w:spacing w:before="40"/>
        <w:ind w:left="360"/>
      </w:pPr>
      <w:r>
        <w:rPr>
          <w:b/>
          <w:bCs/>
          <w:sz w:val="21"/>
          <w:szCs w:val="21"/>
        </w:rPr>
        <w:t xml:space="preserve">(C) </w:t>
      </w:r>
      <w:r>
        <w:rPr>
          <w:sz w:val="21"/>
          <w:szCs w:val="21"/>
        </w:rPr>
        <w:t xml:space="preserve">Congress assigned all cases involving constitutional questions directly to the Supreme Court to ensure consistency</w:t>
      </w:r>
      <w:r>
        <w:rPr>
          <w:b/>
          <w:bCs/>
          <w:color w:val="dc2626"/>
          <w:sz w:val="21"/>
          <w:szCs w:val="21"/>
        </w:rPr>
        <w:t xml:space="preserve"> ✗</w:t>
      </w:r>
    </w:p>
    <w:p>
      <w:pPr>
        <w:spacing w:after="60"/>
        <w:ind w:left="720"/>
      </w:pPr>
      <w:r>
        <w:rPr>
          <w:i/>
          <w:iCs/>
          <w:color w:val="666666"/>
          <w:sz w:val="19"/>
          <w:szCs w:val="19"/>
        </w:rPr>
        <w:t xml:space="preserve">Constitutional questions are first raised in trial courts (district courts) — the Supreme Court selectively reviews cases through certiorari, not by automatically receiving all constitutional questions directly.</w:t>
      </w:r>
    </w:p>
    <w:p>
      <w:pPr>
        <w:spacing w:before="40"/>
        <w:ind w:left="360"/>
      </w:pPr>
      <w:r>
        <w:rPr>
          <w:b/>
          <w:bCs/>
          <w:sz w:val="21"/>
          <w:szCs w:val="21"/>
        </w:rPr>
        <w:t xml:space="preserve">(D) </w:t>
      </w:r>
      <w:r>
        <w:rPr>
          <w:sz w:val="21"/>
          <w:szCs w:val="21"/>
        </w:rPr>
        <w:t xml:space="preserve">Courts of Appeals have original jurisdiction over cases involving federal agencies, bypassing district courts</w:t>
      </w:r>
      <w:r>
        <w:rPr>
          <w:b/>
          <w:bCs/>
          <w:color w:val="dc2626"/>
          <w:sz w:val="21"/>
          <w:szCs w:val="21"/>
        </w:rPr>
        <w:t xml:space="preserve"> ✗</w:t>
      </w:r>
    </w:p>
    <w:p>
      <w:pPr>
        <w:spacing w:after="60"/>
        <w:ind w:left="720"/>
      </w:pPr>
      <w:r>
        <w:rPr>
          <w:i/>
          <w:iCs/>
          <w:color w:val="666666"/>
          <w:sz w:val="19"/>
          <w:szCs w:val="19"/>
        </w:rPr>
        <w:t xml:space="preserve">Some agency actions can be reviewed directly by Courts of Appeals, but Courts of Appeals generally have appellate rather than original jurisdiction — district courts remain the primary trial courts for most federal cases.</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CON-5.C</w:t>
      </w:r>
    </w:p>
    <w:p>
      <w:pPr>
        <w:pBdr>
          <w:left w:val="single" w:color="6366f1" w:sz="6" w:space="8"/>
        </w:pBdr>
        <w:spacing w:after="120" w:before="80"/>
        <w:ind w:left="360" w:right="360"/>
      </w:pPr>
      <w:r>
        <w:rPr>
          <w:i/>
          <w:iCs/>
          <w:color w:val="333333"/>
          <w:sz w:val="21"/>
          <w:szCs w:val="21"/>
        </w:rPr>
        <w:t xml:space="preserve">Justice Ruth Bader Ginsburg wrote in her dissent in Shelby County v. Holder (2013): "Throwing out preclearance when it has worked and is continuing to work to stop discriminatory changes is like throwing away your umbrella in a rainstorm because you are not getting wet."
The majority opinion, written by Chief Justice Roberts, held that the coverage formula in the Voting Rights Act was unconstitutional because it relied on outdated data and did not reflect current conditions.</w:t>
      </w:r>
    </w:p>
    <w:p>
      <w:pPr>
        <w:spacing w:after="100"/>
      </w:pPr>
      <w:r>
        <w:t xml:space="preserve">The exchange between the majority and the dissent in Shelby County v. Holder most directly illustrates which ongoing judicial debate?</w:t>
      </w:r>
    </w:p>
    <w:p>
      <w:pPr>
        <w:spacing w:before="40"/>
        <w:ind w:left="360"/>
      </w:pPr>
      <w:r>
        <w:rPr>
          <w:b/>
          <w:bCs/>
          <w:sz w:val="21"/>
          <w:szCs w:val="21"/>
        </w:rPr>
        <w:t xml:space="preserve">(A) </w:t>
      </w:r>
      <w:r>
        <w:rPr>
          <w:sz w:val="21"/>
          <w:szCs w:val="21"/>
        </w:rPr>
        <w:t xml:space="preserve">The debate between judicial activism (majority reinterpreting conditions) and judicial restraint (dissent deferring to Congress's ongoing remedial judgment)</w:t>
      </w:r>
      <w:r>
        <w:rPr>
          <w:b/>
          <w:bCs/>
          <w:color w:val="16a34a"/>
          <w:sz w:val="21"/>
          <w:szCs w:val="21"/>
        </w:rPr>
        <w:t xml:space="preserve"> ✓</w:t>
      </w:r>
    </w:p>
    <w:p>
      <w:pPr>
        <w:spacing w:after="60"/>
        <w:ind w:left="720"/>
      </w:pPr>
      <w:r>
        <w:rPr>
          <w:i/>
          <w:iCs/>
          <w:color w:val="666666"/>
          <w:sz w:val="19"/>
          <w:szCs w:val="19"/>
        </w:rPr>
        <w:t xml:space="preserve">The majority struck down a congressional law by finding the coverage formula outdated — an activist intervention. Ginsburg's dissent argued courts should defer to Congress's judgment about ongoing discrimination (restraint). This directly illustrates the activism-restraint tension.</w:t>
      </w:r>
    </w:p>
    <w:p>
      <w:pPr>
        <w:spacing w:before="40"/>
        <w:ind w:left="360"/>
      </w:pPr>
      <w:r>
        <w:rPr>
          <w:b/>
          <w:bCs/>
          <w:sz w:val="21"/>
          <w:szCs w:val="21"/>
        </w:rPr>
        <w:t xml:space="preserve">(B) </w:t>
      </w:r>
      <w:r>
        <w:rPr>
          <w:sz w:val="21"/>
          <w:szCs w:val="21"/>
        </w:rPr>
        <w:t xml:space="preserve">The debate between stare decisis (following precedent) and original intent (applying the Constitution as the Framers understood it)</w:t>
      </w:r>
      <w:r>
        <w:rPr>
          <w:b/>
          <w:bCs/>
          <w:color w:val="dc2626"/>
          <w:sz w:val="21"/>
          <w:szCs w:val="21"/>
        </w:rPr>
        <w:t xml:space="preserve"> ✗</w:t>
      </w:r>
    </w:p>
    <w:p>
      <w:pPr>
        <w:spacing w:after="60"/>
        <w:ind w:left="720"/>
      </w:pPr>
      <w:r>
        <w:rPr>
          <w:i/>
          <w:iCs/>
          <w:color w:val="666666"/>
          <w:sz w:val="19"/>
          <w:szCs w:val="19"/>
        </w:rPr>
        <w:t xml:space="preserve">While both stare decisis and original intent are judicial debate concepts, the passage focuses on the Roberts majority finding current conditions changed versus Ginsburg's argument about deference to Congress — this is most directly an activism vs. restraint debate.</w:t>
      </w:r>
    </w:p>
    <w:p>
      <w:pPr>
        <w:spacing w:before="40"/>
        <w:ind w:left="360"/>
      </w:pPr>
      <w:r>
        <w:rPr>
          <w:b/>
          <w:bCs/>
          <w:sz w:val="21"/>
          <w:szCs w:val="21"/>
        </w:rPr>
        <w:t xml:space="preserve">(C) </w:t>
      </w:r>
      <w:r>
        <w:rPr>
          <w:sz w:val="21"/>
          <w:szCs w:val="21"/>
        </w:rPr>
        <w:t xml:space="preserve">The debate between the Commerce Clause and the Tenth Amendment in determining the scope of federal voting regulation authority</w:t>
      </w:r>
      <w:r>
        <w:rPr>
          <w:b/>
          <w:bCs/>
          <w:color w:val="dc2626"/>
          <w:sz w:val="21"/>
          <w:szCs w:val="21"/>
        </w:rPr>
        <w:t xml:space="preserve"> ✗</w:t>
      </w:r>
    </w:p>
    <w:p>
      <w:pPr>
        <w:spacing w:after="60"/>
        <w:ind w:left="720"/>
      </w:pPr>
      <w:r>
        <w:rPr>
          <w:i/>
          <w:iCs/>
          <w:color w:val="666666"/>
          <w:sz w:val="19"/>
          <w:szCs w:val="19"/>
        </w:rPr>
        <w:t xml:space="preserve">The Voting Rights Act was enacted under the Fourteenth and Fifteenth Amendments' enforcement clauses, not the Commerce Clause — the Shelby County debate is about remedial legislation and judicial deference, not commerce power limits.</w:t>
      </w:r>
    </w:p>
    <w:p>
      <w:pPr>
        <w:spacing w:before="40"/>
        <w:ind w:left="360"/>
      </w:pPr>
      <w:r>
        <w:rPr>
          <w:b/>
          <w:bCs/>
          <w:sz w:val="21"/>
          <w:szCs w:val="21"/>
        </w:rPr>
        <w:t xml:space="preserve">(D) </w:t>
      </w:r>
      <w:r>
        <w:rPr>
          <w:sz w:val="21"/>
          <w:szCs w:val="21"/>
        </w:rPr>
        <w:t xml:space="preserve">The debate between the delegate model and the trustee model of representation for federal judges</w:t>
      </w:r>
      <w:r>
        <w:rPr>
          <w:b/>
          <w:bCs/>
          <w:color w:val="dc2626"/>
          <w:sz w:val="21"/>
          <w:szCs w:val="21"/>
        </w:rPr>
        <w:t xml:space="preserve"> ✗</w:t>
      </w:r>
    </w:p>
    <w:p>
      <w:pPr>
        <w:spacing w:after="60"/>
        <w:ind w:left="720"/>
      </w:pPr>
      <w:r>
        <w:rPr>
          <w:i/>
          <w:iCs/>
          <w:color w:val="666666"/>
          <w:sz w:val="19"/>
          <w:szCs w:val="19"/>
        </w:rPr>
        <w:t xml:space="preserve">The delegate/trustee distinction applies to elected legislators, not judges — Shelby County illustrates the judicial philosophy debate about how actively courts should second-guess congressional judgments about constitutional enforcement.</w:t>
      </w:r>
    </w:p>
    <w:p>
      <w:pPr>
        <w:pBdr>
          <w:bottom w:val="single" w:color="DDDDDD" w:sz="1" w:space="4"/>
        </w:pBdr>
        <w:spacing w:before="280"/>
      </w:pPr>
      <w:r>
        <w:rPr>
          <w:b/>
          <w:bCs/>
          <w:sz w:val="23"/>
          <w:szCs w:val="23"/>
        </w:rPr>
        <w:t xml:space="preserve">Question 22</w:t>
      </w:r>
      <w:r>
        <w:rPr>
          <w:color w:val="16a34a"/>
          <w:sz w:val="18"/>
          <w:szCs w:val="18"/>
        </w:rPr>
        <w:t xml:space="preserve">  [Easy]</w:t>
      </w:r>
      <w:r>
        <w:rPr>
          <w:color w:val="888888"/>
          <w:sz w:val="17"/>
          <w:szCs w:val="17"/>
        </w:rPr>
        <w:t xml:space="preserve">  CON-7.B</w:t>
      </w:r>
    </w:p>
    <w:p>
      <w:pPr>
        <w:pBdr>
          <w:left w:val="single" w:color="6366f1" w:sz="6" w:space="8"/>
        </w:pBdr>
        <w:spacing w:after="120" w:before="80"/>
        <w:ind w:left="360" w:right="360"/>
      </w:pPr>
      <w:r>
        <w:rPr>
          <w:i/>
          <w:iCs/>
          <w:color w:val="333333"/>
          <w:sz w:val="21"/>
          <w:szCs w:val="21"/>
        </w:rPr>
        <w:t xml:space="preserve">The following exchanges illustrate how Congress exercises oversight of the executive branch:
• Senate Armed Services Committee: Annual testimony from the Secretary of Defense on military readiness
• House Judiciary Committee: Hearings on Department of Justice civil rights enforcement
• Senate Intelligence Committee: Classified briefings from CIA and NSA leadership
• House Oversight Committee: Investigations of federal contractor fraud and waste</w:t>
      </w:r>
    </w:p>
    <w:p>
      <w:pPr>
        <w:spacing w:after="100"/>
      </w:pPr>
      <w:r>
        <w:t xml:space="preserve">The activities described above most directly illustrate Congress exercising which constitutional function?</w:t>
      </w:r>
    </w:p>
    <w:p>
      <w:pPr>
        <w:spacing w:before="40"/>
        <w:ind w:left="360"/>
      </w:pPr>
      <w:r>
        <w:rPr>
          <w:b/>
          <w:bCs/>
          <w:sz w:val="21"/>
          <w:szCs w:val="21"/>
        </w:rPr>
        <w:t xml:space="preserve">(A) </w:t>
      </w:r>
      <w:r>
        <w:rPr>
          <w:sz w:val="21"/>
          <w:szCs w:val="21"/>
        </w:rPr>
        <w:t xml:space="preserve">Congressional oversight — monitoring and reviewing executive branch activities to ensure compliance with legislative intent</w:t>
      </w:r>
      <w:r>
        <w:rPr>
          <w:b/>
          <w:bCs/>
          <w:color w:val="16a34a"/>
          <w:sz w:val="21"/>
          <w:szCs w:val="21"/>
        </w:rPr>
        <w:t xml:space="preserve"> ✓</w:t>
      </w:r>
    </w:p>
    <w:p>
      <w:pPr>
        <w:spacing w:after="60"/>
        <w:ind w:left="720"/>
      </w:pPr>
      <w:r>
        <w:rPr>
          <w:i/>
          <w:iCs/>
          <w:color w:val="666666"/>
          <w:sz w:val="19"/>
          <w:szCs w:val="19"/>
        </w:rPr>
        <w:t xml:space="preserve">Congressional oversight encompasses hearings, investigations, and briefings that allow Congress to monitor how executive agencies implement laws — all examples shown are forms of this oversight function.</w:t>
      </w:r>
    </w:p>
    <w:p>
      <w:pPr>
        <w:spacing w:before="40"/>
        <w:ind w:left="360"/>
      </w:pPr>
      <w:r>
        <w:rPr>
          <w:b/>
          <w:bCs/>
          <w:sz w:val="21"/>
          <w:szCs w:val="21"/>
        </w:rPr>
        <w:t xml:space="preserve">(B) </w:t>
      </w:r>
      <w:r>
        <w:rPr>
          <w:sz w:val="21"/>
          <w:szCs w:val="21"/>
        </w:rPr>
        <w:t xml:space="preserve">Legislative process — committees developing new laws through expert testimony</w:t>
      </w:r>
      <w:r>
        <w:rPr>
          <w:b/>
          <w:bCs/>
          <w:color w:val="dc2626"/>
          <w:sz w:val="21"/>
          <w:szCs w:val="21"/>
        </w:rPr>
        <w:t xml:space="preserve"> ✗</w:t>
      </w:r>
    </w:p>
    <w:p>
      <w:pPr>
        <w:spacing w:after="60"/>
        <w:ind w:left="720"/>
      </w:pPr>
      <w:r>
        <w:rPr>
          <w:i/>
          <w:iCs/>
          <w:color w:val="666666"/>
          <w:sz w:val="19"/>
          <w:szCs w:val="19"/>
        </w:rPr>
        <w:t xml:space="preserve">While committee hearings can inform legislation, the activities described (annual accountability testimony, civil rights enforcement review, investigations of fraud) are monitoring functions, not primarily the process of developing new laws.</w:t>
      </w:r>
    </w:p>
    <w:p>
      <w:pPr>
        <w:spacing w:before="40"/>
        <w:ind w:left="360"/>
      </w:pPr>
      <w:r>
        <w:rPr>
          <w:b/>
          <w:bCs/>
          <w:sz w:val="21"/>
          <w:szCs w:val="21"/>
        </w:rPr>
        <w:t xml:space="preserve">(C) </w:t>
      </w:r>
      <w:r>
        <w:rPr>
          <w:sz w:val="21"/>
          <w:szCs w:val="21"/>
        </w:rPr>
        <w:t xml:space="preserve">Judicial review — Congress evaluating whether executive actions are constitutional</w:t>
      </w:r>
      <w:r>
        <w:rPr>
          <w:b/>
          <w:bCs/>
          <w:color w:val="dc2626"/>
          <w:sz w:val="21"/>
          <w:szCs w:val="21"/>
        </w:rPr>
        <w:t xml:space="preserve"> ✗</w:t>
      </w:r>
    </w:p>
    <w:p>
      <w:pPr>
        <w:spacing w:after="60"/>
        <w:ind w:left="720"/>
      </w:pPr>
      <w:r>
        <w:rPr>
          <w:i/>
          <w:iCs/>
          <w:color w:val="666666"/>
          <w:sz w:val="19"/>
          <w:szCs w:val="19"/>
        </w:rPr>
        <w:t xml:space="preserve">Judicial review is the courts' power — Congress exercises oversight through hearings and investigations, not through the formal judicial review power that belongs exclusively to courts.</w:t>
      </w:r>
    </w:p>
    <w:p>
      <w:pPr>
        <w:spacing w:before="40"/>
        <w:ind w:left="360"/>
      </w:pPr>
      <w:r>
        <w:rPr>
          <w:b/>
          <w:bCs/>
          <w:sz w:val="21"/>
          <w:szCs w:val="21"/>
        </w:rPr>
        <w:t xml:space="preserve">(D) </w:t>
      </w:r>
      <w:r>
        <w:rPr>
          <w:sz w:val="21"/>
          <w:szCs w:val="21"/>
        </w:rPr>
        <w:t xml:space="preserve">Administrative adjudication — Congress resolving disputes between citizens and executive agencies</w:t>
      </w:r>
      <w:r>
        <w:rPr>
          <w:b/>
          <w:bCs/>
          <w:color w:val="dc2626"/>
          <w:sz w:val="21"/>
          <w:szCs w:val="21"/>
        </w:rPr>
        <w:t xml:space="preserve"> ✗</w:t>
      </w:r>
    </w:p>
    <w:p>
      <w:pPr>
        <w:spacing w:after="60"/>
        <w:ind w:left="720"/>
      </w:pPr>
      <w:r>
        <w:rPr>
          <w:i/>
          <w:iCs/>
          <w:color w:val="666666"/>
          <w:sz w:val="19"/>
          <w:szCs w:val="19"/>
        </w:rPr>
        <w:t xml:space="preserve">Administrative adjudication is a quasi-judicial function of agencies themselves — Congressional oversight is a monitoring and accountability function of the legislative branch, not a dispute resolution process.</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CON-6.B</w:t>
      </w:r>
    </w:p>
    <w:p>
      <w:pPr>
        <w:pBdr>
          <w:left w:val="single" w:color="6366f1" w:sz="6" w:space="8"/>
        </w:pBdr>
        <w:spacing w:after="120" w:before="80"/>
        <w:ind w:left="360" w:right="360"/>
      </w:pPr>
      <w:r>
        <w:rPr>
          <w:i/>
          <w:iCs/>
          <w:color w:val="333333"/>
          <w:sz w:val="21"/>
          <w:szCs w:val="21"/>
        </w:rPr>
        <w:t xml:space="preserve">A study found that members of the House Agriculture Committee disproportionately represent farm states, members of the Armed Services Committee represent districts with major military bases, and members of the Financial Services Committee have received significant campaign contributions from the financial industry. These same committee members then write regulations affecting the industries they oversee.</w:t>
      </w:r>
    </w:p>
    <w:p>
      <w:pPr>
        <w:spacing w:after="100"/>
      </w:pPr>
      <w:r>
        <w:t xml:space="preserve">The pattern described in the study most directly illustrates which concern about the policy-making process?</w:t>
      </w:r>
    </w:p>
    <w:p>
      <w:pPr>
        <w:spacing w:before="40"/>
        <w:ind w:left="360"/>
      </w:pPr>
      <w:r>
        <w:rPr>
          <w:b/>
          <w:bCs/>
          <w:sz w:val="21"/>
          <w:szCs w:val="21"/>
        </w:rPr>
        <w:t xml:space="preserve">(A) </w:t>
      </w:r>
      <w:r>
        <w:rPr>
          <w:sz w:val="21"/>
          <w:szCs w:val="21"/>
        </w:rPr>
        <w:t xml:space="preserve">Iron triangles creating a mutually beneficial relationship among committees, agencies, and industry that may insulate policy from broader public interest</w:t>
      </w:r>
      <w:r>
        <w:rPr>
          <w:b/>
          <w:bCs/>
          <w:color w:val="16a34a"/>
          <w:sz w:val="21"/>
          <w:szCs w:val="21"/>
        </w:rPr>
        <w:t xml:space="preserve"> ✓</w:t>
      </w:r>
    </w:p>
    <w:p>
      <w:pPr>
        <w:spacing w:after="60"/>
        <w:ind w:left="720"/>
      </w:pPr>
      <w:r>
        <w:rPr>
          <w:i/>
          <w:iCs/>
          <w:color w:val="666666"/>
          <w:sz w:val="19"/>
          <w:szCs w:val="19"/>
        </w:rPr>
        <w:t xml:space="preserve">Iron triangles involve congressional committees, executive agencies, and interest groups/industry in a mutually reinforcing relationship — members who receive industry support, sit on relevant committees, and work with agencies to write favorable regulations illustrate this concern precisely.</w:t>
      </w:r>
    </w:p>
    <w:p>
      <w:pPr>
        <w:spacing w:before="40"/>
        <w:ind w:left="360"/>
      </w:pPr>
      <w:r>
        <w:rPr>
          <w:b/>
          <w:bCs/>
          <w:sz w:val="21"/>
          <w:szCs w:val="21"/>
        </w:rPr>
        <w:t xml:space="preserve">(B) </w:t>
      </w:r>
      <w:r>
        <w:rPr>
          <w:sz w:val="21"/>
          <w:szCs w:val="21"/>
        </w:rPr>
        <w:t xml:space="preserve">Pork barrel spending, because committee members are directing federal money to their own districts</w:t>
      </w:r>
      <w:r>
        <w:rPr>
          <w:b/>
          <w:bCs/>
          <w:color w:val="dc2626"/>
          <w:sz w:val="21"/>
          <w:szCs w:val="21"/>
        </w:rPr>
        <w:t xml:space="preserve"> ✗</w:t>
      </w:r>
    </w:p>
    <w:p>
      <w:pPr>
        <w:spacing w:after="60"/>
        <w:ind w:left="720"/>
      </w:pPr>
      <w:r>
        <w:rPr>
          <w:i/>
          <w:iCs/>
          <w:color w:val="666666"/>
          <w:sz w:val="19"/>
          <w:szCs w:val="19"/>
        </w:rPr>
        <w:t xml:space="preserve">Pork barrel spending specifically involves directing federal appropriations to a member's district — the scenario describes regulatory capture and iron triangle dynamics, not appropriations earmarks.</w:t>
      </w:r>
    </w:p>
    <w:p>
      <w:pPr>
        <w:spacing w:before="40"/>
        <w:ind w:left="360"/>
      </w:pPr>
      <w:r>
        <w:rPr>
          <w:b/>
          <w:bCs/>
          <w:sz w:val="21"/>
          <w:szCs w:val="21"/>
        </w:rPr>
        <w:t xml:space="preserve">(C) </w:t>
      </w:r>
      <w:r>
        <w:rPr>
          <w:sz w:val="21"/>
          <w:szCs w:val="21"/>
        </w:rPr>
        <w:t xml:space="preserve">Gerrymandering, because district boundaries were drawn to include specific industries within a member's district</w:t>
      </w:r>
      <w:r>
        <w:rPr>
          <w:b/>
          <w:bCs/>
          <w:color w:val="dc2626"/>
          <w:sz w:val="21"/>
          <w:szCs w:val="21"/>
        </w:rPr>
        <w:t xml:space="preserve"> ✗</w:t>
      </w:r>
    </w:p>
    <w:p>
      <w:pPr>
        <w:spacing w:after="60"/>
        <w:ind w:left="720"/>
      </w:pPr>
      <w:r>
        <w:rPr>
          <w:i/>
          <w:iCs/>
          <w:color w:val="666666"/>
          <w:sz w:val="19"/>
          <w:szCs w:val="19"/>
        </w:rPr>
        <w:t xml:space="preserve">Gerrymandering is about drawing district boundaries — the scenario describes the relationship between members, their constituencies, and the industries they regulate, which is an iron triangle concern, not a gerrymandering issue.</w:t>
      </w:r>
    </w:p>
    <w:p>
      <w:pPr>
        <w:spacing w:before="40"/>
        <w:ind w:left="360"/>
      </w:pPr>
      <w:r>
        <w:rPr>
          <w:b/>
          <w:bCs/>
          <w:sz w:val="21"/>
          <w:szCs w:val="21"/>
        </w:rPr>
        <w:t xml:space="preserve">(D) </w:t>
      </w:r>
      <w:r>
        <w:rPr>
          <w:sz w:val="21"/>
          <w:szCs w:val="21"/>
        </w:rPr>
        <w:t xml:space="preserve">Logrolling, because committee members are trading votes with each other to pass favorable industry legislation</w:t>
      </w:r>
      <w:r>
        <w:rPr>
          <w:b/>
          <w:bCs/>
          <w:color w:val="dc2626"/>
          <w:sz w:val="21"/>
          <w:szCs w:val="21"/>
        </w:rPr>
        <w:t xml:space="preserve"> ✗</w:t>
      </w:r>
    </w:p>
    <w:p>
      <w:pPr>
        <w:spacing w:after="60"/>
        <w:ind w:left="720"/>
      </w:pPr>
      <w:r>
        <w:rPr>
          <w:i/>
          <w:iCs/>
          <w:color w:val="666666"/>
          <w:sz w:val="19"/>
          <w:szCs w:val="19"/>
        </w:rPr>
        <w:t xml:space="preserve">Logrolling is vote-trading between members — the scenario describes the structural relationship between committee members and the industries they regulate, which is an iron triangle dynamic, not a vote-trading arrangement.</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CON-6.B</w:t>
      </w:r>
    </w:p>
    <w:p>
      <w:pPr>
        <w:pBdr>
          <w:left w:val="single" w:color="6366f1" w:sz="6" w:space="8"/>
        </w:pBdr>
        <w:spacing w:after="120" w:before="80"/>
        <w:ind w:left="360" w:right="360"/>
      </w:pPr>
      <w:r>
        <w:rPr>
          <w:i/>
          <w:iCs/>
          <w:color w:val="333333"/>
          <w:sz w:val="21"/>
          <w:szCs w:val="21"/>
        </w:rPr>
        <w:t xml:space="preserve">In the 1960s and 1970s, the following pattern emerged in federal farm policy:
• Senate Agriculture Committee members from farm states wrote farm subsidy legislation
• The U.S. Department of Agriculture (USDA) administered subsidy programs
• The American Farm Bureau Federation (the largest farm lobby) advocated for specific subsidy structures
All three actors benefited: senators got reelection support, USDA received budget appropriations, and farmers received subsidies.</w:t>
      </w:r>
    </w:p>
    <w:p>
      <w:pPr>
        <w:spacing w:after="100"/>
      </w:pPr>
      <w:r>
        <w:t xml:space="preserve">The relationship described above is best characterized as an iron triangle. Which of the following would most directly disrupt this pattern?</w:t>
      </w:r>
    </w:p>
    <w:p>
      <w:pPr>
        <w:spacing w:before="40"/>
        <w:ind w:left="360"/>
      </w:pPr>
      <w:r>
        <w:rPr>
          <w:b/>
          <w:bCs/>
          <w:sz w:val="21"/>
          <w:szCs w:val="21"/>
        </w:rPr>
        <w:t xml:space="preserve">(A) </w:t>
      </w:r>
      <w:r>
        <w:rPr>
          <w:sz w:val="21"/>
          <w:szCs w:val="21"/>
        </w:rPr>
        <w:t xml:space="preserve">A public interest movement mobilizing consumers and taxpayers to demand subsidy reform, expanding the number of actors in the policy debate</w:t>
      </w:r>
      <w:r>
        <w:rPr>
          <w:b/>
          <w:bCs/>
          <w:color w:val="16a34a"/>
          <w:sz w:val="21"/>
          <w:szCs w:val="21"/>
        </w:rPr>
        <w:t xml:space="preserve"> ✓</w:t>
      </w:r>
    </w:p>
    <w:p>
      <w:pPr>
        <w:spacing w:after="60"/>
        <w:ind w:left="720"/>
      </w:pPr>
      <w:r>
        <w:rPr>
          <w:i/>
          <w:iCs/>
          <w:color w:val="666666"/>
          <w:sz w:val="19"/>
          <w:szCs w:val="19"/>
        </w:rPr>
        <w:t xml:space="preserve">Iron triangles depend on tight networks of mutually reinforcing actors — a broad public interest coalition that expands the debate beyond the three core actors can disrupt the arrangement by giving Congress reason to break from the triangle's preferred policy.</w:t>
      </w:r>
    </w:p>
    <w:p>
      <w:pPr>
        <w:spacing w:before="40"/>
        <w:ind w:left="360"/>
      </w:pPr>
      <w:r>
        <w:rPr>
          <w:b/>
          <w:bCs/>
          <w:sz w:val="21"/>
          <w:szCs w:val="21"/>
        </w:rPr>
        <w:t xml:space="preserve">(B) </w:t>
      </w:r>
      <w:r>
        <w:rPr>
          <w:sz w:val="21"/>
          <w:szCs w:val="21"/>
        </w:rPr>
        <w:t xml:space="preserve">The USDA secretary issuing an executive order changing how subsidies are calculated</w:t>
      </w:r>
      <w:r>
        <w:rPr>
          <w:b/>
          <w:bCs/>
          <w:color w:val="dc2626"/>
          <w:sz w:val="21"/>
          <w:szCs w:val="21"/>
        </w:rPr>
        <w:t xml:space="preserve"> ✗</w:t>
      </w:r>
    </w:p>
    <w:p>
      <w:pPr>
        <w:spacing w:after="60"/>
        <w:ind w:left="720"/>
      </w:pPr>
      <w:r>
        <w:rPr>
          <w:i/>
          <w:iCs/>
          <w:color w:val="666666"/>
          <w:sz w:val="19"/>
          <w:szCs w:val="19"/>
        </w:rPr>
        <w:t xml:space="preserve">An executive action within the agency would disrupt one element of the iron triangle, but the larger structural relationship — committee members, agency leaders, and lobby — would likely adapt and restore the arrangement over time.</w:t>
      </w:r>
    </w:p>
    <w:p>
      <w:pPr>
        <w:spacing w:before="40"/>
        <w:ind w:left="360"/>
      </w:pPr>
      <w:r>
        <w:rPr>
          <w:b/>
          <w:bCs/>
          <w:sz w:val="21"/>
          <w:szCs w:val="21"/>
        </w:rPr>
        <w:t xml:space="preserve">(C) </w:t>
      </w:r>
      <w:r>
        <w:rPr>
          <w:sz w:val="21"/>
          <w:szCs w:val="21"/>
        </w:rPr>
        <w:t xml:space="preserve">The Senate Agriculture Committee passing stricter ethics rules for its members</w:t>
      </w:r>
      <w:r>
        <w:rPr>
          <w:b/>
          <w:bCs/>
          <w:color w:val="dc2626"/>
          <w:sz w:val="21"/>
          <w:szCs w:val="21"/>
        </w:rPr>
        <w:t xml:space="preserve"> ✗</w:t>
      </w:r>
    </w:p>
    <w:p>
      <w:pPr>
        <w:spacing w:after="60"/>
        <w:ind w:left="720"/>
      </w:pPr>
      <w:r>
        <w:rPr>
          <w:i/>
          <w:iCs/>
          <w:color w:val="666666"/>
          <w:sz w:val="19"/>
          <w:szCs w:val="19"/>
        </w:rPr>
        <w:t xml:space="preserve">Internal ethics rules address individual behavior but do not eliminate the structural incentives that create iron triangles — the underlying pattern of mutual benefit would persist even with stricter ethics rules in place.</w:t>
      </w:r>
    </w:p>
    <w:p>
      <w:pPr>
        <w:spacing w:before="40"/>
        <w:ind w:left="360"/>
      </w:pPr>
      <w:r>
        <w:rPr>
          <w:b/>
          <w:bCs/>
          <w:sz w:val="21"/>
          <w:szCs w:val="21"/>
        </w:rPr>
        <w:t xml:space="preserve">(D) </w:t>
      </w:r>
      <w:r>
        <w:rPr>
          <w:sz w:val="21"/>
          <w:szCs w:val="21"/>
        </w:rPr>
        <w:t xml:space="preserve">The Farm Bureau increasing its lobbying budget to hire more staff in Washington</w:t>
      </w:r>
      <w:r>
        <w:rPr>
          <w:b/>
          <w:bCs/>
          <w:color w:val="dc2626"/>
          <w:sz w:val="21"/>
          <w:szCs w:val="21"/>
        </w:rPr>
        <w:t xml:space="preserve"> ✗</w:t>
      </w:r>
    </w:p>
    <w:p>
      <w:pPr>
        <w:spacing w:after="60"/>
        <w:ind w:left="720"/>
      </w:pPr>
      <w:r>
        <w:rPr>
          <w:i/>
          <w:iCs/>
          <w:color w:val="666666"/>
          <w:sz w:val="19"/>
          <w:szCs w:val="19"/>
        </w:rPr>
        <w:t xml:space="preserve">This would strengthen the iron triangle by increasing the Farm Bureau's influence — it would not disrupt the arrangement but rather reinforce one of its three corners.</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CON-5.C</w:t>
      </w:r>
    </w:p>
    <w:p>
      <w:pPr>
        <w:pBdr>
          <w:left w:val="single" w:color="6366f1" w:sz="6" w:space="8"/>
        </w:pBdr>
        <w:spacing w:after="120" w:before="80"/>
        <w:ind w:left="360" w:right="360"/>
      </w:pPr>
      <w:r>
        <w:rPr>
          <w:i/>
          <w:iCs/>
          <w:color w:val="333333"/>
          <w:sz w:val="21"/>
          <w:szCs w:val="21"/>
        </w:rPr>
        <w:t xml:space="preserve">A Supreme Court justice, confirmed by a 52-48 Senate vote along party lines, joins the Court. In her first term, she writes majority opinions striking down a federal firearms background check requirement and upholding a state abortion restriction that previous courts had invalidated. Senators from the minority party denounce the rulings as 'political' and 'activist.'</w:t>
      </w:r>
    </w:p>
    <w:p>
      <w:pPr>
        <w:spacing w:after="100"/>
      </w:pPr>
      <w:r>
        <w:t xml:space="preserve">The criticism that the rulings are 'activist' is best evaluated against which standard?</w:t>
      </w:r>
    </w:p>
    <w:p>
      <w:pPr>
        <w:spacing w:before="40"/>
        <w:ind w:left="360"/>
      </w:pPr>
      <w:r>
        <w:rPr>
          <w:b/>
          <w:bCs/>
          <w:sz w:val="21"/>
          <w:szCs w:val="21"/>
        </w:rPr>
        <w:t xml:space="preserve">(A) </w:t>
      </w:r>
      <w:r>
        <w:rPr>
          <w:sz w:val="21"/>
          <w:szCs w:val="21"/>
        </w:rPr>
        <w:t xml:space="preserve">Whether the rulings depart from original intent of the Constitution or established precedent in ways that expand judicial power beyond interpretation into policymaking</w:t>
      </w:r>
      <w:r>
        <w:rPr>
          <w:b/>
          <w:bCs/>
          <w:color w:val="16a34a"/>
          <w:sz w:val="21"/>
          <w:szCs w:val="21"/>
        </w:rPr>
        <w:t xml:space="preserve"> ✓</w:t>
      </w:r>
    </w:p>
    <w:p>
      <w:pPr>
        <w:spacing w:after="60"/>
        <w:ind w:left="720"/>
      </w:pPr>
      <w:r>
        <w:rPr>
          <w:i/>
          <w:iCs/>
          <w:color w:val="666666"/>
          <w:sz w:val="19"/>
          <w:szCs w:val="19"/>
        </w:rPr>
        <w:t xml:space="preserve">Judicial activism charges are most meaningfully evaluated by asking whether a ruling departs from original constitutional meaning or overturns well-established precedent without compelling legal justification — effectively substituting judicial policy preferences for legal interpretation.</w:t>
      </w:r>
    </w:p>
    <w:p>
      <w:pPr>
        <w:spacing w:before="40"/>
        <w:ind w:left="360"/>
      </w:pPr>
      <w:r>
        <w:rPr>
          <w:b/>
          <w:bCs/>
          <w:sz w:val="21"/>
          <w:szCs w:val="21"/>
        </w:rPr>
        <w:t xml:space="preserve">(B) </w:t>
      </w:r>
      <w:r>
        <w:rPr>
          <w:sz w:val="21"/>
          <w:szCs w:val="21"/>
        </w:rPr>
        <w:t xml:space="preserve">Whether the rulings reflect the preferences of the majority party in Congress at the time of decision</w:t>
      </w:r>
      <w:r>
        <w:rPr>
          <w:b/>
          <w:bCs/>
          <w:color w:val="dc2626"/>
          <w:sz w:val="21"/>
          <w:szCs w:val="21"/>
        </w:rPr>
        <w:t xml:space="preserve"> ✗</w:t>
      </w:r>
    </w:p>
    <w:p>
      <w:pPr>
        <w:spacing w:after="60"/>
        <w:ind w:left="720"/>
      </w:pPr>
      <w:r>
        <w:rPr>
          <w:i/>
          <w:iCs/>
          <w:color w:val="666666"/>
          <w:sz w:val="19"/>
          <w:szCs w:val="19"/>
        </w:rPr>
        <w:t xml:space="preserve">Courts are supposed to be independent from congressional majority preferences — judicial legitimacy does not depend on alignment with congressional majorities, and measuring activism by congressional preferences would collapse judicial independence.</w:t>
      </w:r>
    </w:p>
    <w:p>
      <w:pPr>
        <w:spacing w:before="40"/>
        <w:ind w:left="360"/>
      </w:pPr>
      <w:r>
        <w:rPr>
          <w:b/>
          <w:bCs/>
          <w:sz w:val="21"/>
          <w:szCs w:val="21"/>
        </w:rPr>
        <w:t xml:space="preserve">(C) </w:t>
      </w:r>
      <w:r>
        <w:rPr>
          <w:sz w:val="21"/>
          <w:szCs w:val="21"/>
        </w:rPr>
        <w:t xml:space="preserve">Whether the rulings were written by justices who were confirmed by partisan votes</w:t>
      </w:r>
      <w:r>
        <w:rPr>
          <w:b/>
          <w:bCs/>
          <w:color w:val="dc2626"/>
          <w:sz w:val="21"/>
          <w:szCs w:val="21"/>
        </w:rPr>
        <w:t xml:space="preserve"> ✗</w:t>
      </w:r>
    </w:p>
    <w:p>
      <w:pPr>
        <w:spacing w:after="60"/>
        <w:ind w:left="720"/>
      </w:pPr>
      <w:r>
        <w:rPr>
          <w:i/>
          <w:iCs/>
          <w:color w:val="666666"/>
          <w:sz w:val="19"/>
          <w:szCs w:val="19"/>
        </w:rPr>
        <w:t xml:space="preserve">The confirmation vote reflects the political process, not the legal quality of the decisions — evaluating rulings as activist based on confirmation vote margin confuses the political context with the legal standard.</w:t>
      </w:r>
    </w:p>
    <w:p>
      <w:pPr>
        <w:spacing w:before="40"/>
        <w:ind w:left="360"/>
      </w:pPr>
      <w:r>
        <w:rPr>
          <w:b/>
          <w:bCs/>
          <w:sz w:val="21"/>
          <w:szCs w:val="21"/>
        </w:rPr>
        <w:t xml:space="preserve">(D) </w:t>
      </w:r>
      <w:r>
        <w:rPr>
          <w:sz w:val="21"/>
          <w:szCs w:val="21"/>
        </w:rPr>
        <w:t xml:space="preserve">Whether the rulings were unanimous, since split decisions indicate political rather than legal reasoning</w:t>
      </w:r>
      <w:r>
        <w:rPr>
          <w:b/>
          <w:bCs/>
          <w:color w:val="dc2626"/>
          <w:sz w:val="21"/>
          <w:szCs w:val="21"/>
        </w:rPr>
        <w:t xml:space="preserve"> ✗</w:t>
      </w:r>
    </w:p>
    <w:p>
      <w:pPr>
        <w:spacing w:after="60"/>
        <w:ind w:left="720"/>
      </w:pPr>
      <w:r>
        <w:rPr>
          <w:i/>
          <w:iCs/>
          <w:color w:val="666666"/>
          <w:sz w:val="19"/>
          <w:szCs w:val="19"/>
        </w:rPr>
        <w:t xml:space="preserve">Unanimity is not the standard for legal legitimacy — many important constitutional rulings involve dissents from respected justices applying different but legitimate legal methodologies. Split decisions can reflect genuine legal disagreement, not political motivation.</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CON-4.A</w:t>
      </w:r>
    </w:p>
    <w:p>
      <w:pPr>
        <w:pBdr>
          <w:left w:val="single" w:color="6366f1" w:sz="6" w:space="8"/>
        </w:pBdr>
        <w:spacing w:after="120" w:before="80"/>
        <w:ind w:left="360" w:right="360"/>
      </w:pPr>
      <w:r>
        <w:rPr>
          <w:i/>
          <w:iCs/>
          <w:color w:val="333333"/>
          <w:sz w:val="21"/>
          <w:szCs w:val="21"/>
        </w:rPr>
        <w:t xml:space="preserve">"The President shall be Commander in Chief of the Army and Navy of the United States... He shall have Power, by and with the Advice and Consent of the Senate, to make Treaties, provided two thirds of the Senators present concur; and he shall nominate, and by and with the Advice and Consent of the Senate, shall appoint... Judges of the supreme Court."
— Article II, U.S. Constitution</w:t>
      </w:r>
    </w:p>
    <w:p>
      <w:pPr>
        <w:spacing w:after="100"/>
      </w:pPr>
      <w:r>
        <w:t xml:space="preserve">The constitutional powers described in the passage above require the president to share authority with the Senate. Which of the following best explains why the Framers required Senate involvement in these presidential powers?</w:t>
      </w:r>
    </w:p>
    <w:p>
      <w:pPr>
        <w:spacing w:before="40"/>
        <w:ind w:left="360"/>
      </w:pPr>
      <w:r>
        <w:rPr>
          <w:b/>
          <w:bCs/>
          <w:sz w:val="21"/>
          <w:szCs w:val="21"/>
        </w:rPr>
        <w:t xml:space="preserve">(A) </w:t>
      </w:r>
      <w:r>
        <w:rPr>
          <w:sz w:val="21"/>
          <w:szCs w:val="21"/>
        </w:rPr>
        <w:t xml:space="preserve">The Framers worried the Senate was too weak and needed additional powers to balance the House of Representatives</w:t>
      </w:r>
      <w:r>
        <w:rPr>
          <w:b/>
          <w:bCs/>
          <w:color w:val="dc2626"/>
          <w:sz w:val="21"/>
          <w:szCs w:val="21"/>
        </w:rPr>
        <w:t xml:space="preserve"> ✗</w:t>
      </w:r>
    </w:p>
    <w:p>
      <w:pPr>
        <w:spacing w:after="60"/>
        <w:ind w:left="720"/>
      </w:pPr>
      <w:r>
        <w:rPr>
          <w:i/>
          <w:iCs/>
          <w:color w:val="666666"/>
          <w:sz w:val="19"/>
          <w:szCs w:val="19"/>
        </w:rPr>
        <w:t xml:space="preserve">The Framers' concern was not Senate weakness — by requiring Senate advice and consent on treaties and appointments, they created a legislative check on executive power, not a mechanism to strengthen the Senate against the House.</w:t>
      </w:r>
    </w:p>
    <w:p>
      <w:pPr>
        <w:spacing w:before="40"/>
        <w:ind w:left="360"/>
      </w:pPr>
      <w:r>
        <w:rPr>
          <w:b/>
          <w:bCs/>
          <w:sz w:val="21"/>
          <w:szCs w:val="21"/>
        </w:rPr>
        <w:t xml:space="preserve">(B) </w:t>
      </w:r>
      <w:r>
        <w:rPr>
          <w:sz w:val="21"/>
          <w:szCs w:val="21"/>
        </w:rPr>
        <w:t xml:space="preserve">Senate involvement provides a legislative check on executive power in high-stakes decisions with lasting national consequences</w:t>
      </w:r>
      <w:r>
        <w:rPr>
          <w:b/>
          <w:bCs/>
          <w:color w:val="16a34a"/>
          <w:sz w:val="21"/>
          <w:szCs w:val="21"/>
        </w:rPr>
        <w:t xml:space="preserve"> ✓</w:t>
      </w:r>
    </w:p>
    <w:p>
      <w:pPr>
        <w:spacing w:after="60"/>
        <w:ind w:left="720"/>
      </w:pPr>
      <w:r>
        <w:rPr>
          <w:i/>
          <w:iCs/>
          <w:color w:val="666666"/>
          <w:sz w:val="19"/>
          <w:szCs w:val="19"/>
        </w:rPr>
        <w:t xml:space="preserve">Treaties and judicial appointments have profound, long-lasting national consequences — the Framers required Senate consent to prevent the president from unilaterally binding the nation internationally or packing the courts without legislative accountability.</w:t>
      </w:r>
    </w:p>
    <w:p>
      <w:pPr>
        <w:spacing w:before="40"/>
        <w:ind w:left="360"/>
      </w:pPr>
      <w:r>
        <w:rPr>
          <w:b/>
          <w:bCs/>
          <w:sz w:val="21"/>
          <w:szCs w:val="21"/>
        </w:rPr>
        <w:t xml:space="preserve">(C) </w:t>
      </w:r>
      <w:r>
        <w:rPr>
          <w:sz w:val="21"/>
          <w:szCs w:val="21"/>
        </w:rPr>
        <w:t xml:space="preserve">The president is constitutionally prohibited from acting alone in any area of national policy</w:t>
      </w:r>
      <w:r>
        <w:rPr>
          <w:b/>
          <w:bCs/>
          <w:color w:val="dc2626"/>
          <w:sz w:val="21"/>
          <w:szCs w:val="21"/>
        </w:rPr>
        <w:t xml:space="preserve"> ✗</w:t>
      </w:r>
    </w:p>
    <w:p>
      <w:pPr>
        <w:spacing w:after="60"/>
        <w:ind w:left="720"/>
      </w:pPr>
      <w:r>
        <w:rPr>
          <w:i/>
          <w:iCs/>
          <w:color w:val="666666"/>
          <w:sz w:val="19"/>
          <w:szCs w:val="19"/>
        </w:rPr>
        <w:t xml:space="preserve">The president has many unilateral powers — veto, pardon, commander-in-chief authority, executive orders — the Framers required Senate involvement only for specific high-stakes actions, not all presidential decisions.</w:t>
      </w:r>
    </w:p>
    <w:p>
      <w:pPr>
        <w:spacing w:before="40"/>
        <w:ind w:left="360"/>
      </w:pPr>
      <w:r>
        <w:rPr>
          <w:b/>
          <w:bCs/>
          <w:sz w:val="21"/>
          <w:szCs w:val="21"/>
        </w:rPr>
        <w:t xml:space="preserve">(D) </w:t>
      </w:r>
      <w:r>
        <w:rPr>
          <w:sz w:val="21"/>
          <w:szCs w:val="21"/>
        </w:rPr>
        <w:t xml:space="preserve">The Senate was designed to represent foreign governments' interests in American treaty negotiations</w:t>
      </w:r>
      <w:r>
        <w:rPr>
          <w:b/>
          <w:bCs/>
          <w:color w:val="dc2626"/>
          <w:sz w:val="21"/>
          <w:szCs w:val="21"/>
        </w:rPr>
        <w:t xml:space="preserve"> ✗</w:t>
      </w:r>
    </w:p>
    <w:p>
      <w:pPr>
        <w:spacing w:after="60"/>
        <w:ind w:left="720"/>
      </w:pPr>
      <w:r>
        <w:rPr>
          <w:i/>
          <w:iCs/>
          <w:color w:val="666666"/>
          <w:sz w:val="19"/>
          <w:szCs w:val="19"/>
        </w:rPr>
        <w:t xml:space="preserve">The Senate represents state interests and provides a legislative check on executive power — it was not designed to represent foreign governments, but to ensure the United States' commitments in treaties reflect broad domestic consensus.</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CON-3.A</w:t>
      </w:r>
    </w:p>
    <w:p>
      <w:pPr>
        <w:pBdr>
          <w:left w:val="single" w:color="6366f1" w:sz="6" w:space="8"/>
        </w:pBdr>
        <w:spacing w:after="120" w:before="80"/>
        <w:ind w:left="360" w:right="360"/>
      </w:pPr>
      <w:r>
        <w:rPr>
          <w:i/>
          <w:iCs/>
          <w:color w:val="333333"/>
          <w:sz w:val="21"/>
          <w:szCs w:val="21"/>
        </w:rPr>
        <w:t xml:space="preserve">After the 2010 census, state legislatures across the country redrew congressional district maps. In several states, the majority party drew maps that created safe seats for their party's incumbents while creating a small number of competitive districts unfavorable to the other party. By 2012, in one state, Republicans won 9 of 13 congressional seats despite winning only 49% of the total statewide vote.</w:t>
      </w:r>
    </w:p>
    <w:p>
      <w:pPr>
        <w:spacing w:after="100"/>
      </w:pPr>
      <w:r>
        <w:t xml:space="preserve">The discrepancy between vote share and seat share described above most directly illustrates which concern about the democratic process?</w:t>
      </w:r>
    </w:p>
    <w:p>
      <w:pPr>
        <w:spacing w:before="40"/>
        <w:ind w:left="360"/>
      </w:pPr>
      <w:r>
        <w:rPr>
          <w:b/>
          <w:bCs/>
          <w:sz w:val="21"/>
          <w:szCs w:val="21"/>
        </w:rPr>
        <w:t xml:space="preserve">(A) </w:t>
      </w:r>
      <w:r>
        <w:rPr>
          <w:sz w:val="21"/>
          <w:szCs w:val="21"/>
        </w:rPr>
        <w:t xml:space="preserve">Partisan gerrymandering allows the majority party in a state legislature to translate a bare majority of votes into a disproportionate majority of seats</w:t>
      </w:r>
      <w:r>
        <w:rPr>
          <w:b/>
          <w:bCs/>
          <w:color w:val="16a34a"/>
          <w:sz w:val="21"/>
          <w:szCs w:val="21"/>
        </w:rPr>
        <w:t xml:space="preserve"> ✓</w:t>
      </w:r>
    </w:p>
    <w:p>
      <w:pPr>
        <w:spacing w:after="60"/>
        <w:ind w:left="720"/>
      </w:pPr>
      <w:r>
        <w:rPr>
          <w:i/>
          <w:iCs/>
          <w:color w:val="666666"/>
          <w:sz w:val="19"/>
          <w:szCs w:val="19"/>
        </w:rPr>
        <w:t xml:space="preserve">This is a textbook example of partisan gerrymandering — by 'cracking' (splitting) opposition voters across many districts and 'packing' opposition voters into a few safe seats, the majority party converts a 49% vote share into a 69% seat share.</w:t>
      </w:r>
    </w:p>
    <w:p>
      <w:pPr>
        <w:spacing w:before="40"/>
        <w:ind w:left="360"/>
      </w:pPr>
      <w:r>
        <w:rPr>
          <w:b/>
          <w:bCs/>
          <w:sz w:val="21"/>
          <w:szCs w:val="21"/>
        </w:rPr>
        <w:t xml:space="preserve">(B) </w:t>
      </w:r>
      <w:r>
        <w:rPr>
          <w:sz w:val="21"/>
          <w:szCs w:val="21"/>
        </w:rPr>
        <w:t xml:space="preserve">The Electoral College system prevents popular vote winners from winning congressional seats</w:t>
      </w:r>
      <w:r>
        <w:rPr>
          <w:b/>
          <w:bCs/>
          <w:color w:val="dc2626"/>
          <w:sz w:val="21"/>
          <w:szCs w:val="21"/>
        </w:rPr>
        <w:t xml:space="preserve"> ✗</w:t>
      </w:r>
    </w:p>
    <w:p>
      <w:pPr>
        <w:spacing w:after="60"/>
        <w:ind w:left="720"/>
      </w:pPr>
      <w:r>
        <w:rPr>
          <w:i/>
          <w:iCs/>
          <w:color w:val="666666"/>
          <w:sz w:val="19"/>
          <w:szCs w:val="19"/>
        </w:rPr>
        <w:t xml:space="preserve">The Electoral College applies to presidential elections, not congressional elections — congressional seats are determined by district-level popular votes, not the Electoral College.</w:t>
      </w:r>
    </w:p>
    <w:p>
      <w:pPr>
        <w:spacing w:before="40"/>
        <w:ind w:left="360"/>
      </w:pPr>
      <w:r>
        <w:rPr>
          <w:b/>
          <w:bCs/>
          <w:sz w:val="21"/>
          <w:szCs w:val="21"/>
        </w:rPr>
        <w:t xml:space="preserve">(C) </w:t>
      </w:r>
      <w:r>
        <w:rPr>
          <w:sz w:val="21"/>
          <w:szCs w:val="21"/>
        </w:rPr>
        <w:t xml:space="preserve">Racial gerrymandering is being used to dilute the voting power of minority communities under the Voting Rights Act</w:t>
      </w:r>
      <w:r>
        <w:rPr>
          <w:b/>
          <w:bCs/>
          <w:color w:val="dc2626"/>
          <w:sz w:val="21"/>
          <w:szCs w:val="21"/>
        </w:rPr>
        <w:t xml:space="preserve"> ✗</w:t>
      </w:r>
    </w:p>
    <w:p>
      <w:pPr>
        <w:spacing w:after="60"/>
        <w:ind w:left="720"/>
      </w:pPr>
      <w:r>
        <w:rPr>
          <w:i/>
          <w:iCs/>
          <w:color w:val="666666"/>
          <w:sz w:val="19"/>
          <w:szCs w:val="19"/>
        </w:rPr>
        <w:t xml:space="preserve">The scenario describes partisan (political party) gerrymandering, not racial gerrymandering — the distinction is legally significant: partisan gerrymandering is largely a political question, while racial gerrymandering is subject to strict constitutional scrutiny.</w:t>
      </w:r>
    </w:p>
    <w:p>
      <w:pPr>
        <w:spacing w:before="40"/>
        <w:ind w:left="360"/>
      </w:pPr>
      <w:r>
        <w:rPr>
          <w:b/>
          <w:bCs/>
          <w:sz w:val="21"/>
          <w:szCs w:val="21"/>
        </w:rPr>
        <w:t xml:space="preserve">(D) </w:t>
      </w:r>
      <w:r>
        <w:rPr>
          <w:sz w:val="21"/>
          <w:szCs w:val="21"/>
        </w:rPr>
        <w:t xml:space="preserve">Baker v. Carr requires equal population districts, which automatically creates proportional seat representation</w:t>
      </w:r>
      <w:r>
        <w:rPr>
          <w:b/>
          <w:bCs/>
          <w:color w:val="dc2626"/>
          <w:sz w:val="21"/>
          <w:szCs w:val="21"/>
        </w:rPr>
        <w:t xml:space="preserve"> ✗</w:t>
      </w:r>
    </w:p>
    <w:p>
      <w:pPr>
        <w:spacing w:after="60"/>
        <w:ind w:left="720"/>
      </w:pPr>
      <w:r>
        <w:rPr>
          <w:i/>
          <w:iCs/>
          <w:color w:val="666666"/>
          <w:sz w:val="19"/>
          <w:szCs w:val="19"/>
        </w:rPr>
        <w:t xml:space="preserve">Baker v. Carr established the one-person, one-vote principle for equal population — but equal population districts do not guarantee proportional party representation, as partisan gerrymanders can produce disproportionate results even within equal-population districts.</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President Abraham Lincoln suspended habeas corpus during the Civil War, allowing the detention of suspected Confederate sympathizers without trial. Chief Justice Roger Taney, sitting as a circuit judge, ruled the suspension unconstitutional in Ex parte Merryman (1861), arguing only Congress could suspend habeas corpus. Lincoln ignored the ruling and continued the suspensions until Congress retroactively authorized them.</w:t>
      </w:r>
    </w:p>
    <w:p>
      <w:pPr>
        <w:spacing w:after="100"/>
      </w:pPr>
      <w:r>
        <w:t xml:space="preserve">Lincoln's response to the court ruling most directly raises which constitutional concern?</w:t>
      </w:r>
    </w:p>
    <w:p>
      <w:pPr>
        <w:spacing w:before="40"/>
        <w:ind w:left="360"/>
      </w:pPr>
      <w:r>
        <w:rPr>
          <w:b/>
          <w:bCs/>
          <w:sz w:val="21"/>
          <w:szCs w:val="21"/>
        </w:rPr>
        <w:t xml:space="preserve">(A) </w:t>
      </w:r>
      <w:r>
        <w:rPr>
          <w:sz w:val="21"/>
          <w:szCs w:val="21"/>
        </w:rPr>
        <w:t xml:space="preserve">Whether the executive branch must comply with judicial rulings, since courts lack enforcement mechanisms and depend on executive cooperation</w:t>
      </w:r>
      <w:r>
        <w:rPr>
          <w:b/>
          <w:bCs/>
          <w:color w:val="16a34a"/>
          <w:sz w:val="21"/>
          <w:szCs w:val="21"/>
        </w:rPr>
        <w:t xml:space="preserve"> ✓</w:t>
      </w:r>
    </w:p>
    <w:p>
      <w:pPr>
        <w:spacing w:after="60"/>
        <w:ind w:left="720"/>
      </w:pPr>
      <w:r>
        <w:rPr>
          <w:i/>
          <w:iCs/>
          <w:color w:val="666666"/>
          <w:sz w:val="19"/>
          <w:szCs w:val="19"/>
        </w:rPr>
        <w:t xml:space="preserve">Lincoln's defiance illustrates Hamilton's point in Federalist No. 78 that courts lack 'force' — they can rule but cannot enforce their own decisions without executive compliance. This exposes a fundamental limit of judicial power in constitutional crises.</w:t>
      </w:r>
    </w:p>
    <w:p>
      <w:pPr>
        <w:spacing w:before="40"/>
        <w:ind w:left="360"/>
      </w:pPr>
      <w:r>
        <w:rPr>
          <w:b/>
          <w:bCs/>
          <w:sz w:val="21"/>
          <w:szCs w:val="21"/>
        </w:rPr>
        <w:t xml:space="preserve">(B) </w:t>
      </w:r>
      <w:r>
        <w:rPr>
          <w:sz w:val="21"/>
          <w:szCs w:val="21"/>
        </w:rPr>
        <w:t xml:space="preserve">Whether Congress can retroactively legalize unconstitutional presidential actions</w:t>
      </w:r>
      <w:r>
        <w:rPr>
          <w:b/>
          <w:bCs/>
          <w:color w:val="dc2626"/>
          <w:sz w:val="21"/>
          <w:szCs w:val="21"/>
        </w:rPr>
        <w:t xml:space="preserve"> ✗</w:t>
      </w:r>
    </w:p>
    <w:p>
      <w:pPr>
        <w:spacing w:after="60"/>
        <w:ind w:left="720"/>
      </w:pPr>
      <w:r>
        <w:rPr>
          <w:i/>
          <w:iCs/>
          <w:color w:val="666666"/>
          <w:sz w:val="19"/>
          <w:szCs w:val="19"/>
        </w:rPr>
        <w:t xml:space="preserve">While retroactive authorization is constitutionally contested, the more fundamental issue raised by Lincoln's defiance is whether the executive must comply with judicial rulings at all — the enforcement problem is the primary constitutional concern here.</w:t>
      </w:r>
    </w:p>
    <w:p>
      <w:pPr>
        <w:spacing w:before="40"/>
        <w:ind w:left="360"/>
      </w:pPr>
      <w:r>
        <w:rPr>
          <w:b/>
          <w:bCs/>
          <w:sz w:val="21"/>
          <w:szCs w:val="21"/>
        </w:rPr>
        <w:t xml:space="preserve">(C) </w:t>
      </w:r>
      <w:r>
        <w:rPr>
          <w:sz w:val="21"/>
          <w:szCs w:val="21"/>
        </w:rPr>
        <w:t xml:space="preserve">Whether habeas corpus is a constitutional right or only a statutory protection subject to congressional limitation</w:t>
      </w:r>
      <w:r>
        <w:rPr>
          <w:b/>
          <w:bCs/>
          <w:color w:val="dc2626"/>
          <w:sz w:val="21"/>
          <w:szCs w:val="21"/>
        </w:rPr>
        <w:t xml:space="preserve"> ✗</w:t>
      </w:r>
    </w:p>
    <w:p>
      <w:pPr>
        <w:spacing w:after="60"/>
        <w:ind w:left="720"/>
      </w:pPr>
      <w:r>
        <w:rPr>
          <w:i/>
          <w:iCs/>
          <w:color w:val="666666"/>
          <w:sz w:val="19"/>
          <w:szCs w:val="19"/>
        </w:rPr>
        <w:t xml:space="preserve">The habeas corpus suspension question is important, but the scenario's primary constitutional concern is Lincoln's defiance of a court order — the question of whether the court had the power to issue the ruling and whether Lincoln had to follow it.</w:t>
      </w:r>
    </w:p>
    <w:p>
      <w:pPr>
        <w:spacing w:before="40"/>
        <w:ind w:left="360"/>
      </w:pPr>
      <w:r>
        <w:rPr>
          <w:b/>
          <w:bCs/>
          <w:sz w:val="21"/>
          <w:szCs w:val="21"/>
        </w:rPr>
        <w:t xml:space="preserve">(D) </w:t>
      </w:r>
      <w:r>
        <w:rPr>
          <w:sz w:val="21"/>
          <w:szCs w:val="21"/>
        </w:rPr>
        <w:t xml:space="preserve">Whether the Supremacy Clause requires the president to comply with lower court decisions, not just Supreme Court rulings</w:t>
      </w:r>
      <w:r>
        <w:rPr>
          <w:b/>
          <w:bCs/>
          <w:color w:val="dc2626"/>
          <w:sz w:val="21"/>
          <w:szCs w:val="21"/>
        </w:rPr>
        <w:t xml:space="preserve"> ✗</w:t>
      </w:r>
    </w:p>
    <w:p>
      <w:pPr>
        <w:spacing w:after="60"/>
        <w:ind w:left="720"/>
      </w:pPr>
      <w:r>
        <w:rPr>
          <w:i/>
          <w:iCs/>
          <w:color w:val="666666"/>
          <w:sz w:val="19"/>
          <w:szCs w:val="19"/>
        </w:rPr>
        <w:t xml:space="preserve">The Supremacy Clause addresses federal-state relations, not executive compliance with judicial rulings — the relevant constitutional principle is the separation of powers and the practical limits of judicial enforcement power.</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CON-4.B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Congressional Tool</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Description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Branch Checked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Override presidential veto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2/3 majority in both chambers reverses veto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Executive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Refuse to confirm nominees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Senate blocks judicial and executive appointments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Executive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Impeachment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House impeaches; Senate tries and may remove officials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Executive and Judicial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Override treaty rejection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 — Congress cannot force Senate ratification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N/A</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Control appropriations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Congress can defund or restructure executive programs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Executive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Oversight hearings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Investigate and publicize executive branch actions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Executive</w:t>
            </w:r>
          </w:p>
        </w:tc>
      </w:tr>
    </w:tbl>
    <w:p>
      <w:pPr>
        <w:spacing w:after="100"/>
      </w:pPr>
    </w:p>
    <w:p>
      <w:pPr>
        <w:spacing w:after="100"/>
      </w:pPr>
      <w:r>
        <w:t xml:space="preserve">Based on the table, which of the following conclusions about congressional checks on the executive branch is best supported?</w:t>
      </w:r>
    </w:p>
    <w:p>
      <w:pPr>
        <w:spacing w:before="40"/>
        <w:ind w:left="360"/>
      </w:pPr>
      <w:r>
        <w:rPr>
          <w:b/>
          <w:bCs/>
          <w:sz w:val="21"/>
          <w:szCs w:val="21"/>
        </w:rPr>
        <w:t xml:space="preserve">(A) </w:t>
      </w:r>
      <w:r>
        <w:rPr>
          <w:sz w:val="21"/>
          <w:szCs w:val="21"/>
        </w:rPr>
        <w:t xml:space="preserve">Congress has multiple constitutional tools to check presidential power, but most require supermajority votes that are difficult to achieve</w:t>
      </w:r>
      <w:r>
        <w:rPr>
          <w:b/>
          <w:bCs/>
          <w:color w:val="16a34a"/>
          <w:sz w:val="21"/>
          <w:szCs w:val="21"/>
        </w:rPr>
        <w:t xml:space="preserve"> ✓</w:t>
      </w:r>
    </w:p>
    <w:p>
      <w:pPr>
        <w:spacing w:after="60"/>
        <w:ind w:left="720"/>
      </w:pPr>
      <w:r>
        <w:rPr>
          <w:i/>
          <w:iCs/>
          <w:color w:val="666666"/>
          <w:sz w:val="19"/>
          <w:szCs w:val="19"/>
        </w:rPr>
        <w:t xml:space="preserve">Veto overrides require 2/3 majorities; removal after impeachment requires 2/3 of the Senate — while Congress has significant tools, the supermajority requirements make them difficult to use, explaining why presidents are rarely removed or vetoes overridden.</w:t>
      </w:r>
    </w:p>
    <w:p>
      <w:pPr>
        <w:spacing w:before="40"/>
        <w:ind w:left="360"/>
      </w:pPr>
      <w:r>
        <w:rPr>
          <w:b/>
          <w:bCs/>
          <w:sz w:val="21"/>
          <w:szCs w:val="21"/>
        </w:rPr>
        <w:t xml:space="preserve">(B) </w:t>
      </w:r>
      <w:r>
        <w:rPr>
          <w:sz w:val="21"/>
          <w:szCs w:val="21"/>
        </w:rPr>
        <w:t xml:space="preserve">Congress can check the judiciary but not the executive because impeachment applies only to judges</w:t>
      </w:r>
      <w:r>
        <w:rPr>
          <w:b/>
          <w:bCs/>
          <w:color w:val="dc2626"/>
          <w:sz w:val="21"/>
          <w:szCs w:val="21"/>
        </w:rPr>
        <w:t xml:space="preserve"> ✗</w:t>
      </w:r>
    </w:p>
    <w:p>
      <w:pPr>
        <w:spacing w:after="60"/>
        <w:ind w:left="720"/>
      </w:pPr>
      <w:r>
        <w:rPr>
          <w:i/>
          <w:iCs/>
          <w:color w:val="666666"/>
          <w:sz w:val="19"/>
          <w:szCs w:val="19"/>
        </w:rPr>
        <w:t xml:space="preserve">The table explicitly shows that impeachment applies to both executive and judicial officials — presidents can be (and have been) impeached, though removal requires a two-thirds Senate vote.</w:t>
      </w:r>
    </w:p>
    <w:p>
      <w:pPr>
        <w:spacing w:before="40"/>
        <w:ind w:left="360"/>
      </w:pPr>
      <w:r>
        <w:rPr>
          <w:b/>
          <w:bCs/>
          <w:sz w:val="21"/>
          <w:szCs w:val="21"/>
        </w:rPr>
        <w:t xml:space="preserve">(C) </w:t>
      </w:r>
      <w:r>
        <w:rPr>
          <w:sz w:val="21"/>
          <w:szCs w:val="21"/>
        </w:rPr>
        <w:t xml:space="preserve">The appropriations power is the weakest congressional tool because the president can impound (refuse to spend) appropriated funds</w:t>
      </w:r>
      <w:r>
        <w:rPr>
          <w:b/>
          <w:bCs/>
          <w:color w:val="dc2626"/>
          <w:sz w:val="21"/>
          <w:szCs w:val="21"/>
        </w:rPr>
        <w:t xml:space="preserve"> ✗</w:t>
      </w:r>
    </w:p>
    <w:p>
      <w:pPr>
        <w:spacing w:after="60"/>
        <w:ind w:left="720"/>
      </w:pPr>
      <w:r>
        <w:rPr>
          <w:i/>
          <w:iCs/>
          <w:color w:val="666666"/>
          <w:sz w:val="19"/>
          <w:szCs w:val="19"/>
        </w:rPr>
        <w:t xml:space="preserve">The appropriations power is actually one of Congress's strongest tools — and the Impoundment Control Act (1974) significantly restricted presidential ability to impound funds Congress has appropriated.</w:t>
      </w:r>
    </w:p>
    <w:p>
      <w:pPr>
        <w:spacing w:before="40"/>
        <w:ind w:left="360"/>
      </w:pPr>
      <w:r>
        <w:rPr>
          <w:b/>
          <w:bCs/>
          <w:sz w:val="21"/>
          <w:szCs w:val="21"/>
        </w:rPr>
        <w:t xml:space="preserve">(D) </w:t>
      </w:r>
      <w:r>
        <w:rPr>
          <w:sz w:val="21"/>
          <w:szCs w:val="21"/>
        </w:rPr>
        <w:t xml:space="preserve">Congress cannot check the executive branch because all foreign policy power belongs exclusively to the president</w:t>
      </w:r>
      <w:r>
        <w:rPr>
          <w:b/>
          <w:bCs/>
          <w:color w:val="dc2626"/>
          <w:sz w:val="21"/>
          <w:szCs w:val="21"/>
        </w:rPr>
        <w:t xml:space="preserve"> ✗</w:t>
      </w:r>
    </w:p>
    <w:p>
      <w:pPr>
        <w:spacing w:after="60"/>
        <w:ind w:left="720"/>
      </w:pPr>
      <w:r>
        <w:rPr>
          <w:i/>
          <w:iCs/>
          <w:color w:val="666666"/>
          <w:sz w:val="19"/>
          <w:szCs w:val="19"/>
        </w:rPr>
        <w:t xml:space="preserve">The table shows multiple congressional tools that check executive power — and the Senate's treaty ratification authority gives Congress significant foreign policy involvement, directly contradicting this claim.</w:t>
      </w:r>
    </w:p>
    <w:p>
      <w:pPr>
        <w:pBdr>
          <w:bottom w:val="single" w:color="DDDDDD" w:sz="1" w:space="4"/>
        </w:pBdr>
        <w:spacing w:before="280"/>
      </w:pPr>
      <w:r>
        <w:rPr>
          <w:b/>
          <w:bCs/>
          <w:sz w:val="23"/>
          <w:szCs w:val="23"/>
        </w:rPr>
        <w:t xml:space="preserve">Question 30</w:t>
      </w:r>
      <w:r>
        <w:rPr>
          <w:color w:val="16a34a"/>
          <w:sz w:val="18"/>
          <w:szCs w:val="18"/>
        </w:rPr>
        <w:t xml:space="preserve">  [Easy]</w:t>
      </w:r>
      <w:r>
        <w:rPr>
          <w:color w:val="888888"/>
          <w:sz w:val="17"/>
          <w:szCs w:val="17"/>
        </w:rPr>
        <w:t xml:space="preserve">  CON-5.C</w:t>
      </w:r>
    </w:p>
    <w:p>
      <w:pPr>
        <w:pBdr>
          <w:left w:val="single" w:color="6366f1" w:sz="6" w:space="8"/>
        </w:pBdr>
        <w:spacing w:after="120" w:before="80"/>
        <w:ind w:left="360" w:right="360"/>
      </w:pPr>
      <w:r>
        <w:rPr>
          <w:i/>
          <w:iCs/>
          <w:color w:val="333333"/>
          <w:sz w:val="21"/>
          <w:szCs w:val="21"/>
        </w:rPr>
        <w:t xml:space="preserve">In 1954, the Supreme Court unanimously ruled in Brown v. Board of Education that racial segregation in public schools violated the Equal Protection Clause of the Fourteenth Amendment, overturning the separate-but-equal doctrine established in Plessy v. Ferguson (1896). The ruling overturned 58 years of precedent.</w:t>
      </w:r>
    </w:p>
    <w:p>
      <w:pPr>
        <w:spacing w:after="100"/>
      </w:pPr>
      <w:r>
        <w:t xml:space="preserve">The Supreme Court's willingness to overturn Plessy v. Ferguson in Brown v. Board of Education most directly reflects which judicial approach?</w:t>
      </w:r>
    </w:p>
    <w:p>
      <w:pPr>
        <w:spacing w:before="40"/>
        <w:ind w:left="360"/>
      </w:pPr>
      <w:r>
        <w:rPr>
          <w:b/>
          <w:bCs/>
          <w:sz w:val="21"/>
          <w:szCs w:val="21"/>
        </w:rPr>
        <w:t xml:space="preserve">(A) </w:t>
      </w:r>
      <w:r>
        <w:rPr>
          <w:sz w:val="21"/>
          <w:szCs w:val="21"/>
        </w:rPr>
        <w:t xml:space="preserve">Judicial activism, because the Court departed from long-standing precedent and reinterpreted the Fourteenth Amendment</w:t>
      </w:r>
      <w:r>
        <w:rPr>
          <w:b/>
          <w:bCs/>
          <w:color w:val="16a34a"/>
          <w:sz w:val="21"/>
          <w:szCs w:val="21"/>
        </w:rPr>
        <w:t xml:space="preserve"> ✓</w:t>
      </w:r>
    </w:p>
    <w:p>
      <w:pPr>
        <w:spacing w:after="60"/>
        <w:ind w:left="720"/>
      </w:pPr>
      <w:r>
        <w:rPr>
          <w:i/>
          <w:iCs/>
          <w:color w:val="666666"/>
          <w:sz w:val="19"/>
          <w:szCs w:val="19"/>
        </w:rPr>
        <w:t xml:space="preserve">Overturning 58-year-old precedent by reinterpreting the Fourteenth Amendment's equal protection guarantee — against the original interpretation in Plessy — reflects judicial activism, where the Court actively used its interpretive power to bring constitutional meaning in line with evolving understanding of equality.</w:t>
      </w:r>
    </w:p>
    <w:p>
      <w:pPr>
        <w:spacing w:before="40"/>
        <w:ind w:left="360"/>
      </w:pPr>
      <w:r>
        <w:rPr>
          <w:b/>
          <w:bCs/>
          <w:sz w:val="21"/>
          <w:szCs w:val="21"/>
        </w:rPr>
        <w:t xml:space="preserve">(B) </w:t>
      </w:r>
      <w:r>
        <w:rPr>
          <w:sz w:val="21"/>
          <w:szCs w:val="21"/>
        </w:rPr>
        <w:t xml:space="preserve">Judicial restraint, because the Court deferred to the will of the majority of states that had maintained segregation</w:t>
      </w:r>
      <w:r>
        <w:rPr>
          <w:b/>
          <w:bCs/>
          <w:color w:val="dc2626"/>
          <w:sz w:val="21"/>
          <w:szCs w:val="21"/>
        </w:rPr>
        <w:t xml:space="preserve"> ✗</w:t>
      </w:r>
    </w:p>
    <w:p>
      <w:pPr>
        <w:spacing w:after="60"/>
        <w:ind w:left="720"/>
      </w:pPr>
      <w:r>
        <w:rPr>
          <w:i/>
          <w:iCs/>
          <w:color w:val="666666"/>
          <w:sz w:val="19"/>
          <w:szCs w:val="19"/>
        </w:rPr>
        <w:t xml:space="preserve">Judicial restraint would have meant deferring to state segregation laws and Congress — the Court did the opposite, striking down state laws in the name of a constitutional principle that legislative majorities had not yet enacted.</w:t>
      </w:r>
    </w:p>
    <w:p>
      <w:pPr>
        <w:spacing w:before="40"/>
        <w:ind w:left="360"/>
      </w:pPr>
      <w:r>
        <w:rPr>
          <w:b/>
          <w:bCs/>
          <w:sz w:val="21"/>
          <w:szCs w:val="21"/>
        </w:rPr>
        <w:t xml:space="preserve">(C) </w:t>
      </w:r>
      <w:r>
        <w:rPr>
          <w:sz w:val="21"/>
          <w:szCs w:val="21"/>
        </w:rPr>
        <w:t xml:space="preserve">Stare decisis, because the Court was following the precedent established in Plessy v. Ferguson</w:t>
      </w:r>
      <w:r>
        <w:rPr>
          <w:b/>
          <w:bCs/>
          <w:color w:val="dc2626"/>
          <w:sz w:val="21"/>
          <w:szCs w:val="21"/>
        </w:rPr>
        <w:t xml:space="preserve"> ✗</w:t>
      </w:r>
    </w:p>
    <w:p>
      <w:pPr>
        <w:spacing w:after="60"/>
        <w:ind w:left="720"/>
      </w:pPr>
      <w:r>
        <w:rPr>
          <w:i/>
          <w:iCs/>
          <w:color w:val="666666"/>
          <w:sz w:val="19"/>
          <w:szCs w:val="19"/>
        </w:rPr>
        <w:t xml:space="preserve">The Court was explicitly overturning Plessy v. Ferguson — this is the opposite of stare decisis, which is the doctrine of following established precedent.</w:t>
      </w:r>
    </w:p>
    <w:p>
      <w:pPr>
        <w:spacing w:before="40"/>
        <w:ind w:left="360"/>
      </w:pPr>
      <w:r>
        <w:rPr>
          <w:b/>
          <w:bCs/>
          <w:sz w:val="21"/>
          <w:szCs w:val="21"/>
        </w:rPr>
        <w:t xml:space="preserve">(D) </w:t>
      </w:r>
      <w:r>
        <w:rPr>
          <w:sz w:val="21"/>
          <w:szCs w:val="21"/>
        </w:rPr>
        <w:t xml:space="preserve">Original intent, because the Framers of the Fourteenth Amendment intended to end all racial discrimination in public life</w:t>
      </w:r>
      <w:r>
        <w:rPr>
          <w:b/>
          <w:bCs/>
          <w:color w:val="dc2626"/>
          <w:sz w:val="21"/>
          <w:szCs w:val="21"/>
        </w:rPr>
        <w:t xml:space="preserve"> ✗</w:t>
      </w:r>
    </w:p>
    <w:p>
      <w:pPr>
        <w:spacing w:after="60"/>
        <w:ind w:left="720"/>
      </w:pPr>
      <w:r>
        <w:rPr>
          <w:i/>
          <w:iCs/>
          <w:color w:val="666666"/>
          <w:sz w:val="19"/>
          <w:szCs w:val="19"/>
        </w:rPr>
        <w:t xml:space="preserve">Original intent analysis would actually complicate Brown — scholars debate whether the 1868 Framers intended to ban school segregation, and many argue they did not. The Warren Court applied an evolving interpretation, not strict original intent.</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CON-4.C</w:t>
      </w:r>
    </w:p>
    <w:p>
      <w:pPr>
        <w:pBdr>
          <w:left w:val="single" w:color="6366f1" w:sz="6" w:space="8"/>
        </w:pBdr>
        <w:spacing w:after="120" w:before="80"/>
        <w:ind w:left="360" w:right="360"/>
      </w:pPr>
      <w:r>
        <w:rPr>
          <w:i/>
          <w:iCs/>
          <w:color w:val="333333"/>
          <w:sz w:val="21"/>
          <w:szCs w:val="21"/>
        </w:rPr>
        <w:t xml:space="preserve">"The rule of law, as distinguished from the rule of a man or a set of men, is a concept embedded in the American tradition. One of the great achievements of the American system has been that the government has always been under the law... [but] today the great question is whether the national Executive can exceed the law, can put himself above the law, can disregard the expressed will of the Congress."
— Testimony before Senate Judiciary Committee on executive power (1973)</w:t>
      </w:r>
    </w:p>
    <w:p>
      <w:pPr>
        <w:spacing w:after="100"/>
      </w:pPr>
      <w:r>
        <w:t xml:space="preserve">The concern expressed in the passage above most directly addresses which constitutional principle?</w:t>
      </w:r>
    </w:p>
    <w:p>
      <w:pPr>
        <w:spacing w:before="40"/>
        <w:ind w:left="360"/>
      </w:pPr>
      <w:r>
        <w:rPr>
          <w:b/>
          <w:bCs/>
          <w:sz w:val="21"/>
          <w:szCs w:val="21"/>
        </w:rPr>
        <w:t xml:space="preserve">(A) </w:t>
      </w:r>
      <w:r>
        <w:rPr>
          <w:sz w:val="21"/>
          <w:szCs w:val="21"/>
        </w:rPr>
        <w:t xml:space="preserve">Executive privilege, because the president claims authority beyond what courts have recognized</w:t>
      </w:r>
      <w:r>
        <w:rPr>
          <w:b/>
          <w:bCs/>
          <w:color w:val="dc2626"/>
          <w:sz w:val="21"/>
          <w:szCs w:val="21"/>
        </w:rPr>
        <w:t xml:space="preserve"> ✗</w:t>
      </w:r>
    </w:p>
    <w:p>
      <w:pPr>
        <w:spacing w:after="60"/>
        <w:ind w:left="720"/>
      </w:pPr>
      <w:r>
        <w:rPr>
          <w:i/>
          <w:iCs/>
          <w:color w:val="666666"/>
          <w:sz w:val="19"/>
          <w:szCs w:val="19"/>
        </w:rPr>
        <w:t xml:space="preserve">While executive privilege is relevant, the passage's concern is broader — about whether the president can exceed or ignore law altogether, not specifically about the bounds of executive privilege.</w:t>
      </w:r>
    </w:p>
    <w:p>
      <w:pPr>
        <w:spacing w:before="40"/>
        <w:ind w:left="360"/>
      </w:pPr>
      <w:r>
        <w:rPr>
          <w:b/>
          <w:bCs/>
          <w:sz w:val="21"/>
          <w:szCs w:val="21"/>
        </w:rPr>
        <w:t xml:space="preserve">(B) </w:t>
      </w:r>
      <w:r>
        <w:rPr>
          <w:sz w:val="21"/>
          <w:szCs w:val="21"/>
        </w:rPr>
        <w:t xml:space="preserve">Separation of powers and the rule of law, because the question is whether the executive branch is subject to legal constraints imposed by Congress and the courts</w:t>
      </w:r>
      <w:r>
        <w:rPr>
          <w:b/>
          <w:bCs/>
          <w:color w:val="16a34a"/>
          <w:sz w:val="21"/>
          <w:szCs w:val="21"/>
        </w:rPr>
        <w:t xml:space="preserve"> ✓</w:t>
      </w:r>
    </w:p>
    <w:p>
      <w:pPr>
        <w:spacing w:after="60"/>
        <w:ind w:left="720"/>
      </w:pPr>
      <w:r>
        <w:rPr>
          <w:i/>
          <w:iCs/>
          <w:color w:val="666666"/>
          <w:sz w:val="19"/>
          <w:szCs w:val="19"/>
        </w:rPr>
        <w:t xml:space="preserve">The passage is asking a fundamental separation of powers question: can the executive branch act above the law — disregarding congressional will and, implicitly, judicial review? This is a core rule-of-law and separation-of-powers concern.</w:t>
      </w:r>
    </w:p>
    <w:p>
      <w:pPr>
        <w:spacing w:before="40"/>
        <w:ind w:left="360"/>
      </w:pPr>
      <w:r>
        <w:rPr>
          <w:b/>
          <w:bCs/>
          <w:sz w:val="21"/>
          <w:szCs w:val="21"/>
        </w:rPr>
        <w:t xml:space="preserve">(C) </w:t>
      </w:r>
      <w:r>
        <w:rPr>
          <w:sz w:val="21"/>
          <w:szCs w:val="21"/>
        </w:rPr>
        <w:t xml:space="preserve">Federalism, because the national executive cannot override state governments' interpretation of federal law</w:t>
      </w:r>
      <w:r>
        <w:rPr>
          <w:b/>
          <w:bCs/>
          <w:color w:val="dc2626"/>
          <w:sz w:val="21"/>
          <w:szCs w:val="21"/>
        </w:rPr>
        <w:t xml:space="preserve"> ✗</w:t>
      </w:r>
    </w:p>
    <w:p>
      <w:pPr>
        <w:spacing w:after="60"/>
        <w:ind w:left="720"/>
      </w:pPr>
      <w:r>
        <w:rPr>
          <w:i/>
          <w:iCs/>
          <w:color w:val="666666"/>
          <w:sz w:val="19"/>
          <w:szCs w:val="19"/>
        </w:rPr>
        <w:t xml:space="preserve">The passage is not about executive power over states — it is about the executive branch's relationship to federal law and Congress, which is a separation-of-powers question within the national government.</w:t>
      </w:r>
    </w:p>
    <w:p>
      <w:pPr>
        <w:spacing w:before="40"/>
        <w:ind w:left="360"/>
      </w:pPr>
      <w:r>
        <w:rPr>
          <w:b/>
          <w:bCs/>
          <w:sz w:val="21"/>
          <w:szCs w:val="21"/>
        </w:rPr>
        <w:t xml:space="preserve">(D) </w:t>
      </w:r>
      <w:r>
        <w:rPr>
          <w:sz w:val="21"/>
          <w:szCs w:val="21"/>
        </w:rPr>
        <w:t xml:space="preserve">Judicial activism, because the courts are expanding their role to constrain presidential action beyond what the Constitution requires</w:t>
      </w:r>
      <w:r>
        <w:rPr>
          <w:b/>
          <w:bCs/>
          <w:color w:val="dc2626"/>
          <w:sz w:val="21"/>
          <w:szCs w:val="21"/>
        </w:rPr>
        <w:t xml:space="preserve"> ✗</w:t>
      </w:r>
    </w:p>
    <w:p>
      <w:pPr>
        <w:spacing w:after="60"/>
        <w:ind w:left="720"/>
      </w:pPr>
      <w:r>
        <w:rPr>
          <w:i/>
          <w:iCs/>
          <w:color w:val="666666"/>
          <w:sz w:val="19"/>
          <w:szCs w:val="19"/>
        </w:rPr>
        <w:t xml:space="preserve">The passage is about whether the president can exceed legal authority, not about whether courts are overreaching — it implicitly supports judicial and congressional checks on executive power, not the judicial activism critique.</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CON-3.C</w:t>
      </w:r>
    </w:p>
    <w:p>
      <w:pPr>
        <w:pBdr>
          <w:left w:val="single" w:color="6366f1" w:sz="6" w:space="8"/>
        </w:pBdr>
        <w:spacing w:after="120" w:before="80"/>
        <w:ind w:left="360" w:right="360"/>
      </w:pPr>
      <w:r>
        <w:rPr>
          <w:i/>
          <w:iCs/>
          <w:color w:val="333333"/>
          <w:sz w:val="21"/>
          <w:szCs w:val="21"/>
        </w:rPr>
        <w:t xml:space="preserve">The process for a bill to become law requires:
1. Introduction in one chamber
2. Committee referral and potential hearings/markup
3. Floor scheduling (Rules Committee in House; leadership in Senate)
4. Floor debate and amendment process
5. Chamber vote
6. Same process in the other chamber
7. Conference committee if bills differ
8. Presidential signature or veto (or veto override)</w:t>
      </w:r>
    </w:p>
    <w:p>
      <w:pPr>
        <w:spacing w:after="100"/>
      </w:pPr>
      <w:r>
        <w:t xml:space="preserve">The complex, multi-step process described above most directly reflects which constitutional design principle?</w:t>
      </w:r>
    </w:p>
    <w:p>
      <w:pPr>
        <w:spacing w:before="40"/>
        <w:ind w:left="360"/>
      </w:pPr>
      <w:r>
        <w:rPr>
          <w:b/>
          <w:bCs/>
          <w:sz w:val="21"/>
          <w:szCs w:val="21"/>
        </w:rPr>
        <w:t xml:space="preserve">(A) </w:t>
      </w:r>
      <w:r>
        <w:rPr>
          <w:sz w:val="21"/>
          <w:szCs w:val="21"/>
        </w:rPr>
        <w:t xml:space="preserve">Bicameralism and separation of powers create multiple veto points that slow legislation, requiring broad consensus for laws to pass</w:t>
      </w:r>
      <w:r>
        <w:rPr>
          <w:b/>
          <w:bCs/>
          <w:color w:val="16a34a"/>
          <w:sz w:val="21"/>
          <w:szCs w:val="21"/>
        </w:rPr>
        <w:t xml:space="preserve"> ✓</w:t>
      </w:r>
    </w:p>
    <w:p>
      <w:pPr>
        <w:spacing w:after="60"/>
        <w:ind w:left="720"/>
      </w:pPr>
      <w:r>
        <w:rPr>
          <w:i/>
          <w:iCs/>
          <w:color w:val="666666"/>
          <w:sz w:val="19"/>
          <w:szCs w:val="19"/>
        </w:rPr>
        <w:t xml:space="preserve">The Framers deliberately made legislation difficult by requiring passage in two differently-constituted chambers plus presidential approval — each step is a potential veto point that requires building broader consensus than a simple majority would need.</w:t>
      </w:r>
    </w:p>
    <w:p>
      <w:pPr>
        <w:spacing w:before="40"/>
        <w:ind w:left="360"/>
      </w:pPr>
      <w:r>
        <w:rPr>
          <w:b/>
          <w:bCs/>
          <w:sz w:val="21"/>
          <w:szCs w:val="21"/>
        </w:rPr>
        <w:t xml:space="preserve">(B) </w:t>
      </w:r>
      <w:r>
        <w:rPr>
          <w:sz w:val="21"/>
          <w:szCs w:val="21"/>
        </w:rPr>
        <w:t xml:space="preserve">Popular sovereignty requires all bills to be approved by direct citizen referendum before the president can sign them</w:t>
      </w:r>
      <w:r>
        <w:rPr>
          <w:b/>
          <w:bCs/>
          <w:color w:val="dc2626"/>
          <w:sz w:val="21"/>
          <w:szCs w:val="21"/>
        </w:rPr>
        <w:t xml:space="preserve"> ✗</w:t>
      </w:r>
    </w:p>
    <w:p>
      <w:pPr>
        <w:spacing w:after="60"/>
        <w:ind w:left="720"/>
      </w:pPr>
      <w:r>
        <w:rPr>
          <w:i/>
          <w:iCs/>
          <w:color w:val="666666"/>
          <w:sz w:val="19"/>
          <w:szCs w:val="19"/>
        </w:rPr>
        <w:t xml:space="preserve">The Constitution provides no mechanism for direct citizen referendum on federal legislation — popular sovereignty is expressed through elections of representatives, not direct lawmaking votes.</w:t>
      </w:r>
    </w:p>
    <w:p>
      <w:pPr>
        <w:spacing w:before="40"/>
        <w:ind w:left="360"/>
      </w:pPr>
      <w:r>
        <w:rPr>
          <w:b/>
          <w:bCs/>
          <w:sz w:val="21"/>
          <w:szCs w:val="21"/>
        </w:rPr>
        <w:t xml:space="preserve">(C) </w:t>
      </w:r>
      <w:r>
        <w:rPr>
          <w:sz w:val="21"/>
          <w:szCs w:val="21"/>
        </w:rPr>
        <w:t xml:space="preserve">Federalism requires that state governors approve all federal legislation before it takes effect</w:t>
      </w:r>
      <w:r>
        <w:rPr>
          <w:b/>
          <w:bCs/>
          <w:color w:val="dc2626"/>
          <w:sz w:val="21"/>
          <w:szCs w:val="21"/>
        </w:rPr>
        <w:t xml:space="preserve"> ✗</w:t>
      </w:r>
    </w:p>
    <w:p>
      <w:pPr>
        <w:spacing w:after="60"/>
        <w:ind w:left="720"/>
      </w:pPr>
      <w:r>
        <w:rPr>
          <w:i/>
          <w:iCs/>
          <w:color w:val="666666"/>
          <w:sz w:val="19"/>
          <w:szCs w:val="19"/>
        </w:rPr>
        <w:t xml:space="preserve">State governors have no role in federal legislation — federalism is expressed through the Senate's composition (two senators per state) and through the limits on federal power, not through gubernatorial approval of federal laws.</w:t>
      </w:r>
    </w:p>
    <w:p>
      <w:pPr>
        <w:spacing w:before="40"/>
        <w:ind w:left="360"/>
      </w:pPr>
      <w:r>
        <w:rPr>
          <w:b/>
          <w:bCs/>
          <w:sz w:val="21"/>
          <w:szCs w:val="21"/>
        </w:rPr>
        <w:t xml:space="preserve">(D) </w:t>
      </w:r>
      <w:r>
        <w:rPr>
          <w:sz w:val="21"/>
          <w:szCs w:val="21"/>
        </w:rPr>
        <w:t xml:space="preserve">The elastic clause allows Congress to bypass any step of the legislative process when expedient</w:t>
      </w:r>
      <w:r>
        <w:rPr>
          <w:b/>
          <w:bCs/>
          <w:color w:val="dc2626"/>
          <w:sz w:val="21"/>
          <w:szCs w:val="21"/>
        </w:rPr>
        <w:t xml:space="preserve"> ✗</w:t>
      </w:r>
    </w:p>
    <w:p>
      <w:pPr>
        <w:spacing w:after="60"/>
        <w:ind w:left="720"/>
      </w:pPr>
      <w:r>
        <w:rPr>
          <w:i/>
          <w:iCs/>
          <w:color w:val="666666"/>
          <w:sz w:val="19"/>
          <w:szCs w:val="19"/>
        </w:rPr>
        <w:t xml:space="preserve">The Necessary and Proper Clause expands what Congress can legislate about — it does not allow bypassing the legislative process itself, which is structurally embedded in the Constitution's bicameral design.</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CON-6.B</w:t>
      </w:r>
    </w:p>
    <w:p>
      <w:pPr>
        <w:pBdr>
          <w:left w:val="single" w:color="6366f1" w:sz="6" w:space="8"/>
        </w:pBdr>
        <w:spacing w:after="120" w:before="80"/>
        <w:ind w:left="360" w:right="360"/>
      </w:pPr>
      <w:r>
        <w:rPr>
          <w:i/>
          <w:iCs/>
          <w:color w:val="333333"/>
          <w:sz w:val="21"/>
          <w:szCs w:val="21"/>
        </w:rPr>
        <w:t xml:space="preserve">The following describes different models of bureaucratic relationships:
**Iron Triangle:** Agency + Congressional Committee + Interest Group — mutually reinforcing, relatively closed policy community
**Issue Network:** Broader web of government officials, researchers, advocacy groups, journalists, and others with relevant expertise and interest in an issue — more fluid, open, and less predictable than iron triangles</w:t>
      </w:r>
    </w:p>
    <w:p>
      <w:pPr>
        <w:spacing w:after="100"/>
      </w:pPr>
      <w:r>
        <w:t xml:space="preserve">Based on the descriptions above, which of the following best explains why issue networks have increasingly replaced iron triangles in many policy areas since the 1970s?</w:t>
      </w:r>
    </w:p>
    <w:p>
      <w:pPr>
        <w:spacing w:before="40"/>
        <w:ind w:left="360"/>
      </w:pPr>
      <w:r>
        <w:rPr>
          <w:b/>
          <w:bCs/>
          <w:sz w:val="21"/>
          <w:szCs w:val="21"/>
        </w:rPr>
        <w:t xml:space="preserve">(A) </w:t>
      </w:r>
      <w:r>
        <w:rPr>
          <w:sz w:val="21"/>
          <w:szCs w:val="21"/>
        </w:rPr>
        <w:t xml:space="preserve">Courts have ruled that iron triangles are unconstitutional violations of separation of powers</w:t>
      </w:r>
      <w:r>
        <w:rPr>
          <w:b/>
          <w:bCs/>
          <w:color w:val="dc2626"/>
          <w:sz w:val="21"/>
          <w:szCs w:val="21"/>
        </w:rPr>
        <w:t xml:space="preserve"> ✗</w:t>
      </w:r>
    </w:p>
    <w:p>
      <w:pPr>
        <w:spacing w:after="60"/>
        <w:ind w:left="720"/>
      </w:pPr>
      <w:r>
        <w:rPr>
          <w:i/>
          <w:iCs/>
          <w:color w:val="666666"/>
          <w:sz w:val="19"/>
          <w:szCs w:val="19"/>
        </w:rPr>
        <w:t xml:space="preserve">Courts have not ruled iron triangles unconstitutional — they are informal political relationships, not formal structures subject to constitutional challenge.</w:t>
      </w:r>
    </w:p>
    <w:p>
      <w:pPr>
        <w:spacing w:before="40"/>
        <w:ind w:left="360"/>
      </w:pPr>
      <w:r>
        <w:rPr>
          <w:b/>
          <w:bCs/>
          <w:sz w:val="21"/>
          <w:szCs w:val="21"/>
        </w:rPr>
        <w:t xml:space="preserve">(B) </w:t>
      </w:r>
      <w:r>
        <w:rPr>
          <w:sz w:val="21"/>
          <w:szCs w:val="21"/>
        </w:rPr>
        <w:t xml:space="preserve">The growth of think tanks, advocacy groups, and media coverage has expanded the number of actors able to participate in and influence policy debates, making it harder for tight three-way coalitions to monopolize policy areas</w:t>
      </w:r>
      <w:r>
        <w:rPr>
          <w:b/>
          <w:bCs/>
          <w:color w:val="16a34a"/>
          <w:sz w:val="21"/>
          <w:szCs w:val="21"/>
        </w:rPr>
        <w:t xml:space="preserve"> ✓</w:t>
      </w:r>
    </w:p>
    <w:p>
      <w:pPr>
        <w:spacing w:after="60"/>
        <w:ind w:left="720"/>
      </w:pPr>
      <w:r>
        <w:rPr>
          <w:i/>
          <w:iCs/>
          <w:color w:val="666666"/>
          <w:sz w:val="19"/>
          <w:szCs w:val="19"/>
        </w:rPr>
        <w:t xml:space="preserve">Since the 1970s, the proliferation of public interest groups, think tanks, and policy-focused media has opened policy debates to more participants — making it difficult for closed iron triangles to maintain monopoly control over policy areas against wider public scrutiny.</w:t>
      </w:r>
    </w:p>
    <w:p>
      <w:pPr>
        <w:spacing w:before="40"/>
        <w:ind w:left="360"/>
      </w:pPr>
      <w:r>
        <w:rPr>
          <w:b/>
          <w:bCs/>
          <w:sz w:val="21"/>
          <w:szCs w:val="21"/>
        </w:rPr>
        <w:t xml:space="preserve">(C) </w:t>
      </w:r>
      <w:r>
        <w:rPr>
          <w:sz w:val="21"/>
          <w:szCs w:val="21"/>
        </w:rPr>
        <w:t xml:space="preserve">Congress eliminated all committee systems after the Watergate scandal to prevent corruption</w:t>
      </w:r>
      <w:r>
        <w:rPr>
          <w:b/>
          <w:bCs/>
          <w:color w:val="dc2626"/>
          <w:sz w:val="21"/>
          <w:szCs w:val="21"/>
        </w:rPr>
        <w:t xml:space="preserve"> ✗</w:t>
      </w:r>
    </w:p>
    <w:p>
      <w:pPr>
        <w:spacing w:after="60"/>
        <w:ind w:left="720"/>
      </w:pPr>
      <w:r>
        <w:rPr>
          <w:i/>
          <w:iCs/>
          <w:color w:val="666666"/>
          <w:sz w:val="19"/>
          <w:szCs w:val="19"/>
        </w:rPr>
        <w:t xml:space="preserve">Congress did not eliminate committee systems — post-Watergate reforms changed some procedures but the committee system remains central to congressional organization.</w:t>
      </w:r>
    </w:p>
    <w:p>
      <w:pPr>
        <w:spacing w:before="40"/>
        <w:ind w:left="360"/>
      </w:pPr>
      <w:r>
        <w:rPr>
          <w:b/>
          <w:bCs/>
          <w:sz w:val="21"/>
          <w:szCs w:val="21"/>
        </w:rPr>
        <w:t xml:space="preserve">(D) </w:t>
      </w:r>
      <w:r>
        <w:rPr>
          <w:sz w:val="21"/>
          <w:szCs w:val="21"/>
        </w:rPr>
        <w:t xml:space="preserve">Presidents have increasingly used executive orders to bypass iron triangles and make policy unilaterally</w:t>
      </w:r>
      <w:r>
        <w:rPr>
          <w:b/>
          <w:bCs/>
          <w:color w:val="dc2626"/>
          <w:sz w:val="21"/>
          <w:szCs w:val="21"/>
        </w:rPr>
        <w:t xml:space="preserve"> ✗</w:t>
      </w:r>
    </w:p>
    <w:p>
      <w:pPr>
        <w:spacing w:after="60"/>
        <w:ind w:left="720"/>
      </w:pPr>
      <w:r>
        <w:rPr>
          <w:i/>
          <w:iCs/>
          <w:color w:val="666666"/>
          <w:sz w:val="19"/>
          <w:szCs w:val="19"/>
        </w:rPr>
        <w:t xml:space="preserve">While presidents do use executive orders, this does not explain the emergence of issue networks — the transition from iron triangles to issue networks reflects changes in the political environment (more groups, more media, more complexity) rather than executive unilateralism.</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CON-3.A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The data in the chart most directly supports which of the following conclusions about American political institutions?</w:t>
      </w:r>
    </w:p>
    <w:p>
      <w:pPr>
        <w:spacing w:before="40"/>
        <w:ind w:left="360"/>
      </w:pPr>
      <w:r>
        <w:rPr>
          <w:b/>
          <w:bCs/>
          <w:sz w:val="21"/>
          <w:szCs w:val="21"/>
        </w:rPr>
        <w:t xml:space="preserve">(A) </w:t>
      </w:r>
      <w:r>
        <w:rPr>
          <w:sz w:val="21"/>
          <w:szCs w:val="21"/>
        </w:rPr>
        <w:t xml:space="preserve">Public approval of Congress has declined more steeply than presidential approval, suggesting Congress faces greater legitimacy challenges as an institution</w:t>
      </w:r>
      <w:r>
        <w:rPr>
          <w:b/>
          <w:bCs/>
          <w:color w:val="16a34a"/>
          <w:sz w:val="21"/>
          <w:szCs w:val="21"/>
        </w:rPr>
        <w:t xml:space="preserve"> ✓</w:t>
      </w:r>
    </w:p>
    <w:p>
      <w:pPr>
        <w:spacing w:after="60"/>
        <w:ind w:left="720"/>
      </w:pPr>
      <w:r>
        <w:rPr>
          <w:i/>
          <w:iCs/>
          <w:color w:val="666666"/>
          <w:sz w:val="19"/>
          <w:szCs w:val="19"/>
        </w:rPr>
        <w:t xml:space="preserve">The chart shows congressional approval dropping from ~60% to ~16% — a steeper and more persistent decline than presidential approval. This suggests Congress faces greater legitimacy problems, possibly due to partisan gridlock, polarization, and the difficulty of 535 members reaching consensus.</w:t>
      </w:r>
    </w:p>
    <w:p>
      <w:pPr>
        <w:spacing w:before="40"/>
        <w:ind w:left="360"/>
      </w:pPr>
      <w:r>
        <w:rPr>
          <w:b/>
          <w:bCs/>
          <w:sz w:val="21"/>
          <w:szCs w:val="21"/>
        </w:rPr>
        <w:t xml:space="preserve">(B) </w:t>
      </w:r>
      <w:r>
        <w:rPr>
          <w:sz w:val="21"/>
          <w:szCs w:val="21"/>
        </w:rPr>
        <w:t xml:space="preserve">Presidential approval ratings have remained consistently high because presidents have more formal powers than Congress</w:t>
      </w:r>
      <w:r>
        <w:rPr>
          <w:b/>
          <w:bCs/>
          <w:color w:val="dc2626"/>
          <w:sz w:val="21"/>
          <w:szCs w:val="21"/>
        </w:rPr>
        <w:t xml:space="preserve"> ✗</w:t>
      </w:r>
    </w:p>
    <w:p>
      <w:pPr>
        <w:spacing w:after="60"/>
        <w:ind w:left="720"/>
      </w:pPr>
      <w:r>
        <w:rPr>
          <w:i/>
          <w:iCs/>
          <w:color w:val="666666"/>
          <w:sz w:val="19"/>
          <w:szCs w:val="19"/>
        </w:rPr>
        <w:t xml:space="preserve">The chart shows presidential approval has fluctuated significantly — dropping from 70% to 37% at one point. Presidential approval is not consistently high and varies with economic conditions, major events, and presidential performance.</w:t>
      </w:r>
    </w:p>
    <w:p>
      <w:pPr>
        <w:spacing w:before="40"/>
        <w:ind w:left="360"/>
      </w:pPr>
      <w:r>
        <w:rPr>
          <w:b/>
          <w:bCs/>
          <w:sz w:val="21"/>
          <w:szCs w:val="21"/>
        </w:rPr>
        <w:t xml:space="preserve">(C) </w:t>
      </w:r>
      <w:r>
        <w:rPr>
          <w:sz w:val="21"/>
          <w:szCs w:val="21"/>
        </w:rPr>
        <w:t xml:space="preserve">Both branches have lost public confidence equally, suggesting Americans have rejected the entire constitutional system</w:t>
      </w:r>
      <w:r>
        <w:rPr>
          <w:b/>
          <w:bCs/>
          <w:color w:val="dc2626"/>
          <w:sz w:val="21"/>
          <w:szCs w:val="21"/>
        </w:rPr>
        <w:t xml:space="preserve"> ✗</w:t>
      </w:r>
    </w:p>
    <w:p>
      <w:pPr>
        <w:spacing w:after="60"/>
        <w:ind w:left="720"/>
      </w:pPr>
      <w:r>
        <w:rPr>
          <w:i/>
          <w:iCs/>
          <w:color w:val="666666"/>
          <w:sz w:val="19"/>
          <w:szCs w:val="19"/>
        </w:rPr>
        <w:t xml:space="preserve">The chart shows different trends for the two branches — Congress has declined more steeply. Moreover, declining approval ratings for institutions do not necessarily indicate rejection of the constitutional system itself.</w:t>
      </w:r>
    </w:p>
    <w:p>
      <w:pPr>
        <w:spacing w:before="40"/>
        <w:ind w:left="360"/>
      </w:pPr>
      <w:r>
        <w:rPr>
          <w:b/>
          <w:bCs/>
          <w:sz w:val="21"/>
          <w:szCs w:val="21"/>
        </w:rPr>
        <w:t xml:space="preserve">(D) </w:t>
      </w:r>
      <w:r>
        <w:rPr>
          <w:sz w:val="21"/>
          <w:szCs w:val="21"/>
        </w:rPr>
        <w:t xml:space="preserve">Low congressional approval gives the president authority to bypass Congress and govern through executive orders</w:t>
      </w:r>
      <w:r>
        <w:rPr>
          <w:b/>
          <w:bCs/>
          <w:color w:val="dc2626"/>
          <w:sz w:val="21"/>
          <w:szCs w:val="21"/>
        </w:rPr>
        <w:t xml:space="preserve"> ✗</w:t>
      </w:r>
    </w:p>
    <w:p>
      <w:pPr>
        <w:spacing w:after="60"/>
        <w:ind w:left="720"/>
      </w:pPr>
      <w:r>
        <w:rPr>
          <w:i/>
          <w:iCs/>
          <w:color w:val="666666"/>
          <w:sz w:val="19"/>
          <w:szCs w:val="19"/>
        </w:rPr>
        <w:t xml:space="preserve">Public approval ratings do not create constitutional authority — the president cannot override Congress simply because Congress has low approval. Constitutional powers are fixed by the document, not by public opinion polls.</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CON-3.C</w:t>
      </w:r>
    </w:p>
    <w:p>
      <w:pPr>
        <w:pBdr>
          <w:left w:val="single" w:color="6366f1" w:sz="6" w:space="8"/>
        </w:pBdr>
        <w:spacing w:after="120" w:before="80"/>
        <w:ind w:left="360" w:right="360"/>
      </w:pPr>
      <w:r>
        <w:rPr>
          <w:i/>
          <w:iCs/>
          <w:color w:val="333333"/>
          <w:sz w:val="21"/>
          <w:szCs w:val="21"/>
        </w:rPr>
        <w:t xml:space="preserve">The House of Representatives and the Senate have significant structural differences that affect how each chamber operates:
• House: 435 members; 2-year terms; rules limit debate (controlled by Rules Committee); initiates all revenue bills; less prestige per member
• Senate: 100 members; 6-year terms; unlimited debate (filibuster); confirms nominees and ratifies treaties; more individual senator autonomy</w:t>
      </w:r>
    </w:p>
    <w:p>
      <w:pPr>
        <w:spacing w:after="100"/>
      </w:pPr>
      <w:r>
        <w:t xml:space="preserve">Based on the structural differences described, which of the following best explains why the House is often considered more majoritarian and the Senate more countermajoritarian?</w:t>
      </w:r>
    </w:p>
    <w:p>
      <w:pPr>
        <w:spacing w:before="40"/>
        <w:ind w:left="360"/>
      </w:pPr>
      <w:r>
        <w:rPr>
          <w:b/>
          <w:bCs/>
          <w:sz w:val="21"/>
          <w:szCs w:val="21"/>
        </w:rPr>
        <w:t xml:space="preserve">(A) </w:t>
      </w:r>
      <w:r>
        <w:rPr>
          <w:sz w:val="21"/>
          <w:szCs w:val="21"/>
        </w:rPr>
        <w:t xml:space="preserve">The House passes bills with simple majorities and has strict debate rules, while the Senate requires 60 votes to end debate and gives equal representation to small states regardless of population</w:t>
      </w:r>
      <w:r>
        <w:rPr>
          <w:b/>
          <w:bCs/>
          <w:color w:val="16a34a"/>
          <w:sz w:val="21"/>
          <w:szCs w:val="21"/>
        </w:rPr>
        <w:t xml:space="preserve"> ✓</w:t>
      </w:r>
    </w:p>
    <w:p>
      <w:pPr>
        <w:spacing w:after="60"/>
        <w:ind w:left="720"/>
      </w:pPr>
      <w:r>
        <w:rPr>
          <w:i/>
          <w:iCs/>
          <w:color w:val="666666"/>
          <w:sz w:val="19"/>
          <w:szCs w:val="19"/>
        </w:rPr>
        <w:t xml:space="preserve">The House operates on simple majority rule with limited debate — more majoritarian. The Senate requires 60 votes to overcome filibusters (supermajority), gives Wyoming the same two senators as California (not population-based), and has unlimited debate — all countermajoritarian features.</w:t>
      </w:r>
    </w:p>
    <w:p>
      <w:pPr>
        <w:spacing w:before="40"/>
        <w:ind w:left="360"/>
      </w:pPr>
      <w:r>
        <w:rPr>
          <w:b/>
          <w:bCs/>
          <w:sz w:val="21"/>
          <w:szCs w:val="21"/>
        </w:rPr>
        <w:t xml:space="preserve">(B) </w:t>
      </w:r>
      <w:r>
        <w:rPr>
          <w:sz w:val="21"/>
          <w:szCs w:val="21"/>
        </w:rPr>
        <w:t xml:space="preserve">House members are elected by larger constituencies, giving them more representative legitimacy than senators</w:t>
      </w:r>
      <w:r>
        <w:rPr>
          <w:b/>
          <w:bCs/>
          <w:color w:val="dc2626"/>
          <w:sz w:val="21"/>
          <w:szCs w:val="21"/>
        </w:rPr>
        <w:t xml:space="preserve"> ✗</w:t>
      </w:r>
    </w:p>
    <w:p>
      <w:pPr>
        <w:spacing w:after="60"/>
        <w:ind w:left="720"/>
      </w:pPr>
      <w:r>
        <w:rPr>
          <w:i/>
          <w:iCs/>
          <w:color w:val="666666"/>
          <w:sz w:val="19"/>
          <w:szCs w:val="19"/>
        </w:rPr>
        <w:t xml:space="preserve">Senate constituencies (entire states) are typically larger than House districts — senators represent more people, not fewer. The difference is in how each chamber is designed to process legislation, not constituency size.</w:t>
      </w:r>
    </w:p>
    <w:p>
      <w:pPr>
        <w:spacing w:before="40"/>
        <w:ind w:left="360"/>
      </w:pPr>
      <w:r>
        <w:rPr>
          <w:b/>
          <w:bCs/>
          <w:sz w:val="21"/>
          <w:szCs w:val="21"/>
        </w:rPr>
        <w:t xml:space="preserve">(C) </w:t>
      </w:r>
      <w:r>
        <w:rPr>
          <w:sz w:val="21"/>
          <w:szCs w:val="21"/>
        </w:rPr>
        <w:t xml:space="preserve">The Senate is more majoritarian because senators serve longer terms and are more insulated from popular pressure</w:t>
      </w:r>
      <w:r>
        <w:rPr>
          <w:b/>
          <w:bCs/>
          <w:color w:val="dc2626"/>
          <w:sz w:val="21"/>
          <w:szCs w:val="21"/>
        </w:rPr>
        <w:t xml:space="preserve"> ✗</w:t>
      </w:r>
    </w:p>
    <w:p>
      <w:pPr>
        <w:spacing w:after="60"/>
        <w:ind w:left="720"/>
      </w:pPr>
      <w:r>
        <w:rPr>
          <w:i/>
          <w:iCs/>
          <w:color w:val="666666"/>
          <w:sz w:val="19"/>
          <w:szCs w:val="19"/>
        </w:rPr>
        <w:t xml:space="preserve">Longer terms insulate senators from immediate popular pressure — this makes senators potentially more willing to act against majority wishes, which is countermajoritarian, not majoritarian.</w:t>
      </w:r>
    </w:p>
    <w:p>
      <w:pPr>
        <w:spacing w:before="40"/>
        <w:ind w:left="360"/>
      </w:pPr>
      <w:r>
        <w:rPr>
          <w:b/>
          <w:bCs/>
          <w:sz w:val="21"/>
          <w:szCs w:val="21"/>
        </w:rPr>
        <w:t xml:space="preserve">(D) </w:t>
      </w:r>
      <w:r>
        <w:rPr>
          <w:sz w:val="21"/>
          <w:szCs w:val="21"/>
        </w:rPr>
        <w:t xml:space="preserve">The House is more countermajoritarian because the Speaker can block any bill from coming to the floor for a vote</w:t>
      </w:r>
      <w:r>
        <w:rPr>
          <w:b/>
          <w:bCs/>
          <w:color w:val="dc2626"/>
          <w:sz w:val="21"/>
          <w:szCs w:val="21"/>
        </w:rPr>
        <w:t xml:space="preserve"> ✗</w:t>
      </w:r>
    </w:p>
    <w:p>
      <w:pPr>
        <w:spacing w:after="60"/>
        <w:ind w:left="720"/>
      </w:pPr>
      <w:r>
        <w:rPr>
          <w:i/>
          <w:iCs/>
          <w:color w:val="666666"/>
          <w:sz w:val="19"/>
          <w:szCs w:val="19"/>
        </w:rPr>
        <w:t xml:space="preserve">The Speaker's gatekeeping power makes the House less majoritarian by allowing leadership to suppress majority-supported bills — but this is still within a more majoritarian framework (the Speaker represents the House majority), not countermajoritarian like equal state representation.</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CON-5.C</w:t>
      </w:r>
    </w:p>
    <w:p>
      <w:pPr>
        <w:pBdr>
          <w:left w:val="single" w:color="6366f1" w:sz="6" w:space="8"/>
        </w:pBdr>
        <w:spacing w:after="120" w:before="80"/>
        <w:ind w:left="360" w:right="360"/>
      </w:pPr>
      <w:r>
        <w:rPr>
          <w:i/>
          <w:iCs/>
          <w:color w:val="333333"/>
          <w:sz w:val="21"/>
          <w:szCs w:val="21"/>
        </w:rPr>
        <w:t xml:space="preserve">A Supreme Court justice writes: "The Constitution is not a living document that evolves with the times. It means what it meant when it was ratified. If Americans want to change it, they should use the amendment process. The proper role of courts is to apply the law as written, not to update it according to contemporary values."</w:t>
      </w:r>
    </w:p>
    <w:p>
      <w:pPr>
        <w:spacing w:after="100"/>
      </w:pPr>
      <w:r>
        <w:t xml:space="preserve">The judicial philosophy expressed in the passage above is best characterized as which of the following?</w:t>
      </w:r>
    </w:p>
    <w:p>
      <w:pPr>
        <w:spacing w:before="40"/>
        <w:ind w:left="360"/>
      </w:pPr>
      <w:r>
        <w:rPr>
          <w:b/>
          <w:bCs/>
          <w:sz w:val="21"/>
          <w:szCs w:val="21"/>
        </w:rPr>
        <w:t xml:space="preserve">(A) </w:t>
      </w:r>
      <w:r>
        <w:rPr>
          <w:sz w:val="21"/>
          <w:szCs w:val="21"/>
        </w:rPr>
        <w:t xml:space="preserve">Judicial restraint with an originalist interpretive approach, emphasizing deference to the text and original meaning of the Constitution</w:t>
      </w:r>
      <w:r>
        <w:rPr>
          <w:b/>
          <w:bCs/>
          <w:color w:val="16a34a"/>
          <w:sz w:val="21"/>
          <w:szCs w:val="21"/>
        </w:rPr>
        <w:t xml:space="preserve"> ✓</w:t>
      </w:r>
    </w:p>
    <w:p>
      <w:pPr>
        <w:spacing w:after="60"/>
        <w:ind w:left="720"/>
      </w:pPr>
      <w:r>
        <w:rPr>
          <w:i/>
          <w:iCs/>
          <w:color w:val="666666"/>
          <w:sz w:val="19"/>
          <w:szCs w:val="19"/>
        </w:rPr>
        <w:t xml:space="preserve">The passage advocates for applying the Constitution's meaning as fixed at ratification (originalism) and directs change through the amendment process rather than judicial interpretation — this is a classic statement of judicial restraint with an originalist methodology.</w:t>
      </w:r>
    </w:p>
    <w:p>
      <w:pPr>
        <w:spacing w:before="40"/>
        <w:ind w:left="360"/>
      </w:pPr>
      <w:r>
        <w:rPr>
          <w:b/>
          <w:bCs/>
          <w:sz w:val="21"/>
          <w:szCs w:val="21"/>
        </w:rPr>
        <w:t xml:space="preserve">(B) </w:t>
      </w:r>
      <w:r>
        <w:rPr>
          <w:sz w:val="21"/>
          <w:szCs w:val="21"/>
        </w:rPr>
        <w:t xml:space="preserve">Judicial activism with a living constitutionalism approach, updating constitutional meaning through judicial interpretation</w:t>
      </w:r>
      <w:r>
        <w:rPr>
          <w:b/>
          <w:bCs/>
          <w:color w:val="dc2626"/>
          <w:sz w:val="21"/>
          <w:szCs w:val="21"/>
        </w:rPr>
        <w:t xml:space="preserve"> ✗</w:t>
      </w:r>
    </w:p>
    <w:p>
      <w:pPr>
        <w:spacing w:after="60"/>
        <w:ind w:left="720"/>
      </w:pPr>
      <w:r>
        <w:rPr>
          <w:i/>
          <w:iCs/>
          <w:color w:val="666666"/>
          <w:sz w:val="19"/>
          <w:szCs w:val="19"/>
        </w:rPr>
        <w:t xml:space="preserve">The passage explicitly rejects 'living document' interpretation and judicial updating of constitutional meaning — it is arguing against judicial activism and living constitutionalism, not for it.</w:t>
      </w:r>
    </w:p>
    <w:p>
      <w:pPr>
        <w:spacing w:before="40"/>
        <w:ind w:left="360"/>
      </w:pPr>
      <w:r>
        <w:rPr>
          <w:b/>
          <w:bCs/>
          <w:sz w:val="21"/>
          <w:szCs w:val="21"/>
        </w:rPr>
        <w:t xml:space="preserve">(C) </w:t>
      </w:r>
      <w:r>
        <w:rPr>
          <w:sz w:val="21"/>
          <w:szCs w:val="21"/>
        </w:rPr>
        <w:t xml:space="preserve">Stare decisis, because the justice believes courts should always follow established precedent</w:t>
      </w:r>
      <w:r>
        <w:rPr>
          <w:b/>
          <w:bCs/>
          <w:color w:val="dc2626"/>
          <w:sz w:val="21"/>
          <w:szCs w:val="21"/>
        </w:rPr>
        <w:t xml:space="preserve"> ✗</w:t>
      </w:r>
    </w:p>
    <w:p>
      <w:pPr>
        <w:spacing w:after="60"/>
        <w:ind w:left="720"/>
      </w:pPr>
      <w:r>
        <w:rPr>
          <w:i/>
          <w:iCs/>
          <w:color w:val="666666"/>
          <w:sz w:val="19"/>
          <w:szCs w:val="19"/>
        </w:rPr>
        <w:t xml:space="preserve">Stare decisis is about following precedent — the passage argues for following original constitutional text and meaning, not necessarily prior court decisions. An originalist might actually overturn precedent if it departed from original meaning.</w:t>
      </w:r>
    </w:p>
    <w:p>
      <w:pPr>
        <w:spacing w:before="40"/>
        <w:ind w:left="360"/>
      </w:pPr>
      <w:r>
        <w:rPr>
          <w:b/>
          <w:bCs/>
          <w:sz w:val="21"/>
          <w:szCs w:val="21"/>
        </w:rPr>
        <w:t xml:space="preserve">(D) </w:t>
      </w:r>
      <w:r>
        <w:rPr>
          <w:sz w:val="21"/>
          <w:szCs w:val="21"/>
        </w:rPr>
        <w:t xml:space="preserve">The politico model of representation, where judges alternate between constituent preferences and independent judgment</w:t>
      </w:r>
      <w:r>
        <w:rPr>
          <w:b/>
          <w:bCs/>
          <w:color w:val="dc2626"/>
          <w:sz w:val="21"/>
          <w:szCs w:val="21"/>
        </w:rPr>
        <w:t xml:space="preserve"> ✗</w:t>
      </w:r>
    </w:p>
    <w:p>
      <w:pPr>
        <w:spacing w:after="60"/>
        <w:ind w:left="720"/>
      </w:pPr>
      <w:r>
        <w:rPr>
          <w:i/>
          <w:iCs/>
          <w:color w:val="666666"/>
          <w:sz w:val="19"/>
          <w:szCs w:val="19"/>
        </w:rPr>
        <w:t xml:space="preserve">The politico model applies to elected representatives, not judges — this passage describes a judicial philosophy (originalism/restraint), not a theory of legislative representation.</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CON-3.B</w:t>
      </w:r>
    </w:p>
    <w:p>
      <w:pPr>
        <w:pBdr>
          <w:left w:val="single" w:color="6366f1" w:sz="6" w:space="8"/>
        </w:pBdr>
        <w:spacing w:after="120" w:before="80"/>
        <w:ind w:left="360" w:right="360"/>
      </w:pPr>
      <w:r>
        <w:rPr>
          <w:i/>
          <w:iCs/>
          <w:color w:val="333333"/>
          <w:sz w:val="21"/>
          <w:szCs w:val="21"/>
        </w:rPr>
        <w:t xml:space="preserve">Pork barrel spending and logrolling have been criticized by good-government reformers but defended by political scientists who study collective action. Reformers argue these practices waste taxpayer money on unworthy projects. Defenders argue that without these practices, coalitions for major legislation would be impossible to form because no individual legislator has incentive to support legislation that benefits only other districts.</w:t>
      </w:r>
    </w:p>
    <w:p>
      <w:pPr>
        <w:spacing w:after="100"/>
      </w:pPr>
      <w:r>
        <w:t xml:space="preserve">The defenders' argument most directly reflects which insight about legislative bargaining?</w:t>
      </w:r>
    </w:p>
    <w:p>
      <w:pPr>
        <w:spacing w:before="40"/>
        <w:ind w:left="360"/>
      </w:pPr>
      <w:r>
        <w:rPr>
          <w:b/>
          <w:bCs/>
          <w:sz w:val="21"/>
          <w:szCs w:val="21"/>
        </w:rPr>
        <w:t xml:space="preserve">(A) </w:t>
      </w:r>
      <w:r>
        <w:rPr>
          <w:sz w:val="21"/>
          <w:szCs w:val="21"/>
        </w:rPr>
        <w:t xml:space="preserve">Pork barrel spending and logrolling serve as side payments that make it individually rational for legislators to support legislation whose general benefits they would otherwise undervalue</w:t>
      </w:r>
      <w:r>
        <w:rPr>
          <w:b/>
          <w:bCs/>
          <w:color w:val="16a34a"/>
          <w:sz w:val="21"/>
          <w:szCs w:val="21"/>
        </w:rPr>
        <w:t xml:space="preserve"> ✓</w:t>
      </w:r>
    </w:p>
    <w:p>
      <w:pPr>
        <w:spacing w:after="60"/>
        <w:ind w:left="720"/>
      </w:pPr>
      <w:r>
        <w:rPr>
          <w:i/>
          <w:iCs/>
          <w:color w:val="666666"/>
          <w:sz w:val="19"/>
          <w:szCs w:val="19"/>
        </w:rPr>
        <w:t xml:space="preserve">Logrolling solves a collective action problem — legislators rationally prefer to secure local benefits over national goods. By trading votes and including district-specific spending, coalition leaders give each member a personal incentive to support the overall bill.</w:t>
      </w:r>
    </w:p>
    <w:p>
      <w:pPr>
        <w:spacing w:before="40"/>
        <w:ind w:left="360"/>
      </w:pPr>
      <w:r>
        <w:rPr>
          <w:b/>
          <w:bCs/>
          <w:sz w:val="21"/>
          <w:szCs w:val="21"/>
        </w:rPr>
        <w:t xml:space="preserve">(B) </w:t>
      </w:r>
      <w:r>
        <w:rPr>
          <w:sz w:val="21"/>
          <w:szCs w:val="21"/>
        </w:rPr>
        <w:t xml:space="preserve">Pork barrel spending is unconstitutional because it violates the equal protection principle by giving some districts more federal money than others</w:t>
      </w:r>
      <w:r>
        <w:rPr>
          <w:b/>
          <w:bCs/>
          <w:color w:val="dc2626"/>
          <w:sz w:val="21"/>
          <w:szCs w:val="21"/>
        </w:rPr>
        <w:t xml:space="preserve"> ✗</w:t>
      </w:r>
    </w:p>
    <w:p>
      <w:pPr>
        <w:spacing w:after="60"/>
        <w:ind w:left="720"/>
      </w:pPr>
      <w:r>
        <w:rPr>
          <w:i/>
          <w:iCs/>
          <w:color w:val="666666"/>
          <w:sz w:val="19"/>
          <w:szCs w:val="19"/>
        </w:rPr>
        <w:t xml:space="preserve">Federal spending programs routinely allocate different amounts to different states and districts — this reflects geographic and demographic variation, not a constitutional equal protection violation.</w:t>
      </w:r>
    </w:p>
    <w:p>
      <w:pPr>
        <w:spacing w:before="40"/>
        <w:ind w:left="360"/>
      </w:pPr>
      <w:r>
        <w:rPr>
          <w:b/>
          <w:bCs/>
          <w:sz w:val="21"/>
          <w:szCs w:val="21"/>
        </w:rPr>
        <w:t xml:space="preserve">(C) </w:t>
      </w:r>
      <w:r>
        <w:rPr>
          <w:sz w:val="21"/>
          <w:szCs w:val="21"/>
        </w:rPr>
        <w:t xml:space="preserve">Logrolling is only possible in the Senate because the House Rules Committee prevents vote-trading</w:t>
      </w:r>
      <w:r>
        <w:rPr>
          <w:b/>
          <w:bCs/>
          <w:color w:val="dc2626"/>
          <w:sz w:val="21"/>
          <w:szCs w:val="21"/>
        </w:rPr>
        <w:t xml:space="preserve"> ✗</w:t>
      </w:r>
    </w:p>
    <w:p>
      <w:pPr>
        <w:spacing w:after="60"/>
        <w:ind w:left="720"/>
      </w:pPr>
      <w:r>
        <w:rPr>
          <w:i/>
          <w:iCs/>
          <w:color w:val="666666"/>
          <w:sz w:val="19"/>
          <w:szCs w:val="19"/>
        </w:rPr>
        <w:t xml:space="preserve">Logrolling occurs in both chambers — the House Rules Committee affects the amendment process, but it does not prevent members from informally trading votes or supporting each other's legislative priorities.</w:t>
      </w:r>
    </w:p>
    <w:p>
      <w:pPr>
        <w:spacing w:before="40"/>
        <w:ind w:left="360"/>
      </w:pPr>
      <w:r>
        <w:rPr>
          <w:b/>
          <w:bCs/>
          <w:sz w:val="21"/>
          <w:szCs w:val="21"/>
        </w:rPr>
        <w:t xml:space="preserve">(D) </w:t>
      </w:r>
      <w:r>
        <w:rPr>
          <w:sz w:val="21"/>
          <w:szCs w:val="21"/>
        </w:rPr>
        <w:t xml:space="preserve">The trustee model of representation requires legislators to reject pork barrel spending as contrary to the national interest</w:t>
      </w:r>
      <w:r>
        <w:rPr>
          <w:b/>
          <w:bCs/>
          <w:color w:val="dc2626"/>
          <w:sz w:val="21"/>
          <w:szCs w:val="21"/>
        </w:rPr>
        <w:t xml:space="preserve"> ✗</w:t>
      </w:r>
    </w:p>
    <w:p>
      <w:pPr>
        <w:spacing w:after="60"/>
        <w:ind w:left="720"/>
      </w:pPr>
      <w:r>
        <w:rPr>
          <w:i/>
          <w:iCs/>
          <w:color w:val="666666"/>
          <w:sz w:val="19"/>
          <w:szCs w:val="19"/>
        </w:rPr>
        <w:t xml:space="preserve">The trustee model says legislators should use their own judgment for the national good — but this does not necessarily mean rejecting all district-specific spending. Trustees might conclude some district spending serves valid national purposes.</w:t>
      </w:r>
    </w:p>
    <w:p>
      <w:pPr>
        <w:pBdr>
          <w:bottom w:val="single" w:color="DDDDDD" w:sz="1" w:space="4"/>
        </w:pBdr>
        <w:spacing w:before="280"/>
      </w:pPr>
      <w:r>
        <w:rPr>
          <w:b/>
          <w:bCs/>
          <w:sz w:val="23"/>
          <w:szCs w:val="23"/>
        </w:rPr>
        <w:t xml:space="preserve">Question 38</w:t>
      </w:r>
      <w:r>
        <w:rPr>
          <w:color w:val="d97706"/>
          <w:sz w:val="18"/>
          <w:szCs w:val="18"/>
        </w:rPr>
        <w:t xml:space="preserve">  [Medium]</w:t>
      </w:r>
      <w:r>
        <w:rPr>
          <w:color w:val="888888"/>
          <w:sz w:val="17"/>
          <w:szCs w:val="17"/>
        </w:rPr>
        <w:t xml:space="preserve">  CON-5.B</w:t>
      </w:r>
    </w:p>
    <w:p>
      <w:pPr>
        <w:pBdr>
          <w:left w:val="single" w:color="6366f1" w:sz="6" w:space="8"/>
        </w:pBdr>
        <w:spacing w:after="120" w:before="80"/>
        <w:ind w:left="360" w:right="360"/>
      </w:pPr>
      <w:r>
        <w:rPr>
          <w:i/>
          <w:iCs/>
          <w:color w:val="333333"/>
          <w:sz w:val="21"/>
          <w:szCs w:val="21"/>
        </w:rPr>
        <w:t xml:space="preserve">President Franklin Roosevelt, frustrated by Supreme Court rulings striking down New Deal legislation, proposed a 'court-packing' plan in 1937 that would allow him to appoint up to six additional justices for each justice over age 70 who refused to retire. Congress rejected the plan, but shortly afterward, existing justices began voting to uphold New Deal legislation.</w:t>
      </w:r>
    </w:p>
    <w:p>
      <w:pPr>
        <w:spacing w:after="100"/>
      </w:pPr>
      <w:r>
        <w:t xml:space="preserve">The episode described above most directly illustrates which constitutional principle?</w:t>
      </w:r>
    </w:p>
    <w:p>
      <w:pPr>
        <w:spacing w:before="40"/>
        <w:ind w:left="360"/>
      </w:pPr>
      <w:r>
        <w:rPr>
          <w:b/>
          <w:bCs/>
          <w:sz w:val="21"/>
          <w:szCs w:val="21"/>
        </w:rPr>
        <w:t xml:space="preserve">(A) </w:t>
      </w:r>
      <w:r>
        <w:rPr>
          <w:sz w:val="21"/>
          <w:szCs w:val="21"/>
        </w:rPr>
        <w:t xml:space="preserve">The Supreme Court's independence is protected by life tenure, but the Court remains sensitive to political pressure from elected branches with popular mandates</w:t>
      </w:r>
      <w:r>
        <w:rPr>
          <w:b/>
          <w:bCs/>
          <w:color w:val="16a34a"/>
          <w:sz w:val="21"/>
          <w:szCs w:val="21"/>
        </w:rPr>
        <w:t xml:space="preserve"> ✓</w:t>
      </w:r>
    </w:p>
    <w:p>
      <w:pPr>
        <w:spacing w:after="60"/>
        <w:ind w:left="720"/>
      </w:pPr>
      <w:r>
        <w:rPr>
          <w:i/>
          <w:iCs/>
          <w:color w:val="666666"/>
          <w:sz w:val="19"/>
          <w:szCs w:val="19"/>
        </w:rPr>
        <w:t xml:space="preserve">The 'switch in time that saved nine' illustrates that while life tenure provides formal independence, the Court does not operate in a political vacuum — the threat of court-packing demonstrated that sustained political pressure from a popularly-elected president can influence judicial behavior.</w:t>
      </w:r>
    </w:p>
    <w:p>
      <w:pPr>
        <w:spacing w:before="40"/>
        <w:ind w:left="360"/>
      </w:pPr>
      <w:r>
        <w:rPr>
          <w:b/>
          <w:bCs/>
          <w:sz w:val="21"/>
          <w:szCs w:val="21"/>
        </w:rPr>
        <w:t xml:space="preserve">(B) </w:t>
      </w:r>
      <w:r>
        <w:rPr>
          <w:sz w:val="21"/>
          <w:szCs w:val="21"/>
        </w:rPr>
        <w:t xml:space="preserve">Congress has constitutional authority to expand the Supreme Court's size whenever it disagrees with the Court's rulings</w:t>
      </w:r>
      <w:r>
        <w:rPr>
          <w:b/>
          <w:bCs/>
          <w:color w:val="dc2626"/>
          <w:sz w:val="21"/>
          <w:szCs w:val="21"/>
        </w:rPr>
        <w:t xml:space="preserve"> ✗</w:t>
      </w:r>
    </w:p>
    <w:p>
      <w:pPr>
        <w:spacing w:after="60"/>
        <w:ind w:left="720"/>
      </w:pPr>
      <w:r>
        <w:rPr>
          <w:i/>
          <w:iCs/>
          <w:color w:val="666666"/>
          <w:sz w:val="19"/>
          <w:szCs w:val="19"/>
        </w:rPr>
        <w:t xml:space="preserve">Congress does have the power to set the Supreme Court's size (it is not fixed in the Constitution), but the episode shows this power is politically constrained — Congress rejected Roosevelt's plan, and exercising it purely to change outcomes would be seen as undermining judicial independence.</w:t>
      </w:r>
    </w:p>
    <w:p>
      <w:pPr>
        <w:spacing w:before="40"/>
        <w:ind w:left="360"/>
      </w:pPr>
      <w:r>
        <w:rPr>
          <w:b/>
          <w:bCs/>
          <w:sz w:val="21"/>
          <w:szCs w:val="21"/>
        </w:rPr>
        <w:t xml:space="preserve">(C) </w:t>
      </w:r>
      <w:r>
        <w:rPr>
          <w:sz w:val="21"/>
          <w:szCs w:val="21"/>
        </w:rPr>
        <w:t xml:space="preserve">The president's formal power to nominate justices gives the executive branch ultimate control over constitutional interpretation</w:t>
      </w:r>
      <w:r>
        <w:rPr>
          <w:b/>
          <w:bCs/>
          <w:color w:val="dc2626"/>
          <w:sz w:val="21"/>
          <w:szCs w:val="21"/>
        </w:rPr>
        <w:t xml:space="preserve"> ✗</w:t>
      </w:r>
    </w:p>
    <w:p>
      <w:pPr>
        <w:spacing w:after="60"/>
        <w:ind w:left="720"/>
      </w:pPr>
      <w:r>
        <w:rPr>
          <w:i/>
          <w:iCs/>
          <w:color w:val="666666"/>
          <w:sz w:val="19"/>
          <w:szCs w:val="19"/>
        </w:rPr>
        <w:t xml:space="preserve">Presidential nomination power influences but does not give 'ultimate control' — justices frequently rule against the presidents who appointed them, demonstrating that they exercise genuine independent judgment once confirmed.</w:t>
      </w:r>
    </w:p>
    <w:p>
      <w:pPr>
        <w:spacing w:before="40"/>
        <w:ind w:left="360"/>
      </w:pPr>
      <w:r>
        <w:rPr>
          <w:b/>
          <w:bCs/>
          <w:sz w:val="21"/>
          <w:szCs w:val="21"/>
        </w:rPr>
        <w:t xml:space="preserve">(D) </w:t>
      </w:r>
      <w:r>
        <w:rPr>
          <w:sz w:val="21"/>
          <w:szCs w:val="21"/>
        </w:rPr>
        <w:t xml:space="preserve">The Necessary and Proper Clause gives Congress authority to modify the judicial branch's size and jurisdiction without limit</w:t>
      </w:r>
      <w:r>
        <w:rPr>
          <w:b/>
          <w:bCs/>
          <w:color w:val="dc2626"/>
          <w:sz w:val="21"/>
          <w:szCs w:val="21"/>
        </w:rPr>
        <w:t xml:space="preserve"> ✗</w:t>
      </w:r>
    </w:p>
    <w:p>
      <w:pPr>
        <w:spacing w:after="60"/>
        <w:ind w:left="720"/>
      </w:pPr>
      <w:r>
        <w:rPr>
          <w:i/>
          <w:iCs/>
          <w:color w:val="666666"/>
          <w:sz w:val="19"/>
          <w:szCs w:val="19"/>
        </w:rPr>
        <w:t xml:space="preserve">While Congress can set court size and appellate jurisdiction, the Necessary and Proper Clause is not the specific source of this authority — and constitutional norms strongly constrain court-packing as a threat to separation of powers.</w:t>
      </w:r>
    </w:p>
    <w:p>
      <w:pPr>
        <w:pBdr>
          <w:bottom w:val="single" w:color="DDDDDD" w:sz="1" w:space="4"/>
        </w:pBdr>
        <w:spacing w:before="280"/>
      </w:pPr>
      <w:r>
        <w:rPr>
          <w:b/>
          <w:bCs/>
          <w:sz w:val="23"/>
          <w:szCs w:val="23"/>
        </w:rPr>
        <w:t xml:space="preserve">Question 39</w:t>
      </w:r>
      <w:r>
        <w:rPr>
          <w:color w:val="16a34a"/>
          <w:sz w:val="18"/>
          <w:szCs w:val="18"/>
        </w:rPr>
        <w:t xml:space="preserve">  [Easy]</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The president issues an executive order banning travel from five foreign countries on national security grounds. Federal courts in several circuits issue injunctions blocking the order, ruling that it discriminates based on religion in violation of the First Amendment. The administration appeals to the Supreme Court, which upholds a narrower version of the order.</w:t>
      </w:r>
    </w:p>
    <w:p>
      <w:pPr>
        <w:spacing w:after="100"/>
      </w:pPr>
      <w:r>
        <w:t xml:space="preserve">The process described above most directly illustrates which aspect of the constitutional system?</w:t>
      </w:r>
    </w:p>
    <w:p>
      <w:pPr>
        <w:spacing w:before="40"/>
        <w:ind w:left="360"/>
      </w:pPr>
      <w:r>
        <w:rPr>
          <w:b/>
          <w:bCs/>
          <w:sz w:val="21"/>
          <w:szCs w:val="21"/>
        </w:rPr>
        <w:t xml:space="preserve">(A) </w:t>
      </w:r>
      <w:r>
        <w:rPr>
          <w:sz w:val="21"/>
          <w:szCs w:val="21"/>
        </w:rPr>
        <w:t xml:space="preserve">Checks and balances — the judiciary reviewing and limiting executive action through judicial review</w:t>
      </w:r>
      <w:r>
        <w:rPr>
          <w:b/>
          <w:bCs/>
          <w:color w:val="16a34a"/>
          <w:sz w:val="21"/>
          <w:szCs w:val="21"/>
        </w:rPr>
        <w:t xml:space="preserve"> ✓</w:t>
      </w:r>
    </w:p>
    <w:p>
      <w:pPr>
        <w:spacing w:after="60"/>
        <w:ind w:left="720"/>
      </w:pPr>
      <w:r>
        <w:rPr>
          <w:i/>
          <w:iCs/>
          <w:color w:val="666666"/>
          <w:sz w:val="19"/>
          <w:szCs w:val="19"/>
        </w:rPr>
        <w:t xml:space="preserve">Federal courts blocking an executive order and the Supreme Court ultimately modifying it is a clear example of the judiciary checking executive power through judicial review — a textbook checks and balances scenario.</w:t>
      </w:r>
    </w:p>
    <w:p>
      <w:pPr>
        <w:spacing w:before="40"/>
        <w:ind w:left="360"/>
      </w:pPr>
      <w:r>
        <w:rPr>
          <w:b/>
          <w:bCs/>
          <w:sz w:val="21"/>
          <w:szCs w:val="21"/>
        </w:rPr>
        <w:t xml:space="preserve">(B) </w:t>
      </w:r>
      <w:r>
        <w:rPr>
          <w:sz w:val="21"/>
          <w:szCs w:val="21"/>
        </w:rPr>
        <w:t xml:space="preserve">Federalism — state courts overriding federal executive orders on national security</w:t>
      </w:r>
      <w:r>
        <w:rPr>
          <w:b/>
          <w:bCs/>
          <w:color w:val="dc2626"/>
          <w:sz w:val="21"/>
          <w:szCs w:val="21"/>
        </w:rPr>
        <w:t xml:space="preserve"> ✗</w:t>
      </w:r>
    </w:p>
    <w:p>
      <w:pPr>
        <w:spacing w:after="60"/>
        <w:ind w:left="720"/>
      </w:pPr>
      <w:r>
        <w:rPr>
          <w:i/>
          <w:iCs/>
          <w:color w:val="666666"/>
          <w:sz w:val="19"/>
          <w:szCs w:val="19"/>
        </w:rPr>
        <w:t xml:space="preserve">The scenario describes federal courts (not state courts) reviewing a presidential executive order — this is a separation of powers issue within the federal government, not a federalism issue between federal and state governments.</w:t>
      </w:r>
    </w:p>
    <w:p>
      <w:pPr>
        <w:spacing w:before="40"/>
        <w:ind w:left="360"/>
      </w:pPr>
      <w:r>
        <w:rPr>
          <w:b/>
          <w:bCs/>
          <w:sz w:val="21"/>
          <w:szCs w:val="21"/>
        </w:rPr>
        <w:t xml:space="preserve">(C) </w:t>
      </w:r>
      <w:r>
        <w:rPr>
          <w:sz w:val="21"/>
          <w:szCs w:val="21"/>
        </w:rPr>
        <w:t xml:space="preserve">Congressional oversight — the Senate investigating the executive order's national security justification</w:t>
      </w:r>
      <w:r>
        <w:rPr>
          <w:b/>
          <w:bCs/>
          <w:color w:val="dc2626"/>
          <w:sz w:val="21"/>
          <w:szCs w:val="21"/>
        </w:rPr>
        <w:t xml:space="preserve"> ✗</w:t>
      </w:r>
    </w:p>
    <w:p>
      <w:pPr>
        <w:spacing w:after="60"/>
        <w:ind w:left="720"/>
      </w:pPr>
      <w:r>
        <w:rPr>
          <w:i/>
          <w:iCs/>
          <w:color w:val="666666"/>
          <w:sz w:val="19"/>
          <w:szCs w:val="19"/>
        </w:rPr>
        <w:t xml:space="preserve">The scenario involves courts, not Congress — judicial review and congressional oversight are different checks. Courts issue injunctions; Congress holds hearings and controls funding.</w:t>
      </w:r>
    </w:p>
    <w:p>
      <w:pPr>
        <w:spacing w:before="40"/>
        <w:ind w:left="360"/>
      </w:pPr>
      <w:r>
        <w:rPr>
          <w:b/>
          <w:bCs/>
          <w:sz w:val="21"/>
          <w:szCs w:val="21"/>
        </w:rPr>
        <w:t xml:space="preserve">(D) </w:t>
      </w:r>
      <w:r>
        <w:rPr>
          <w:sz w:val="21"/>
          <w:szCs w:val="21"/>
        </w:rPr>
        <w:t xml:space="preserve">Stare decisis — the Supreme Court following its own prior precedents on presidential national security power</w:t>
      </w:r>
      <w:r>
        <w:rPr>
          <w:b/>
          <w:bCs/>
          <w:color w:val="dc2626"/>
          <w:sz w:val="21"/>
          <w:szCs w:val="21"/>
        </w:rPr>
        <w:t xml:space="preserve"> ✗</w:t>
      </w:r>
    </w:p>
    <w:p>
      <w:pPr>
        <w:spacing w:after="60"/>
        <w:ind w:left="720"/>
      </w:pPr>
      <w:r>
        <w:rPr>
          <w:i/>
          <w:iCs/>
          <w:color w:val="666666"/>
          <w:sz w:val="19"/>
          <w:szCs w:val="19"/>
        </w:rPr>
        <w:t xml:space="preserve">Stare decisis is about following precedent — the scenario does not describe what precedents the Court applied, and the primary constitutional dynamic shown is judicial review of executive action, not the doctrine of precedent.</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CON-4.C</w:t>
      </w:r>
    </w:p>
    <w:p>
      <w:pPr>
        <w:pBdr>
          <w:left w:val="single" w:color="6366f1" w:sz="6" w:space="8"/>
        </w:pBdr>
        <w:spacing w:after="120" w:before="80"/>
        <w:ind w:left="360" w:right="360"/>
      </w:pPr>
      <w:r>
        <w:rPr>
          <w:i/>
          <w:iCs/>
          <w:color w:val="333333"/>
          <w:sz w:val="21"/>
          <w:szCs w:val="21"/>
        </w:rPr>
        <w:t xml:space="preserve">In Youngstown Sheet &amp; Tube Co. v. Sawyer (1952), the Supreme Court rejected President Truman's seizure of steel mills during the Korean War. Justice Jackson's concurrence established a famous three-zone framework:
• Zone 1: President acts with congressional authorization — strongest presidential power
• Zone 2: Congress is silent — president acts in a 'twilight zone' of concurrent authority
• Zone 3: President acts against congressional will — 'lowest ebb' of presidential power</w:t>
      </w:r>
    </w:p>
    <w:p>
      <w:pPr>
        <w:spacing w:after="100"/>
      </w:pPr>
      <w:r>
        <w:t xml:space="preserve">President Obama's use of executive action to defer deportations of undocumented immigrants brought to the United States as children (DACA) — enacted after Congress failed to pass the DREAM Act — would most likely be analyzed under which zone of Jackson's framework?</w:t>
      </w:r>
    </w:p>
    <w:p>
      <w:pPr>
        <w:spacing w:before="40"/>
        <w:ind w:left="360"/>
      </w:pPr>
      <w:r>
        <w:rPr>
          <w:b/>
          <w:bCs/>
          <w:sz w:val="21"/>
          <w:szCs w:val="21"/>
        </w:rPr>
        <w:t xml:space="preserve">(A) </w:t>
      </w:r>
      <w:r>
        <w:rPr>
          <w:sz w:val="21"/>
          <w:szCs w:val="21"/>
        </w:rPr>
        <w:t xml:space="preserve">Zone 1, because Congress had explicitly authorized the president to prioritize deportations</w:t>
      </w:r>
      <w:r>
        <w:rPr>
          <w:b/>
          <w:bCs/>
          <w:color w:val="dc2626"/>
          <w:sz w:val="21"/>
          <w:szCs w:val="21"/>
        </w:rPr>
        <w:t xml:space="preserve"> ✗</w:t>
      </w:r>
    </w:p>
    <w:p>
      <w:pPr>
        <w:spacing w:after="60"/>
        <w:ind w:left="720"/>
      </w:pPr>
      <w:r>
        <w:rPr>
          <w:i/>
          <w:iCs/>
          <w:color w:val="666666"/>
          <w:sz w:val="19"/>
          <w:szCs w:val="19"/>
        </w:rPr>
        <w:t xml:space="preserve">Zone 1 requires explicit congressional authorization — Congress had not passed the DREAM Act, and immigration enforcement was not explicitly delegated to presidential discretion in the specific way DACA was implemented.</w:t>
      </w:r>
    </w:p>
    <w:p>
      <w:pPr>
        <w:spacing w:before="40"/>
        <w:ind w:left="360"/>
      </w:pPr>
      <w:r>
        <w:rPr>
          <w:b/>
          <w:bCs/>
          <w:sz w:val="21"/>
          <w:szCs w:val="21"/>
        </w:rPr>
        <w:t xml:space="preserve">(B) </w:t>
      </w:r>
      <w:r>
        <w:rPr>
          <w:sz w:val="21"/>
          <w:szCs w:val="21"/>
        </w:rPr>
        <w:t xml:space="preserve">Zone 2 or 3, because Congress had not explicitly authorized DACA and some argued it contradicted congressional immigration law</w:t>
      </w:r>
      <w:r>
        <w:rPr>
          <w:b/>
          <w:bCs/>
          <w:color w:val="16a34a"/>
          <w:sz w:val="21"/>
          <w:szCs w:val="21"/>
        </w:rPr>
        <w:t xml:space="preserve"> ✓</w:t>
      </w:r>
    </w:p>
    <w:p>
      <w:pPr>
        <w:spacing w:after="60"/>
        <w:ind w:left="720"/>
      </w:pPr>
      <w:r>
        <w:rPr>
          <w:i/>
          <w:iCs/>
          <w:color w:val="666666"/>
          <w:sz w:val="19"/>
          <w:szCs w:val="19"/>
        </w:rPr>
        <w:t xml:space="preserve">DACA falls in the contested Zone 2/3 area — critics argued Congress had established an immigration enforcement scheme and DACA contradicted it (Zone 3), while defenders argued prosecutorial discretion fell within the president's inherent Zone 2 authority. Courts have split on this question.</w:t>
      </w:r>
    </w:p>
    <w:p>
      <w:pPr>
        <w:spacing w:before="40"/>
        <w:ind w:left="360"/>
      </w:pPr>
      <w:r>
        <w:rPr>
          <w:b/>
          <w:bCs/>
          <w:sz w:val="21"/>
          <w:szCs w:val="21"/>
        </w:rPr>
        <w:t xml:space="preserve">(C) </w:t>
      </w:r>
      <w:r>
        <w:rPr>
          <w:sz w:val="21"/>
          <w:szCs w:val="21"/>
        </w:rPr>
        <w:t xml:space="preserve">Zone 1, because the president is always authorized to act in areas involving national security and immigration</w:t>
      </w:r>
      <w:r>
        <w:rPr>
          <w:b/>
          <w:bCs/>
          <w:color w:val="dc2626"/>
          <w:sz w:val="21"/>
          <w:szCs w:val="21"/>
        </w:rPr>
        <w:t xml:space="preserve"> ✗</w:t>
      </w:r>
    </w:p>
    <w:p>
      <w:pPr>
        <w:spacing w:after="60"/>
        <w:ind w:left="720"/>
      </w:pPr>
      <w:r>
        <w:rPr>
          <w:i/>
          <w:iCs/>
          <w:color w:val="666666"/>
          <w:sz w:val="19"/>
          <w:szCs w:val="19"/>
        </w:rPr>
        <w:t xml:space="preserve">Zone 1 requires specific congressional authorization, not a general claim of inherent presidential authority in policy areas — the broad claim of inherent executive power in immigration does not automatically place action in Zone 1.</w:t>
      </w:r>
    </w:p>
    <w:p>
      <w:pPr>
        <w:spacing w:before="40"/>
        <w:ind w:left="360"/>
      </w:pPr>
      <w:r>
        <w:rPr>
          <w:b/>
          <w:bCs/>
          <w:sz w:val="21"/>
          <w:szCs w:val="21"/>
        </w:rPr>
        <w:t xml:space="preserve">(D) </w:t>
      </w:r>
      <w:r>
        <w:rPr>
          <w:sz w:val="21"/>
          <w:szCs w:val="21"/>
        </w:rPr>
        <w:t xml:space="preserve">Zone 3 is irrelevant because executive orders on immigration cannot be challenged in federal courts</w:t>
      </w:r>
      <w:r>
        <w:rPr>
          <w:b/>
          <w:bCs/>
          <w:color w:val="dc2626"/>
          <w:sz w:val="21"/>
          <w:szCs w:val="21"/>
        </w:rPr>
        <w:t xml:space="preserve"> ✗</w:t>
      </w:r>
    </w:p>
    <w:p>
      <w:pPr>
        <w:spacing w:after="60"/>
        <w:ind w:left="720"/>
      </w:pPr>
      <w:r>
        <w:rPr>
          <w:i/>
          <w:iCs/>
          <w:color w:val="666666"/>
          <w:sz w:val="19"/>
          <w:szCs w:val="19"/>
        </w:rPr>
        <w:t xml:space="preserve">Federal courts have extensively reviewed executive immigration actions, including DACA — courts have full authority to review executive actions for compliance with statutory and constitutional requirements.</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CON-7.B</w:t>
      </w:r>
    </w:p>
    <w:p>
      <w:pPr>
        <w:pBdr>
          <w:left w:val="single" w:color="6366f1" w:sz="6" w:space="8"/>
        </w:pBdr>
        <w:spacing w:after="120" w:before="80"/>
        <w:ind w:left="360" w:right="360"/>
      </w:pPr>
      <w:r>
        <w:rPr>
          <w:i/>
          <w:iCs/>
          <w:color w:val="333333"/>
          <w:sz w:val="21"/>
          <w:szCs w:val="21"/>
        </w:rPr>
        <w:t xml:space="preserve">The Office of Management and Budget (OMB) reviews all proposed regulations from federal agencies before they are published. OMB can delay or require changes to regulations that it determines impose excessive costs on businesses. Critics argue OMB review gives the White House too much control over agencies that are supposed to be independent implementers of congressional legislation.</w:t>
      </w:r>
    </w:p>
    <w:p>
      <w:pPr>
        <w:spacing w:after="100"/>
      </w:pPr>
      <w:r>
        <w:t xml:space="preserve">The criticism of OMB review most directly raises which constitutional concern?</w:t>
      </w:r>
    </w:p>
    <w:p>
      <w:pPr>
        <w:spacing w:before="40"/>
        <w:ind w:left="360"/>
      </w:pPr>
      <w:r>
        <w:rPr>
          <w:b/>
          <w:bCs/>
          <w:sz w:val="21"/>
          <w:szCs w:val="21"/>
        </w:rPr>
        <w:t xml:space="preserve">(A) </w:t>
      </w:r>
      <w:r>
        <w:rPr>
          <w:sz w:val="21"/>
          <w:szCs w:val="21"/>
        </w:rPr>
        <w:t xml:space="preserve">Whether presidential control over agency rulemaking undermines Congress's intent when it created independent agencies to implement specific statutory programs</w:t>
      </w:r>
      <w:r>
        <w:rPr>
          <w:b/>
          <w:bCs/>
          <w:color w:val="16a34a"/>
          <w:sz w:val="21"/>
          <w:szCs w:val="21"/>
        </w:rPr>
        <w:t xml:space="preserve"> ✓</w:t>
      </w:r>
    </w:p>
    <w:p>
      <w:pPr>
        <w:spacing w:after="60"/>
        <w:ind w:left="720"/>
      </w:pPr>
      <w:r>
        <w:rPr>
          <w:i/>
          <w:iCs/>
          <w:color w:val="666666"/>
          <w:sz w:val="19"/>
          <w:szCs w:val="19"/>
        </w:rPr>
        <w:t xml:space="preserve">OMB review is a mechanism of presidential control over what Congress intended as somewhat independent implementation of law — if Congress created agencies to implement laws in specific ways, presidential override of regulatory decisions raises separation-of-powers questions about who controls implementation.</w:t>
      </w:r>
    </w:p>
    <w:p>
      <w:pPr>
        <w:spacing w:before="40"/>
        <w:ind w:left="360"/>
      </w:pPr>
      <w:r>
        <w:rPr>
          <w:b/>
          <w:bCs/>
          <w:sz w:val="21"/>
          <w:szCs w:val="21"/>
        </w:rPr>
        <w:t xml:space="preserve">(B) </w:t>
      </w:r>
      <w:r>
        <w:rPr>
          <w:sz w:val="21"/>
          <w:szCs w:val="21"/>
        </w:rPr>
        <w:t xml:space="preserve">Whether the Necessary and Proper Clause allows Congress to create the OMB as an executive agency</w:t>
      </w:r>
      <w:r>
        <w:rPr>
          <w:b/>
          <w:bCs/>
          <w:color w:val="dc2626"/>
          <w:sz w:val="21"/>
          <w:szCs w:val="21"/>
        </w:rPr>
        <w:t xml:space="preserve"> ✗</w:t>
      </w:r>
    </w:p>
    <w:p>
      <w:pPr>
        <w:spacing w:after="60"/>
        <w:ind w:left="720"/>
      </w:pPr>
      <w:r>
        <w:rPr>
          <w:i/>
          <w:iCs/>
          <w:color w:val="666666"/>
          <w:sz w:val="19"/>
          <w:szCs w:val="19"/>
        </w:rPr>
        <w:t xml:space="preserve">The OMB's constitutional basis is not in question — the concern is about OMB's power to override other agencies' regulatory decisions, not whether Congress can create OMB.</w:t>
      </w:r>
    </w:p>
    <w:p>
      <w:pPr>
        <w:spacing w:before="40"/>
        <w:ind w:left="360"/>
      </w:pPr>
      <w:r>
        <w:rPr>
          <w:b/>
          <w:bCs/>
          <w:sz w:val="21"/>
          <w:szCs w:val="21"/>
        </w:rPr>
        <w:t xml:space="preserve">(C) </w:t>
      </w:r>
      <w:r>
        <w:rPr>
          <w:sz w:val="21"/>
          <w:szCs w:val="21"/>
        </w:rPr>
        <w:t xml:space="preserve">Whether states have the right to challenge federal regulatory decisions through the Full Faith and Credit Clause</w:t>
      </w:r>
      <w:r>
        <w:rPr>
          <w:b/>
          <w:bCs/>
          <w:color w:val="dc2626"/>
          <w:sz w:val="21"/>
          <w:szCs w:val="21"/>
        </w:rPr>
        <w:t xml:space="preserve"> ✗</w:t>
      </w:r>
    </w:p>
    <w:p>
      <w:pPr>
        <w:spacing w:after="60"/>
        <w:ind w:left="720"/>
      </w:pPr>
      <w:r>
        <w:rPr>
          <w:i/>
          <w:iCs/>
          <w:color w:val="666666"/>
          <w:sz w:val="19"/>
          <w:szCs w:val="19"/>
        </w:rPr>
        <w:t xml:space="preserve">The Full Faith and Credit Clause governs interstate legal relations, not state challenges to federal regulations — states that want to challenge federal regulations do so under the Supremacy Clause and Administrative Procedure Act.</w:t>
      </w:r>
    </w:p>
    <w:p>
      <w:pPr>
        <w:spacing w:before="40"/>
        <w:ind w:left="360"/>
      </w:pPr>
      <w:r>
        <w:rPr>
          <w:b/>
          <w:bCs/>
          <w:sz w:val="21"/>
          <w:szCs w:val="21"/>
        </w:rPr>
        <w:t xml:space="preserve">(D) </w:t>
      </w:r>
      <w:r>
        <w:rPr>
          <w:sz w:val="21"/>
          <w:szCs w:val="21"/>
        </w:rPr>
        <w:t xml:space="preserve">Whether the First Amendment protects agency employees from being required to submit regulations to OMB review</w:t>
      </w:r>
      <w:r>
        <w:rPr>
          <w:b/>
          <w:bCs/>
          <w:color w:val="dc2626"/>
          <w:sz w:val="21"/>
          <w:szCs w:val="21"/>
        </w:rPr>
        <w:t xml:space="preserve"> ✗</w:t>
      </w:r>
    </w:p>
    <w:p>
      <w:pPr>
        <w:spacing w:after="60"/>
        <w:ind w:left="720"/>
      </w:pPr>
      <w:r>
        <w:rPr>
          <w:i/>
          <w:iCs/>
          <w:color w:val="666666"/>
          <w:sz w:val="19"/>
          <w:szCs w:val="19"/>
        </w:rPr>
        <w:t xml:space="preserve">The First Amendment protects speech from government suppression — it does not protect government agencies from internal executive oversight procedures like OMB review.</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CON-4.B</w:t>
      </w:r>
    </w:p>
    <w:p>
      <w:pPr>
        <w:pBdr>
          <w:left w:val="single" w:color="6366f1" w:sz="6" w:space="8"/>
        </w:pBdr>
        <w:spacing w:after="120" w:before="80"/>
        <w:ind w:left="360" w:right="360"/>
      </w:pPr>
      <w:r>
        <w:rPr>
          <w:i/>
          <w:iCs/>
          <w:color w:val="333333"/>
          <w:sz w:val="21"/>
          <w:szCs w:val="21"/>
        </w:rPr>
        <w:t xml:space="preserve">The following is a partial list of significant divided government periods in U.S. history:
• 1955–1961: Eisenhower (R) with Democratic Congress
• 1969–1977: Nixon/Ford (R) with Democratic Congress
• 1995–2001: Clinton (D) with Republican Congress
• 2011–2017: Obama (D) with Republican House and/or Senate
• 2019–2021: Trump (R) with Democratic House</w:t>
      </w:r>
    </w:p>
    <w:p>
      <w:pPr>
        <w:spacing w:after="100"/>
      </w:pPr>
      <w:r>
        <w:t xml:space="preserve">Based on the pattern of divided government illustrated above, which of the following conclusions is best supported?</w:t>
      </w:r>
    </w:p>
    <w:p>
      <w:pPr>
        <w:spacing w:before="40"/>
        <w:ind w:left="360"/>
      </w:pPr>
      <w:r>
        <w:rPr>
          <w:b/>
          <w:bCs/>
          <w:sz w:val="21"/>
          <w:szCs w:val="21"/>
        </w:rPr>
        <w:t xml:space="preserve">(A) </w:t>
      </w:r>
      <w:r>
        <w:rPr>
          <w:sz w:val="21"/>
          <w:szCs w:val="21"/>
        </w:rPr>
        <w:t xml:space="preserve">Divided government is a recurring feature of American politics that reflects the constitutional design's independence of the executive from legislative electoral cycles</w:t>
      </w:r>
      <w:r>
        <w:rPr>
          <w:b/>
          <w:bCs/>
          <w:color w:val="16a34a"/>
          <w:sz w:val="21"/>
          <w:szCs w:val="21"/>
        </w:rPr>
        <w:t xml:space="preserve"> ✓</w:t>
      </w:r>
    </w:p>
    <w:p>
      <w:pPr>
        <w:spacing w:after="60"/>
        <w:ind w:left="720"/>
      </w:pPr>
      <w:r>
        <w:rPr>
          <w:i/>
          <w:iCs/>
          <w:color w:val="666666"/>
          <w:sz w:val="19"/>
          <w:szCs w:val="19"/>
        </w:rPr>
        <w:t xml:space="preserve">Presidents serve 4-year terms, senators 6-year terms, and House members 2-year terms — off-cycle elections frequently produce different party balances in the branches, making divided government a recurring structural feature of the constitutional design, not an anomaly.</w:t>
      </w:r>
    </w:p>
    <w:p>
      <w:pPr>
        <w:spacing w:before="40"/>
        <w:ind w:left="360"/>
      </w:pPr>
      <w:r>
        <w:rPr>
          <w:b/>
          <w:bCs/>
          <w:sz w:val="21"/>
          <w:szCs w:val="21"/>
        </w:rPr>
        <w:t xml:space="preserve">(B) </w:t>
      </w:r>
      <w:r>
        <w:rPr>
          <w:sz w:val="21"/>
          <w:szCs w:val="21"/>
        </w:rPr>
        <w:t xml:space="preserve">Divided government always results in complete legislative gridlock because no legislation can pass without bipartisan cooperation</w:t>
      </w:r>
      <w:r>
        <w:rPr>
          <w:b/>
          <w:bCs/>
          <w:color w:val="dc2626"/>
          <w:sz w:val="21"/>
          <w:szCs w:val="21"/>
        </w:rPr>
        <w:t xml:space="preserve"> ✗</w:t>
      </w:r>
    </w:p>
    <w:p>
      <w:pPr>
        <w:spacing w:after="60"/>
        <w:ind w:left="720"/>
      </w:pPr>
      <w:r>
        <w:rPr>
          <w:i/>
          <w:iCs/>
          <w:color w:val="666666"/>
          <w:sz w:val="19"/>
          <w:szCs w:val="19"/>
        </w:rPr>
        <w:t xml:space="preserve">Divided government creates friction but does not always cause complete gridlock — many significant laws have been passed during divided government periods, often requiring bipartisan compromise but not preventing all legislative action.</w:t>
      </w:r>
    </w:p>
    <w:p>
      <w:pPr>
        <w:spacing w:before="40"/>
        <w:ind w:left="360"/>
      </w:pPr>
      <w:r>
        <w:rPr>
          <w:b/>
          <w:bCs/>
          <w:sz w:val="21"/>
          <w:szCs w:val="21"/>
        </w:rPr>
        <w:t xml:space="preserve">(C) </w:t>
      </w:r>
      <w:r>
        <w:rPr>
          <w:sz w:val="21"/>
          <w:szCs w:val="21"/>
        </w:rPr>
        <w:t xml:space="preserve">The Supreme Court has ruled that presidents may use executive orders to govern in all areas when facing divided government</w:t>
      </w:r>
      <w:r>
        <w:rPr>
          <w:b/>
          <w:bCs/>
          <w:color w:val="dc2626"/>
          <w:sz w:val="21"/>
          <w:szCs w:val="21"/>
        </w:rPr>
        <w:t xml:space="preserve"> ✗</w:t>
      </w:r>
    </w:p>
    <w:p>
      <w:pPr>
        <w:spacing w:after="60"/>
        <w:ind w:left="720"/>
      </w:pPr>
      <w:r>
        <w:rPr>
          <w:i/>
          <w:iCs/>
          <w:color w:val="666666"/>
          <w:sz w:val="19"/>
          <w:szCs w:val="19"/>
        </w:rPr>
        <w:t xml:space="preserve">The Supreme Court has not issued such a broad ruling — executive order authority is limited and subject to judicial review. Divided government does create incentives for executive unilateralism, but courts set limits.</w:t>
      </w:r>
    </w:p>
    <w:p>
      <w:pPr>
        <w:spacing w:before="40"/>
        <w:ind w:left="360"/>
      </w:pPr>
      <w:r>
        <w:rPr>
          <w:b/>
          <w:bCs/>
          <w:sz w:val="21"/>
          <w:szCs w:val="21"/>
        </w:rPr>
        <w:t xml:space="preserve">(D) </w:t>
      </w:r>
      <w:r>
        <w:rPr>
          <w:sz w:val="21"/>
          <w:szCs w:val="21"/>
        </w:rPr>
        <w:t xml:space="preserve">Divided government is unconstitutional because it prevents effective governance as the Framers intended</w:t>
      </w:r>
      <w:r>
        <w:rPr>
          <w:b/>
          <w:bCs/>
          <w:color w:val="dc2626"/>
          <w:sz w:val="21"/>
          <w:szCs w:val="21"/>
        </w:rPr>
        <w:t xml:space="preserve"> ✗</w:t>
      </w:r>
    </w:p>
    <w:p>
      <w:pPr>
        <w:spacing w:after="60"/>
        <w:ind w:left="720"/>
      </w:pPr>
      <w:r>
        <w:rPr>
          <w:i/>
          <w:iCs/>
          <w:color w:val="666666"/>
          <w:sz w:val="19"/>
          <w:szCs w:val="19"/>
        </w:rPr>
        <w:t xml:space="preserve">Divided government is not unconstitutional — the Framers deliberately designed the system to create friction between branches, and the different electoral cycles that produce divided government are a feature, not a bug, of the constitutional design.</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CON-5.B</w:t>
      </w:r>
    </w:p>
    <w:p>
      <w:pPr>
        <w:spacing w:after="100"/>
      </w:pPr>
      <w:r>
        <w:t xml:space="preserve">Which of the following best describes how the concept of 'stare decisis' functions in the American legal system?</w:t>
      </w:r>
    </w:p>
    <w:p>
      <w:pPr>
        <w:spacing w:before="40"/>
        <w:ind w:left="360"/>
      </w:pPr>
      <w:r>
        <w:rPr>
          <w:b/>
          <w:bCs/>
          <w:sz w:val="21"/>
          <w:szCs w:val="21"/>
        </w:rPr>
        <w:t xml:space="preserve">(A) </w:t>
      </w:r>
      <w:r>
        <w:rPr>
          <w:sz w:val="21"/>
          <w:szCs w:val="21"/>
        </w:rPr>
        <w:t xml:space="preserve">Courts are absolutely bound to follow all prior precedents regardless of how outdated or incorrect they may be</w:t>
      </w:r>
      <w:r>
        <w:rPr>
          <w:b/>
          <w:bCs/>
          <w:color w:val="dc2626"/>
          <w:sz w:val="21"/>
          <w:szCs w:val="21"/>
        </w:rPr>
        <w:t xml:space="preserve"> ✗</w:t>
      </w:r>
    </w:p>
    <w:p>
      <w:pPr>
        <w:spacing w:after="60"/>
        <w:ind w:left="720"/>
      </w:pPr>
      <w:r>
        <w:rPr>
          <w:i/>
          <w:iCs/>
          <w:color w:val="666666"/>
          <w:sz w:val="19"/>
          <w:szCs w:val="19"/>
        </w:rPr>
        <w:t xml:space="preserve">Stare decisis is a strong presumption in favor of precedent, not an absolute rule — courts can and do overturn precedent, as in Brown v. Board of Education overturning Plessy v. Ferguson.</w:t>
      </w:r>
    </w:p>
    <w:p>
      <w:pPr>
        <w:spacing w:before="40"/>
        <w:ind w:left="360"/>
      </w:pPr>
      <w:r>
        <w:rPr>
          <w:b/>
          <w:bCs/>
          <w:sz w:val="21"/>
          <w:szCs w:val="21"/>
        </w:rPr>
        <w:t xml:space="preserve">(B) </w:t>
      </w:r>
      <w:r>
        <w:rPr>
          <w:sz w:val="21"/>
          <w:szCs w:val="21"/>
        </w:rPr>
        <w:t xml:space="preserve">Courts give strong weight to prior decisions to promote stability and predictability, but may overturn precedent when it is clearly wrong or conditions have changed significantly</w:t>
      </w:r>
      <w:r>
        <w:rPr>
          <w:b/>
          <w:bCs/>
          <w:color w:val="16a34a"/>
          <w:sz w:val="21"/>
          <w:szCs w:val="21"/>
        </w:rPr>
        <w:t xml:space="preserve"> ✓</w:t>
      </w:r>
    </w:p>
    <w:p>
      <w:pPr>
        <w:spacing w:after="60"/>
        <w:ind w:left="720"/>
      </w:pPr>
      <w:r>
        <w:rPr>
          <w:i/>
          <w:iCs/>
          <w:color w:val="666666"/>
          <w:sz w:val="19"/>
          <w:szCs w:val="19"/>
        </w:rPr>
        <w:t xml:space="preserve">Stare decisis (Latin: 'to stand by things decided') promotes legal stability by requiring courts to follow precedent — but courts retain authority to overturn clearly erroneous or outdated decisions when circumstances warrant.</w:t>
      </w:r>
    </w:p>
    <w:p>
      <w:pPr>
        <w:spacing w:before="40"/>
        <w:ind w:left="360"/>
      </w:pPr>
      <w:r>
        <w:rPr>
          <w:b/>
          <w:bCs/>
          <w:sz w:val="21"/>
          <w:szCs w:val="21"/>
        </w:rPr>
        <w:t xml:space="preserve">(C) </w:t>
      </w:r>
      <w:r>
        <w:rPr>
          <w:sz w:val="21"/>
          <w:szCs w:val="21"/>
        </w:rPr>
        <w:t xml:space="preserve">Congress can require courts to follow specific precedents by passing legislation defining the binding force of prior decisions</w:t>
      </w:r>
      <w:r>
        <w:rPr>
          <w:b/>
          <w:bCs/>
          <w:color w:val="dc2626"/>
          <w:sz w:val="21"/>
          <w:szCs w:val="21"/>
        </w:rPr>
        <w:t xml:space="preserve"> ✗</w:t>
      </w:r>
    </w:p>
    <w:p>
      <w:pPr>
        <w:spacing w:after="60"/>
        <w:ind w:left="720"/>
      </w:pPr>
      <w:r>
        <w:rPr>
          <w:i/>
          <w:iCs/>
          <w:color w:val="666666"/>
          <w:sz w:val="19"/>
          <w:szCs w:val="19"/>
        </w:rPr>
        <w:t xml:space="preserve">Congress cannot dictate which precedents courts must follow on constitutional questions — doing so would violate separation of powers and undermine judicial independence in constitutional interpretation.</w:t>
      </w:r>
    </w:p>
    <w:p>
      <w:pPr>
        <w:spacing w:before="40"/>
        <w:ind w:left="360"/>
      </w:pPr>
      <w:r>
        <w:rPr>
          <w:b/>
          <w:bCs/>
          <w:sz w:val="21"/>
          <w:szCs w:val="21"/>
        </w:rPr>
        <w:t xml:space="preserve">(D) </w:t>
      </w:r>
      <w:r>
        <w:rPr>
          <w:sz w:val="21"/>
          <w:szCs w:val="21"/>
        </w:rPr>
        <w:t xml:space="preserve">Stare decisis applies only to unanimous Supreme Court decisions; split decisions have no binding precedential force</w:t>
      </w:r>
      <w:r>
        <w:rPr>
          <w:b/>
          <w:bCs/>
          <w:color w:val="dc2626"/>
          <w:sz w:val="21"/>
          <w:szCs w:val="21"/>
        </w:rPr>
        <w:t xml:space="preserve"> ✗</w:t>
      </w:r>
    </w:p>
    <w:p>
      <w:pPr>
        <w:spacing w:after="60"/>
        <w:ind w:left="720"/>
      </w:pPr>
      <w:r>
        <w:rPr>
          <w:i/>
          <w:iCs/>
          <w:color w:val="666666"/>
          <w:sz w:val="19"/>
          <w:szCs w:val="19"/>
        </w:rPr>
        <w:t xml:space="preserve">All Supreme Court majority opinions (unanimous or split) are binding precedent — the vote count determines the outcome, but a 5-4 decision creates just as binding precedent as a 9-0 decision.</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CON-4.C</w:t>
      </w:r>
    </w:p>
    <w:p>
      <w:pPr>
        <w:pBdr>
          <w:left w:val="single" w:color="6366f1" w:sz="6" w:space="8"/>
        </w:pBdr>
        <w:spacing w:after="120" w:before="80"/>
        <w:ind w:left="360" w:right="360"/>
      </w:pPr>
      <w:r>
        <w:rPr>
          <w:i/>
          <w:iCs/>
          <w:color w:val="333333"/>
          <w:sz w:val="21"/>
          <w:szCs w:val="21"/>
        </w:rPr>
        <w:t xml:space="preserve">Political scientist Richard Neustadt argued in Presidential Power (1960): "The president's power is the power to persuade." He contended that formal powers alone are insufficient for effective presidential leadership — presidents must convince members of Congress, the public, and even their own administration to pursue presidential goals voluntarily.</w:t>
      </w:r>
    </w:p>
    <w:p>
      <w:pPr>
        <w:spacing w:after="100"/>
      </w:pPr>
      <w:r>
        <w:t xml:space="preserve">Neustadt's argument most directly supports which of the following conclusions about presidential power?</w:t>
      </w:r>
    </w:p>
    <w:p>
      <w:pPr>
        <w:spacing w:before="40"/>
        <w:ind w:left="360"/>
      </w:pPr>
      <w:r>
        <w:rPr>
          <w:b/>
          <w:bCs/>
          <w:sz w:val="21"/>
          <w:szCs w:val="21"/>
        </w:rPr>
        <w:t xml:space="preserve">(A) </w:t>
      </w:r>
      <w:r>
        <w:rPr>
          <w:sz w:val="21"/>
          <w:szCs w:val="21"/>
        </w:rPr>
        <w:t xml:space="preserve">Presidential informal powers — such as public appeals, negotiation, and bargaining — are as important as formal constitutional powers in achieving policy goals</w:t>
      </w:r>
      <w:r>
        <w:rPr>
          <w:b/>
          <w:bCs/>
          <w:color w:val="16a34a"/>
          <w:sz w:val="21"/>
          <w:szCs w:val="21"/>
        </w:rPr>
        <w:t xml:space="preserve"> ✓</w:t>
      </w:r>
    </w:p>
    <w:p>
      <w:pPr>
        <w:spacing w:after="60"/>
        <w:ind w:left="720"/>
      </w:pPr>
      <w:r>
        <w:rPr>
          <w:i/>
          <w:iCs/>
          <w:color w:val="666666"/>
          <w:sz w:val="19"/>
          <w:szCs w:val="19"/>
        </w:rPr>
        <w:t xml:space="preserve">Neustadt's point is that 'the power to command' rarely works in practice — presidents achieve most of their goals through persuasion, bargaining, and building coalitions rather than through formal authority alone.</w:t>
      </w:r>
    </w:p>
    <w:p>
      <w:pPr>
        <w:spacing w:before="40"/>
        <w:ind w:left="360"/>
      </w:pPr>
      <w:r>
        <w:rPr>
          <w:b/>
          <w:bCs/>
          <w:sz w:val="21"/>
          <w:szCs w:val="21"/>
        </w:rPr>
        <w:t xml:space="preserve">(B) </w:t>
      </w:r>
      <w:r>
        <w:rPr>
          <w:sz w:val="21"/>
          <w:szCs w:val="21"/>
        </w:rPr>
        <w:t xml:space="preserve">The president lacks any meaningful formal powers because Congress controls the legislative agenda</w:t>
      </w:r>
      <w:r>
        <w:rPr>
          <w:b/>
          <w:bCs/>
          <w:color w:val="dc2626"/>
          <w:sz w:val="21"/>
          <w:szCs w:val="21"/>
        </w:rPr>
        <w:t xml:space="preserve"> ✗</w:t>
      </w:r>
    </w:p>
    <w:p>
      <w:pPr>
        <w:spacing w:after="60"/>
        <w:ind w:left="720"/>
      </w:pPr>
      <w:r>
        <w:rPr>
          <w:i/>
          <w:iCs/>
          <w:color w:val="666666"/>
          <w:sz w:val="19"/>
          <w:szCs w:val="19"/>
        </w:rPr>
        <w:t xml:space="preserve">Neustadt does not claim presidents lack formal powers — veto, commander-in-chief, appointment and pardon powers are real constitutional tools. His argument is that formal powers alone are insufficient for effective governance.</w:t>
      </w:r>
    </w:p>
    <w:p>
      <w:pPr>
        <w:spacing w:before="40"/>
        <w:ind w:left="360"/>
      </w:pPr>
      <w:r>
        <w:rPr>
          <w:b/>
          <w:bCs/>
          <w:sz w:val="21"/>
          <w:szCs w:val="21"/>
        </w:rPr>
        <w:t xml:space="preserve">(C) </w:t>
      </w:r>
      <w:r>
        <w:rPr>
          <w:sz w:val="21"/>
          <w:szCs w:val="21"/>
        </w:rPr>
        <w:t xml:space="preserve">The Supreme Court has consistently ruled that presidential persuasion campaigns violate the separation of powers by influencing another branch</w:t>
      </w:r>
      <w:r>
        <w:rPr>
          <w:b/>
          <w:bCs/>
          <w:color w:val="dc2626"/>
          <w:sz w:val="21"/>
          <w:szCs w:val="21"/>
        </w:rPr>
        <w:t xml:space="preserve"> ✗</w:t>
      </w:r>
    </w:p>
    <w:p>
      <w:pPr>
        <w:spacing w:after="60"/>
        <w:ind w:left="720"/>
      </w:pPr>
      <w:r>
        <w:rPr>
          <w:i/>
          <w:iCs/>
          <w:color w:val="666666"/>
          <w:sz w:val="19"/>
          <w:szCs w:val="19"/>
        </w:rPr>
        <w:t xml:space="preserve">Presidential lobbying and public appeals to Congress are constitutionally protected political speech and a normal part of inter-branch relations — the Supreme Court has not restricted them as separation of powers violations.</w:t>
      </w:r>
    </w:p>
    <w:p>
      <w:pPr>
        <w:spacing w:before="40"/>
        <w:ind w:left="360"/>
      </w:pPr>
      <w:r>
        <w:rPr>
          <w:b/>
          <w:bCs/>
          <w:sz w:val="21"/>
          <w:szCs w:val="21"/>
        </w:rPr>
        <w:t xml:space="preserve">(D) </w:t>
      </w:r>
      <w:r>
        <w:rPr>
          <w:sz w:val="21"/>
          <w:szCs w:val="21"/>
        </w:rPr>
        <w:t xml:space="preserve">Presidential popularity is irrelevant to policy success because formal powers allow the president to act unilaterally</w:t>
      </w:r>
      <w:r>
        <w:rPr>
          <w:b/>
          <w:bCs/>
          <w:color w:val="dc2626"/>
          <w:sz w:val="21"/>
          <w:szCs w:val="21"/>
        </w:rPr>
        <w:t xml:space="preserve"> ✗</w:t>
      </w:r>
    </w:p>
    <w:p>
      <w:pPr>
        <w:spacing w:after="60"/>
        <w:ind w:left="720"/>
      </w:pPr>
      <w:r>
        <w:rPr>
          <w:i/>
          <w:iCs/>
          <w:color w:val="666666"/>
          <w:sz w:val="19"/>
          <w:szCs w:val="19"/>
        </w:rPr>
        <w:t xml:space="preserve">This directly contradicts Neustadt's argument — he specifically contended that presidential popularity and persuasive capacity are critical determinants of policy success, especially given the limits of formal unilateral authority.</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CON-5.C</w:t>
      </w:r>
    </w:p>
    <w:p>
      <w:pPr>
        <w:pBdr>
          <w:left w:val="single" w:color="6366f1" w:sz="6" w:space="8"/>
        </w:pBdr>
        <w:spacing w:after="120" w:before="80"/>
        <w:ind w:left="360" w:right="360"/>
      </w:pPr>
      <w:r>
        <w:rPr>
          <w:i/>
          <w:iCs/>
          <w:color w:val="333333"/>
          <w:sz w:val="21"/>
          <w:szCs w:val="21"/>
        </w:rPr>
        <w:t xml:space="preserve">The following chart shows the percentage of Supreme Court decisions overturning federal laws versus upholding them:
In 234 years of Supreme Court history, approximately 180 federal laws have been struck down as unconstitutional — out of tens of thousands passed. The rate of Supreme Court invalidations has varied by era, with the New Deal era (1930s) and the Rehnquist Court (1990s-2000s) being notably active periods of judicial review.</w:t>
      </w:r>
    </w:p>
    <w:p>
      <w:pPr>
        <w:spacing w:after="100"/>
      </w:pPr>
      <w:r>
        <w:t xml:space="preserve">The information above most directly supports which of the following conclusions about judicial review in practice?</w:t>
      </w:r>
    </w:p>
    <w:p>
      <w:pPr>
        <w:spacing w:before="40"/>
        <w:ind w:left="360"/>
      </w:pPr>
      <w:r>
        <w:rPr>
          <w:b/>
          <w:bCs/>
          <w:sz w:val="21"/>
          <w:szCs w:val="21"/>
        </w:rPr>
        <w:t xml:space="preserve">(A) </w:t>
      </w:r>
      <w:r>
        <w:rPr>
          <w:sz w:val="21"/>
          <w:szCs w:val="21"/>
        </w:rPr>
        <w:t xml:space="preserve">Judicial review is rarely used to strike down federal legislation, suggesting the Court exercises significant restraint in overturning congressional judgments</w:t>
      </w:r>
      <w:r>
        <w:rPr>
          <w:b/>
          <w:bCs/>
          <w:color w:val="16a34a"/>
          <w:sz w:val="21"/>
          <w:szCs w:val="21"/>
        </w:rPr>
        <w:t xml:space="preserve"> ✓</w:t>
      </w:r>
    </w:p>
    <w:p>
      <w:pPr>
        <w:spacing w:after="60"/>
        <w:ind w:left="720"/>
      </w:pPr>
      <w:r>
        <w:rPr>
          <w:i/>
          <w:iCs/>
          <w:color w:val="666666"/>
          <w:sz w:val="19"/>
          <w:szCs w:val="19"/>
        </w:rPr>
        <w:t xml:space="preserve">180 invalidations out of tens of thousands of federal laws represents a very small percentage — the Court upholds the vast majority of federal legislation, exercising significant overall restraint even while remaining willing to strike down laws that clearly conflict with constitutional protections.</w:t>
      </w:r>
    </w:p>
    <w:p>
      <w:pPr>
        <w:spacing w:before="40"/>
        <w:ind w:left="360"/>
      </w:pPr>
      <w:r>
        <w:rPr>
          <w:b/>
          <w:bCs/>
          <w:sz w:val="21"/>
          <w:szCs w:val="21"/>
        </w:rPr>
        <w:t xml:space="preserve">(B) </w:t>
      </w:r>
      <w:r>
        <w:rPr>
          <w:sz w:val="21"/>
          <w:szCs w:val="21"/>
        </w:rPr>
        <w:t xml:space="preserve">The Supreme Court has become the dominant branch of government because it overturns legislation too frequently</w:t>
      </w:r>
      <w:r>
        <w:rPr>
          <w:b/>
          <w:bCs/>
          <w:color w:val="dc2626"/>
          <w:sz w:val="21"/>
          <w:szCs w:val="21"/>
        </w:rPr>
        <w:t xml:space="preserve"> ✗</w:t>
      </w:r>
    </w:p>
    <w:p>
      <w:pPr>
        <w:spacing w:after="60"/>
        <w:ind w:left="720"/>
      </w:pPr>
      <w:r>
        <w:rPr>
          <w:i/>
          <w:iCs/>
          <w:color w:val="666666"/>
          <w:sz w:val="19"/>
          <w:szCs w:val="19"/>
        </w:rPr>
        <w:t xml:space="preserve">The data shows the Court rarely strikes down federal laws — this does not support a conclusion that the Court dominates through frequent invalidation. The Court's influence comes from selective, high-profile cases rather than frequent legislative override.</w:t>
      </w:r>
    </w:p>
    <w:p>
      <w:pPr>
        <w:spacing w:before="40"/>
        <w:ind w:left="360"/>
      </w:pPr>
      <w:r>
        <w:rPr>
          <w:b/>
          <w:bCs/>
          <w:sz w:val="21"/>
          <w:szCs w:val="21"/>
        </w:rPr>
        <w:t xml:space="preserve">(C) </w:t>
      </w:r>
      <w:r>
        <w:rPr>
          <w:sz w:val="21"/>
          <w:szCs w:val="21"/>
        </w:rPr>
        <w:t xml:space="preserve">Congress should pass legislation limiting the Supreme Court's judicial review power because the Framers did not intend for courts to overturn laws</w:t>
      </w:r>
      <w:r>
        <w:rPr>
          <w:b/>
          <w:bCs/>
          <w:color w:val="dc2626"/>
          <w:sz w:val="21"/>
          <w:szCs w:val="21"/>
        </w:rPr>
        <w:t xml:space="preserve"> ✗</w:t>
      </w:r>
    </w:p>
    <w:p>
      <w:pPr>
        <w:spacing w:after="60"/>
        <w:ind w:left="720"/>
      </w:pPr>
      <w:r>
        <w:rPr>
          <w:i/>
          <w:iCs/>
          <w:color w:val="666666"/>
          <w:sz w:val="19"/>
          <w:szCs w:val="19"/>
        </w:rPr>
        <w:t xml:space="preserve">The passage does not support this normative conclusion — and many scholars argue Hamilton's Federalist No. 78 shows the Framers intended judicial review. The question is about what the data supports, not normative policy recommendations.</w:t>
      </w:r>
    </w:p>
    <w:p>
      <w:pPr>
        <w:spacing w:before="40"/>
        <w:ind w:left="360"/>
      </w:pPr>
      <w:r>
        <w:rPr>
          <w:b/>
          <w:bCs/>
          <w:sz w:val="21"/>
          <w:szCs w:val="21"/>
        </w:rPr>
        <w:t xml:space="preserve">(D) </w:t>
      </w:r>
      <w:r>
        <w:rPr>
          <w:sz w:val="21"/>
          <w:szCs w:val="21"/>
        </w:rPr>
        <w:t xml:space="preserve">The Rehnquist and New Deal Courts were judicially activist because they reviewed more cases than other eras</w:t>
      </w:r>
      <w:r>
        <w:rPr>
          <w:b/>
          <w:bCs/>
          <w:color w:val="dc2626"/>
          <w:sz w:val="21"/>
          <w:szCs w:val="21"/>
        </w:rPr>
        <w:t xml:space="preserve"> ✗</w:t>
      </w:r>
    </w:p>
    <w:p>
      <w:pPr>
        <w:spacing w:after="60"/>
        <w:ind w:left="720"/>
      </w:pPr>
      <w:r>
        <w:rPr>
          <w:i/>
          <w:iCs/>
          <w:color w:val="666666"/>
          <w:sz w:val="19"/>
          <w:szCs w:val="19"/>
        </w:rPr>
        <w:t xml:space="preserve">The number of cases reviewed is not equivalent to the number of federal laws invalidated — the passage notes these eras were active in invalidations, not merely in reviewing more cases. Moreover, the New Deal Court ultimately shifted to uphold New Deal legislation after initial activist invalidations.</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CON-5.B</w:t>
      </w:r>
    </w:p>
    <w:p>
      <w:pPr>
        <w:pBdr>
          <w:left w:val="single" w:color="6366f1" w:sz="6" w:space="8"/>
        </w:pBdr>
        <w:spacing w:after="120" w:before="80"/>
        <w:ind w:left="360" w:right="360"/>
      </w:pPr>
      <w:r>
        <w:rPr>
          <w:i/>
          <w:iCs/>
          <w:color w:val="333333"/>
          <w:sz w:val="21"/>
          <w:szCs w:val="21"/>
        </w:rPr>
        <w:t xml:space="preserve">"No Person shall be a Senator or Representative in Congress, or elector of President and Vice-President, or hold any office, civil or military, under the United States... having previously taken an oath... to support the Constitution of the United States, shall have engaged in insurrection or rebellion against the same, or given aid or comfort to the enemies thereof."
— 14th Amendment, Section 3</w:t>
      </w:r>
    </w:p>
    <w:p>
      <w:pPr>
        <w:spacing w:after="100"/>
      </w:pPr>
      <w:r>
        <w:t xml:space="preserve">The provision above creates a constitutional question about which branch has authority to enforce it. Which of the following best represents the constitutional issues involved?</w:t>
      </w:r>
    </w:p>
    <w:p>
      <w:pPr>
        <w:spacing w:before="40"/>
        <w:ind w:left="360"/>
      </w:pPr>
      <w:r>
        <w:rPr>
          <w:b/>
          <w:bCs/>
          <w:sz w:val="21"/>
          <w:szCs w:val="21"/>
        </w:rPr>
        <w:t xml:space="preserve">(A) </w:t>
      </w:r>
      <w:r>
        <w:rPr>
          <w:sz w:val="21"/>
          <w:szCs w:val="21"/>
        </w:rPr>
        <w:t xml:space="preserve">Whether Congress, state officials, or the federal courts have the authority to enforce this disqualification — and whether the Supreme Court must resolve ambiguities in the constitutional text</w:t>
      </w:r>
      <w:r>
        <w:rPr>
          <w:b/>
          <w:bCs/>
          <w:color w:val="16a34a"/>
          <w:sz w:val="21"/>
          <w:szCs w:val="21"/>
        </w:rPr>
        <w:t xml:space="preserve"> ✓</w:t>
      </w:r>
    </w:p>
    <w:p>
      <w:pPr>
        <w:spacing w:after="60"/>
        <w:ind w:left="720"/>
      </w:pPr>
      <w:r>
        <w:rPr>
          <w:i/>
          <w:iCs/>
          <w:color w:val="666666"/>
          <w:sz w:val="19"/>
          <w:szCs w:val="19"/>
        </w:rPr>
        <w:t xml:space="preserve">Section 3 of the 14th Amendment leaves unclear who enforces disqualification — Congress? State officials administering elections? Courts? The Supreme Court addressed this in Trump v. Anderson (2024), ruling that only Congress can enforce Section 3 against federal officers, illustrating the genuine constitutional ambiguity.</w:t>
      </w:r>
    </w:p>
    <w:p>
      <w:pPr>
        <w:spacing w:before="40"/>
        <w:ind w:left="360"/>
      </w:pPr>
      <w:r>
        <w:rPr>
          <w:b/>
          <w:bCs/>
          <w:sz w:val="21"/>
          <w:szCs w:val="21"/>
        </w:rPr>
        <w:t xml:space="preserve">(B) </w:t>
      </w:r>
      <w:r>
        <w:rPr>
          <w:sz w:val="21"/>
          <w:szCs w:val="21"/>
        </w:rPr>
        <w:t xml:space="preserve">The provision is not justiciable because it is a political question that courts cannot resolve</w:t>
      </w:r>
      <w:r>
        <w:rPr>
          <w:b/>
          <w:bCs/>
          <w:color w:val="dc2626"/>
          <w:sz w:val="21"/>
          <w:szCs w:val="21"/>
        </w:rPr>
        <w:t xml:space="preserve"> ✗</w:t>
      </w:r>
    </w:p>
    <w:p>
      <w:pPr>
        <w:spacing w:after="60"/>
        <w:ind w:left="720"/>
      </w:pPr>
      <w:r>
        <w:rPr>
          <w:i/>
          <w:iCs/>
          <w:color w:val="666666"/>
          <w:sz w:val="19"/>
          <w:szCs w:val="19"/>
        </w:rPr>
        <w:t xml:space="preserve">The Supreme Court did not rule Section 3 cases non-justiciable — it resolved the question in Trump v. Anderson by holding that Congress must enforce Section 3 for federal officers, engaging the merits rather than dismissing on political question grounds.</w:t>
      </w:r>
    </w:p>
    <w:p>
      <w:pPr>
        <w:spacing w:before="40"/>
        <w:ind w:left="360"/>
      </w:pPr>
      <w:r>
        <w:rPr>
          <w:b/>
          <w:bCs/>
          <w:sz w:val="21"/>
          <w:szCs w:val="21"/>
        </w:rPr>
        <w:t xml:space="preserve">(C) </w:t>
      </w:r>
      <w:r>
        <w:rPr>
          <w:sz w:val="21"/>
          <w:szCs w:val="21"/>
        </w:rPr>
        <w:t xml:space="preserve">The Supremacy Clause requires states to automatically enforce all constitutional disqualifications without any congressional or judicial action</w:t>
      </w:r>
      <w:r>
        <w:rPr>
          <w:b/>
          <w:bCs/>
          <w:color w:val="dc2626"/>
          <w:sz w:val="21"/>
          <w:szCs w:val="21"/>
        </w:rPr>
        <w:t xml:space="preserve"> ✗</w:t>
      </w:r>
    </w:p>
    <w:p>
      <w:pPr>
        <w:spacing w:after="60"/>
        <w:ind w:left="720"/>
      </w:pPr>
      <w:r>
        <w:rPr>
          <w:i/>
          <w:iCs/>
          <w:color w:val="666666"/>
          <w:sz w:val="19"/>
          <w:szCs w:val="19"/>
        </w:rPr>
        <w:t xml:space="preserve">The Supremacy Clause requires states to comply with federal law, but it does not automatically specify how constitutional disqualifications are enforced procedurally — the specific enforcement mechanism for Section 3 was the contested issue.</w:t>
      </w:r>
    </w:p>
    <w:p>
      <w:pPr>
        <w:spacing w:before="40"/>
        <w:ind w:left="360"/>
      </w:pPr>
      <w:r>
        <w:rPr>
          <w:b/>
          <w:bCs/>
          <w:sz w:val="21"/>
          <w:szCs w:val="21"/>
        </w:rPr>
        <w:t xml:space="preserve">(D) </w:t>
      </w:r>
      <w:r>
        <w:rPr>
          <w:sz w:val="21"/>
          <w:szCs w:val="21"/>
        </w:rPr>
        <w:t xml:space="preserve">The provision is unconstitutional because it violates due process by disqualifying elected officials without a trial</w:t>
      </w:r>
      <w:r>
        <w:rPr>
          <w:b/>
          <w:bCs/>
          <w:color w:val="dc2626"/>
          <w:sz w:val="21"/>
          <w:szCs w:val="21"/>
        </w:rPr>
        <w:t xml:space="preserve"> ✗</w:t>
      </w:r>
    </w:p>
    <w:p>
      <w:pPr>
        <w:spacing w:after="60"/>
        <w:ind w:left="720"/>
      </w:pPr>
      <w:r>
        <w:rPr>
          <w:i/>
          <w:iCs/>
          <w:color w:val="666666"/>
          <w:sz w:val="19"/>
          <w:szCs w:val="19"/>
        </w:rPr>
        <w:t xml:space="preserve">The Supreme Court did not hold Section 3 itself unconstitutional — it addressed who has enforcement authority, not whether the provision violates due process. Section 3 was ratified as part of the 14th Amendment through the regular constitutional process.</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CON-7.B</w:t>
      </w:r>
    </w:p>
    <w:p>
      <w:pPr>
        <w:pBdr>
          <w:left w:val="single" w:color="6366f1" w:sz="6" w:space="8"/>
        </w:pBdr>
        <w:spacing w:after="120" w:before="80"/>
        <w:ind w:left="360" w:right="360"/>
      </w:pPr>
      <w:r>
        <w:rPr>
          <w:i/>
          <w:iCs/>
          <w:color w:val="333333"/>
          <w:sz w:val="21"/>
          <w:szCs w:val="21"/>
        </w:rPr>
        <w:t xml:space="preserve">Political scientists identify several 'tools of congressional oversight' that Congress uses to monitor the executive branch:
1. Oversight hearings and investigations
2. Confirmation hearings for nominees
3. Budget and appropriations control ('power of the purse')
4. Statutory constraints on agency action
5. Mandatory reporting requirements
6. Threatening to pass legislation overriding agency decisions</w:t>
      </w:r>
    </w:p>
    <w:p>
      <w:pPr>
        <w:spacing w:after="100"/>
      </w:pPr>
      <w:r>
        <w:t xml:space="preserve">Which of the following scenarios best illustrates Congress using the most powerful tool of oversight available to it?</w:t>
      </w:r>
    </w:p>
    <w:p>
      <w:pPr>
        <w:spacing w:before="40"/>
        <w:ind w:left="360"/>
      </w:pPr>
      <w:r>
        <w:rPr>
          <w:b/>
          <w:bCs/>
          <w:sz w:val="21"/>
          <w:szCs w:val="21"/>
        </w:rPr>
        <w:t xml:space="preserve">(A) </w:t>
      </w:r>
      <w:r>
        <w:rPr>
          <w:sz w:val="21"/>
          <w:szCs w:val="21"/>
        </w:rPr>
        <w:t xml:space="preserve">A Senate subcommittee holds public hearings on the FDA's drug approval process, bringing in expert witnesses to testify</w:t>
      </w:r>
      <w:r>
        <w:rPr>
          <w:b/>
          <w:bCs/>
          <w:color w:val="dc2626"/>
          <w:sz w:val="21"/>
          <w:szCs w:val="21"/>
        </w:rPr>
        <w:t xml:space="preserve"> ✗</w:t>
      </w:r>
    </w:p>
    <w:p>
      <w:pPr>
        <w:spacing w:after="60"/>
        <w:ind w:left="720"/>
      </w:pPr>
      <w:r>
        <w:rPr>
          <w:i/>
          <w:iCs/>
          <w:color w:val="666666"/>
          <w:sz w:val="19"/>
          <w:szCs w:val="19"/>
        </w:rPr>
        <w:t xml:space="preserve">Public hearings are valuable for information gathering and public accountability, but they are among the less coercive oversight tools — they do not directly force executive action or compel compliance.</w:t>
      </w:r>
    </w:p>
    <w:p>
      <w:pPr>
        <w:spacing w:before="40"/>
        <w:ind w:left="360"/>
      </w:pPr>
      <w:r>
        <w:rPr>
          <w:b/>
          <w:bCs/>
          <w:sz w:val="21"/>
          <w:szCs w:val="21"/>
        </w:rPr>
        <w:t xml:space="preserve">(B) </w:t>
      </w:r>
      <w:r>
        <w:rPr>
          <w:sz w:val="21"/>
          <w:szCs w:val="21"/>
        </w:rPr>
        <w:t xml:space="preserve">Congress eliminates funding for an executive program it believes has been mismanaged, forcing the program to shut down</w:t>
      </w:r>
      <w:r>
        <w:rPr>
          <w:b/>
          <w:bCs/>
          <w:color w:val="16a34a"/>
          <w:sz w:val="21"/>
          <w:szCs w:val="21"/>
        </w:rPr>
        <w:t xml:space="preserve"> ✓</w:t>
      </w:r>
    </w:p>
    <w:p>
      <w:pPr>
        <w:spacing w:after="60"/>
        <w:ind w:left="720"/>
      </w:pPr>
      <w:r>
        <w:rPr>
          <w:i/>
          <w:iCs/>
          <w:color w:val="666666"/>
          <w:sz w:val="19"/>
          <w:szCs w:val="19"/>
        </w:rPr>
        <w:t xml:space="preserve">The appropriations power is Congress's most powerful oversight tool — defunding a program forces its shutdown regardless of executive preferences. Unlike hearings (which can be ignored) or reporting requirements (which can be minimally complied with), cutting funding directly controls executive capacity to act.</w:t>
      </w:r>
    </w:p>
    <w:p>
      <w:pPr>
        <w:spacing w:before="40"/>
        <w:ind w:left="360"/>
      </w:pPr>
      <w:r>
        <w:rPr>
          <w:b/>
          <w:bCs/>
          <w:sz w:val="21"/>
          <w:szCs w:val="21"/>
        </w:rPr>
        <w:t xml:space="preserve">(C) </w:t>
      </w:r>
      <w:r>
        <w:rPr>
          <w:sz w:val="21"/>
          <w:szCs w:val="21"/>
        </w:rPr>
        <w:t xml:space="preserve">The Senate refuses to confirm a presidential nominee for an ambassadorship, leaving the position vacant</w:t>
      </w:r>
      <w:r>
        <w:rPr>
          <w:b/>
          <w:bCs/>
          <w:color w:val="dc2626"/>
          <w:sz w:val="21"/>
          <w:szCs w:val="21"/>
        </w:rPr>
        <w:t xml:space="preserve"> ✗</w:t>
      </w:r>
    </w:p>
    <w:p>
      <w:pPr>
        <w:spacing w:after="60"/>
        <w:ind w:left="720"/>
      </w:pPr>
      <w:r>
        <w:rPr>
          <w:i/>
          <w:iCs/>
          <w:color w:val="666666"/>
          <w:sz w:val="19"/>
          <w:szCs w:val="19"/>
        </w:rPr>
        <w:t xml:space="preserve">Confirmation refusal is a significant check, but leaves the program or position unfunded rather than eliminating executive capacity — and ambassadors can be replaced by other nominees or recess appointments.</w:t>
      </w:r>
    </w:p>
    <w:p>
      <w:pPr>
        <w:spacing w:before="40"/>
        <w:ind w:left="360"/>
      </w:pPr>
      <w:r>
        <w:rPr>
          <w:b/>
          <w:bCs/>
          <w:sz w:val="21"/>
          <w:szCs w:val="21"/>
        </w:rPr>
        <w:t xml:space="preserve">(D) </w:t>
      </w:r>
      <w:r>
        <w:rPr>
          <w:sz w:val="21"/>
          <w:szCs w:val="21"/>
        </w:rPr>
        <w:t xml:space="preserve">Congress passes a resolution expressing disapproval of an executive order, with no other legal consequences</w:t>
      </w:r>
      <w:r>
        <w:rPr>
          <w:b/>
          <w:bCs/>
          <w:color w:val="dc2626"/>
          <w:sz w:val="21"/>
          <w:szCs w:val="21"/>
        </w:rPr>
        <w:t xml:space="preserve"> ✗</w:t>
      </w:r>
    </w:p>
    <w:p>
      <w:pPr>
        <w:spacing w:after="60"/>
        <w:ind w:left="720"/>
      </w:pPr>
      <w:r>
        <w:rPr>
          <w:i/>
          <w:iCs/>
          <w:color w:val="666666"/>
          <w:sz w:val="19"/>
          <w:szCs w:val="19"/>
        </w:rPr>
        <w:t xml:space="preserve">Resolutions expressing disapproval have no legal binding effect on the executive — they are among the weakest oversight tools, creating political pressure but no legal obligation for the executive branch to change its behavior.</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CON-3.B</w:t>
      </w:r>
    </w:p>
    <w:p>
      <w:pPr>
        <w:pBdr>
          <w:left w:val="single" w:color="6366f1" w:sz="6" w:space="8"/>
        </w:pBdr>
        <w:spacing w:after="120" w:before="80"/>
        <w:ind w:left="360" w:right="360"/>
      </w:pPr>
      <w:r>
        <w:rPr>
          <w:i/>
          <w:iCs/>
          <w:color w:val="333333"/>
          <w:sz w:val="21"/>
          <w:szCs w:val="21"/>
        </w:rPr>
        <w:t xml:space="preserve">A research project compared two congressional districts:
**District A:** A safe Democratic seat in which the representative has been reelected by 70-80% margins for 12 years. She votes consistently with national Democratic positions on all major legislation.
**District B:** A competitive swing district where the representative wins by 52-48% margins. He frequently breaks from his party to vote for compromise legislation that appeals to moderate voters in his district.</w:t>
      </w:r>
    </w:p>
    <w:p>
      <w:pPr>
        <w:spacing w:after="100"/>
      </w:pPr>
      <w:r>
        <w:t xml:space="preserve">The difference in legislative behavior between the two representatives most directly illustrates which concept?</w:t>
      </w:r>
    </w:p>
    <w:p>
      <w:pPr>
        <w:spacing w:before="40"/>
        <w:ind w:left="360"/>
      </w:pPr>
      <w:r>
        <w:rPr>
          <w:b/>
          <w:bCs/>
          <w:sz w:val="21"/>
          <w:szCs w:val="21"/>
        </w:rPr>
        <w:t xml:space="preserve">(A) </w:t>
      </w:r>
      <w:r>
        <w:rPr>
          <w:sz w:val="21"/>
          <w:szCs w:val="21"/>
        </w:rPr>
        <w:t xml:space="preserve">Electoral incentives shape legislative behavior — representatives in safe seats have more freedom to vote with their party, while those in competitive districts must appeal to median voters</w:t>
      </w:r>
      <w:r>
        <w:rPr>
          <w:b/>
          <w:bCs/>
          <w:color w:val="16a34a"/>
          <w:sz w:val="21"/>
          <w:szCs w:val="21"/>
        </w:rPr>
        <w:t xml:space="preserve"> ✓</w:t>
      </w:r>
    </w:p>
    <w:p>
      <w:pPr>
        <w:spacing w:after="60"/>
        <w:ind w:left="720"/>
      </w:pPr>
      <w:r>
        <w:rPr>
          <w:i/>
          <w:iCs/>
          <w:color w:val="666666"/>
          <w:sz w:val="19"/>
          <w:szCs w:val="19"/>
        </w:rPr>
        <w:t xml:space="preserve">Safe-seat representatives face little electoral risk and can vote their party's line without consequence, while swing-district members must appeal to independents and moderate voters who determine close elections — illustrating how electoral environment directly shapes legislative behavior.</w:t>
      </w:r>
    </w:p>
    <w:p>
      <w:pPr>
        <w:spacing w:before="40"/>
        <w:ind w:left="360"/>
      </w:pPr>
      <w:r>
        <w:rPr>
          <w:b/>
          <w:bCs/>
          <w:sz w:val="21"/>
          <w:szCs w:val="21"/>
        </w:rPr>
        <w:t xml:space="preserve">(B) </w:t>
      </w:r>
      <w:r>
        <w:rPr>
          <w:sz w:val="21"/>
          <w:szCs w:val="21"/>
        </w:rPr>
        <w:t xml:space="preserve">Gerrymandering has made safe seats unconstitutional, forcing all representatives to represent median voter preferences</w:t>
      </w:r>
      <w:r>
        <w:rPr>
          <w:b/>
          <w:bCs/>
          <w:color w:val="dc2626"/>
          <w:sz w:val="21"/>
          <w:szCs w:val="21"/>
        </w:rPr>
        <w:t xml:space="preserve"> ✗</w:t>
      </w:r>
    </w:p>
    <w:p>
      <w:pPr>
        <w:spacing w:after="60"/>
        <w:ind w:left="720"/>
      </w:pPr>
      <w:r>
        <w:rPr>
          <w:i/>
          <w:iCs/>
          <w:color w:val="666666"/>
          <w:sz w:val="19"/>
          <w:szCs w:val="19"/>
        </w:rPr>
        <w:t xml:space="preserve">Courts have not ruled safe seats unconstitutional — partisan gerrymandering that creates safe seats is largely a political question beyond judicial correction (per Rucho v. Common Cause, 2019).</w:t>
      </w:r>
    </w:p>
    <w:p>
      <w:pPr>
        <w:spacing w:before="40"/>
        <w:ind w:left="360"/>
      </w:pPr>
      <w:r>
        <w:rPr>
          <w:b/>
          <w:bCs/>
          <w:sz w:val="21"/>
          <w:szCs w:val="21"/>
        </w:rPr>
        <w:t xml:space="preserve">(C) </w:t>
      </w:r>
      <w:r>
        <w:rPr>
          <w:sz w:val="21"/>
          <w:szCs w:val="21"/>
        </w:rPr>
        <w:t xml:space="preserve">The trustee model applies only in safe seats, while the delegate model is constitutionally required in competitive districts</w:t>
      </w:r>
      <w:r>
        <w:rPr>
          <w:b/>
          <w:bCs/>
          <w:color w:val="dc2626"/>
          <w:sz w:val="21"/>
          <w:szCs w:val="21"/>
        </w:rPr>
        <w:t xml:space="preserve"> ✗</w:t>
      </w:r>
    </w:p>
    <w:p>
      <w:pPr>
        <w:spacing w:after="60"/>
        <w:ind w:left="720"/>
      </w:pPr>
      <w:r>
        <w:rPr>
          <w:i/>
          <w:iCs/>
          <w:color w:val="666666"/>
          <w:sz w:val="19"/>
          <w:szCs w:val="19"/>
        </w:rPr>
        <w:t xml:space="preserve">Neither model is constitutionally required in any type of district — the scenario shows how electoral incentives, not constitutional mandates, shape which representational approach legislators adopt.</w:t>
      </w:r>
    </w:p>
    <w:p>
      <w:pPr>
        <w:spacing w:before="40"/>
        <w:ind w:left="360"/>
      </w:pPr>
      <w:r>
        <w:rPr>
          <w:b/>
          <w:bCs/>
          <w:sz w:val="21"/>
          <w:szCs w:val="21"/>
        </w:rPr>
        <w:t xml:space="preserve">(D) </w:t>
      </w:r>
      <w:r>
        <w:rPr>
          <w:sz w:val="21"/>
          <w:szCs w:val="21"/>
        </w:rPr>
        <w:t xml:space="preserve">The Senate is more insulated from electoral pressure than the House because senators serve six-year terms</w:t>
      </w:r>
      <w:r>
        <w:rPr>
          <w:b/>
          <w:bCs/>
          <w:color w:val="dc2626"/>
          <w:sz w:val="21"/>
          <w:szCs w:val="21"/>
        </w:rPr>
        <w:t xml:space="preserve"> ✗</w:t>
      </w:r>
    </w:p>
    <w:p>
      <w:pPr>
        <w:spacing w:after="60"/>
        <w:ind w:left="720"/>
      </w:pPr>
      <w:r>
        <w:rPr>
          <w:i/>
          <w:iCs/>
          <w:color w:val="666666"/>
          <w:sz w:val="19"/>
          <w:szCs w:val="19"/>
        </w:rPr>
        <w:t xml:space="preserve">This statement is true but does not directly describe the phenomenon illustrated in the passage — the passage is about how district competitiveness shapes House member behavior, not comparing Senate vs. House electoral insulation.</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CON-7.A</w:t>
      </w:r>
    </w:p>
    <w:p>
      <w:pPr>
        <w:pBdr>
          <w:left w:val="single" w:color="6366f1" w:sz="6" w:space="8"/>
        </w:pBdr>
        <w:spacing w:after="120" w:before="80"/>
        <w:ind w:left="360" w:right="360"/>
      </w:pPr>
      <w:r>
        <w:rPr>
          <w:i/>
          <w:iCs/>
          <w:color w:val="333333"/>
          <w:sz w:val="21"/>
          <w:szCs w:val="21"/>
        </w:rPr>
        <w:t xml:space="preserve">The Administrative Procedure Act (APA) of 1946 requires federal agencies to:
1. Publish proposed rules in the Federal Register
2. Accept public comments on proposed rules
3. Consider those comments and respond to significant ones
4. Publish final rules with explanation of the agency's reasoning
5. Allow judicial review of final rules</w:t>
      </w:r>
    </w:p>
    <w:p>
      <w:pPr>
        <w:spacing w:after="100"/>
      </w:pPr>
      <w:r>
        <w:t xml:space="preserve">The APA's notice-and-comment rulemaking process most directly addresses which concern about the administrative state?</w:t>
      </w:r>
    </w:p>
    <w:p>
      <w:pPr>
        <w:spacing w:before="40"/>
        <w:ind w:left="360"/>
      </w:pPr>
      <w:r>
        <w:rPr>
          <w:b/>
          <w:bCs/>
          <w:sz w:val="21"/>
          <w:szCs w:val="21"/>
        </w:rPr>
        <w:t xml:space="preserve">(A) </w:t>
      </w:r>
      <w:r>
        <w:rPr>
          <w:sz w:val="21"/>
          <w:szCs w:val="21"/>
        </w:rPr>
        <w:t xml:space="preserve">That unelected bureaucrats making binding rules with the force of law should be subject to public input and judicial oversight to provide democratic accountability</w:t>
      </w:r>
      <w:r>
        <w:rPr>
          <w:b/>
          <w:bCs/>
          <w:color w:val="16a34a"/>
          <w:sz w:val="21"/>
          <w:szCs w:val="21"/>
        </w:rPr>
        <w:t xml:space="preserve"> ✓</w:t>
      </w:r>
    </w:p>
    <w:p>
      <w:pPr>
        <w:spacing w:after="60"/>
        <w:ind w:left="720"/>
      </w:pPr>
      <w:r>
        <w:rPr>
          <w:i/>
          <w:iCs/>
          <w:color w:val="666666"/>
          <w:sz w:val="19"/>
          <w:szCs w:val="19"/>
        </w:rPr>
        <w:t xml:space="preserve">The APA's process responds to the democratic deficit of the administrative state — agencies exercise quasi-legislative power without electoral accountability. Notice-and-comment provides public participation, transparency, and judicial review as substitutes for direct democratic control.</w:t>
      </w:r>
    </w:p>
    <w:p>
      <w:pPr>
        <w:spacing w:before="40"/>
        <w:ind w:left="360"/>
      </w:pPr>
      <w:r>
        <w:rPr>
          <w:b/>
          <w:bCs/>
          <w:sz w:val="21"/>
          <w:szCs w:val="21"/>
        </w:rPr>
        <w:t xml:space="preserve">(B) </w:t>
      </w:r>
      <w:r>
        <w:rPr>
          <w:sz w:val="21"/>
          <w:szCs w:val="21"/>
        </w:rPr>
        <w:t xml:space="preserve">That federal agencies should not be allowed to make rules at all — only Congress should legislate</w:t>
      </w:r>
      <w:r>
        <w:rPr>
          <w:b/>
          <w:bCs/>
          <w:color w:val="dc2626"/>
          <w:sz w:val="21"/>
          <w:szCs w:val="21"/>
        </w:rPr>
        <w:t xml:space="preserve"> ✗</w:t>
      </w:r>
    </w:p>
    <w:p>
      <w:pPr>
        <w:spacing w:after="60"/>
        <w:ind w:left="720"/>
      </w:pPr>
      <w:r>
        <w:rPr>
          <w:i/>
          <w:iCs/>
          <w:color w:val="666666"/>
          <w:sz w:val="19"/>
          <w:szCs w:val="19"/>
        </w:rPr>
        <w:t xml:space="preserve">The APA accepts that agencies will make rules — its purpose is to regulate how agencies exercise this power, not to abolish it. The Act acknowledges the reality and necessity of administrative rulemaking.</w:t>
      </w:r>
    </w:p>
    <w:p>
      <w:pPr>
        <w:spacing w:before="40"/>
        <w:ind w:left="360"/>
      </w:pPr>
      <w:r>
        <w:rPr>
          <w:b/>
          <w:bCs/>
          <w:sz w:val="21"/>
          <w:szCs w:val="21"/>
        </w:rPr>
        <w:t xml:space="preserve">(C) </w:t>
      </w:r>
      <w:r>
        <w:rPr>
          <w:sz w:val="21"/>
          <w:szCs w:val="21"/>
        </w:rPr>
        <w:t xml:space="preserve">That state governments must have equal representation in federal agency rulemaking to protect federalism</w:t>
      </w:r>
      <w:r>
        <w:rPr>
          <w:b/>
          <w:bCs/>
          <w:color w:val="dc2626"/>
          <w:sz w:val="21"/>
          <w:szCs w:val="21"/>
        </w:rPr>
        <w:t xml:space="preserve"> ✗</w:t>
      </w:r>
    </w:p>
    <w:p>
      <w:pPr>
        <w:spacing w:after="60"/>
        <w:ind w:left="720"/>
      </w:pPr>
      <w:r>
        <w:rPr>
          <w:i/>
          <w:iCs/>
          <w:color w:val="666666"/>
          <w:sz w:val="19"/>
          <w:szCs w:val="19"/>
        </w:rPr>
        <w:t xml:space="preserve">The APA's public comment process is open to all — states, businesses, individuals, advocacy groups — but it is not specifically designed to give states equal representation as a federalism protection.</w:t>
      </w:r>
    </w:p>
    <w:p>
      <w:pPr>
        <w:spacing w:before="40"/>
        <w:ind w:left="360"/>
      </w:pPr>
      <w:r>
        <w:rPr>
          <w:b/>
          <w:bCs/>
          <w:sz w:val="21"/>
          <w:szCs w:val="21"/>
        </w:rPr>
        <w:t xml:space="preserve">(D) </w:t>
      </w:r>
      <w:r>
        <w:rPr>
          <w:sz w:val="21"/>
          <w:szCs w:val="21"/>
        </w:rPr>
        <w:t xml:space="preserve">That the president must personally approve every federal regulation before it can take effect</w:t>
      </w:r>
      <w:r>
        <w:rPr>
          <w:b/>
          <w:bCs/>
          <w:color w:val="dc2626"/>
          <w:sz w:val="21"/>
          <w:szCs w:val="21"/>
        </w:rPr>
        <w:t xml:space="preserve"> ✗</w:t>
      </w:r>
    </w:p>
    <w:p>
      <w:pPr>
        <w:spacing w:after="60"/>
        <w:ind w:left="720"/>
      </w:pPr>
      <w:r>
        <w:rPr>
          <w:i/>
          <w:iCs/>
          <w:color w:val="666666"/>
          <w:sz w:val="19"/>
          <w:szCs w:val="19"/>
        </w:rPr>
        <w:t xml:space="preserve">The APA does not require presidential approval of each regulation — the president exercises oversight through OMB review and political appointments, but direct approval of each rule is not required or practical given the volume of regulatory activity.</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CON-5.A</w:t>
      </w:r>
    </w:p>
    <w:p>
      <w:pPr>
        <w:pBdr>
          <w:left w:val="single" w:color="6366f1" w:sz="6" w:space="8"/>
        </w:pBdr>
        <w:spacing w:after="120" w:before="80"/>
        <w:ind w:left="360" w:right="360"/>
      </w:pPr>
      <w:r>
        <w:rPr>
          <w:i/>
          <w:iCs/>
          <w:color w:val="333333"/>
          <w:sz w:val="21"/>
          <w:szCs w:val="21"/>
        </w:rPr>
        <w:t xml:space="preserve">"[A] legislative act contrary to the Constitution is not law; and that courts, as well as other departments, are bound by that instrument. It is not otherwise to be supposed that the Constitution could intend to enable the representatives of the people to substitute their will to that of their constituents... whatever the opinion of the judges themselves may be of its constitutionality."
— Federalist No. 78 (Alexander Hamilton)</w:t>
      </w:r>
    </w:p>
    <w:p>
      <w:pPr>
        <w:spacing w:after="100"/>
      </w:pPr>
      <w:r>
        <w:t xml:space="preserve">Hamilton's argument in the passage most directly anticipates which of the following ongoing debates in constitutional law?</w:t>
      </w:r>
    </w:p>
    <w:p>
      <w:pPr>
        <w:spacing w:before="40"/>
        <w:ind w:left="360"/>
      </w:pPr>
      <w:r>
        <w:rPr>
          <w:b/>
          <w:bCs/>
          <w:sz w:val="21"/>
          <w:szCs w:val="21"/>
        </w:rPr>
        <w:t xml:space="preserve">(A) </w:t>
      </w:r>
      <w:r>
        <w:rPr>
          <w:sz w:val="21"/>
          <w:szCs w:val="21"/>
        </w:rPr>
        <w:t xml:space="preserve">The debate over whether the Supreme Court's interpretation of the Constitution is final and binding on all other government actors (judicial supremacy) or whether Congress and the president may interpret the Constitution independently (departmentalism)</w:t>
      </w:r>
      <w:r>
        <w:rPr>
          <w:b/>
          <w:bCs/>
          <w:color w:val="16a34a"/>
          <w:sz w:val="21"/>
          <w:szCs w:val="21"/>
        </w:rPr>
        <w:t xml:space="preserve"> ✓</w:t>
      </w:r>
    </w:p>
    <w:p>
      <w:pPr>
        <w:spacing w:after="60"/>
        <w:ind w:left="720"/>
      </w:pPr>
      <w:r>
        <w:rPr>
          <w:i/>
          <w:iCs/>
          <w:color w:val="666666"/>
          <w:sz w:val="19"/>
          <w:szCs w:val="19"/>
        </w:rPr>
        <w:t xml:space="preserve">Hamilton asserts that courts — not Congress — determine constitutionality. This anticipates the debate between judicial supremacy (courts have the final word) and departmentalism (each branch interprets the Constitution for itself) — a debate that persists from Jefferson's and Lincoln's challenges to court rulings to the present.</w:t>
      </w:r>
    </w:p>
    <w:p>
      <w:pPr>
        <w:spacing w:before="40"/>
        <w:ind w:left="360"/>
      </w:pPr>
      <w:r>
        <w:rPr>
          <w:b/>
          <w:bCs/>
          <w:sz w:val="21"/>
          <w:szCs w:val="21"/>
        </w:rPr>
        <w:t xml:space="preserve">(B) </w:t>
      </w:r>
      <w:r>
        <w:rPr>
          <w:sz w:val="21"/>
          <w:szCs w:val="21"/>
        </w:rPr>
        <w:t xml:space="preserve">The debate over whether the president or Congress controls foreign policy in areas not explicitly addressed by the Constitution</w:t>
      </w:r>
      <w:r>
        <w:rPr>
          <w:b/>
          <w:bCs/>
          <w:color w:val="dc2626"/>
          <w:sz w:val="21"/>
          <w:szCs w:val="21"/>
        </w:rPr>
        <w:t xml:space="preserve"> ✗</w:t>
      </w:r>
    </w:p>
    <w:p>
      <w:pPr>
        <w:spacing w:after="60"/>
        <w:ind w:left="720"/>
      </w:pPr>
      <w:r>
        <w:rPr>
          <w:i/>
          <w:iCs/>
          <w:color w:val="666666"/>
          <w:sz w:val="19"/>
          <w:szCs w:val="19"/>
        </w:rPr>
        <w:t xml:space="preserve">While this is an important constitutional debate, Hamilton's argument in Federalist No. 78 specifically addresses judicial authority over constitutional interpretation — not the president-Congress foreign policy power dispute.</w:t>
      </w:r>
    </w:p>
    <w:p>
      <w:pPr>
        <w:spacing w:before="40"/>
        <w:ind w:left="360"/>
      </w:pPr>
      <w:r>
        <w:rPr>
          <w:b/>
          <w:bCs/>
          <w:sz w:val="21"/>
          <w:szCs w:val="21"/>
        </w:rPr>
        <w:t xml:space="preserve">(C) </w:t>
      </w:r>
      <w:r>
        <w:rPr>
          <w:sz w:val="21"/>
          <w:szCs w:val="21"/>
        </w:rPr>
        <w:t xml:space="preserve">The debate over whether states or the federal government should have primary authority over criminal law enforcement</w:t>
      </w:r>
      <w:r>
        <w:rPr>
          <w:b/>
          <w:bCs/>
          <w:color w:val="dc2626"/>
          <w:sz w:val="21"/>
          <w:szCs w:val="21"/>
        </w:rPr>
        <w:t xml:space="preserve"> ✗</w:t>
      </w:r>
    </w:p>
    <w:p>
      <w:pPr>
        <w:spacing w:after="60"/>
        <w:ind w:left="720"/>
      </w:pPr>
      <w:r>
        <w:rPr>
          <w:i/>
          <w:iCs/>
          <w:color w:val="666666"/>
          <w:sz w:val="19"/>
          <w:szCs w:val="19"/>
        </w:rPr>
        <w:t xml:space="preserve">This is a federalism debate — Hamilton's argument is about the judiciary's interpretive role within the federal constitutional structure, not about federal-state divisions of criminal enforcement authority.</w:t>
      </w:r>
    </w:p>
    <w:p>
      <w:pPr>
        <w:spacing w:before="40"/>
        <w:ind w:left="360"/>
      </w:pPr>
      <w:r>
        <w:rPr>
          <w:b/>
          <w:bCs/>
          <w:sz w:val="21"/>
          <w:szCs w:val="21"/>
        </w:rPr>
        <w:t xml:space="preserve">(D) </w:t>
      </w:r>
      <w:r>
        <w:rPr>
          <w:sz w:val="21"/>
          <w:szCs w:val="21"/>
        </w:rPr>
        <w:t xml:space="preserve">The debate over whether the Electoral College or direct popular vote should determine the outcome of presidential elections</w:t>
      </w:r>
      <w:r>
        <w:rPr>
          <w:b/>
          <w:bCs/>
          <w:color w:val="dc2626"/>
          <w:sz w:val="21"/>
          <w:szCs w:val="21"/>
        </w:rPr>
        <w:t xml:space="preserve"> ✗</w:t>
      </w:r>
    </w:p>
    <w:p>
      <w:pPr>
        <w:spacing w:after="60"/>
        <w:ind w:left="720"/>
      </w:pPr>
      <w:r>
        <w:rPr>
          <w:i/>
          <w:iCs/>
          <w:color w:val="666666"/>
          <w:sz w:val="19"/>
          <w:szCs w:val="19"/>
        </w:rPr>
        <w:t xml:space="preserve">The Electoral College debate concerns democratic structure, not judicial interpretive authority — Hamilton's Federalist No. 78 argument is specifically about the judiciary's constitutional role, not electoral systems.</w:t>
      </w:r>
    </w:p>
    <w:p>
      <w:r>
        <w:br w:type="page"/>
      </w:r>
    </w:p>
    <w:p>
      <w:pPr>
        <w:pStyle w:val="Heading1"/>
      </w:pPr>
      <w:r>
        <w:t xml:space="preserve">Unit 3: Civil Liberties and Civil Rights</w:t>
      </w:r>
    </w:p>
    <w:p>
      <w:pPr>
        <w:spacing w:after="200"/>
      </w:pPr>
      <w:r>
        <w:rPr>
          <w:i/>
          <w:iCs/>
          <w:color w:val="6366f1"/>
          <w:sz w:val="20"/>
          <w:szCs w:val="20"/>
        </w:rPr>
        <w:t xml:space="preserve">College Board Exam Weight: 15%</w:t>
      </w:r>
    </w:p>
    <w:p>
      <w:pPr>
        <w:pStyle w:val="Heading2"/>
      </w:pPr>
      <w:r>
        <w:t xml:space="preserve">Study Guide</w:t>
      </w:r>
    </w:p>
    <w:p>
      <w:pPr>
        <w:pBdr>
          <w:left w:val="single" w:color="6366f1" w:sz="6" w:space="8"/>
        </w:pBdr>
        <w:spacing w:after="200"/>
        <w:ind w:left="200"/>
      </w:pPr>
      <w:r>
        <w:rPr>
          <w:i/>
          <w:iCs/>
          <w:color w:val="444444"/>
        </w:rPr>
        <w:t xml:space="preserve">The Constitution protects individual freedoms from government overreach through the Bill of Rights, which selective incorporation has extended to state governments, while the Equal Protection Clause of the Fourteenth Amendment has driven an ongoing expansion of civil rights for historically marginalized groups.</w:t>
      </w:r>
    </w:p>
    <w:p>
      <w:pPr>
        <w:pStyle w:val="Heading3"/>
      </w:pPr>
      <w:r>
        <w:t xml:space="preserve">Civil Liberties vs. Civil Rights</w:t>
      </w:r>
    </w:p>
    <w:p>
      <w:pPr>
        <w:spacing w:after="160"/>
      </w:pPr>
      <w:r>
        <w:t xml:space="preserve">Civil liberties are protections from government infringement on individual freedoms (Bill of Rights); civil rights are equal treatment guarantees requiring affirmative government action — the two concepts are distinct but often tested together on the AP exam.</w:t>
      </w:r>
    </w:p>
    <w:p>
      <w:pPr>
        <w:pStyle w:val="Heading3"/>
      </w:pPr>
      <w:r>
        <w:t xml:space="preserve">Selective Incorporation &amp; the 14th Amendment</w:t>
      </w:r>
    </w:p>
    <w:p>
      <w:pPr>
        <w:spacing w:after="160"/>
      </w:pPr>
      <w:r>
        <w:t xml:space="preserve">Selective incorporation applies most Bill of Rights protections to state governments through the Fourteenth Amendment's Due Process Clause — key cases include Gideon v. Wainwright (6th Amendment right to counsel) and McDonald v. Chicago (2nd Amendment).</w:t>
      </w:r>
    </w:p>
    <w:p>
      <w:pPr>
        <w:pStyle w:val="Heading3"/>
      </w:pPr>
      <w:r>
        <w:t xml:space="preserve">Establishment &amp; Free Exercise Clauses</w:t>
      </w:r>
    </w:p>
    <w:p>
      <w:pPr>
        <w:spacing w:after="160"/>
      </w:pPr>
      <w:r>
        <w:t xml:space="preserve">The First Amendment's Establishment Clause and Free Exercise Clause create a 'wall of separation' — Engel v. Vitale (1962) banned school-sponsored prayer; Wisconsin v. Yoder (1972) protected Amish families from compulsory education, showing how the two clauses can conflict.</w:t>
      </w:r>
    </w:p>
    <w:p>
      <w:pPr>
        <w:pStyle w:val="Heading3"/>
      </w:pPr>
      <w:r>
        <w:t xml:space="preserve">Student Free Speech Limits</w:t>
      </w:r>
    </w:p>
    <w:p>
      <w:pPr>
        <w:spacing w:after="160"/>
      </w:pPr>
      <w:r>
        <w:t xml:space="preserve">Student free speech is protected but limited: Tinker v. Des Moines (1969) protected symbolic protest (armbands) unless substantially disruptive; Bethel School District v. Fraser (1986) allowed schools to restrict vulgar speech; Hazelwood (1988) allowed editorial control of school publications.</w:t>
      </w:r>
    </w:p>
    <w:p>
      <w:pPr>
        <w:pStyle w:val="Heading3"/>
      </w:pPr>
      <w:r>
        <w:t xml:space="preserve">Fourth Amendment &amp; Exclusionary Rule</w:t>
      </w:r>
    </w:p>
    <w:p>
      <w:pPr>
        <w:spacing w:after="160"/>
      </w:pPr>
      <w:r>
        <w:t xml:space="preserve">The Fourth Amendment's exclusionary rule, established through Mapp v. Ohio (1961), bars evidence obtained through unconstitutional searches — courts apply a balancing test between Fourth Amendment protections and law enforcement needs.</w:t>
      </w:r>
    </w:p>
    <w:p>
      <w:pPr>
        <w:pStyle w:val="Heading3"/>
      </w:pPr>
      <w:r>
        <w:t xml:space="preserve">Equal Protection Scrutiny Tiers</w:t>
      </w:r>
    </w:p>
    <w:p>
      <w:pPr>
        <w:spacing w:after="160"/>
      </w:pPr>
      <w:r>
        <w:t xml:space="preserve">The Equal Protection Clause generates a three-tier system of judicial review: strict scrutiny for racial classifications (compelling interest + narrow tailoring), intermediate scrutiny for gender, and rational basis for economic regulations.</w:t>
      </w:r>
    </w:p>
    <w:p>
      <w:pPr>
        <w:pStyle w:val="Heading3"/>
      </w:pPr>
      <w:r>
        <w:t xml:space="preserve">Brown, Plessy &amp; the Civil Rights Movement</w:t>
      </w:r>
    </w:p>
    <w:p>
      <w:pPr>
        <w:spacing w:after="160"/>
      </w:pPr>
      <w:r>
        <w:t xml:space="preserve">Brown v. Board of Education (1954) overturned Plessy v. Ferguson's 'separate but equal' doctrine — the civil rights movement that followed used both litigation and civil disobedience (MLK's Letter from Birmingham Jail) to dismantle de jure segregation, leading to the Civil Rights Act of 1964 and Voting Rights Act of 1965.</w:t>
      </w:r>
    </w:p>
    <w:p>
      <w:pPr>
        <w:shd w:fill="FEF3C7" w:val="clear"/>
        <w:spacing w:after="200" w:before="240"/>
        <w:ind w:left="200" w:right="200"/>
      </w:pPr>
      <w:r>
        <w:rPr>
          <w:b/>
          <w:bCs/>
          <w:sz w:val="22"/>
          <w:szCs w:val="22"/>
        </w:rPr>
        <w:t xml:space="preserve">Exam Tip:  </w:t>
      </w:r>
      <w:r>
        <w:rPr>
          <w:sz w:val="21"/>
          <w:szCs w:val="21"/>
        </w:rPr>
        <w:t xml:space="preserve">The AP exam frequently tests civil liberties and civil rights together — always distinguish between them (civil liberties = protection FROM government; civil rights = equal treatment BY government), and know the three-tier scrutiny framework: strict scrutiny for race, intermediate for gender, rational basis for economic classifications.</w:t>
      </w:r>
    </w:p>
    <w:p>
      <w:pPr>
        <w:pStyle w:val="Heading2"/>
      </w:pPr>
      <w:r>
        <w:t xml:space="preserve">Drills</w:t>
      </w:r>
      <w:r>
        <w:rPr>
          <w:b w:val="false"/>
          <w:bCs w:val="false"/>
          <w:color w:val="888888"/>
          <w:sz w:val="22"/>
          <w:szCs w:val="22"/>
        </w:rPr>
        <w:t xml:space="preserve">  (50 cards)</w:t>
      </w:r>
    </w:p>
    <w:p>
      <w:pPr>
        <w:pStyle w:val="Heading3"/>
      </w:pPr>
      <w:r>
        <w:t xml:space="preserve">Definition → Term</w:t>
      </w:r>
      <w:r>
        <w:rPr>
          <w:b w:val="false"/>
          <w:bCs w:val="false"/>
          <w:color w:val="888888"/>
          <w:sz w:val="22"/>
          <w:szCs w:val="22"/>
        </w:rPr>
        <w:t xml:space="preserve">  (31)</w:t>
      </w:r>
    </w:p>
    <w:p>
      <w:pPr>
        <w:spacing w:before="100"/>
      </w:pPr>
      <w:r>
        <w:rPr>
          <w:b/>
          <w:bCs/>
        </w:rPr>
        <w:t xml:space="preserve">1. </w:t>
      </w:r>
      <w:r>
        <w:t xml:space="preserve">Protections from government infringement on individual freedoms, found primarily in the Bill of Rights (e.g., freedom of speech, religion, due process)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Civil Liberties</w:t>
      </w:r>
    </w:p>
    <w:p>
      <w:pPr>
        <w:spacing w:before="100"/>
      </w:pPr>
      <w:r>
        <w:rPr>
          <w:b/>
          <w:bCs/>
        </w:rPr>
        <w:t xml:space="preserve">2. </w:t>
      </w:r>
      <w:r>
        <w:t xml:space="preserve">Equal treatment under the law and protection from discrimination, typically requiring government action to guarantee equal opportunity for all groups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Civil Rights</w:t>
      </w:r>
    </w:p>
    <w:p>
      <w:pPr>
        <w:spacing w:before="100"/>
      </w:pPr>
      <w:r>
        <w:rPr>
          <w:b/>
          <w:bCs/>
        </w:rPr>
        <w:t xml:space="preserve">3. </w:t>
      </w:r>
      <w:r>
        <w:t xml:space="preserve">The legal doctrine by which the Fourteenth Amendment's due process clause has been used to apply most of the Bill of Rights to state governments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Incorporation</w:t>
      </w:r>
    </w:p>
    <w:p>
      <w:pPr>
        <w:spacing w:before="100"/>
      </w:pPr>
      <w:r>
        <w:rPr>
          <w:b/>
          <w:bCs/>
        </w:rPr>
        <w:t xml:space="preserve">4. </w:t>
      </w:r>
      <w:r>
        <w:t xml:space="preserve">The First Amendment protection that prohibits the government from establishing an official religion or favoring one religion over others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Establishment Clause</w:t>
      </w:r>
    </w:p>
    <w:p>
      <w:pPr>
        <w:spacing w:before="100"/>
      </w:pPr>
      <w:r>
        <w:rPr>
          <w:b/>
          <w:bCs/>
        </w:rPr>
        <w:t xml:space="preserve">5. </w:t>
      </w:r>
      <w:r>
        <w:t xml:space="preserve">The First Amendment protection that prohibits government from interfering with the practice of religion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Free Exercise Clause</w:t>
      </w:r>
    </w:p>
    <w:p>
      <w:pPr>
        <w:spacing w:before="100"/>
      </w:pPr>
      <w:r>
        <w:rPr>
          <w:b/>
          <w:bCs/>
        </w:rPr>
        <w:t xml:space="preserve">6. </w:t>
      </w:r>
      <w:r>
        <w:t xml:space="preserve">The legal standard used to evaluate government restrictions on free speech — the government may restrict speech that presents a direct, immediate danger of illegal action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Clear and Present Danger</w:t>
      </w:r>
    </w:p>
    <w:p>
      <w:pPr>
        <w:spacing w:before="100"/>
      </w:pPr>
      <w:r>
        <w:rPr>
          <w:b/>
          <w:bCs/>
        </w:rPr>
        <w:t xml:space="preserve">7. </w:t>
      </w:r>
      <w:r>
        <w:t xml:space="preserve">The constitutional requirement that government must follow fair procedures before depriving a person of life, liberty, or property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Due Process</w:t>
      </w:r>
    </w:p>
    <w:p>
      <w:pPr>
        <w:spacing w:before="100"/>
      </w:pPr>
      <w:r>
        <w:rPr>
          <w:b/>
          <w:bCs/>
        </w:rPr>
        <w:t xml:space="preserve">8. </w:t>
      </w:r>
      <w:r>
        <w:t xml:space="preserve">Constitutional protections ensuring fair criminal proceedings, including the right to an attorney, protection against self-incrimination, and the right to confront witnesses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Rights of the Accused</w:t>
      </w:r>
    </w:p>
    <w:p>
      <w:pPr>
        <w:spacing w:before="100"/>
      </w:pPr>
      <w:r>
        <w:rPr>
          <w:b/>
          <w:bCs/>
        </w:rPr>
        <w:t xml:space="preserve">9. </w:t>
      </w:r>
      <w:r>
        <w:t xml:space="preserve">A judicial doctrine holding that evidence obtained through unconstitutional police searches cannot be used in court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Exclusionary Rule</w:t>
      </w:r>
    </w:p>
    <w:p>
      <w:pPr>
        <w:spacing w:before="100"/>
      </w:pPr>
      <w:r>
        <w:rPr>
          <w:b/>
          <w:bCs/>
        </w:rPr>
        <w:t xml:space="preserve">10. </w:t>
      </w:r>
      <w:r>
        <w:t xml:space="preserve">The constitutional right, recognized in Griswold v. Connecticut (1965), that the government cannot intrude into certain intimate personal decisions, though not explicitly stated in the Constitution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Right to Privacy</w:t>
      </w:r>
    </w:p>
    <w:p>
      <w:pPr>
        <w:spacing w:before="100"/>
      </w:pPr>
      <w:r>
        <w:rPr>
          <w:b/>
          <w:bCs/>
        </w:rPr>
        <w:t xml:space="preserve">11. </w:t>
      </w:r>
      <w:r>
        <w:t xml:space="preserve">The Fourteenth Amendment clause requiring states to provide equal legal protections to all people within their jurisdictions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Equal Protection Clause</w:t>
      </w:r>
    </w:p>
    <w:p>
      <w:pPr>
        <w:spacing w:before="100"/>
      </w:pPr>
      <w:r>
        <w:rPr>
          <w:b/>
          <w:bCs/>
        </w:rPr>
        <w:t xml:space="preserve">12. </w:t>
      </w:r>
      <w:r>
        <w:t xml:space="preserve">The highest level of judicial review, applied to government actions that classify by race or national origin — the government must show a compelling interest and narrowly tailored means</w:t>
      </w:r>
      <w:r>
        <w:rPr>
          <w:color w:val="dc2626"/>
          <w:sz w:val="18"/>
          <w:szCs w:val="18"/>
        </w:rPr>
        <w:t xml:space="preserve">  [Hard]</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Strict Scrutiny</w:t>
      </w:r>
    </w:p>
    <w:p>
      <w:pPr>
        <w:spacing w:before="100"/>
      </w:pPr>
      <w:r>
        <w:rPr>
          <w:b/>
          <w:bCs/>
        </w:rPr>
        <w:t xml:space="preserve">13. </w:t>
      </w:r>
      <w:r>
        <w:t xml:space="preserve">Policies that aim to increase representation of historically disadvantaged groups in education and employment, often generating legal controversy over equal protection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Affirmative Action</w:t>
      </w:r>
    </w:p>
    <w:p>
      <w:pPr>
        <w:spacing w:before="100"/>
      </w:pPr>
      <w:r>
        <w:rPr>
          <w:b/>
          <w:bCs/>
        </w:rPr>
        <w:t xml:space="preserve">14. </w:t>
      </w:r>
      <w:r>
        <w:t xml:space="preserve">The form of protest, practiced by civil rights leaders like MLK, that involves openly breaking unjust laws while accepting punishment to draw attention to injustice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Civil Disobedience</w:t>
      </w:r>
    </w:p>
    <w:p>
      <w:pPr>
        <w:spacing w:before="100"/>
      </w:pPr>
      <w:r>
        <w:rPr>
          <w:b/>
          <w:bCs/>
        </w:rPr>
        <w:t xml:space="preserve">15. </w:t>
      </w:r>
      <w:r>
        <w:t xml:space="preserve">The doctrine that government cannot prohibit the publication of information in advance; censorship before publication is presumptively unconstitutional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Prior Restraint</w:t>
      </w:r>
    </w:p>
    <w:p>
      <w:pPr>
        <w:spacing w:before="100"/>
      </w:pPr>
      <w:r>
        <w:rPr>
          <w:b/>
          <w:bCs/>
        </w:rPr>
        <w:t xml:space="preserve">16. </w:t>
      </w:r>
      <w:r>
        <w:t xml:space="preserve">Speech that is unprotected by the First Amendment because it directly incites imminent lawless action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Incitement</w:t>
      </w:r>
    </w:p>
    <w:p>
      <w:pPr>
        <w:spacing w:before="100"/>
      </w:pPr>
      <w:r>
        <w:rPr>
          <w:b/>
          <w:bCs/>
        </w:rPr>
        <w:t xml:space="preserve">17. </w:t>
      </w:r>
      <w:r>
        <w:t xml:space="preserve">The 1964 landmark federal law that prohibited discrimination based on race, color, religion, sex, or national origin in public accommodations and employment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Civil Rights Act of 1964</w:t>
      </w:r>
    </w:p>
    <w:p>
      <w:pPr>
        <w:spacing w:before="100"/>
      </w:pPr>
      <w:r>
        <w:rPr>
          <w:b/>
          <w:bCs/>
        </w:rPr>
        <w:t xml:space="preserve">18. </w:t>
      </w:r>
      <w:r>
        <w:t xml:space="preserve">The practice of racial segregation imposed by law rather than by choice, declared unconstitutional by Brown v. Board of Education (1954)</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De Jure Segregation</w:t>
      </w:r>
    </w:p>
    <w:p>
      <w:pPr>
        <w:spacing w:before="100"/>
      </w:pPr>
      <w:r>
        <w:rPr>
          <w:b/>
          <w:bCs/>
        </w:rPr>
        <w:t xml:space="preserve">19. </w:t>
      </w:r>
      <w:r>
        <w:t xml:space="preserve">Racial separation that results from social and economic factors, such as residential patterns, rather than from explicit legal requirements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De Facto Segregation</w:t>
      </w:r>
    </w:p>
    <w:p>
      <w:pPr>
        <w:spacing w:before="100"/>
      </w:pPr>
      <w:r>
        <w:rPr>
          <w:b/>
          <w:bCs/>
        </w:rPr>
        <w:t xml:space="preserve">20. </w:t>
      </w:r>
      <w:r>
        <w:t xml:space="preserve">The constitutional protection found in the Sixth Amendment guaranteeing that criminal defendants have legal representation, even if they cannot afford it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Right to Counsel</w:t>
      </w:r>
    </w:p>
    <w:p>
      <w:pPr>
        <w:spacing w:before="100"/>
      </w:pPr>
      <w:r>
        <w:rPr>
          <w:b/>
          <w:bCs/>
        </w:rPr>
        <w:t xml:space="preserve">21. </w:t>
      </w:r>
      <w:r>
        <w:t xml:space="preserve">The Fifth Amendment protection that prohibits the government from compelling a person to testify against themselves in criminal proceedings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Self-Incrimination</w:t>
      </w:r>
    </w:p>
    <w:p>
      <w:pPr>
        <w:spacing w:before="100"/>
      </w:pPr>
      <w:r>
        <w:rPr>
          <w:b/>
          <w:bCs/>
        </w:rPr>
        <w:t xml:space="preserve">22. </w:t>
      </w:r>
      <w:r>
        <w:t xml:space="preserve">A government action or program that targets a specific religion for special benefit or burden — the clearest violation of the Establishment Clause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Religious Favoritism</w:t>
      </w:r>
    </w:p>
    <w:p>
      <w:pPr>
        <w:spacing w:before="100"/>
      </w:pPr>
      <w:r>
        <w:rPr>
          <w:b/>
          <w:bCs/>
        </w:rPr>
        <w:t xml:space="preserve">23. </w:t>
      </w:r>
      <w:r>
        <w:t xml:space="preserve">The First Amendment principle that the government may impose reasonable restrictions on the time, place, and manner of speech but not on its content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Time, Place, and Manner Restrictions</w:t>
      </w:r>
    </w:p>
    <w:p>
      <w:pPr>
        <w:spacing w:before="100"/>
      </w:pPr>
      <w:r>
        <w:rPr>
          <w:b/>
          <w:bCs/>
        </w:rPr>
        <w:t xml:space="preserve">24. </w:t>
      </w:r>
      <w:r>
        <w:t xml:space="preserve">The protection against government searches and seizures without a warrant based on probable cause, found in the Fourth Amendment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Search and Seizure Protections</w:t>
      </w:r>
    </w:p>
    <w:p>
      <w:pPr>
        <w:spacing w:before="100"/>
      </w:pPr>
      <w:r>
        <w:rPr>
          <w:b/>
          <w:bCs/>
        </w:rPr>
        <w:t xml:space="preserve">25. </w:t>
      </w:r>
      <w:r>
        <w:t xml:space="preserve">The requirement that the government provide notice and an opportunity to be heard before depriving an individual of life, liberty, or property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Procedural Due Process</w:t>
      </w:r>
    </w:p>
    <w:p>
      <w:pPr>
        <w:spacing w:before="100"/>
      </w:pPr>
      <w:r>
        <w:rPr>
          <w:b/>
          <w:bCs/>
        </w:rPr>
        <w:t xml:space="preserve">26. </w:t>
      </w:r>
      <w:r>
        <w:t xml:space="preserve">The doctrine that government laws must be reasonable and not arbitrary; courts may strike down laws that are fundamentally unfair regardless of proper procedure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Substantive Due Process</w:t>
      </w:r>
    </w:p>
    <w:p>
      <w:pPr>
        <w:spacing w:before="100"/>
      </w:pPr>
      <w:r>
        <w:rPr>
          <w:b/>
          <w:bCs/>
        </w:rPr>
        <w:t xml:space="preserve">27. </w:t>
      </w:r>
      <w:r>
        <w:t xml:space="preserve">The principle that all persons, regardless of background, should be treated equally under the law and that government itself must follow established legal rules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Rule of Law</w:t>
      </w:r>
    </w:p>
    <w:p>
      <w:pPr>
        <w:spacing w:before="100"/>
      </w:pPr>
      <w:r>
        <w:rPr>
          <w:b/>
          <w:bCs/>
        </w:rPr>
        <w:t xml:space="preserve">28. </w:t>
      </w:r>
      <w:r>
        <w:t xml:space="preserve">The constitutional protection in the Eighth Amendment prohibiting punishment that is disproportionate, barbaric, or shocks the conscience of society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Cruel and Unusual Punishment</w:t>
      </w:r>
    </w:p>
    <w:p>
      <w:pPr>
        <w:spacing w:before="100"/>
      </w:pPr>
      <w:r>
        <w:rPr>
          <w:b/>
          <w:bCs/>
        </w:rPr>
        <w:t xml:space="preserve">29. </w:t>
      </w:r>
      <w:r>
        <w:t xml:space="preserve">The First Amendment right to form associations or organizations for expressive purposes, recognized by the Supreme Court as a core component of free speech and assembly</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Freedom of Association</w:t>
      </w:r>
    </w:p>
    <w:p>
      <w:pPr>
        <w:spacing w:before="100"/>
      </w:pPr>
      <w:r>
        <w:rPr>
          <w:b/>
          <w:bCs/>
        </w:rPr>
        <w:t xml:space="preserve">30. </w:t>
      </w:r>
      <w:r>
        <w:t xml:space="preserve">The civil rights legislation passed in 1965 that prohibited discriminatory voting practices and authorized federal oversight of elections in states with histories of discrimination</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Voting Rights Act of 1965</w:t>
      </w:r>
    </w:p>
    <w:p>
      <w:pPr>
        <w:spacing w:before="100"/>
      </w:pPr>
      <w:r>
        <w:rPr>
          <w:b/>
          <w:bCs/>
        </w:rPr>
        <w:t xml:space="preserve">31. </w:t>
      </w:r>
      <w:r>
        <w:t xml:space="preserve">The process through which states amended their constitutions or laws to disenfranchise Black voters after Reconstruction, using poll taxes, literacy tests, and grandfather clauses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Disenfranchisement</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The civil rights leader whose 1963 'Letter from Birmingham Jail' articulated the moral justification for nonviolent civil disobedience in response to unjust laws, becoming a foundational text of the civil rights movement</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Martin Luther King Jr.</w:t>
      </w:r>
    </w:p>
    <w:p>
      <w:pPr>
        <w:pStyle w:val="Heading3"/>
      </w:pPr>
      <w:r>
        <w:t xml:space="preserve">Significance → Case</w:t>
      </w:r>
      <w:r>
        <w:rPr>
          <w:b w:val="false"/>
          <w:bCs w:val="false"/>
          <w:color w:val="888888"/>
          <w:sz w:val="22"/>
          <w:szCs w:val="22"/>
        </w:rPr>
        <w:t xml:space="preserve">  (12)</w:t>
      </w:r>
    </w:p>
    <w:p>
      <w:pPr>
        <w:spacing w:before="100"/>
      </w:pPr>
      <w:r>
        <w:rPr>
          <w:b/>
          <w:bCs/>
        </w:rPr>
        <w:t xml:space="preserve">1. </w:t>
      </w:r>
      <w:r>
        <w:t xml:space="preserve">The 1962 Supreme Court case that ruled school-sponsored prayer in public schools violated the Establishment Clause, establishing that government-directed religious exercises are unconstitutional</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Engel v. Vitale</w:t>
      </w:r>
    </w:p>
    <w:p>
      <w:pPr>
        <w:spacing w:before="100"/>
      </w:pPr>
      <w:r>
        <w:rPr>
          <w:b/>
          <w:bCs/>
        </w:rPr>
        <w:t xml:space="preserve">2. </w:t>
      </w:r>
      <w:r>
        <w:t xml:space="preserve">The 1972 Supreme Court case that ruled Amish families could exempt their children from compulsory education laws after 8th grade because forcing attendance through high school would violate their Free Exercise rights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Wisconsin v. Yoder</w:t>
      </w:r>
    </w:p>
    <w:p>
      <w:pPr>
        <w:spacing w:before="100"/>
      </w:pPr>
      <w:r>
        <w:rPr>
          <w:b/>
          <w:bCs/>
        </w:rPr>
        <w:t xml:space="preserve">3. </w:t>
      </w:r>
      <w:r>
        <w:t xml:space="preserve">The 1969 Supreme Court case establishing that students do not 'shed their constitutional rights at the schoolhouse gate' — symbolic speech (black armbands) is protected unless it causes substantial disruption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Tinker v. Des Moines</w:t>
      </w:r>
    </w:p>
    <w:p>
      <w:pPr>
        <w:spacing w:before="100"/>
      </w:pPr>
      <w:r>
        <w:rPr>
          <w:b/>
          <w:bCs/>
        </w:rPr>
        <w:t xml:space="preserve">4. </w:t>
      </w:r>
      <w:r>
        <w:t xml:space="preserve">The 1919 Supreme Court case that upheld the conviction of a socialist for distributing anti-draft leaflets during WWI, establishing the 'clear and present danger' test for limiting free speech</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Schenck v. United States</w:t>
      </w:r>
    </w:p>
    <w:p>
      <w:pPr>
        <w:spacing w:before="100"/>
      </w:pPr>
      <w:r>
        <w:rPr>
          <w:b/>
          <w:bCs/>
        </w:rPr>
        <w:t xml:space="preserve">5. </w:t>
      </w:r>
      <w:r>
        <w:t xml:space="preserve">The 1971 Supreme Court case that rejected the Nixon administration's attempt to block the New York Times from publishing the Pentagon Papers, affirming the strong presumption against prior restraint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New York Times Co. v. United States</w:t>
      </w:r>
    </w:p>
    <w:p>
      <w:pPr>
        <w:spacing w:before="100"/>
      </w:pPr>
      <w:r>
        <w:rPr>
          <w:b/>
          <w:bCs/>
        </w:rPr>
        <w:t xml:space="preserve">6. </w:t>
      </w:r>
      <w:r>
        <w:t xml:space="preserve">The 1963 Supreme Court case that guaranteed the right to an attorney in all felony cases, ruling that states must provide counsel to defendants who cannot afford it under the Sixth and Fourteenth Amendments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Gideon v. Wainwright</w:t>
      </w:r>
    </w:p>
    <w:p>
      <w:pPr>
        <w:spacing w:before="100"/>
      </w:pPr>
      <w:r>
        <w:rPr>
          <w:b/>
          <w:bCs/>
        </w:rPr>
        <w:t xml:space="preserve">7. </w:t>
      </w:r>
      <w:r>
        <w:t xml:space="preserve">The 1965 Supreme Court case that found a constitutional right to marital privacy in the 'penumbras' of the Bill of Rights, striking down a Connecticut law banning contraception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Griswold v. Connecticut</w:t>
      </w:r>
    </w:p>
    <w:p>
      <w:pPr>
        <w:spacing w:before="100"/>
      </w:pPr>
      <w:r>
        <w:rPr>
          <w:b/>
          <w:bCs/>
        </w:rPr>
        <w:t xml:space="preserve">8. </w:t>
      </w:r>
      <w:r>
        <w:t xml:space="preserve">The 1954 Supreme Court case that unanimously overturned Plessy v. Ferguson, ruling that racially segregated public schools were inherently unequal and violated the Equal Protection Clause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Brown v. Board of Education</w:t>
      </w:r>
    </w:p>
    <w:p>
      <w:pPr>
        <w:spacing w:before="100"/>
      </w:pPr>
      <w:r>
        <w:rPr>
          <w:b/>
          <w:bCs/>
        </w:rPr>
        <w:t xml:space="preserve">9. </w:t>
      </w:r>
      <w:r>
        <w:t xml:space="preserve">The 2010 Supreme Court case that applied the Second Amendment right to keep and bear arms to state governments through selective incorporation via the Fourteenth Amendment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McDonald v. Chicago</w:t>
      </w:r>
    </w:p>
    <w:p>
      <w:pPr>
        <w:spacing w:before="100"/>
      </w:pPr>
      <w:r>
        <w:rPr>
          <w:b/>
          <w:bCs/>
        </w:rPr>
        <w:t xml:space="preserve">10. </w:t>
      </w:r>
      <w:r>
        <w:t xml:space="preserve">The 1986 Supreme Court case that ruled schools may restrict student speech that is lewd, vulgar, or plainly offensive, even without a showing of substantial disruption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Bethel School District v. Fraser</w:t>
      </w:r>
    </w:p>
    <w:p>
      <w:pPr>
        <w:spacing w:before="100"/>
      </w:pPr>
      <w:r>
        <w:rPr>
          <w:b/>
          <w:bCs/>
        </w:rPr>
        <w:t xml:space="preserve">11. </w:t>
      </w:r>
      <w:r>
        <w:t xml:space="preserve">The 1988 Supreme Court case that allowed school officials to exercise editorial control over school-sponsored publications when their actions are reasonably related to legitimate pedagogical concerns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Hazelwood School District v. Kuhlmeier</w:t>
      </w:r>
    </w:p>
    <w:p>
      <w:pPr>
        <w:spacing w:before="100"/>
      </w:pPr>
      <w:r>
        <w:rPr>
          <w:b/>
          <w:bCs/>
        </w:rPr>
        <w:t xml:space="preserve">12. </w:t>
      </w:r>
      <w:r>
        <w:t xml:space="preserve">The 1896 'separate but equal' doctrine that was used to justify racial segregation until overturned by Brown v. Board of Education in 1954</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Plessy v. Ferguson</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The Supreme Court applies strict scrutiny to a state law that classifies people by race. Under this standard, which of the following must the government demonstrate?</w:t>
      </w:r>
      <w:r>
        <w:rPr>
          <w:color w:val="dc2626"/>
          <w:sz w:val="18"/>
          <w:szCs w:val="18"/>
        </w:rPr>
        <w:t xml:space="preserve">  [Hard]</w:t>
      </w:r>
    </w:p>
    <w:p>
      <w:pPr>
        <w:spacing w:before="40"/>
        <w:ind w:left="720"/>
      </w:pPr>
      <w:r>
        <w:rPr>
          <w:b/>
          <w:bCs/>
          <w:color w:val="dc2626"/>
        </w:rPr>
        <w:t xml:space="preserve">✗ </w:t>
      </w:r>
      <w:r>
        <w:t xml:space="preserve">The law is rationally related to a legitimate government interest</w:t>
      </w:r>
    </w:p>
    <w:p>
      <w:pPr>
        <w:spacing w:after="60"/>
        <w:ind w:left="1080"/>
      </w:pPr>
      <w:r>
        <w:rPr>
          <w:i/>
          <w:iCs/>
          <w:color w:val="666666"/>
          <w:sz w:val="19"/>
          <w:szCs w:val="19"/>
        </w:rPr>
        <w:t xml:space="preserve">Rational basis is the lowest level of scrutiny, applied to economic regulations — strict scrutiny requires a far more demanding showing of compelling interest and narrow tailoring.</w:t>
      </w:r>
    </w:p>
    <w:p>
      <w:pPr>
        <w:spacing w:before="40"/>
        <w:ind w:left="720"/>
      </w:pPr>
      <w:r>
        <w:rPr>
          <w:b/>
          <w:bCs/>
          <w:color w:val="dc2626"/>
        </w:rPr>
        <w:t xml:space="preserve">✗ </w:t>
      </w:r>
      <w:r>
        <w:t xml:space="preserve">The law is substantially related to an important government interest</w:t>
      </w:r>
    </w:p>
    <w:p>
      <w:pPr>
        <w:spacing w:after="60"/>
        <w:ind w:left="1080"/>
      </w:pPr>
      <w:r>
        <w:rPr>
          <w:i/>
          <w:iCs/>
          <w:color w:val="666666"/>
          <w:sz w:val="19"/>
          <w:szCs w:val="19"/>
        </w:rPr>
        <w:t xml:space="preserve">Intermediate scrutiny (requiring 'substantial relation' to 'important' interest) is applied to gender-based classifications, not racial ones, which trigger the more demanding strict scrutiny.</w:t>
      </w:r>
    </w:p>
    <w:p>
      <w:pPr>
        <w:spacing w:before="40"/>
        <w:ind w:left="720"/>
      </w:pPr>
      <w:r>
        <w:rPr>
          <w:b/>
          <w:bCs/>
          <w:color w:val="16a34a"/>
        </w:rPr>
        <w:t xml:space="preserve">✓ </w:t>
      </w:r>
      <w:r>
        <w:t xml:space="preserve">The law is necessary to achieve a compelling government interest and is narrowly tailored</w:t>
      </w:r>
    </w:p>
    <w:p>
      <w:pPr>
        <w:spacing w:after="60"/>
        <w:ind w:left="1080"/>
      </w:pPr>
      <w:r>
        <w:rPr>
          <w:i/>
          <w:iCs/>
          <w:color w:val="666666"/>
          <w:sz w:val="19"/>
          <w:szCs w:val="19"/>
        </w:rPr>
        <w:t xml:space="preserve">Strict scrutiny — applied to racial classifications — requires the government to prove a compelling interest and that the law is narrowly tailored to achieve that interest with the least restrictive means.</w:t>
      </w:r>
    </w:p>
    <w:p>
      <w:pPr>
        <w:spacing w:before="40"/>
        <w:ind w:left="720"/>
      </w:pPr>
      <w:r>
        <w:rPr>
          <w:b/>
          <w:bCs/>
          <w:color w:val="dc2626"/>
        </w:rPr>
        <w:t xml:space="preserve">✗ </w:t>
      </w:r>
      <w:r>
        <w:t xml:space="preserve">The law does not violate any specific prohibition in the Bill of Rights</w:t>
      </w:r>
    </w:p>
    <w:p>
      <w:pPr>
        <w:spacing w:after="60"/>
        <w:ind w:left="1080"/>
      </w:pPr>
      <w:r>
        <w:rPr>
          <w:i/>
          <w:iCs/>
          <w:color w:val="666666"/>
          <w:sz w:val="19"/>
          <w:szCs w:val="19"/>
        </w:rPr>
        <w:t xml:space="preserve">This describes a threshold question for many rights claims, not the standard of scrutiny applied once racial classification is established under equal protection analysis.</w:t>
      </w:r>
    </w:p>
    <w:p>
      <w:pPr>
        <w:spacing w:before="180"/>
      </w:pPr>
      <w:r>
        <w:rPr>
          <w:b/>
          <w:bCs/>
        </w:rPr>
        <w:t xml:space="preserve">2. </w:t>
      </w:r>
      <w:r>
        <w:t xml:space="preserve">A state law requires public school teachers to lead a moment of silence during which they may pray. A student challenges this law. Which precedent most directly controls this case?</w:t>
      </w:r>
      <w:r>
        <w:rPr>
          <w:color w:val="d97706"/>
          <w:sz w:val="18"/>
          <w:szCs w:val="18"/>
        </w:rPr>
        <w:t xml:space="preserve">  [Medium]</w:t>
      </w:r>
    </w:p>
    <w:p>
      <w:pPr>
        <w:spacing w:before="40"/>
        <w:ind w:left="720"/>
      </w:pPr>
      <w:r>
        <w:rPr>
          <w:b/>
          <w:bCs/>
          <w:color w:val="dc2626"/>
        </w:rPr>
        <w:t xml:space="preserve">✗ </w:t>
      </w:r>
      <w:r>
        <w:t xml:space="preserve">Tinker v. Des Moines, because the law concerns student expression in schools</w:t>
      </w:r>
    </w:p>
    <w:p>
      <w:pPr>
        <w:spacing w:after="60"/>
        <w:ind w:left="1080"/>
      </w:pPr>
      <w:r>
        <w:rPr>
          <w:i/>
          <w:iCs/>
          <w:color w:val="666666"/>
          <w:sz w:val="19"/>
          <w:szCs w:val="19"/>
        </w:rPr>
        <w:t xml:space="preserve">Tinker applies to student speech rights, not to government-sponsored religious activity — it governs whether students can be punished for their own expression.</w:t>
      </w:r>
    </w:p>
    <w:p>
      <w:pPr>
        <w:spacing w:before="40"/>
        <w:ind w:left="720"/>
      </w:pPr>
      <w:r>
        <w:rPr>
          <w:b/>
          <w:bCs/>
          <w:color w:val="16a34a"/>
        </w:rPr>
        <w:t xml:space="preserve">✓ </w:t>
      </w:r>
      <w:r>
        <w:t xml:space="preserve">Engel v. Vitale, because government-directed prayer in public schools violates the Establishment Clause</w:t>
      </w:r>
    </w:p>
    <w:p>
      <w:pPr>
        <w:spacing w:after="60"/>
        <w:ind w:left="1080"/>
      </w:pPr>
      <w:r>
        <w:rPr>
          <w:i/>
          <w:iCs/>
          <w:color w:val="666666"/>
          <w:sz w:val="19"/>
          <w:szCs w:val="19"/>
        </w:rPr>
        <w:t xml:space="preserve">Engel v. Vitale (1962) established that school-sponsored prayer violates the Establishment Clause — a teacher-led moment of silence for prayer would fall under this precedent as government-directed religious activity.</w:t>
      </w:r>
    </w:p>
    <w:p>
      <w:pPr>
        <w:spacing w:before="40"/>
        <w:ind w:left="720"/>
      </w:pPr>
      <w:r>
        <w:rPr>
          <w:b/>
          <w:bCs/>
          <w:color w:val="dc2626"/>
        </w:rPr>
        <w:t xml:space="preserve">✗ </w:t>
      </w:r>
      <w:r>
        <w:t xml:space="preserve">Wisconsin v. Yoder, because the law concerns religious practice in an educational setting</w:t>
      </w:r>
    </w:p>
    <w:p>
      <w:pPr>
        <w:spacing w:after="60"/>
        <w:ind w:left="1080"/>
      </w:pPr>
      <w:r>
        <w:rPr>
          <w:i/>
          <w:iCs/>
          <w:color w:val="666666"/>
          <w:sz w:val="19"/>
          <w:szCs w:val="19"/>
        </w:rPr>
        <w:t xml:space="preserve">Yoder concerns the Free Exercise Clause and parental rights — it does not govern state-sponsored religious exercises, which are Establishment Clause issues.</w:t>
      </w:r>
    </w:p>
    <w:p>
      <w:pPr>
        <w:spacing w:before="40"/>
        <w:ind w:left="720"/>
      </w:pPr>
      <w:r>
        <w:rPr>
          <w:b/>
          <w:bCs/>
          <w:color w:val="dc2626"/>
        </w:rPr>
        <w:t xml:space="preserve">✗ </w:t>
      </w:r>
      <w:r>
        <w:t xml:space="preserve">Schenck v. United States, because the law involves government regulation of expressive activity</w:t>
      </w:r>
    </w:p>
    <w:p>
      <w:pPr>
        <w:spacing w:after="60"/>
        <w:ind w:left="1080"/>
      </w:pPr>
      <w:r>
        <w:rPr>
          <w:i/>
          <w:iCs/>
          <w:color w:val="666666"/>
          <w:sz w:val="19"/>
          <w:szCs w:val="19"/>
        </w:rPr>
        <w:t xml:space="preserve">Schenck applies the clear and present danger test to government suppression of political speech — it does not govern Establishment Clause challenges to government-sponsored religious activity.</w:t>
      </w:r>
    </w:p>
    <w:p>
      <w:pPr>
        <w:spacing w:before="180"/>
      </w:pPr>
      <w:r>
        <w:rPr>
          <w:b/>
          <w:bCs/>
        </w:rPr>
        <w:t xml:space="preserve">3. </w:t>
      </w:r>
      <w:r>
        <w:t xml:space="preserve">A state passes a law requiring all vehicle searches to be recorded. Police search a car without a warrant and find drugs. Which constitutional principle would most likely make this evidence inadmissible?</w:t>
      </w:r>
      <w:r>
        <w:rPr>
          <w:color w:val="d97706"/>
          <w:sz w:val="18"/>
          <w:szCs w:val="18"/>
        </w:rPr>
        <w:t xml:space="preserve">  [Medium]</w:t>
      </w:r>
    </w:p>
    <w:p>
      <w:pPr>
        <w:spacing w:before="40"/>
        <w:ind w:left="720"/>
      </w:pPr>
      <w:r>
        <w:rPr>
          <w:b/>
          <w:bCs/>
          <w:color w:val="dc2626"/>
        </w:rPr>
        <w:t xml:space="preserve">✗ </w:t>
      </w:r>
      <w:r>
        <w:t xml:space="preserve">Due process, because the search violated the recording requirement</w:t>
      </w:r>
    </w:p>
    <w:p>
      <w:pPr>
        <w:spacing w:after="60"/>
        <w:ind w:left="1080"/>
      </w:pPr>
      <w:r>
        <w:rPr>
          <w:i/>
          <w:iCs/>
          <w:color w:val="666666"/>
          <w:sz w:val="19"/>
          <w:szCs w:val="19"/>
        </w:rPr>
        <w:t xml:space="preserve">A state recording requirement is a state law, not a constitutional rule — the constitutional issue is the warrantless search under the Fourth Amendment, not compliance with state procedure.</w:t>
      </w:r>
    </w:p>
    <w:p>
      <w:pPr>
        <w:spacing w:before="40"/>
        <w:ind w:left="720"/>
      </w:pPr>
      <w:r>
        <w:rPr>
          <w:b/>
          <w:bCs/>
          <w:color w:val="16a34a"/>
        </w:rPr>
        <w:t xml:space="preserve">✓ </w:t>
      </w:r>
      <w:r>
        <w:t xml:space="preserve">The exclusionary rule, which bars evidence obtained through unconstitutional searches</w:t>
      </w:r>
    </w:p>
    <w:p>
      <w:pPr>
        <w:spacing w:after="60"/>
        <w:ind w:left="1080"/>
      </w:pPr>
      <w:r>
        <w:rPr>
          <w:i/>
          <w:iCs/>
          <w:color w:val="666666"/>
          <w:sz w:val="19"/>
          <w:szCs w:val="19"/>
        </w:rPr>
        <w:t xml:space="preserve">The exclusionary rule prevents evidence obtained through Fourth Amendment violations (warrantless, non-exigent searches) from being used in court — making the drugs inadmissible as the 'fruit of the poisonous tree.'</w:t>
      </w:r>
    </w:p>
    <w:p>
      <w:pPr>
        <w:spacing w:before="40"/>
        <w:ind w:left="720"/>
      </w:pPr>
      <w:r>
        <w:rPr>
          <w:b/>
          <w:bCs/>
          <w:color w:val="dc2626"/>
        </w:rPr>
        <w:t xml:space="preserve">✗ </w:t>
      </w:r>
      <w:r>
        <w:t xml:space="preserve">Self-incrimination protections, because the suspect was compelled to reveal the drugs</w:t>
      </w:r>
    </w:p>
    <w:p>
      <w:pPr>
        <w:spacing w:after="60"/>
        <w:ind w:left="1080"/>
      </w:pPr>
      <w:r>
        <w:rPr>
          <w:i/>
          <w:iCs/>
          <w:color w:val="666666"/>
          <w:sz w:val="19"/>
          <w:szCs w:val="19"/>
        </w:rPr>
        <w:t xml:space="preserve">Self-incrimination under the Fifth Amendment protects against compelled testimony, not against physical evidence found during a search — the constitutional issue here is the unreasonable search under the Fourth Amendment.</w:t>
      </w:r>
    </w:p>
    <w:p>
      <w:pPr>
        <w:spacing w:before="40"/>
        <w:ind w:left="720"/>
      </w:pPr>
      <w:r>
        <w:rPr>
          <w:b/>
          <w:bCs/>
          <w:color w:val="dc2626"/>
        </w:rPr>
        <w:t xml:space="preserve">✗ </w:t>
      </w:r>
      <w:r>
        <w:t xml:space="preserve">The right to counsel, because no attorney was present during the search</w:t>
      </w:r>
    </w:p>
    <w:p>
      <w:pPr>
        <w:spacing w:after="60"/>
        <w:ind w:left="1080"/>
      </w:pPr>
      <w:r>
        <w:rPr>
          <w:i/>
          <w:iCs/>
          <w:color w:val="666666"/>
          <w:sz w:val="19"/>
          <w:szCs w:val="19"/>
        </w:rPr>
        <w:t xml:space="preserve">The right to counsel under the Sixth Amendment applies to criminal proceedings and custodial interrogation — there is no constitutional requirement to have an attorney present during a vehicle search.</w:t>
      </w:r>
    </w:p>
    <w:p>
      <w:pPr>
        <w:spacing w:before="180"/>
      </w:pPr>
      <w:r>
        <w:rPr>
          <w:b/>
          <w:bCs/>
        </w:rPr>
        <w:t xml:space="preserve">4. </w:t>
      </w:r>
      <w:r>
        <w:t xml:space="preserve">In Brown v. Board of Education (1954), the Supreme Court primarily relied on which constitutional provision to strike down segregated schools?</w:t>
      </w:r>
      <w:r>
        <w:rPr>
          <w:color w:val="16a34a"/>
          <w:sz w:val="18"/>
          <w:szCs w:val="18"/>
        </w:rPr>
        <w:t xml:space="preserve">  [Easy]</w:t>
      </w:r>
    </w:p>
    <w:p>
      <w:pPr>
        <w:spacing w:before="40"/>
        <w:ind w:left="720"/>
      </w:pPr>
      <w:r>
        <w:rPr>
          <w:b/>
          <w:bCs/>
          <w:color w:val="dc2626"/>
        </w:rPr>
        <w:t xml:space="preserve">✗ </w:t>
      </w:r>
      <w:r>
        <w:t xml:space="preserve">The First Amendment's protection of freedom of assembly</w:t>
      </w:r>
    </w:p>
    <w:p>
      <w:pPr>
        <w:spacing w:after="60"/>
        <w:ind w:left="1080"/>
      </w:pPr>
      <w:r>
        <w:rPr>
          <w:i/>
          <w:iCs/>
          <w:color w:val="666666"/>
          <w:sz w:val="19"/>
          <w:szCs w:val="19"/>
        </w:rPr>
        <w:t xml:space="preserve">Freedom of assembly is a First Amendment protection for expressive association — it was not the basis for Brown, which challenged racial classification in public education.</w:t>
      </w:r>
    </w:p>
    <w:p>
      <w:pPr>
        <w:spacing w:before="40"/>
        <w:ind w:left="720"/>
      </w:pPr>
      <w:r>
        <w:rPr>
          <w:b/>
          <w:bCs/>
          <w:color w:val="16a34a"/>
        </w:rPr>
        <w:t xml:space="preserve">✓ </w:t>
      </w:r>
      <w:r>
        <w:t xml:space="preserve">The Fourteenth Amendment's Equal Protection Clause</w:t>
      </w:r>
    </w:p>
    <w:p>
      <w:pPr>
        <w:spacing w:after="60"/>
        <w:ind w:left="1080"/>
      </w:pPr>
      <w:r>
        <w:rPr>
          <w:i/>
          <w:iCs/>
          <w:color w:val="666666"/>
          <w:sz w:val="19"/>
          <w:szCs w:val="19"/>
        </w:rPr>
        <w:t xml:space="preserve">Brown held that racially segregated public schools were inherently unequal and violated the Equal Protection Clause of the Fourteenth Amendment — the 'separate but equal' doctrine of Plessy v. Ferguson was overruled.</w:t>
      </w:r>
    </w:p>
    <w:p>
      <w:pPr>
        <w:spacing w:before="40"/>
        <w:ind w:left="720"/>
      </w:pPr>
      <w:r>
        <w:rPr>
          <w:b/>
          <w:bCs/>
          <w:color w:val="dc2626"/>
        </w:rPr>
        <w:t xml:space="preserve">✗ </w:t>
      </w:r>
      <w:r>
        <w:t xml:space="preserve">The Tenth Amendment's reservation of powers to the states</w:t>
      </w:r>
    </w:p>
    <w:p>
      <w:pPr>
        <w:spacing w:after="60"/>
        <w:ind w:left="1080"/>
      </w:pPr>
      <w:r>
        <w:rPr>
          <w:i/>
          <w:iCs/>
          <w:color w:val="666666"/>
          <w:sz w:val="19"/>
          <w:szCs w:val="19"/>
        </w:rPr>
        <w:t xml:space="preserve">The Tenth Amendment protects state power — it was not the basis for Brown, which actually limited state action (segregation) rather than protecting it.</w:t>
      </w:r>
    </w:p>
    <w:p>
      <w:pPr>
        <w:spacing w:before="40"/>
        <w:ind w:left="720"/>
      </w:pPr>
      <w:r>
        <w:rPr>
          <w:b/>
          <w:bCs/>
          <w:color w:val="dc2626"/>
        </w:rPr>
        <w:t xml:space="preserve">✗ </w:t>
      </w:r>
      <w:r>
        <w:t xml:space="preserve">The Thirteenth Amendment's abolition of slavery</w:t>
      </w:r>
    </w:p>
    <w:p>
      <w:pPr>
        <w:spacing w:after="60"/>
        <w:ind w:left="1080"/>
      </w:pPr>
      <w:r>
        <w:rPr>
          <w:i/>
          <w:iCs/>
          <w:color w:val="666666"/>
          <w:sz w:val="19"/>
          <w:szCs w:val="19"/>
        </w:rPr>
        <w:t xml:space="preserve">The Thirteenth Amendment abolished slavery — while historically linked, Brown relied on Fourteenth Amendment equal protection, not the Thirteenth Amendment's prohibition of involuntary servitude.</w:t>
      </w:r>
    </w:p>
    <w:p>
      <w:pPr>
        <w:spacing w:before="180"/>
      </w:pPr>
      <w:r>
        <w:rPr>
          <w:b/>
          <w:bCs/>
        </w:rPr>
        <w:t xml:space="preserve">5. </w:t>
      </w:r>
      <w:r>
        <w:t xml:space="preserve">The incorporation doctrine is significant primarily because it</w:t>
      </w:r>
      <w:r>
        <w:rPr>
          <w:color w:val="d97706"/>
          <w:sz w:val="18"/>
          <w:szCs w:val="18"/>
        </w:rPr>
        <w:t xml:space="preserve">  [Medium]</w:t>
      </w:r>
    </w:p>
    <w:p>
      <w:pPr>
        <w:spacing w:before="40"/>
        <w:ind w:left="720"/>
      </w:pPr>
      <w:r>
        <w:rPr>
          <w:b/>
          <w:bCs/>
          <w:color w:val="dc2626"/>
        </w:rPr>
        <w:t xml:space="preserve">✗ </w:t>
      </w:r>
      <w:r>
        <w:t xml:space="preserve">Allows Congress to override Supreme Court decisions on civil liberties</w:t>
      </w:r>
    </w:p>
    <w:p>
      <w:pPr>
        <w:spacing w:after="60"/>
        <w:ind w:left="1080"/>
      </w:pPr>
      <w:r>
        <w:rPr>
          <w:i/>
          <w:iCs/>
          <w:color w:val="666666"/>
          <w:sz w:val="19"/>
          <w:szCs w:val="19"/>
        </w:rPr>
        <w:t xml:space="preserve">Congressional override of SCOTUS decisions requires constitutional amendment, not incorporation — the incorporation doctrine is about extending rights to state governments, not about legislative power.</w:t>
      </w:r>
    </w:p>
    <w:p>
      <w:pPr>
        <w:spacing w:before="40"/>
        <w:ind w:left="720"/>
      </w:pPr>
      <w:r>
        <w:rPr>
          <w:b/>
          <w:bCs/>
          <w:color w:val="16a34a"/>
        </w:rPr>
        <w:t xml:space="preserve">✓ </w:t>
      </w:r>
      <w:r>
        <w:t xml:space="preserve">Extends most Bill of Rights protections to apply against state governments through the Fourteenth Amendment</w:t>
      </w:r>
    </w:p>
    <w:p>
      <w:pPr>
        <w:spacing w:after="60"/>
        <w:ind w:left="1080"/>
      </w:pPr>
      <w:r>
        <w:rPr>
          <w:i/>
          <w:iCs/>
          <w:color w:val="666666"/>
          <w:sz w:val="19"/>
          <w:szCs w:val="19"/>
        </w:rPr>
        <w:t xml:space="preserve">Selective incorporation, applied through the Fourteenth Amendment's due process clause, has made most (though not all) Bill of Rights provisions applicable to state government actions as well as federal ones.</w:t>
      </w:r>
    </w:p>
    <w:p>
      <w:pPr>
        <w:spacing w:before="40"/>
        <w:ind w:left="720"/>
      </w:pPr>
      <w:r>
        <w:rPr>
          <w:b/>
          <w:bCs/>
          <w:color w:val="dc2626"/>
        </w:rPr>
        <w:t xml:space="preserve">✗ </w:t>
      </w:r>
      <w:r>
        <w:t xml:space="preserve">Creates new rights not found in the original Constitution or Bill of Rights</w:t>
      </w:r>
    </w:p>
    <w:p>
      <w:pPr>
        <w:spacing w:after="60"/>
        <w:ind w:left="1080"/>
      </w:pPr>
      <w:r>
        <w:rPr>
          <w:i/>
          <w:iCs/>
          <w:color w:val="666666"/>
          <w:sz w:val="19"/>
          <w:szCs w:val="19"/>
        </w:rPr>
        <w:t xml:space="preserve">Incorporation does not create new rights — it extends existing Bill of Rights protections to apply against states; rights like privacy were found in penumbras (Griswold), not through incorporation.</w:t>
      </w:r>
    </w:p>
    <w:p>
      <w:pPr>
        <w:spacing w:before="40"/>
        <w:ind w:left="720"/>
      </w:pPr>
      <w:r>
        <w:rPr>
          <w:b/>
          <w:bCs/>
          <w:color w:val="dc2626"/>
        </w:rPr>
        <w:t xml:space="preserve">✗ </w:t>
      </w:r>
      <w:r>
        <w:t xml:space="preserve">Limits the ability of Congress to pass laws restricting civil liberties</w:t>
      </w:r>
    </w:p>
    <w:p>
      <w:pPr>
        <w:spacing w:after="60"/>
        <w:ind w:left="1080"/>
      </w:pPr>
      <w:r>
        <w:rPr>
          <w:i/>
          <w:iCs/>
          <w:color w:val="666666"/>
          <w:sz w:val="19"/>
          <w:szCs w:val="19"/>
        </w:rPr>
        <w:t xml:space="preserve">The Bill of Rights already limited Congress — incorporation specifically extended these limits to state governments, which were not originally bound by the Bill of Rights.</w:t>
      </w:r>
    </w:p>
    <w:p>
      <w:pPr>
        <w:spacing w:before="180"/>
      </w:pPr>
      <w:r>
        <w:rPr>
          <w:b/>
          <w:bCs/>
        </w:rPr>
        <w:t xml:space="preserve">6. </w:t>
      </w:r>
      <w:r>
        <w:t xml:space="preserve">MLK's 'Letter from Birmingham Jail' argues that a just law is one that is consistent with moral law, while an unjust law degrades human personality. This argument most directly supports which approach to achieving civil rights?</w:t>
      </w:r>
      <w:r>
        <w:rPr>
          <w:color w:val="dc2626"/>
          <w:sz w:val="18"/>
          <w:szCs w:val="18"/>
        </w:rPr>
        <w:t xml:space="preserve">  [Hard]</w:t>
      </w:r>
    </w:p>
    <w:p>
      <w:pPr>
        <w:spacing w:before="40"/>
        <w:ind w:left="720"/>
      </w:pPr>
      <w:r>
        <w:rPr>
          <w:b/>
          <w:bCs/>
          <w:color w:val="dc2626"/>
        </w:rPr>
        <w:t xml:space="preserve">✗ </w:t>
      </w:r>
      <w:r>
        <w:t xml:space="preserve">Electoral politics — voting to replace officials who support unjust laws</w:t>
      </w:r>
    </w:p>
    <w:p>
      <w:pPr>
        <w:spacing w:after="60"/>
        <w:ind w:left="1080"/>
      </w:pPr>
      <w:r>
        <w:rPr>
          <w:i/>
          <w:iCs/>
          <w:color w:val="666666"/>
          <w:sz w:val="19"/>
          <w:szCs w:val="19"/>
        </w:rPr>
        <w:t xml:space="preserve">While King supported voting rights, the Letter specifically justifies civil disobedience — openly breaking unjust laws — as a moral imperative, not electoral strategy.</w:t>
      </w:r>
    </w:p>
    <w:p>
      <w:pPr>
        <w:spacing w:before="40"/>
        <w:ind w:left="720"/>
      </w:pPr>
      <w:r>
        <w:rPr>
          <w:b/>
          <w:bCs/>
          <w:color w:val="dc2626"/>
        </w:rPr>
        <w:t xml:space="preserve">✗ </w:t>
      </w:r>
      <w:r>
        <w:t xml:space="preserve">Litigation — challenging unjust laws in federal courts using the Equal Protection Clause</w:t>
      </w:r>
    </w:p>
    <w:p>
      <w:pPr>
        <w:spacing w:after="60"/>
        <w:ind w:left="1080"/>
      </w:pPr>
      <w:r>
        <w:rPr>
          <w:i/>
          <w:iCs/>
          <w:color w:val="666666"/>
          <w:sz w:val="19"/>
          <w:szCs w:val="19"/>
        </w:rPr>
        <w:t xml:space="preserve">NAACP legal strategy did use courts, but King's Letter specifically defends the act of civil disobedience — breaking unjust laws while accepting the consequences to reveal their injustice.</w:t>
      </w:r>
    </w:p>
    <w:p>
      <w:pPr>
        <w:spacing w:before="40"/>
        <w:ind w:left="720"/>
      </w:pPr>
      <w:r>
        <w:rPr>
          <w:b/>
          <w:bCs/>
          <w:color w:val="16a34a"/>
        </w:rPr>
        <w:t xml:space="preserve">✓ </w:t>
      </w:r>
      <w:r>
        <w:t xml:space="preserve">Civil disobedience — openly breaking unjust laws while accepting legal consequences to expose their immorality</w:t>
      </w:r>
    </w:p>
    <w:p>
      <w:pPr>
        <w:spacing w:after="60"/>
        <w:ind w:left="1080"/>
      </w:pPr>
      <w:r>
        <w:rPr>
          <w:i/>
          <w:iCs/>
          <w:color w:val="666666"/>
          <w:sz w:val="19"/>
          <w:szCs w:val="19"/>
        </w:rPr>
        <w:t xml:space="preserve">King's central argument in the Letter is that individuals have a moral duty to disobey unjust laws and willingly accept punishment — this public sacrifice demonstrates the injustice and builds moral pressure for change.</w:t>
      </w:r>
    </w:p>
    <w:p>
      <w:pPr>
        <w:spacing w:before="40"/>
        <w:ind w:left="720"/>
      </w:pPr>
      <w:r>
        <w:rPr>
          <w:b/>
          <w:bCs/>
          <w:color w:val="dc2626"/>
        </w:rPr>
        <w:t xml:space="preserve">✗ </w:t>
      </w:r>
      <w:r>
        <w:t xml:space="preserve">Interest group lobbying — using organized pressure to persuade legislators to change laws</w:t>
      </w:r>
    </w:p>
    <w:p>
      <w:pPr>
        <w:spacing w:after="60"/>
        <w:ind w:left="1080"/>
      </w:pPr>
      <w:r>
        <w:rPr>
          <w:i/>
          <w:iCs/>
          <w:color w:val="666666"/>
          <w:sz w:val="19"/>
          <w:szCs w:val="19"/>
        </w:rPr>
        <w:t xml:space="preserve">Lobbying is a legal, conventional political activity — King's Letter is specifically addressing the moral justification for extralegal action (civil disobedience), not conventional interest group politics.</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 First Amendment, U.S. Constitution</w:t>
      </w:r>
    </w:p>
    <w:p>
      <w:pPr>
        <w:spacing w:after="100"/>
      </w:pPr>
      <w:r>
        <w:t xml:space="preserve">Which of the following government actions would most directly violate the First Amendment provision quoted above?</w:t>
      </w:r>
    </w:p>
    <w:p>
      <w:pPr>
        <w:spacing w:before="40"/>
        <w:ind w:left="360"/>
      </w:pPr>
      <w:r>
        <w:rPr>
          <w:b/>
          <w:bCs/>
          <w:sz w:val="21"/>
          <w:szCs w:val="21"/>
        </w:rPr>
        <w:t xml:space="preserve">(A) </w:t>
      </w:r>
      <w:r>
        <w:rPr>
          <w:sz w:val="21"/>
          <w:szCs w:val="21"/>
        </w:rPr>
        <w:t xml:space="preserve">A state law requiring public school students to recite a nondenominational prayer at the start of each day</w:t>
      </w:r>
      <w:r>
        <w:rPr>
          <w:b/>
          <w:bCs/>
          <w:color w:val="16a34a"/>
          <w:sz w:val="21"/>
          <w:szCs w:val="21"/>
        </w:rPr>
        <w:t xml:space="preserve"> ✓</w:t>
      </w:r>
    </w:p>
    <w:p>
      <w:pPr>
        <w:spacing w:after="60"/>
        <w:ind w:left="720"/>
      </w:pPr>
      <w:r>
        <w:rPr>
          <w:i/>
          <w:iCs/>
          <w:color w:val="666666"/>
          <w:sz w:val="19"/>
          <w:szCs w:val="19"/>
        </w:rPr>
        <w:t xml:space="preserve">State-sponsored prayer in public schools violates the Establishment Clause — Engel v. Vitale (1962) established that government cannot compose or direct religious exercises, even nondenominational ones.</w:t>
      </w:r>
    </w:p>
    <w:p>
      <w:pPr>
        <w:spacing w:before="40"/>
        <w:ind w:left="360"/>
      </w:pPr>
      <w:r>
        <w:rPr>
          <w:b/>
          <w:bCs/>
          <w:sz w:val="21"/>
          <w:szCs w:val="21"/>
        </w:rPr>
        <w:t xml:space="preserve">(B) </w:t>
      </w:r>
      <w:r>
        <w:rPr>
          <w:sz w:val="21"/>
          <w:szCs w:val="21"/>
        </w:rPr>
        <w:t xml:space="preserve">A federal law prohibiting the burning of classified government documents</w:t>
      </w:r>
      <w:r>
        <w:rPr>
          <w:b/>
          <w:bCs/>
          <w:color w:val="dc2626"/>
          <w:sz w:val="21"/>
          <w:szCs w:val="21"/>
        </w:rPr>
        <w:t xml:space="preserve"> ✗</w:t>
      </w:r>
    </w:p>
    <w:p>
      <w:pPr>
        <w:spacing w:after="60"/>
        <w:ind w:left="720"/>
      </w:pPr>
      <w:r>
        <w:rPr>
          <w:i/>
          <w:iCs/>
          <w:color w:val="666666"/>
          <w:sz w:val="19"/>
          <w:szCs w:val="19"/>
        </w:rPr>
        <w:t xml:space="preserve">Prohibiting destruction of classified documents is a content-neutral regulation of government property, not a restriction on political expression — it does not violate First Amendment speech or press protections.</w:t>
      </w:r>
    </w:p>
    <w:p>
      <w:pPr>
        <w:spacing w:before="40"/>
        <w:ind w:left="360"/>
      </w:pPr>
      <w:r>
        <w:rPr>
          <w:b/>
          <w:bCs/>
          <w:sz w:val="21"/>
          <w:szCs w:val="21"/>
        </w:rPr>
        <w:t xml:space="preserve">(C) </w:t>
      </w:r>
      <w:r>
        <w:rPr>
          <w:sz w:val="21"/>
          <w:szCs w:val="21"/>
        </w:rPr>
        <w:t xml:space="preserve">A state law requiring a permit to hold a parade that exceeds 500 participants</w:t>
      </w:r>
      <w:r>
        <w:rPr>
          <w:b/>
          <w:bCs/>
          <w:color w:val="dc2626"/>
          <w:sz w:val="21"/>
          <w:szCs w:val="21"/>
        </w:rPr>
        <w:t xml:space="preserve"> ✗</w:t>
      </w:r>
    </w:p>
    <w:p>
      <w:pPr>
        <w:spacing w:after="60"/>
        <w:ind w:left="720"/>
      </w:pPr>
      <w:r>
        <w:rPr>
          <w:i/>
          <w:iCs/>
          <w:color w:val="666666"/>
          <w:sz w:val="19"/>
          <w:szCs w:val="19"/>
        </w:rPr>
        <w:t xml:space="preserve">Content-neutral permit requirements for large public assemblies are permissible time, place, and manner restrictions so long as the permit process is not arbitrary — they do not per se violate the right to assemble.</w:t>
      </w:r>
    </w:p>
    <w:p>
      <w:pPr>
        <w:spacing w:before="40"/>
        <w:ind w:left="360"/>
      </w:pPr>
      <w:r>
        <w:rPr>
          <w:b/>
          <w:bCs/>
          <w:sz w:val="21"/>
          <w:szCs w:val="21"/>
        </w:rPr>
        <w:t xml:space="preserve">(D) </w:t>
      </w:r>
      <w:r>
        <w:rPr>
          <w:sz w:val="21"/>
          <w:szCs w:val="21"/>
        </w:rPr>
        <w:t xml:space="preserve">A federal law requiring news organizations to register with the FCC</w:t>
      </w:r>
      <w:r>
        <w:rPr>
          <w:b/>
          <w:bCs/>
          <w:color w:val="dc2626"/>
          <w:sz w:val="21"/>
          <w:szCs w:val="21"/>
        </w:rPr>
        <w:t xml:space="preserve"> ✗</w:t>
      </w:r>
    </w:p>
    <w:p>
      <w:pPr>
        <w:spacing w:after="60"/>
        <w:ind w:left="720"/>
      </w:pPr>
      <w:r>
        <w:rPr>
          <w:i/>
          <w:iCs/>
          <w:color w:val="666666"/>
          <w:sz w:val="19"/>
          <w:szCs w:val="19"/>
        </w:rPr>
        <w:t xml:space="preserve">While press freedom is protected, content-neutral administrative registration requirements may survive First Amendment scrutiny if narrowly tailored — such a law would face challenges but is not the most direct violation listed.</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"It can hardly be argued that either students or teachers shed their constitutional rights to freedom of speech or expression at the schoolhouse gate. This has been the unmistakable holding of this Court for almost 50 years."
— Justice Abe Fortas, Tinker v. Des Moines Independent Community School District (1969)</w:t>
      </w:r>
    </w:p>
    <w:p>
      <w:pPr>
        <w:spacing w:after="100"/>
      </w:pPr>
      <w:r>
        <w:t xml:space="preserve">The reasoning in the passage above most directly supports which conclusion about student speech rights?</w:t>
      </w:r>
    </w:p>
    <w:p>
      <w:pPr>
        <w:spacing w:before="40"/>
        <w:ind w:left="360"/>
      </w:pPr>
      <w:r>
        <w:rPr>
          <w:b/>
          <w:bCs/>
          <w:sz w:val="21"/>
          <w:szCs w:val="21"/>
        </w:rPr>
        <w:t xml:space="preserve">(A) </w:t>
      </w:r>
      <w:r>
        <w:rPr>
          <w:sz w:val="21"/>
          <w:szCs w:val="21"/>
        </w:rPr>
        <w:t xml:space="preserve">Students retain First Amendment rights in schools, but school officials may restrict speech that causes substantial disruption</w:t>
      </w:r>
      <w:r>
        <w:rPr>
          <w:b/>
          <w:bCs/>
          <w:color w:val="16a34a"/>
          <w:sz w:val="21"/>
          <w:szCs w:val="21"/>
        </w:rPr>
        <w:t xml:space="preserve"> ✓</w:t>
      </w:r>
    </w:p>
    <w:p>
      <w:pPr>
        <w:spacing w:after="60"/>
        <w:ind w:left="720"/>
      </w:pPr>
      <w:r>
        <w:rPr>
          <w:i/>
          <w:iCs/>
          <w:color w:val="666666"/>
          <w:sz w:val="19"/>
          <w:szCs w:val="19"/>
        </w:rPr>
        <w:t xml:space="preserve">Tinker held that symbolic speech (black armbands) is protected unless it materially disrupts educational activities — it affirms student rights while recognizing school authority to prevent actual disruption.</w:t>
      </w:r>
    </w:p>
    <w:p>
      <w:pPr>
        <w:spacing w:before="40"/>
        <w:ind w:left="360"/>
      </w:pPr>
      <w:r>
        <w:rPr>
          <w:b/>
          <w:bCs/>
          <w:sz w:val="21"/>
          <w:szCs w:val="21"/>
        </w:rPr>
        <w:t xml:space="preserve">(B) </w:t>
      </w:r>
      <w:r>
        <w:rPr>
          <w:sz w:val="21"/>
          <w:szCs w:val="21"/>
        </w:rPr>
        <w:t xml:space="preserve">Schools have unlimited authority to restrict any student speech that administrators find inappropriate</w:t>
      </w:r>
      <w:r>
        <w:rPr>
          <w:b/>
          <w:bCs/>
          <w:color w:val="dc2626"/>
          <w:sz w:val="21"/>
          <w:szCs w:val="21"/>
        </w:rPr>
        <w:t xml:space="preserve"> ✗</w:t>
      </w:r>
    </w:p>
    <w:p>
      <w:pPr>
        <w:spacing w:after="60"/>
        <w:ind w:left="720"/>
      </w:pPr>
      <w:r>
        <w:rPr>
          <w:i/>
          <w:iCs/>
          <w:color w:val="666666"/>
          <w:sz w:val="19"/>
          <w:szCs w:val="19"/>
        </w:rPr>
        <w:t xml:space="preserve">This directly contradicts Tinker's holding — the Court rejected the school's position that officials can censor expression simply because they disagree with it or find it uncomfortable.</w:t>
      </w:r>
    </w:p>
    <w:p>
      <w:pPr>
        <w:spacing w:before="40"/>
        <w:ind w:left="360"/>
      </w:pPr>
      <w:r>
        <w:rPr>
          <w:b/>
          <w:bCs/>
          <w:sz w:val="21"/>
          <w:szCs w:val="21"/>
        </w:rPr>
        <w:t xml:space="preserve">(C) </w:t>
      </w:r>
      <w:r>
        <w:rPr>
          <w:sz w:val="21"/>
          <w:szCs w:val="21"/>
        </w:rPr>
        <w:t xml:space="preserve">Students have stronger First Amendment rights in schools than adults have outside of schools</w:t>
      </w:r>
      <w:r>
        <w:rPr>
          <w:b/>
          <w:bCs/>
          <w:color w:val="dc2626"/>
          <w:sz w:val="21"/>
          <w:szCs w:val="21"/>
        </w:rPr>
        <w:t xml:space="preserve"> ✗</w:t>
      </w:r>
    </w:p>
    <w:p>
      <w:pPr>
        <w:spacing w:after="60"/>
        <w:ind w:left="720"/>
      </w:pPr>
      <w:r>
        <w:rPr>
          <w:i/>
          <w:iCs/>
          <w:color w:val="666666"/>
          <w:sz w:val="19"/>
          <w:szCs w:val="19"/>
        </w:rPr>
        <w:t xml:space="preserve">Tinker recognizes student rights but acknowledges they may be more limited in the school context than for adults in public spaces — the case establishes a floor, not an expanded version of rights.</w:t>
      </w:r>
    </w:p>
    <w:p>
      <w:pPr>
        <w:spacing w:before="40"/>
        <w:ind w:left="360"/>
      </w:pPr>
      <w:r>
        <w:rPr>
          <w:b/>
          <w:bCs/>
          <w:sz w:val="21"/>
          <w:szCs w:val="21"/>
        </w:rPr>
        <w:t xml:space="preserve">(D) </w:t>
      </w:r>
      <w:r>
        <w:rPr>
          <w:sz w:val="21"/>
          <w:szCs w:val="21"/>
        </w:rPr>
        <w:t xml:space="preserve">School officials may restrict student speech whenever it conflicts with the official school curriculum</w:t>
      </w:r>
      <w:r>
        <w:rPr>
          <w:b/>
          <w:bCs/>
          <w:color w:val="dc2626"/>
          <w:sz w:val="21"/>
          <w:szCs w:val="21"/>
        </w:rPr>
        <w:t xml:space="preserve"> ✗</w:t>
      </w:r>
    </w:p>
    <w:p>
      <w:pPr>
        <w:spacing w:after="60"/>
        <w:ind w:left="720"/>
      </w:pPr>
      <w:r>
        <w:rPr>
          <w:i/>
          <w:iCs/>
          <w:color w:val="666666"/>
          <w:sz w:val="19"/>
          <w:szCs w:val="19"/>
        </w:rPr>
        <w:t xml:space="preserve">Curriculum-based restrictions were later addressed in Hazelwood v. Kuhlmeier (1988) for school-sponsored publications — Tinker focused on personal, non-school-sponsored expression and required showing of substantial disruption.</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"No person shall be held to answer for a capital, or otherwise infamous crime, unless on a presentment or indictment of a Grand Jury... nor shall any person be subject for the same offence to be twice put in jeopardy of life or limb; nor shall be compelled in any criminal case to be a witness against himself, nor be deprived of life, liberty, or property, without due process of law..."
— Fifth Amendment, U.S. Constitution</w:t>
      </w:r>
    </w:p>
    <w:p>
      <w:pPr>
        <w:spacing w:after="100"/>
      </w:pPr>
      <w:r>
        <w:t xml:space="preserve">A defendant invokes the Fifth Amendment and refuses to testify at their own trial. Which of the following best explains the constitutional significance of this action?</w:t>
      </w:r>
    </w:p>
    <w:p>
      <w:pPr>
        <w:spacing w:before="40"/>
        <w:ind w:left="360"/>
      </w:pPr>
      <w:r>
        <w:rPr>
          <w:b/>
          <w:bCs/>
          <w:sz w:val="21"/>
          <w:szCs w:val="21"/>
        </w:rPr>
        <w:t xml:space="preserve">(A) </w:t>
      </w:r>
      <w:r>
        <w:rPr>
          <w:sz w:val="21"/>
          <w:szCs w:val="21"/>
        </w:rPr>
        <w:t xml:space="preserve">The defendant is asserting the right against self-incrimination, which prevents the government from compelling testimony that might be used against the witness</w:t>
      </w:r>
      <w:r>
        <w:rPr>
          <w:b/>
          <w:bCs/>
          <w:color w:val="16a34a"/>
          <w:sz w:val="21"/>
          <w:szCs w:val="21"/>
        </w:rPr>
        <w:t xml:space="preserve"> ✓</w:t>
      </w:r>
    </w:p>
    <w:p>
      <w:pPr>
        <w:spacing w:after="60"/>
        <w:ind w:left="720"/>
      </w:pPr>
      <w:r>
        <w:rPr>
          <w:i/>
          <w:iCs/>
          <w:color w:val="666666"/>
          <w:sz w:val="19"/>
          <w:szCs w:val="19"/>
        </w:rPr>
        <w:t xml:space="preserve">The Fifth Amendment self-incrimination clause prohibits the government from compelling a person to be a witness against themselves in a criminal case — defendants may refuse to take the stand without it being held against them.</w:t>
      </w:r>
    </w:p>
    <w:p>
      <w:pPr>
        <w:spacing w:before="40"/>
        <w:ind w:left="360"/>
      </w:pPr>
      <w:r>
        <w:rPr>
          <w:b/>
          <w:bCs/>
          <w:sz w:val="21"/>
          <w:szCs w:val="21"/>
        </w:rPr>
        <w:t xml:space="preserve">(B) </w:t>
      </w:r>
      <w:r>
        <w:rPr>
          <w:sz w:val="21"/>
          <w:szCs w:val="21"/>
        </w:rPr>
        <w:t xml:space="preserve">The defendant is exercising due process rights, which require the government to provide evidence before seeking testimony</w:t>
      </w:r>
      <w:r>
        <w:rPr>
          <w:b/>
          <w:bCs/>
          <w:color w:val="dc2626"/>
          <w:sz w:val="21"/>
          <w:szCs w:val="21"/>
        </w:rPr>
        <w:t xml:space="preserve"> ✗</w:t>
      </w:r>
    </w:p>
    <w:p>
      <w:pPr>
        <w:spacing w:after="60"/>
        <w:ind w:left="720"/>
      </w:pPr>
      <w:r>
        <w:rPr>
          <w:i/>
          <w:iCs/>
          <w:color w:val="666666"/>
          <w:sz w:val="19"/>
          <w:szCs w:val="19"/>
        </w:rPr>
        <w:t xml:space="preserve">Due process requires fair procedures, not a specific sequencing of evidence before testimony — the defendant's refusal to testify invokes the specific self-incrimination protection, not the broader due process clause.</w:t>
      </w:r>
    </w:p>
    <w:p>
      <w:pPr>
        <w:spacing w:before="40"/>
        <w:ind w:left="360"/>
      </w:pPr>
      <w:r>
        <w:rPr>
          <w:b/>
          <w:bCs/>
          <w:sz w:val="21"/>
          <w:szCs w:val="21"/>
        </w:rPr>
        <w:t xml:space="preserve">(C) </w:t>
      </w:r>
      <w:r>
        <w:rPr>
          <w:sz w:val="21"/>
          <w:szCs w:val="21"/>
        </w:rPr>
        <w:t xml:space="preserve">The defendant is invoking the right to remain silent, which applies only after formal arrest and Miranda warnings</w:t>
      </w:r>
      <w:r>
        <w:rPr>
          <w:b/>
          <w:bCs/>
          <w:color w:val="dc2626"/>
          <w:sz w:val="21"/>
          <w:szCs w:val="21"/>
        </w:rPr>
        <w:t xml:space="preserve"> ✗</w:t>
      </w:r>
    </w:p>
    <w:p>
      <w:pPr>
        <w:spacing w:after="60"/>
        <w:ind w:left="720"/>
      </w:pPr>
      <w:r>
        <w:rPr>
          <w:i/>
          <w:iCs/>
          <w:color w:val="666666"/>
          <w:sz w:val="19"/>
          <w:szCs w:val="19"/>
        </w:rPr>
        <w:t xml:space="preserve">While Miranda warnings inform suspects of Fifth Amendment rights at arrest, the right against self-incrimination at trial is a constitutional protection independent of Miranda — it applies at trial regardless of pre-arrest warnings.</w:t>
      </w:r>
    </w:p>
    <w:p>
      <w:pPr>
        <w:spacing w:before="40"/>
        <w:ind w:left="360"/>
      </w:pPr>
      <w:r>
        <w:rPr>
          <w:b/>
          <w:bCs/>
          <w:sz w:val="21"/>
          <w:szCs w:val="21"/>
        </w:rPr>
        <w:t xml:space="preserve">(D) </w:t>
      </w:r>
      <w:r>
        <w:rPr>
          <w:sz w:val="21"/>
          <w:szCs w:val="21"/>
        </w:rPr>
        <w:t xml:space="preserve">The defendant is claiming double jeopardy, preventing the government from re-trying the case with additional evidence</w:t>
      </w:r>
      <w:r>
        <w:rPr>
          <w:b/>
          <w:bCs/>
          <w:color w:val="dc2626"/>
          <w:sz w:val="21"/>
          <w:szCs w:val="21"/>
        </w:rPr>
        <w:t xml:space="preserve"> ✗</w:t>
      </w:r>
    </w:p>
    <w:p>
      <w:pPr>
        <w:spacing w:after="60"/>
        <w:ind w:left="720"/>
      </w:pPr>
      <w:r>
        <w:rPr>
          <w:i/>
          <w:iCs/>
          <w:color w:val="666666"/>
          <w:sz w:val="19"/>
          <w:szCs w:val="19"/>
        </w:rPr>
        <w:t xml:space="preserve">Double jeopardy prevents re-prosecution after acquittal or conviction — the defendant refusing to testify at their own trial is invoking the self-incrimination protection, not double jeopardy.</w:t>
      </w:r>
    </w:p>
    <w:p>
      <w:pPr>
        <w:pBdr>
          <w:bottom w:val="single" w:color="DDDDDD" w:sz="1" w:space="4"/>
        </w:pBdr>
        <w:spacing w:before="280"/>
      </w:pPr>
      <w:r>
        <w:rPr>
          <w:b/>
          <w:bCs/>
          <w:sz w:val="23"/>
          <w:szCs w:val="23"/>
        </w:rPr>
        <w:t xml:space="preserve">Question 4</w:t>
      </w:r>
      <w:r>
        <w:rPr>
          <w:color w:val="16a34a"/>
          <w:sz w:val="18"/>
          <w:szCs w:val="18"/>
        </w:rPr>
        <w:t xml:space="preserve">  [Easy]</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"We conclude that in the field of public education the doctrine of 'separate but equal' has no place. Separate educational facilities are inherently unequal. Therefore, we hold that the plaintiffs and others similarly situated for whom the actions have been brought are, by reason of the segregation complained of, deprived of the equal protection of the laws guaranteed by the Fourteenth Amendment."
— Chief Justice Earl Warren, Brown v. Board of Education (1954)</w:t>
      </w:r>
    </w:p>
    <w:p>
      <w:pPr>
        <w:spacing w:after="100"/>
      </w:pPr>
      <w:r>
        <w:t xml:space="preserve">The Supreme Court's holding in the passage above most directly overturned which prior precedent?</w:t>
      </w:r>
    </w:p>
    <w:p>
      <w:pPr>
        <w:spacing w:before="40"/>
        <w:ind w:left="360"/>
      </w:pPr>
      <w:r>
        <w:rPr>
          <w:b/>
          <w:bCs/>
          <w:sz w:val="21"/>
          <w:szCs w:val="21"/>
        </w:rPr>
        <w:t xml:space="preserve">(A) </w:t>
      </w:r>
      <w:r>
        <w:rPr>
          <w:sz w:val="21"/>
          <w:szCs w:val="21"/>
        </w:rPr>
        <w:t xml:space="preserve">Marbury v. Madison (1803), which established the principle of judicial review</w:t>
      </w:r>
      <w:r>
        <w:rPr>
          <w:b/>
          <w:bCs/>
          <w:color w:val="dc2626"/>
          <w:sz w:val="21"/>
          <w:szCs w:val="21"/>
        </w:rPr>
        <w:t xml:space="preserve"> ✗</w:t>
      </w:r>
    </w:p>
    <w:p>
      <w:pPr>
        <w:spacing w:after="60"/>
        <w:ind w:left="720"/>
      </w:pPr>
      <w:r>
        <w:rPr>
          <w:i/>
          <w:iCs/>
          <w:color w:val="666666"/>
          <w:sz w:val="19"/>
          <w:szCs w:val="19"/>
        </w:rPr>
        <w:t xml:space="preserve">Marbury v. Madison established judicial review and was not overturned by Brown — Brown overturned the 'separate but equal' doctrine that Marbury had nothing to do with establishing.</w:t>
      </w:r>
    </w:p>
    <w:p>
      <w:pPr>
        <w:spacing w:before="40"/>
        <w:ind w:left="360"/>
      </w:pPr>
      <w:r>
        <w:rPr>
          <w:b/>
          <w:bCs/>
          <w:sz w:val="21"/>
          <w:szCs w:val="21"/>
        </w:rPr>
        <w:t xml:space="preserve">(B) </w:t>
      </w:r>
      <w:r>
        <w:rPr>
          <w:sz w:val="21"/>
          <w:szCs w:val="21"/>
        </w:rPr>
        <w:t xml:space="preserve">Plessy v. Ferguson (1896), which upheld racial segregation under the 'separate but equal' doctrine</w:t>
      </w:r>
      <w:r>
        <w:rPr>
          <w:b/>
          <w:bCs/>
          <w:color w:val="16a34a"/>
          <w:sz w:val="21"/>
          <w:szCs w:val="21"/>
        </w:rPr>
        <w:t xml:space="preserve"> ✓</w:t>
      </w:r>
    </w:p>
    <w:p>
      <w:pPr>
        <w:spacing w:after="60"/>
        <w:ind w:left="720"/>
      </w:pPr>
      <w:r>
        <w:rPr>
          <w:i/>
          <w:iCs/>
          <w:color w:val="666666"/>
          <w:sz w:val="19"/>
          <w:szCs w:val="19"/>
        </w:rPr>
        <w:t xml:space="preserve">Brown directly overturned Plessy v. Ferguson, which had held in 1896 that racially segregated facilities were constitutional as long as they were ostensibly equal — Brown found that separation itself was inherently unequal.</w:t>
      </w:r>
    </w:p>
    <w:p>
      <w:pPr>
        <w:spacing w:before="40"/>
        <w:ind w:left="360"/>
      </w:pPr>
      <w:r>
        <w:rPr>
          <w:b/>
          <w:bCs/>
          <w:sz w:val="21"/>
          <w:szCs w:val="21"/>
        </w:rPr>
        <w:t xml:space="preserve">(C) </w:t>
      </w:r>
      <w:r>
        <w:rPr>
          <w:sz w:val="21"/>
          <w:szCs w:val="21"/>
        </w:rPr>
        <w:t xml:space="preserve">McCulloch v. Maryland (1819), which established the supremacy of federal law over state law</w:t>
      </w:r>
      <w:r>
        <w:rPr>
          <w:b/>
          <w:bCs/>
          <w:color w:val="dc2626"/>
          <w:sz w:val="21"/>
          <w:szCs w:val="21"/>
        </w:rPr>
        <w:t xml:space="preserve"> ✗</w:t>
      </w:r>
    </w:p>
    <w:p>
      <w:pPr>
        <w:spacing w:after="60"/>
        <w:ind w:left="720"/>
      </w:pPr>
      <w:r>
        <w:rPr>
          <w:i/>
          <w:iCs/>
          <w:color w:val="666666"/>
          <w:sz w:val="19"/>
          <w:szCs w:val="19"/>
        </w:rPr>
        <w:t xml:space="preserve">McCulloch established implied powers and federal supremacy — Brown's holding concerned racial equality under the Fourteenth Amendment's Equal Protection Clause, not the supremacy of federal law generally.</w:t>
      </w:r>
    </w:p>
    <w:p>
      <w:pPr>
        <w:spacing w:before="40"/>
        <w:ind w:left="360"/>
      </w:pPr>
      <w:r>
        <w:rPr>
          <w:b/>
          <w:bCs/>
          <w:sz w:val="21"/>
          <w:szCs w:val="21"/>
        </w:rPr>
        <w:t xml:space="preserve">(D) </w:t>
      </w:r>
      <w:r>
        <w:rPr>
          <w:sz w:val="21"/>
          <w:szCs w:val="21"/>
        </w:rPr>
        <w:t xml:space="preserve">Schenck v. United States (1919), which established limits on First Amendment speech protections</w:t>
      </w:r>
      <w:r>
        <w:rPr>
          <w:b/>
          <w:bCs/>
          <w:color w:val="dc2626"/>
          <w:sz w:val="21"/>
          <w:szCs w:val="21"/>
        </w:rPr>
        <w:t xml:space="preserve"> ✗</w:t>
      </w:r>
    </w:p>
    <w:p>
      <w:pPr>
        <w:spacing w:after="60"/>
        <w:ind w:left="720"/>
      </w:pPr>
      <w:r>
        <w:rPr>
          <w:i/>
          <w:iCs/>
          <w:color w:val="666666"/>
          <w:sz w:val="19"/>
          <w:szCs w:val="19"/>
        </w:rPr>
        <w:t xml:space="preserve">Schenck concerns speech restrictions during wartime, not racial segregation — Brown v. Board addressed the Equal Protection Clause and racial discrimination in public education.</w:t>
      </w:r>
    </w:p>
    <w:p>
      <w:pPr>
        <w:pBdr>
          <w:bottom w:val="single" w:color="DDDDDD" w:sz="1" w:space="4"/>
        </w:pBdr>
        <w:spacing w:before="280"/>
      </w:pPr>
      <w:r>
        <w:rPr>
          <w:b/>
          <w:bCs/>
          <w:sz w:val="23"/>
          <w:szCs w:val="23"/>
        </w:rPr>
        <w:t xml:space="preserve">Question 5</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right of the people to be secure in their persons, houses, papers, and effects, against unreasonable searches and seizures, shall not be violated, and no Warrants shall issue, but upon probable cause..."
— Fourth Amendment, U.S. Constitution</w:t>
      </w:r>
    </w:p>
    <w:p>
      <w:pPr>
        <w:spacing w:after="100"/>
      </w:pPr>
      <w:r>
        <w:t xml:space="preserve">Which of the following judicial doctrines most directly enforces the constitutional protection described above?</w:t>
      </w:r>
    </w:p>
    <w:p>
      <w:pPr>
        <w:spacing w:before="40"/>
        <w:ind w:left="360"/>
      </w:pPr>
      <w:r>
        <w:rPr>
          <w:b/>
          <w:bCs/>
          <w:sz w:val="21"/>
          <w:szCs w:val="21"/>
        </w:rPr>
        <w:t xml:space="preserve">(A) </w:t>
      </w:r>
      <w:r>
        <w:rPr>
          <w:sz w:val="21"/>
          <w:szCs w:val="21"/>
        </w:rPr>
        <w:t xml:space="preserve">The exclusionary rule, which bars evidence obtained through unconstitutional searches from being used in court</w:t>
      </w:r>
      <w:r>
        <w:rPr>
          <w:b/>
          <w:bCs/>
          <w:color w:val="16a34a"/>
          <w:sz w:val="21"/>
          <w:szCs w:val="21"/>
        </w:rPr>
        <w:t xml:space="preserve"> ✓</w:t>
      </w:r>
    </w:p>
    <w:p>
      <w:pPr>
        <w:spacing w:after="60"/>
        <w:ind w:left="720"/>
      </w:pPr>
      <w:r>
        <w:rPr>
          <w:i/>
          <w:iCs/>
          <w:color w:val="666666"/>
          <w:sz w:val="19"/>
          <w:szCs w:val="19"/>
        </w:rPr>
        <w:t xml:space="preserve">The exclusionary rule is the primary enforcement mechanism for Fourth Amendment protections — evidence obtained through warrantless or otherwise unconstitutional searches is inadmissible, deterring police violations.</w:t>
      </w:r>
    </w:p>
    <w:p>
      <w:pPr>
        <w:spacing w:before="40"/>
        <w:ind w:left="360"/>
      </w:pPr>
      <w:r>
        <w:rPr>
          <w:b/>
          <w:bCs/>
          <w:sz w:val="21"/>
          <w:szCs w:val="21"/>
        </w:rPr>
        <w:t xml:space="preserve">(B) </w:t>
      </w:r>
      <w:r>
        <w:rPr>
          <w:sz w:val="21"/>
          <w:szCs w:val="21"/>
        </w:rPr>
        <w:t xml:space="preserve">Miranda rights, which require police to inform suspects of their rights upon arrest</w:t>
      </w:r>
      <w:r>
        <w:rPr>
          <w:b/>
          <w:bCs/>
          <w:color w:val="dc2626"/>
          <w:sz w:val="21"/>
          <w:szCs w:val="21"/>
        </w:rPr>
        <w:t xml:space="preserve"> ✗</w:t>
      </w:r>
    </w:p>
    <w:p>
      <w:pPr>
        <w:spacing w:after="60"/>
        <w:ind w:left="720"/>
      </w:pPr>
      <w:r>
        <w:rPr>
          <w:i/>
          <w:iCs/>
          <w:color w:val="666666"/>
          <w:sz w:val="19"/>
          <w:szCs w:val="19"/>
        </w:rPr>
        <w:t xml:space="preserve">Miranda warnings protect Fifth Amendment self-incrimination rights and Sixth Amendment right to counsel during custodial interrogation — they do not directly address Fourth Amendment search and seizure protections.</w:t>
      </w:r>
    </w:p>
    <w:p>
      <w:pPr>
        <w:spacing w:before="40"/>
        <w:ind w:left="360"/>
      </w:pPr>
      <w:r>
        <w:rPr>
          <w:b/>
          <w:bCs/>
          <w:sz w:val="21"/>
          <w:szCs w:val="21"/>
        </w:rPr>
        <w:t xml:space="preserve">(C) </w:t>
      </w:r>
      <w:r>
        <w:rPr>
          <w:sz w:val="21"/>
          <w:szCs w:val="21"/>
        </w:rPr>
        <w:t xml:space="preserve">Substantive due process, which prevents government from depriving individuals of fundamental liberties</w:t>
      </w:r>
      <w:r>
        <w:rPr>
          <w:b/>
          <w:bCs/>
          <w:color w:val="dc2626"/>
          <w:sz w:val="21"/>
          <w:szCs w:val="21"/>
        </w:rPr>
        <w:t xml:space="preserve"> ✗</w:t>
      </w:r>
    </w:p>
    <w:p>
      <w:pPr>
        <w:spacing w:after="60"/>
        <w:ind w:left="720"/>
      </w:pPr>
      <w:r>
        <w:rPr>
          <w:i/>
          <w:iCs/>
          <w:color w:val="666666"/>
          <w:sz w:val="19"/>
          <w:szCs w:val="19"/>
        </w:rPr>
        <w:t xml:space="preserve">Substantive due process concerns fundamental rights and arbitrary government action — the Fourth Amendment's specific search and seizure protections are enforced through the exclusionary rule, not general due process doctrine.</w:t>
      </w:r>
    </w:p>
    <w:p>
      <w:pPr>
        <w:spacing w:before="40"/>
        <w:ind w:left="360"/>
      </w:pPr>
      <w:r>
        <w:rPr>
          <w:b/>
          <w:bCs/>
          <w:sz w:val="21"/>
          <w:szCs w:val="21"/>
        </w:rPr>
        <w:t xml:space="preserve">(D) </w:t>
      </w:r>
      <w:r>
        <w:rPr>
          <w:sz w:val="21"/>
          <w:szCs w:val="21"/>
        </w:rPr>
        <w:t xml:space="preserve">The good faith exception, which allows illegally obtained evidence when police acted reasonably</w:t>
      </w:r>
      <w:r>
        <w:rPr>
          <w:b/>
          <w:bCs/>
          <w:color w:val="dc2626"/>
          <w:sz w:val="21"/>
          <w:szCs w:val="21"/>
        </w:rPr>
        <w:t xml:space="preserve"> ✗</w:t>
      </w:r>
    </w:p>
    <w:p>
      <w:pPr>
        <w:spacing w:after="60"/>
        <w:ind w:left="720"/>
      </w:pPr>
      <w:r>
        <w:rPr>
          <w:i/>
          <w:iCs/>
          <w:color w:val="666666"/>
          <w:sz w:val="19"/>
          <w:szCs w:val="19"/>
        </w:rPr>
        <w:t xml:space="preserve">The good faith exception is a limit on the exclusionary rule — it allows some illegally obtained evidence in when police acted in reasonable reliance on a faulty warrant. It reduces Fourth Amendment protection rather than enforcing it.</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Fourteenth Amendment makes the Sixth Amendment's right to counsel obligatory upon the States... [R]eason and reflection require us to recognize that in our adversary system of criminal justice, any person haled into court, who is too poor to hire a lawyer, cannot be assured a fair trial unless counsel is provided for him."
— Justice Hugo Black, Gideon v. Wainwright (1963)</w:t>
      </w:r>
    </w:p>
    <w:p>
      <w:pPr>
        <w:spacing w:after="100"/>
      </w:pPr>
      <w:r>
        <w:t xml:space="preserve">The Supreme Court's reasoning in Gideon v. Wainwright most directly illustrates which constitutional principle?</w:t>
      </w:r>
    </w:p>
    <w:p>
      <w:pPr>
        <w:spacing w:before="40"/>
        <w:ind w:left="360"/>
      </w:pPr>
      <w:r>
        <w:rPr>
          <w:b/>
          <w:bCs/>
          <w:sz w:val="21"/>
          <w:szCs w:val="21"/>
        </w:rPr>
        <w:t xml:space="preserve">(A) </w:t>
      </w:r>
      <w:r>
        <w:rPr>
          <w:sz w:val="21"/>
          <w:szCs w:val="21"/>
        </w:rPr>
        <w:t xml:space="preserve">Judicial activism, because the Court created a new constitutional right not found in the original Constitution</w:t>
      </w:r>
      <w:r>
        <w:rPr>
          <w:b/>
          <w:bCs/>
          <w:color w:val="dc2626"/>
          <w:sz w:val="21"/>
          <w:szCs w:val="21"/>
        </w:rPr>
        <w:t xml:space="preserve"> ✗</w:t>
      </w:r>
    </w:p>
    <w:p>
      <w:pPr>
        <w:spacing w:after="60"/>
        <w:ind w:left="720"/>
      </w:pPr>
      <w:r>
        <w:rPr>
          <w:i/>
          <w:iCs/>
          <w:color w:val="666666"/>
          <w:sz w:val="19"/>
          <w:szCs w:val="19"/>
        </w:rPr>
        <w:t xml:space="preserve">The Sixth Amendment already guaranteed the right to counsel — Gideon applied it to states through the Fourteenth Amendment (incorporation), not by inventing a new right.</w:t>
      </w:r>
    </w:p>
    <w:p>
      <w:pPr>
        <w:spacing w:before="40"/>
        <w:ind w:left="360"/>
      </w:pPr>
      <w:r>
        <w:rPr>
          <w:b/>
          <w:bCs/>
          <w:sz w:val="21"/>
          <w:szCs w:val="21"/>
        </w:rPr>
        <w:t xml:space="preserve">(B) </w:t>
      </w:r>
      <w:r>
        <w:rPr>
          <w:sz w:val="21"/>
          <w:szCs w:val="21"/>
        </w:rPr>
        <w:t xml:space="preserve">Selective incorporation, by which the Fourteenth Amendment extends specific Bill of Rights protections to state governments</w:t>
      </w:r>
      <w:r>
        <w:rPr>
          <w:b/>
          <w:bCs/>
          <w:color w:val="16a34a"/>
          <w:sz w:val="21"/>
          <w:szCs w:val="21"/>
        </w:rPr>
        <w:t xml:space="preserve"> ✓</w:t>
      </w:r>
    </w:p>
    <w:p>
      <w:pPr>
        <w:spacing w:after="60"/>
        <w:ind w:left="720"/>
      </w:pPr>
      <w:r>
        <w:rPr>
          <w:i/>
          <w:iCs/>
          <w:color w:val="666666"/>
          <w:sz w:val="19"/>
          <w:szCs w:val="19"/>
        </w:rPr>
        <w:t xml:space="preserve">Gideon is a landmark selective incorporation case — the Court held that the Fourteenth Amendment's due process clause required states to provide counsel to indigent defendants, just as the Sixth Amendment required of the federal government.</w:t>
      </w:r>
    </w:p>
    <w:p>
      <w:pPr>
        <w:spacing w:before="40"/>
        <w:ind w:left="360"/>
      </w:pPr>
      <w:r>
        <w:rPr>
          <w:b/>
          <w:bCs/>
          <w:sz w:val="21"/>
          <w:szCs w:val="21"/>
        </w:rPr>
        <w:t xml:space="preserve">(C) </w:t>
      </w:r>
      <w:r>
        <w:rPr>
          <w:sz w:val="21"/>
          <w:szCs w:val="21"/>
        </w:rPr>
        <w:t xml:space="preserve">Federalism, because the decision expanded state authority over criminal proceedings</w:t>
      </w:r>
      <w:r>
        <w:rPr>
          <w:b/>
          <w:bCs/>
          <w:color w:val="dc2626"/>
          <w:sz w:val="21"/>
          <w:szCs w:val="21"/>
        </w:rPr>
        <w:t xml:space="preserve"> ✗</w:t>
      </w:r>
    </w:p>
    <w:p>
      <w:pPr>
        <w:spacing w:after="60"/>
        <w:ind w:left="720"/>
      </w:pPr>
      <w:r>
        <w:rPr>
          <w:i/>
          <w:iCs/>
          <w:color w:val="666666"/>
          <w:sz w:val="19"/>
          <w:szCs w:val="19"/>
        </w:rPr>
        <w:t xml:space="preserve">Gideon restricted state authority by requiring states to provide counsel — it represents federal constitutional constraints on state criminal procedure, not an expansion of state power.</w:t>
      </w:r>
    </w:p>
    <w:p>
      <w:pPr>
        <w:spacing w:before="40"/>
        <w:ind w:left="360"/>
      </w:pPr>
      <w:r>
        <w:rPr>
          <w:b/>
          <w:bCs/>
          <w:sz w:val="21"/>
          <w:szCs w:val="21"/>
        </w:rPr>
        <w:t xml:space="preserve">(D) </w:t>
      </w:r>
      <w:r>
        <w:rPr>
          <w:sz w:val="21"/>
          <w:szCs w:val="21"/>
        </w:rPr>
        <w:t xml:space="preserve">Separation of powers, because Congress subsequently enacted legislation to fund public defenders</w:t>
      </w:r>
      <w:r>
        <w:rPr>
          <w:b/>
          <w:bCs/>
          <w:color w:val="dc2626"/>
          <w:sz w:val="21"/>
          <w:szCs w:val="21"/>
        </w:rPr>
        <w:t xml:space="preserve"> ✗</w:t>
      </w:r>
    </w:p>
    <w:p>
      <w:pPr>
        <w:spacing w:after="60"/>
        <w:ind w:left="720"/>
      </w:pPr>
      <w:r>
        <w:rPr>
          <w:i/>
          <w:iCs/>
          <w:color w:val="666666"/>
          <w:sz w:val="19"/>
          <w:szCs w:val="19"/>
        </w:rPr>
        <w:t xml:space="preserve">Congressional funding of public defenders is a separate policy response — the constitutional significance of Gideon is selective incorporation of the Sixth Amendment right to counsel against state governments.</w:t>
      </w:r>
    </w:p>
    <w:p>
      <w:pPr>
        <w:pBdr>
          <w:bottom w:val="single" w:color="DDDDDD" w:sz="1" w:space="4"/>
        </w:pBdr>
        <w:spacing w:before="280"/>
      </w:pPr>
      <w:r>
        <w:rPr>
          <w:b/>
          <w:bCs/>
          <w:sz w:val="23"/>
          <w:szCs w:val="23"/>
        </w:rPr>
        <w:t xml:space="preserve">Question 7</w:t>
      </w:r>
      <w:r>
        <w:rPr>
          <w:color w:val="dc2626"/>
          <w:sz w:val="18"/>
          <w:szCs w:val="18"/>
        </w:rPr>
        <w:t xml:space="preserve">  [Hard]</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"These cases come to us from the States of Kansas, South Carolina, Virginia, and Delaware... [T]hey are premised on different facts and different local conditions, but a common legal question justifies their consideration together."
— Chief Justice Earl Warren, Brown v. Board of Education (1954)</w:t>
      </w:r>
    </w:p>
    <w:p>
      <w:pPr>
        <w:spacing w:after="100"/>
      </w:pPr>
      <w:r>
        <w:t xml:space="preserve">The Supreme Court's decision to consolidate these cases under Brown v. Board of Education was significant primarily because it</w:t>
      </w:r>
    </w:p>
    <w:p>
      <w:pPr>
        <w:spacing w:before="40"/>
        <w:ind w:left="360"/>
      </w:pPr>
      <w:r>
        <w:rPr>
          <w:b/>
          <w:bCs/>
          <w:sz w:val="21"/>
          <w:szCs w:val="21"/>
        </w:rPr>
        <w:t xml:space="preserve">(A) </w:t>
      </w:r>
      <w:r>
        <w:rPr>
          <w:sz w:val="21"/>
          <w:szCs w:val="21"/>
        </w:rPr>
        <w:t xml:space="preserve">Demonstrated that the Court could only hear cases from multiple states simultaneously</w:t>
      </w:r>
      <w:r>
        <w:rPr>
          <w:b/>
          <w:bCs/>
          <w:color w:val="dc2626"/>
          <w:sz w:val="21"/>
          <w:szCs w:val="21"/>
        </w:rPr>
        <w:t xml:space="preserve"> ✗</w:t>
      </w:r>
    </w:p>
    <w:p>
      <w:pPr>
        <w:spacing w:after="60"/>
        <w:ind w:left="720"/>
      </w:pPr>
      <w:r>
        <w:rPr>
          <w:i/>
          <w:iCs/>
          <w:color w:val="666666"/>
          <w:sz w:val="19"/>
          <w:szCs w:val="19"/>
        </w:rPr>
        <w:t xml:space="preserve">The Court may consolidate cases presenting a common legal question at its discretion — there is no requirement that cases involve multiple states; this was a strategic decision about the case's scope and impact.</w:t>
      </w:r>
    </w:p>
    <w:p>
      <w:pPr>
        <w:spacing w:before="40"/>
        <w:ind w:left="360"/>
      </w:pPr>
      <w:r>
        <w:rPr>
          <w:b/>
          <w:bCs/>
          <w:sz w:val="21"/>
          <w:szCs w:val="21"/>
        </w:rPr>
        <w:t xml:space="preserve">(B) </w:t>
      </w:r>
      <w:r>
        <w:rPr>
          <w:sz w:val="21"/>
          <w:szCs w:val="21"/>
        </w:rPr>
        <w:t xml:space="preserve">Allowed the Court to issue a ruling that applied nationally, making clear that school segregation was unconstitutional in all states</w:t>
      </w:r>
      <w:r>
        <w:rPr>
          <w:b/>
          <w:bCs/>
          <w:color w:val="16a34a"/>
          <w:sz w:val="21"/>
          <w:szCs w:val="21"/>
        </w:rPr>
        <w:t xml:space="preserve"> ✓</w:t>
      </w:r>
    </w:p>
    <w:p>
      <w:pPr>
        <w:spacing w:after="60"/>
        <w:ind w:left="720"/>
      </w:pPr>
      <w:r>
        <w:rPr>
          <w:i/>
          <w:iCs/>
          <w:color w:val="666666"/>
          <w:sz w:val="19"/>
          <w:szCs w:val="19"/>
        </w:rPr>
        <w:t xml:space="preserve">Consolidating cases from multiple states allowed the Court to issue a decision with national scope — the ruling was not limited to one state's segregation law but established that racially segregated public schools violated the Fourteenth Amendment everywhere.</w:t>
      </w:r>
    </w:p>
    <w:p>
      <w:pPr>
        <w:spacing w:before="40"/>
        <w:ind w:left="360"/>
      </w:pPr>
      <w:r>
        <w:rPr>
          <w:b/>
          <w:bCs/>
          <w:sz w:val="21"/>
          <w:szCs w:val="21"/>
        </w:rPr>
        <w:t xml:space="preserve">(C) </w:t>
      </w:r>
      <w:r>
        <w:rPr>
          <w:sz w:val="21"/>
          <w:szCs w:val="21"/>
        </w:rPr>
        <w:t xml:space="preserve">Ensured that only the federal government, not states, could appeal the decision</w:t>
      </w:r>
      <w:r>
        <w:rPr>
          <w:b/>
          <w:bCs/>
          <w:color w:val="dc2626"/>
          <w:sz w:val="21"/>
          <w:szCs w:val="21"/>
        </w:rPr>
        <w:t xml:space="preserve"> ✗</w:t>
      </w:r>
    </w:p>
    <w:p>
      <w:pPr>
        <w:spacing w:after="60"/>
        <w:ind w:left="720"/>
      </w:pPr>
      <w:r>
        <w:rPr>
          <w:i/>
          <w:iCs/>
          <w:color w:val="666666"/>
          <w:sz w:val="19"/>
          <w:szCs w:val="19"/>
        </w:rPr>
        <w:t xml:space="preserve">State governments were parties to the litigation as defendants — the consolidation did not affect appeal rights but ensured the constitutional ruling would apply broadly across multiple states.</w:t>
      </w:r>
    </w:p>
    <w:p>
      <w:pPr>
        <w:spacing w:before="40"/>
        <w:ind w:left="360"/>
      </w:pPr>
      <w:r>
        <w:rPr>
          <w:b/>
          <w:bCs/>
          <w:sz w:val="21"/>
          <w:szCs w:val="21"/>
        </w:rPr>
        <w:t xml:space="preserve">(D) </w:t>
      </w:r>
      <w:r>
        <w:rPr>
          <w:sz w:val="21"/>
          <w:szCs w:val="21"/>
        </w:rPr>
        <w:t xml:space="preserve">Required Congress to pass implementing legislation before the ruling took effect</w:t>
      </w:r>
      <w:r>
        <w:rPr>
          <w:b/>
          <w:bCs/>
          <w:color w:val="dc2626"/>
          <w:sz w:val="21"/>
          <w:szCs w:val="21"/>
        </w:rPr>
        <w:t xml:space="preserve"> ✗</w:t>
      </w:r>
    </w:p>
    <w:p>
      <w:pPr>
        <w:spacing w:after="60"/>
        <w:ind w:left="720"/>
      </w:pPr>
      <w:r>
        <w:rPr>
          <w:i/>
          <w:iCs/>
          <w:color w:val="666666"/>
          <w:sz w:val="19"/>
          <w:szCs w:val="19"/>
        </w:rPr>
        <w:t xml:space="preserve">Supreme Court rulings are self-executing on the constitutional question — no congressional action was required for Brown's constitutional holding, though congressional legislation (Civil Rights Act) later reinforced desegregation in other contexts.</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PRD-4.A</w:t>
      </w:r>
    </w:p>
    <w:p>
      <w:pPr>
        <w:pBdr>
          <w:left w:val="single" w:color="6366f1" w:sz="6" w:space="8"/>
        </w:pBdr>
        <w:spacing w:after="120" w:before="80"/>
        <w:ind w:left="360" w:right="360"/>
      </w:pPr>
      <w:r>
        <w:rPr>
          <w:i/>
          <w:iCs/>
          <w:color w:val="333333"/>
          <w:sz w:val="21"/>
          <w:szCs w:val="21"/>
        </w:rPr>
        <w:t xml:space="preserve">"One has not only a legal but a moral responsibility to obey just laws. Conversely, one has a moral responsibility to disobey unjust laws. I would agree with St. Augustine that 'an unjust law is no law at all.'"
— Martin Luther King Jr., Letter from Birmingham Jail (1963)</w:t>
      </w:r>
    </w:p>
    <w:p>
      <w:pPr>
        <w:spacing w:after="100"/>
      </w:pPr>
      <w:r>
        <w:t xml:space="preserve">King's argument in the passage above most directly supports which approach to achieving social change?</w:t>
      </w:r>
    </w:p>
    <w:p>
      <w:pPr>
        <w:spacing w:before="40"/>
        <w:ind w:left="360"/>
      </w:pPr>
      <w:r>
        <w:rPr>
          <w:b/>
          <w:bCs/>
          <w:sz w:val="21"/>
          <w:szCs w:val="21"/>
        </w:rPr>
        <w:t xml:space="preserve">(A) </w:t>
      </w:r>
      <w:r>
        <w:rPr>
          <w:sz w:val="21"/>
          <w:szCs w:val="21"/>
        </w:rPr>
        <w:t xml:space="preserve">Interest group lobbying, which pressures legislators to change unjust laws through organized advocacy</w:t>
      </w:r>
      <w:r>
        <w:rPr>
          <w:b/>
          <w:bCs/>
          <w:color w:val="dc2626"/>
          <w:sz w:val="21"/>
          <w:szCs w:val="21"/>
        </w:rPr>
        <w:t xml:space="preserve"> ✗</w:t>
      </w:r>
    </w:p>
    <w:p>
      <w:pPr>
        <w:spacing w:after="60"/>
        <w:ind w:left="720"/>
      </w:pPr>
      <w:r>
        <w:rPr>
          <w:i/>
          <w:iCs/>
          <w:color w:val="666666"/>
          <w:sz w:val="19"/>
          <w:szCs w:val="19"/>
        </w:rPr>
        <w:t xml:space="preserve">Lobbying uses conventional political channels — King's Letter specifically defends the morally compelled act of openly breaking unjust laws while accepting punishment, not conventional advocacy through lawful means.</w:t>
      </w:r>
    </w:p>
    <w:p>
      <w:pPr>
        <w:spacing w:before="40"/>
        <w:ind w:left="360"/>
      </w:pPr>
      <w:r>
        <w:rPr>
          <w:b/>
          <w:bCs/>
          <w:sz w:val="21"/>
          <w:szCs w:val="21"/>
        </w:rPr>
        <w:t xml:space="preserve">(B) </w:t>
      </w:r>
      <w:r>
        <w:rPr>
          <w:sz w:val="21"/>
          <w:szCs w:val="21"/>
        </w:rPr>
        <w:t xml:space="preserve">Civil disobedience, which involves openly violating unjust laws while accepting legal consequences to expose their immorality</w:t>
      </w:r>
      <w:r>
        <w:rPr>
          <w:b/>
          <w:bCs/>
          <w:color w:val="16a34a"/>
          <w:sz w:val="21"/>
          <w:szCs w:val="21"/>
        </w:rPr>
        <w:t xml:space="preserve"> ✓</w:t>
      </w:r>
    </w:p>
    <w:p>
      <w:pPr>
        <w:spacing w:after="60"/>
        <w:ind w:left="720"/>
      </w:pPr>
      <w:r>
        <w:rPr>
          <w:i/>
          <w:iCs/>
          <w:color w:val="666666"/>
          <w:sz w:val="19"/>
          <w:szCs w:val="19"/>
        </w:rPr>
        <w:t xml:space="preserve">King's core argument is that individuals have a moral duty — not merely a right — to disobey unjust laws, while willingly submitting to punishment to awaken the conscience of the community to the injustice.</w:t>
      </w:r>
    </w:p>
    <w:p>
      <w:pPr>
        <w:spacing w:before="40"/>
        <w:ind w:left="360"/>
      </w:pPr>
      <w:r>
        <w:rPr>
          <w:b/>
          <w:bCs/>
          <w:sz w:val="21"/>
          <w:szCs w:val="21"/>
        </w:rPr>
        <w:t xml:space="preserve">(C) </w:t>
      </w:r>
      <w:r>
        <w:rPr>
          <w:sz w:val="21"/>
          <w:szCs w:val="21"/>
        </w:rPr>
        <w:t xml:space="preserve">Electoral realignment, which seeks to replace unjust politicians through sustained voting campaigns</w:t>
      </w:r>
      <w:r>
        <w:rPr>
          <w:b/>
          <w:bCs/>
          <w:color w:val="dc2626"/>
          <w:sz w:val="21"/>
          <w:szCs w:val="21"/>
        </w:rPr>
        <w:t xml:space="preserve"> ✗</w:t>
      </w:r>
    </w:p>
    <w:p>
      <w:pPr>
        <w:spacing w:after="60"/>
        <w:ind w:left="720"/>
      </w:pPr>
      <w:r>
        <w:rPr>
          <w:i/>
          <w:iCs/>
          <w:color w:val="666666"/>
          <w:sz w:val="19"/>
          <w:szCs w:val="19"/>
        </w:rPr>
        <w:t xml:space="preserve">Electoral strategy is a legitimate political approach, but King's Letter specifically addresses the justification for extralegal action — the moral imperative to break unjust laws — not the sufficiency of voting.</w:t>
      </w:r>
    </w:p>
    <w:p>
      <w:pPr>
        <w:spacing w:before="40"/>
        <w:ind w:left="360"/>
      </w:pPr>
      <w:r>
        <w:rPr>
          <w:b/>
          <w:bCs/>
          <w:sz w:val="21"/>
          <w:szCs w:val="21"/>
        </w:rPr>
        <w:t xml:space="preserve">(D) </w:t>
      </w:r>
      <w:r>
        <w:rPr>
          <w:sz w:val="21"/>
          <w:szCs w:val="21"/>
        </w:rPr>
        <w:t xml:space="preserve">Judicial review, which asks courts to strike down unjust laws as unconstitutional</w:t>
      </w:r>
      <w:r>
        <w:rPr>
          <w:b/>
          <w:bCs/>
          <w:color w:val="dc2626"/>
          <w:sz w:val="21"/>
          <w:szCs w:val="21"/>
        </w:rPr>
        <w:t xml:space="preserve"> ✗</w:t>
      </w:r>
    </w:p>
    <w:p>
      <w:pPr>
        <w:spacing w:after="60"/>
        <w:ind w:left="720"/>
      </w:pPr>
      <w:r>
        <w:rPr>
          <w:i/>
          <w:iCs/>
          <w:color w:val="666666"/>
          <w:sz w:val="19"/>
          <w:szCs w:val="19"/>
        </w:rPr>
        <w:t xml:space="preserve">The NAACP Legal Defense Fund did use litigation — but King's Letter is specifically defending direct action and civil disobedience as morally required responses to injustice, not arguing for litigation as the primary strategy.</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"The question in every case is whether the words used are used in such circumstances and are of such a nature as to create a clear and present danger that they will bring about the substantive evils that Congress has a right to prevent."
— Justice Oliver Wendell Holmes, Schenck v. United States (1919)</w:t>
      </w:r>
    </w:p>
    <w:p>
      <w:pPr>
        <w:spacing w:after="100"/>
      </w:pPr>
      <w:r>
        <w:t xml:space="preserve">The standard articulated in the passage above has been most significantly narrowed by later Supreme Court decisions in what way?</w:t>
      </w:r>
    </w:p>
    <w:p>
      <w:pPr>
        <w:spacing w:before="40"/>
        <w:ind w:left="360"/>
      </w:pPr>
      <w:r>
        <w:rPr>
          <w:b/>
          <w:bCs/>
          <w:sz w:val="21"/>
          <w:szCs w:val="21"/>
        </w:rPr>
        <w:t xml:space="preserve">(A) </w:t>
      </w:r>
      <w:r>
        <w:rPr>
          <w:sz w:val="21"/>
          <w:szCs w:val="21"/>
        </w:rPr>
        <w:t xml:space="preserve">Later courts required that restricted speech be false or misleading, not merely dangerous</w:t>
      </w:r>
      <w:r>
        <w:rPr>
          <w:b/>
          <w:bCs/>
          <w:color w:val="dc2626"/>
          <w:sz w:val="21"/>
          <w:szCs w:val="21"/>
        </w:rPr>
        <w:t xml:space="preserve"> ✗</w:t>
      </w:r>
    </w:p>
    <w:p>
      <w:pPr>
        <w:spacing w:after="60"/>
        <w:ind w:left="720"/>
      </w:pPr>
      <w:r>
        <w:rPr>
          <w:i/>
          <w:iCs/>
          <w:color w:val="666666"/>
          <w:sz w:val="19"/>
          <w:szCs w:val="19"/>
        </w:rPr>
        <w:t xml:space="preserve">The truth or falsity of speech is relevant to defamation law, not to the evolution of the clear and present danger test — subsequent modifications focused on the imminence and directness of the threatened harm.</w:t>
      </w:r>
    </w:p>
    <w:p>
      <w:pPr>
        <w:spacing w:before="40"/>
        <w:ind w:left="360"/>
      </w:pPr>
      <w:r>
        <w:rPr>
          <w:b/>
          <w:bCs/>
          <w:sz w:val="21"/>
          <w:szCs w:val="21"/>
        </w:rPr>
        <w:t xml:space="preserve">(B) </w:t>
      </w:r>
      <w:r>
        <w:rPr>
          <w:sz w:val="21"/>
          <w:szCs w:val="21"/>
        </w:rPr>
        <w:t xml:space="preserve">The Court in Brandenburg v. Ohio (1969) required that speech advocate imminent lawless action likely to produce such action, not merely create a generalized danger</w:t>
      </w:r>
      <w:r>
        <w:rPr>
          <w:b/>
          <w:bCs/>
          <w:color w:val="16a34a"/>
          <w:sz w:val="21"/>
          <w:szCs w:val="21"/>
        </w:rPr>
        <w:t xml:space="preserve"> ✓</w:t>
      </w:r>
    </w:p>
    <w:p>
      <w:pPr>
        <w:spacing w:after="60"/>
        <w:ind w:left="720"/>
      </w:pPr>
      <w:r>
        <w:rPr>
          <w:i/>
          <w:iCs/>
          <w:color w:val="666666"/>
          <w:sz w:val="19"/>
          <w:szCs w:val="19"/>
        </w:rPr>
        <w:t xml:space="preserve">Brandenburg narrowed Schenck significantly — government may only suppress speech that directly incites imminent lawless action likely to actually occur. Vague or remote dangers are insufficient, protecting far more political speech than Schenck did.</w:t>
      </w:r>
    </w:p>
    <w:p>
      <w:pPr>
        <w:spacing w:before="40"/>
        <w:ind w:left="360"/>
      </w:pPr>
      <w:r>
        <w:rPr>
          <w:b/>
          <w:bCs/>
          <w:sz w:val="21"/>
          <w:szCs w:val="21"/>
        </w:rPr>
        <w:t xml:space="preserve">(C) </w:t>
      </w:r>
      <w:r>
        <w:rPr>
          <w:sz w:val="21"/>
          <w:szCs w:val="21"/>
        </w:rPr>
        <w:t xml:space="preserve">Later courts held that only speech directed at overthrowing the federal government could be restricted</w:t>
      </w:r>
      <w:r>
        <w:rPr>
          <w:b/>
          <w:bCs/>
          <w:color w:val="dc2626"/>
          <w:sz w:val="21"/>
          <w:szCs w:val="21"/>
        </w:rPr>
        <w:t xml:space="preserve"> ✗</w:t>
      </w:r>
    </w:p>
    <w:p>
      <w:pPr>
        <w:spacing w:after="60"/>
        <w:ind w:left="720"/>
      </w:pPr>
      <w:r>
        <w:rPr>
          <w:i/>
          <w:iCs/>
          <w:color w:val="666666"/>
          <w:sz w:val="19"/>
          <w:szCs w:val="19"/>
        </w:rPr>
        <w:t xml:space="preserve">Brandenburg applies broadly to all speech inciting lawless action, not specifically to sedition or government overthrow — the narrowing was about imminence and likelihood, not the specific target of the speech.</w:t>
      </w:r>
    </w:p>
    <w:p>
      <w:pPr>
        <w:spacing w:before="40"/>
        <w:ind w:left="360"/>
      </w:pPr>
      <w:r>
        <w:rPr>
          <w:b/>
          <w:bCs/>
          <w:sz w:val="21"/>
          <w:szCs w:val="21"/>
        </w:rPr>
        <w:t xml:space="preserve">(D) </w:t>
      </w:r>
      <w:r>
        <w:rPr>
          <w:sz w:val="21"/>
          <w:szCs w:val="21"/>
        </w:rPr>
        <w:t xml:space="preserve">Congress eliminated the clear and present danger test by statute, replacing it with the reasonable person standard</w:t>
      </w:r>
      <w:r>
        <w:rPr>
          <w:b/>
          <w:bCs/>
          <w:color w:val="dc2626"/>
          <w:sz w:val="21"/>
          <w:szCs w:val="21"/>
        </w:rPr>
        <w:t xml:space="preserve"> ✗</w:t>
      </w:r>
    </w:p>
    <w:p>
      <w:pPr>
        <w:spacing w:after="60"/>
        <w:ind w:left="720"/>
      </w:pPr>
      <w:r>
        <w:rPr>
          <w:i/>
          <w:iCs/>
          <w:color w:val="666666"/>
          <w:sz w:val="19"/>
          <w:szCs w:val="19"/>
        </w:rPr>
        <w:t xml:space="preserve">The evolution of the clear and present danger test occurred through Supreme Court doctrine, not congressional action — courts, not Congress, develop the constitutional standards for evaluating speech restrictions.</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"The Government's power to censor the press was abolished so that the press would remain forever free to censure the Government. The press was protected so that it could bare the secrets of government and inform the people. Only a free and unrestrained press can effectively expose deception in government."
— Justice Hugo Black, New York Times Co. v. United States (1971)</w:t>
      </w:r>
    </w:p>
    <w:p>
      <w:pPr>
        <w:spacing w:after="100"/>
      </w:pPr>
      <w:r>
        <w:t xml:space="preserve">The passage above most directly reflects which First Amendment principle regarding the press?</w:t>
      </w:r>
    </w:p>
    <w:p>
      <w:pPr>
        <w:spacing w:before="40"/>
        <w:ind w:left="360"/>
      </w:pPr>
      <w:r>
        <w:rPr>
          <w:b/>
          <w:bCs/>
          <w:sz w:val="21"/>
          <w:szCs w:val="21"/>
        </w:rPr>
        <w:t xml:space="preserve">(A) </w:t>
      </w:r>
      <w:r>
        <w:rPr>
          <w:sz w:val="21"/>
          <w:szCs w:val="21"/>
        </w:rPr>
        <w:t xml:space="preserve">The press is completely immune from all government regulation under the First Amendment</w:t>
      </w:r>
      <w:r>
        <w:rPr>
          <w:b/>
          <w:bCs/>
          <w:color w:val="dc2626"/>
          <w:sz w:val="21"/>
          <w:szCs w:val="21"/>
        </w:rPr>
        <w:t xml:space="preserve"> ✗</w:t>
      </w:r>
    </w:p>
    <w:p>
      <w:pPr>
        <w:spacing w:after="60"/>
        <w:ind w:left="720"/>
      </w:pPr>
      <w:r>
        <w:rPr>
          <w:i/>
          <w:iCs/>
          <w:color w:val="666666"/>
          <w:sz w:val="19"/>
          <w:szCs w:val="19"/>
        </w:rPr>
        <w:t xml:space="preserve">Justice Black's concurrence in the Pentagon Papers case reflects a strong anti-prior restraint position — but the press is not immune from all regulation, only from prior censorship absent extraordinary government interest.</w:t>
      </w:r>
    </w:p>
    <w:p>
      <w:pPr>
        <w:spacing w:before="40"/>
        <w:ind w:left="360"/>
      </w:pPr>
      <w:r>
        <w:rPr>
          <w:b/>
          <w:bCs/>
          <w:sz w:val="21"/>
          <w:szCs w:val="21"/>
        </w:rPr>
        <w:t xml:space="preserve">(B) </w:t>
      </w:r>
      <w:r>
        <w:rPr>
          <w:sz w:val="21"/>
          <w:szCs w:val="21"/>
        </w:rPr>
        <w:t xml:space="preserve">A heavy presumption against prior restraint protects the press's ability to publish government information without advance censorship</w:t>
      </w:r>
      <w:r>
        <w:rPr>
          <w:b/>
          <w:bCs/>
          <w:color w:val="16a34a"/>
          <w:sz w:val="21"/>
          <w:szCs w:val="21"/>
        </w:rPr>
        <w:t xml:space="preserve"> ✓</w:t>
      </w:r>
    </w:p>
    <w:p>
      <w:pPr>
        <w:spacing w:after="60"/>
        <w:ind w:left="720"/>
      </w:pPr>
      <w:r>
        <w:rPr>
          <w:i/>
          <w:iCs/>
          <w:color w:val="666666"/>
          <w:sz w:val="19"/>
          <w:szCs w:val="19"/>
        </w:rPr>
        <w:t xml:space="preserve">New York Times Co. v. United States established a near-absolute bar against prior restraint — the government must meet an extremely high burden to justify censoring publication in advance, as the free press is essential to government accountability.</w:t>
      </w:r>
    </w:p>
    <w:p>
      <w:pPr>
        <w:spacing w:before="40"/>
        <w:ind w:left="360"/>
      </w:pPr>
      <w:r>
        <w:rPr>
          <w:b/>
          <w:bCs/>
          <w:sz w:val="21"/>
          <w:szCs w:val="21"/>
        </w:rPr>
        <w:t xml:space="preserve">(C) </w:t>
      </w:r>
      <w:r>
        <w:rPr>
          <w:sz w:val="21"/>
          <w:szCs w:val="21"/>
        </w:rPr>
        <w:t xml:space="preserve">The press has an absolute right to publish classified national security information without facing any legal consequences</w:t>
      </w:r>
      <w:r>
        <w:rPr>
          <w:b/>
          <w:bCs/>
          <w:color w:val="dc2626"/>
          <w:sz w:val="21"/>
          <w:szCs w:val="21"/>
        </w:rPr>
        <w:t xml:space="preserve"> ✗</w:t>
      </w:r>
    </w:p>
    <w:p>
      <w:pPr>
        <w:spacing w:after="60"/>
        <w:ind w:left="720"/>
      </w:pPr>
      <w:r>
        <w:rPr>
          <w:i/>
          <w:iCs/>
          <w:color w:val="666666"/>
          <w:sz w:val="19"/>
          <w:szCs w:val="19"/>
        </w:rPr>
        <w:t xml:space="preserve">The Pentagon Papers case blocked prior restraint but did not immunize the press from all post-publication consequences — criminal liability for publishing classified information remains a contested issue.</w:t>
      </w:r>
    </w:p>
    <w:p>
      <w:pPr>
        <w:spacing w:before="40"/>
        <w:ind w:left="360"/>
      </w:pPr>
      <w:r>
        <w:rPr>
          <w:b/>
          <w:bCs/>
          <w:sz w:val="21"/>
          <w:szCs w:val="21"/>
        </w:rPr>
        <w:t xml:space="preserve">(D) </w:t>
      </w:r>
      <w:r>
        <w:rPr>
          <w:sz w:val="21"/>
          <w:szCs w:val="21"/>
        </w:rPr>
        <w:t xml:space="preserve">The government may freely restrict press publication of classified information to protect national security interests</w:t>
      </w:r>
      <w:r>
        <w:rPr>
          <w:b/>
          <w:bCs/>
          <w:color w:val="dc2626"/>
          <w:sz w:val="21"/>
          <w:szCs w:val="21"/>
        </w:rPr>
        <w:t xml:space="preserve"> ✗</w:t>
      </w:r>
    </w:p>
    <w:p>
      <w:pPr>
        <w:spacing w:after="60"/>
        <w:ind w:left="720"/>
      </w:pPr>
      <w:r>
        <w:rPr>
          <w:i/>
          <w:iCs/>
          <w:color w:val="666666"/>
          <w:sz w:val="19"/>
          <w:szCs w:val="19"/>
        </w:rPr>
        <w:t xml:space="preserve">This is the government's argument that the Court rejected — the Pentagon Papers case held that the Nixon administration had not met the heavy burden required to justify prior restraint against the Times and Post.</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"Excessive bail shall not be required, nor excessive fines imposed, nor cruel and unusual punishments inflicted."
— Eighth Amendment, U.S. Constitution</w:t>
      </w:r>
    </w:p>
    <w:p>
      <w:pPr>
        <w:spacing w:after="100"/>
      </w:pPr>
      <w:r>
        <w:t xml:space="preserve">The Eighth Amendment provision quoted above is best understood as protecting against which type of government action?</w:t>
      </w:r>
    </w:p>
    <w:p>
      <w:pPr>
        <w:spacing w:before="40"/>
        <w:ind w:left="360"/>
      </w:pPr>
      <w:r>
        <w:rPr>
          <w:b/>
          <w:bCs/>
          <w:sz w:val="21"/>
          <w:szCs w:val="21"/>
        </w:rPr>
        <w:t xml:space="preserve">(A) </w:t>
      </w:r>
      <w:r>
        <w:rPr>
          <w:sz w:val="21"/>
          <w:szCs w:val="21"/>
        </w:rPr>
        <w:t xml:space="preserve">Government compulsion of self-incriminating testimony in criminal proceedings</w:t>
      </w:r>
      <w:r>
        <w:rPr>
          <w:b/>
          <w:bCs/>
          <w:color w:val="dc2626"/>
          <w:sz w:val="21"/>
          <w:szCs w:val="21"/>
        </w:rPr>
        <w:t xml:space="preserve"> ✗</w:t>
      </w:r>
    </w:p>
    <w:p>
      <w:pPr>
        <w:spacing w:after="60"/>
        <w:ind w:left="720"/>
      </w:pPr>
      <w:r>
        <w:rPr>
          <w:i/>
          <w:iCs/>
          <w:color w:val="666666"/>
          <w:sz w:val="19"/>
          <w:szCs w:val="19"/>
        </w:rPr>
        <w:t xml:space="preserve">Compelled self-incrimination is protected by the Fifth Amendment's self-incrimination clause — the Eighth Amendment addresses punishment and bail, not the conduct of interrogation or testimony.</w:t>
      </w:r>
    </w:p>
    <w:p>
      <w:pPr>
        <w:spacing w:before="40"/>
        <w:ind w:left="360"/>
      </w:pPr>
      <w:r>
        <w:rPr>
          <w:b/>
          <w:bCs/>
          <w:sz w:val="21"/>
          <w:szCs w:val="21"/>
        </w:rPr>
        <w:t xml:space="preserve">(B) </w:t>
      </w:r>
      <w:r>
        <w:rPr>
          <w:sz w:val="21"/>
          <w:szCs w:val="21"/>
        </w:rPr>
        <w:t xml:space="preserve">Disproportionate or barbaric punishment inflicted by government for criminal offenses</w:t>
      </w:r>
      <w:r>
        <w:rPr>
          <w:b/>
          <w:bCs/>
          <w:color w:val="16a34a"/>
          <w:sz w:val="21"/>
          <w:szCs w:val="21"/>
        </w:rPr>
        <w:t xml:space="preserve"> ✓</w:t>
      </w:r>
    </w:p>
    <w:p>
      <w:pPr>
        <w:spacing w:after="60"/>
        <w:ind w:left="720"/>
      </w:pPr>
      <w:r>
        <w:rPr>
          <w:i/>
          <w:iCs/>
          <w:color w:val="666666"/>
          <w:sz w:val="19"/>
          <w:szCs w:val="19"/>
        </w:rPr>
        <w:t xml:space="preserve">The Eighth Amendment prohibits punishment that is grossly disproportionate to the offense or that is inherently barbaric — courts apply this to strike down mandatory sentencing schemes, methods of execution, and excessive bail.</w:t>
      </w:r>
    </w:p>
    <w:p>
      <w:pPr>
        <w:spacing w:before="40"/>
        <w:ind w:left="360"/>
      </w:pPr>
      <w:r>
        <w:rPr>
          <w:b/>
          <w:bCs/>
          <w:sz w:val="21"/>
          <w:szCs w:val="21"/>
        </w:rPr>
        <w:t xml:space="preserve">(C) </w:t>
      </w:r>
      <w:r>
        <w:rPr>
          <w:sz w:val="21"/>
          <w:szCs w:val="21"/>
        </w:rPr>
        <w:t xml:space="preserve">Government seizure of property without just compensation to the owner</w:t>
      </w:r>
      <w:r>
        <w:rPr>
          <w:b/>
          <w:bCs/>
          <w:color w:val="dc2626"/>
          <w:sz w:val="21"/>
          <w:szCs w:val="21"/>
        </w:rPr>
        <w:t xml:space="preserve"> ✗</w:t>
      </w:r>
    </w:p>
    <w:p>
      <w:pPr>
        <w:spacing w:after="60"/>
        <w:ind w:left="720"/>
      </w:pPr>
      <w:r>
        <w:rPr>
          <w:i/>
          <w:iCs/>
          <w:color w:val="666666"/>
          <w:sz w:val="19"/>
          <w:szCs w:val="19"/>
        </w:rPr>
        <w:t xml:space="preserve">Seizure of private property without just compensation is addressed by the Takings Clause of the Fifth Amendment — the Eighth Amendment specifically concerns bail, fines, and criminal punishment.</w:t>
      </w:r>
    </w:p>
    <w:p>
      <w:pPr>
        <w:spacing w:before="40"/>
        <w:ind w:left="360"/>
      </w:pPr>
      <w:r>
        <w:rPr>
          <w:b/>
          <w:bCs/>
          <w:sz w:val="21"/>
          <w:szCs w:val="21"/>
        </w:rPr>
        <w:t xml:space="preserve">(D) </w:t>
      </w:r>
      <w:r>
        <w:rPr>
          <w:sz w:val="21"/>
          <w:szCs w:val="21"/>
        </w:rPr>
        <w:t xml:space="preserve">Double prosecution for the same criminal offense by both state and federal governments</w:t>
      </w:r>
      <w:r>
        <w:rPr>
          <w:b/>
          <w:bCs/>
          <w:color w:val="dc2626"/>
          <w:sz w:val="21"/>
          <w:szCs w:val="21"/>
        </w:rPr>
        <w:t xml:space="preserve"> ✗</w:t>
      </w:r>
    </w:p>
    <w:p>
      <w:pPr>
        <w:spacing w:after="60"/>
        <w:ind w:left="720"/>
      </w:pPr>
      <w:r>
        <w:rPr>
          <w:i/>
          <w:iCs/>
          <w:color w:val="666666"/>
          <w:sz w:val="19"/>
          <w:szCs w:val="19"/>
        </w:rPr>
        <w:t xml:space="preserve">Double jeopardy is a Fifth Amendment protection — the Eighth Amendment addresses the nature and proportionality of punishment once prosecution has occurred, not re-prosecution.</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following table shows the application of constitutional amendments to state governments through selective incorporation:
| Amendment | Key Protection | Incorporated? | Landmark Case |
|-----------|---------------|---------------|---------------|
| First | Free speech, religion, press | Yes (early 20th century) | Gitlow v. New York (1925) |
| Fourth | Unreasonable searches | Yes (1961) | Mapp v. Ohio (1961) |
| Fifth | Self-incrimination | Yes (1964) | Malloy v. Hogan (1964) |
| Sixth | Right to counsel | Yes (1963) | Gideon v. Wainwright (1963) |
| Second | Right to bear arms | Yes (2010) | McDonald v. Chicago (2010) |</w:t>
      </w:r>
    </w:p>
    <w:p>
      <w:pPr>
        <w:spacing w:after="100"/>
      </w:pPr>
      <w:r>
        <w:t xml:space="preserve">Which of the following conclusions is best supported by the data in the table above?</w:t>
      </w:r>
    </w:p>
    <w:p>
      <w:pPr>
        <w:spacing w:before="40"/>
        <w:ind w:left="360"/>
      </w:pPr>
      <w:r>
        <w:rPr>
          <w:b/>
          <w:bCs/>
          <w:sz w:val="21"/>
          <w:szCs w:val="21"/>
        </w:rPr>
        <w:t xml:space="preserve">(A) </w:t>
      </w:r>
      <w:r>
        <w:rPr>
          <w:sz w:val="21"/>
          <w:szCs w:val="21"/>
        </w:rPr>
        <w:t xml:space="preserve">The Supreme Court incorporated all Bill of Rights protections against the states simultaneously through a single landmark ruling</w:t>
      </w:r>
      <w:r>
        <w:rPr>
          <w:b/>
          <w:bCs/>
          <w:color w:val="dc2626"/>
          <w:sz w:val="21"/>
          <w:szCs w:val="21"/>
        </w:rPr>
        <w:t xml:space="preserve"> ✗</w:t>
      </w:r>
    </w:p>
    <w:p>
      <w:pPr>
        <w:spacing w:after="60"/>
        <w:ind w:left="720"/>
      </w:pPr>
      <w:r>
        <w:rPr>
          <w:i/>
          <w:iCs/>
          <w:color w:val="666666"/>
          <w:sz w:val="19"/>
          <w:szCs w:val="19"/>
        </w:rPr>
        <w:t xml:space="preserve">The table shows incorporation occurred across many decades through separate cases — there was no single comprehensive ruling; the Court applied amendments to states selectively and incrementally over time.</w:t>
      </w:r>
    </w:p>
    <w:p>
      <w:pPr>
        <w:spacing w:before="40"/>
        <w:ind w:left="360"/>
      </w:pPr>
      <w:r>
        <w:rPr>
          <w:b/>
          <w:bCs/>
          <w:sz w:val="21"/>
          <w:szCs w:val="21"/>
        </w:rPr>
        <w:t xml:space="preserve">(B) </w:t>
      </w:r>
      <w:r>
        <w:rPr>
          <w:sz w:val="21"/>
          <w:szCs w:val="21"/>
        </w:rPr>
        <w:t xml:space="preserve">Selective incorporation occurred gradually over time, extending specific Bill of Rights protections to state governments through separate Supreme Court cases</w:t>
      </w:r>
      <w:r>
        <w:rPr>
          <w:b/>
          <w:bCs/>
          <w:color w:val="16a34a"/>
          <w:sz w:val="21"/>
          <w:szCs w:val="21"/>
        </w:rPr>
        <w:t xml:space="preserve"> ✓</w:t>
      </w:r>
    </w:p>
    <w:p>
      <w:pPr>
        <w:spacing w:after="60"/>
        <w:ind w:left="720"/>
      </w:pPr>
      <w:r>
        <w:rPr>
          <w:i/>
          <w:iCs/>
          <w:color w:val="666666"/>
          <w:sz w:val="19"/>
          <w:szCs w:val="19"/>
        </w:rPr>
        <w:t xml:space="preserve">The table demonstrates the incremental nature of selective incorporation — spanning from the early 20th century (First Amendment) through 2010 (Second Amendment), each protection was incorporated through a distinct Supreme Court case using the Fourteenth Amendment.</w:t>
      </w:r>
    </w:p>
    <w:p>
      <w:pPr>
        <w:spacing w:before="40"/>
        <w:ind w:left="360"/>
      </w:pPr>
      <w:r>
        <w:rPr>
          <w:b/>
          <w:bCs/>
          <w:sz w:val="21"/>
          <w:szCs w:val="21"/>
        </w:rPr>
        <w:t xml:space="preserve">(C) </w:t>
      </w:r>
      <w:r>
        <w:rPr>
          <w:sz w:val="21"/>
          <w:szCs w:val="21"/>
        </w:rPr>
        <w:t xml:space="preserve">Congress enacted legislation after each case to require states to comply with the Supreme Court's incorporation decisions</w:t>
      </w:r>
      <w:r>
        <w:rPr>
          <w:b/>
          <w:bCs/>
          <w:color w:val="dc2626"/>
          <w:sz w:val="21"/>
          <w:szCs w:val="21"/>
        </w:rPr>
        <w:t xml:space="preserve"> ✗</w:t>
      </w:r>
    </w:p>
    <w:p>
      <w:pPr>
        <w:spacing w:after="60"/>
        <w:ind w:left="720"/>
      </w:pPr>
      <w:r>
        <w:rPr>
          <w:i/>
          <w:iCs/>
          <w:color w:val="666666"/>
          <w:sz w:val="19"/>
          <w:szCs w:val="19"/>
        </w:rPr>
        <w:t xml:space="preserve">Incorporation occurs through judicial interpretation of the Fourteenth Amendment — Supreme Court rulings are self-executing as constitutional law, not dependent on implementing legislation from Congress.</w:t>
      </w:r>
    </w:p>
    <w:p>
      <w:pPr>
        <w:spacing w:before="40"/>
        <w:ind w:left="360"/>
      </w:pPr>
      <w:r>
        <w:rPr>
          <w:b/>
          <w:bCs/>
          <w:sz w:val="21"/>
          <w:szCs w:val="21"/>
        </w:rPr>
        <w:t xml:space="preserve">(D) </w:t>
      </w:r>
      <w:r>
        <w:rPr>
          <w:sz w:val="21"/>
          <w:szCs w:val="21"/>
        </w:rPr>
        <w:t xml:space="preserve">The Second Amendment was incorporated before the First Amendment because arms rights predate speech protections</w:t>
      </w:r>
      <w:r>
        <w:rPr>
          <w:b/>
          <w:bCs/>
          <w:color w:val="dc2626"/>
          <w:sz w:val="21"/>
          <w:szCs w:val="21"/>
        </w:rPr>
        <w:t xml:space="preserve"> ✗</w:t>
      </w:r>
    </w:p>
    <w:p>
      <w:pPr>
        <w:spacing w:after="60"/>
        <w:ind w:left="720"/>
      </w:pPr>
      <w:r>
        <w:rPr>
          <w:i/>
          <w:iCs/>
          <w:color w:val="666666"/>
          <w:sz w:val="19"/>
          <w:szCs w:val="19"/>
        </w:rPr>
        <w:t xml:space="preserve">The table shows the First Amendment was incorporated much earlier (1925) than the Second (2010) — historical order of constitutional amendment does not determine the order of incorporation.</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"We hold that, consistent with the First Amendment, the state may not compel school officials to lead students in the Regents' Prayer. The fact that the prayer may be denominationally neutral, or that its observance on the part of the students is voluntary, cannot change this conclusion."
— Justice Hugo Black, Engel v. Vitale (1962)</w:t>
      </w:r>
    </w:p>
    <w:p>
      <w:pPr>
        <w:spacing w:after="100"/>
      </w:pPr>
      <w:r>
        <w:t xml:space="preserve">The Supreme Court's ruling in Engel v. Vitale is most directly based on which constitutional interpretation?</w:t>
      </w:r>
    </w:p>
    <w:p>
      <w:pPr>
        <w:spacing w:before="40"/>
        <w:ind w:left="360"/>
      </w:pPr>
      <w:r>
        <w:rPr>
          <w:b/>
          <w:bCs/>
          <w:sz w:val="21"/>
          <w:szCs w:val="21"/>
        </w:rPr>
        <w:t xml:space="preserve">(A) </w:t>
      </w:r>
      <w:r>
        <w:rPr>
          <w:sz w:val="21"/>
          <w:szCs w:val="21"/>
        </w:rPr>
        <w:t xml:space="preserve">The government may restrict religious practice that threatens public safety under the Free Exercise Clause</w:t>
      </w:r>
      <w:r>
        <w:rPr>
          <w:b/>
          <w:bCs/>
          <w:color w:val="dc2626"/>
          <w:sz w:val="21"/>
          <w:szCs w:val="21"/>
        </w:rPr>
        <w:t xml:space="preserve"> ✗</w:t>
      </w:r>
    </w:p>
    <w:p>
      <w:pPr>
        <w:spacing w:after="60"/>
        <w:ind w:left="720"/>
      </w:pPr>
      <w:r>
        <w:rPr>
          <w:i/>
          <w:iCs/>
          <w:color w:val="666666"/>
          <w:sz w:val="19"/>
          <w:szCs w:val="19"/>
        </w:rPr>
        <w:t xml:space="preserve">Free Exercise analysis applies to government restrictions on private religious conduct — Engel concerned state-sponsored religious activity in schools, which is an Establishment Clause violation regardless of public safety concerns.</w:t>
      </w:r>
    </w:p>
    <w:p>
      <w:pPr>
        <w:spacing w:before="40"/>
        <w:ind w:left="360"/>
      </w:pPr>
      <w:r>
        <w:rPr>
          <w:b/>
          <w:bCs/>
          <w:sz w:val="21"/>
          <w:szCs w:val="21"/>
        </w:rPr>
        <w:t xml:space="preserve">(B) </w:t>
      </w:r>
      <w:r>
        <w:rPr>
          <w:sz w:val="21"/>
          <w:szCs w:val="21"/>
        </w:rPr>
        <w:t xml:space="preserve">The Establishment Clause prohibits government from composing or directing religious exercises, even if participation is voluntary</w:t>
      </w:r>
      <w:r>
        <w:rPr>
          <w:b/>
          <w:bCs/>
          <w:color w:val="16a34a"/>
          <w:sz w:val="21"/>
          <w:szCs w:val="21"/>
        </w:rPr>
        <w:t xml:space="preserve"> ✓</w:t>
      </w:r>
    </w:p>
    <w:p>
      <w:pPr>
        <w:spacing w:after="60"/>
        <w:ind w:left="720"/>
      </w:pPr>
      <w:r>
        <w:rPr>
          <w:i/>
          <w:iCs/>
          <w:color w:val="666666"/>
          <w:sz w:val="19"/>
          <w:szCs w:val="19"/>
        </w:rPr>
        <w:t xml:space="preserve">Engel v. Vitale established that the state cannot sponsor religious practices in public schools — the prayer was unconstitutional because government composed it and directed its recitation, violating the Establishment Clause regardless of its ecumenical character or voluntary nature.</w:t>
      </w:r>
    </w:p>
    <w:p>
      <w:pPr>
        <w:spacing w:before="40"/>
        <w:ind w:left="360"/>
      </w:pPr>
      <w:r>
        <w:rPr>
          <w:b/>
          <w:bCs/>
          <w:sz w:val="21"/>
          <w:szCs w:val="21"/>
        </w:rPr>
        <w:t xml:space="preserve">(C) </w:t>
      </w:r>
      <w:r>
        <w:rPr>
          <w:sz w:val="21"/>
          <w:szCs w:val="21"/>
        </w:rPr>
        <w:t xml:space="preserve">Students have a constitutional right to opt out of any school-sponsored activity that conflicts with their beliefs</w:t>
      </w:r>
      <w:r>
        <w:rPr>
          <w:b/>
          <w:bCs/>
          <w:color w:val="dc2626"/>
          <w:sz w:val="21"/>
          <w:szCs w:val="21"/>
        </w:rPr>
        <w:t xml:space="preserve"> ✗</w:t>
      </w:r>
    </w:p>
    <w:p>
      <w:pPr>
        <w:spacing w:after="60"/>
        <w:ind w:left="720"/>
      </w:pPr>
      <w:r>
        <w:rPr>
          <w:i/>
          <w:iCs/>
          <w:color w:val="666666"/>
          <w:sz w:val="19"/>
          <w:szCs w:val="19"/>
        </w:rPr>
        <w:t xml:space="preserve">While opt-out rights may exist in policy, Engel's constitutional holding focused on whether government could sponsor the prayer at all — the opt-out option was explicitly rejected as sufficient to cure the Establishment Clause violation.</w:t>
      </w:r>
    </w:p>
    <w:p>
      <w:pPr>
        <w:spacing w:before="40"/>
        <w:ind w:left="360"/>
      </w:pPr>
      <w:r>
        <w:rPr>
          <w:b/>
          <w:bCs/>
          <w:sz w:val="21"/>
          <w:szCs w:val="21"/>
        </w:rPr>
        <w:t xml:space="preserve">(D) </w:t>
      </w:r>
      <w:r>
        <w:rPr>
          <w:sz w:val="21"/>
          <w:szCs w:val="21"/>
        </w:rPr>
        <w:t xml:space="preserve">The Free Speech Clause protects students from being required to participate in expressive activities they disagree with</w:t>
      </w:r>
      <w:r>
        <w:rPr>
          <w:b/>
          <w:bCs/>
          <w:color w:val="dc2626"/>
          <w:sz w:val="21"/>
          <w:szCs w:val="21"/>
        </w:rPr>
        <w:t xml:space="preserve"> ✗</w:t>
      </w:r>
    </w:p>
    <w:p>
      <w:pPr>
        <w:spacing w:after="60"/>
        <w:ind w:left="720"/>
      </w:pPr>
      <w:r>
        <w:rPr>
          <w:i/>
          <w:iCs/>
          <w:color w:val="666666"/>
          <w:sz w:val="19"/>
          <w:szCs w:val="19"/>
        </w:rPr>
        <w:t xml:space="preserve">Compelled speech under the Free Speech Clause (West Virginia v. Barnette) addresses government compelling expression, not sponsoring religious exercises — Engel specifically invoked the Establishment Clause as the relevant prohibition.</w:t>
      </w:r>
    </w:p>
    <w:p>
      <w:pPr>
        <w:pBdr>
          <w:bottom w:val="single" w:color="DDDDDD" w:sz="1" w:space="4"/>
        </w:pBdr>
        <w:spacing w:before="280"/>
      </w:pPr>
      <w:r>
        <w:rPr>
          <w:b/>
          <w:bCs/>
          <w:sz w:val="23"/>
          <w:szCs w:val="23"/>
        </w:rPr>
        <w:t xml:space="preserve">Question 14</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state may not constitutionally require a person to profess a belief or disbelief in any religion. The 'establishment of religion' clause of the First Amendment means at least this: Neither a state nor the Federal Government can set up a church. Neither can pass laws which aid one religion, aid all religions, or prefer one religion over another."
— Justice Hugo Black, Everson v. Board of Education (1947)</w:t>
      </w:r>
    </w:p>
    <w:p>
      <w:pPr>
        <w:spacing w:after="100"/>
      </w:pPr>
      <w:r>
        <w:t xml:space="preserve">The passage above is best understood as defining the scope of which constitutional protection?</w:t>
      </w:r>
    </w:p>
    <w:p>
      <w:pPr>
        <w:spacing w:before="40"/>
        <w:ind w:left="360"/>
      </w:pPr>
      <w:r>
        <w:rPr>
          <w:b/>
          <w:bCs/>
          <w:sz w:val="21"/>
          <w:szCs w:val="21"/>
        </w:rPr>
        <w:t xml:space="preserve">(A) </w:t>
      </w:r>
      <w:r>
        <w:rPr>
          <w:sz w:val="21"/>
          <w:szCs w:val="21"/>
        </w:rPr>
        <w:t xml:space="preserve">The Free Exercise Clause, which protects the right to practice any religion without government interference</w:t>
      </w:r>
      <w:r>
        <w:rPr>
          <w:b/>
          <w:bCs/>
          <w:color w:val="dc2626"/>
          <w:sz w:val="21"/>
          <w:szCs w:val="21"/>
        </w:rPr>
        <w:t xml:space="preserve"> ✗</w:t>
      </w:r>
    </w:p>
    <w:p>
      <w:pPr>
        <w:spacing w:after="60"/>
        <w:ind w:left="720"/>
      </w:pPr>
      <w:r>
        <w:rPr>
          <w:i/>
          <w:iCs/>
          <w:color w:val="666666"/>
          <w:sz w:val="19"/>
          <w:szCs w:val="19"/>
        </w:rPr>
        <w:t xml:space="preserve">The Free Exercise Clause protects private religious practice from government restriction — the passage describes limits on government establishment of religion, which is an Establishment Clause concern.</w:t>
      </w:r>
    </w:p>
    <w:p>
      <w:pPr>
        <w:spacing w:before="40"/>
        <w:ind w:left="360"/>
      </w:pPr>
      <w:r>
        <w:rPr>
          <w:b/>
          <w:bCs/>
          <w:sz w:val="21"/>
          <w:szCs w:val="21"/>
        </w:rPr>
        <w:t xml:space="preserve">(B) </w:t>
      </w:r>
      <w:r>
        <w:rPr>
          <w:sz w:val="21"/>
          <w:szCs w:val="21"/>
        </w:rPr>
        <w:t xml:space="preserve">The Establishment Clause, which prohibits government from favoring any religion or religion generally over non-religion</w:t>
      </w:r>
      <w:r>
        <w:rPr>
          <w:b/>
          <w:bCs/>
          <w:color w:val="16a34a"/>
          <w:sz w:val="21"/>
          <w:szCs w:val="21"/>
        </w:rPr>
        <w:t xml:space="preserve"> ✓</w:t>
      </w:r>
    </w:p>
    <w:p>
      <w:pPr>
        <w:spacing w:after="60"/>
        <w:ind w:left="720"/>
      </w:pPr>
      <w:r>
        <w:rPr>
          <w:i/>
          <w:iCs/>
          <w:color w:val="666666"/>
          <w:sz w:val="19"/>
          <w:szCs w:val="19"/>
        </w:rPr>
        <w:t xml:space="preserve">Justice Black's passage defines the Establishment Clause floor — government may neither establish a church, aid all religions, nor prefer one over another, establishing a wall of separation between church and state.</w:t>
      </w:r>
    </w:p>
    <w:p>
      <w:pPr>
        <w:spacing w:before="40"/>
        <w:ind w:left="360"/>
      </w:pPr>
      <w:r>
        <w:rPr>
          <w:b/>
          <w:bCs/>
          <w:sz w:val="21"/>
          <w:szCs w:val="21"/>
        </w:rPr>
        <w:t xml:space="preserve">(C) </w:t>
      </w:r>
      <w:r>
        <w:rPr>
          <w:sz w:val="21"/>
          <w:szCs w:val="21"/>
        </w:rPr>
        <w:t xml:space="preserve">The Equal Protection Clause, which requires equal treatment of different religious groups by government</w:t>
      </w:r>
      <w:r>
        <w:rPr>
          <w:b/>
          <w:bCs/>
          <w:color w:val="dc2626"/>
          <w:sz w:val="21"/>
          <w:szCs w:val="21"/>
        </w:rPr>
        <w:t xml:space="preserve"> ✗</w:t>
      </w:r>
    </w:p>
    <w:p>
      <w:pPr>
        <w:spacing w:after="60"/>
        <w:ind w:left="720"/>
      </w:pPr>
      <w:r>
        <w:rPr>
          <w:i/>
          <w:iCs/>
          <w:color w:val="666666"/>
          <w:sz w:val="19"/>
          <w:szCs w:val="19"/>
        </w:rPr>
        <w:t xml:space="preserve">Equal protection analysis addresses discrimination among groups — the Establishment Clause specifically addresses the government-religion relationship and prohibition on religious favoritism, not general equality analysis.</w:t>
      </w:r>
    </w:p>
    <w:p>
      <w:pPr>
        <w:spacing w:before="40"/>
        <w:ind w:left="360"/>
      </w:pPr>
      <w:r>
        <w:rPr>
          <w:b/>
          <w:bCs/>
          <w:sz w:val="21"/>
          <w:szCs w:val="21"/>
        </w:rPr>
        <w:t xml:space="preserve">(D) </w:t>
      </w:r>
      <w:r>
        <w:rPr>
          <w:sz w:val="21"/>
          <w:szCs w:val="21"/>
        </w:rPr>
        <w:t xml:space="preserve">The Due Process Clause, which ensures fair procedure before government takes any action involving religion</w:t>
      </w:r>
      <w:r>
        <w:rPr>
          <w:b/>
          <w:bCs/>
          <w:color w:val="dc2626"/>
          <w:sz w:val="21"/>
          <w:szCs w:val="21"/>
        </w:rPr>
        <w:t xml:space="preserve"> ✗</w:t>
      </w:r>
    </w:p>
    <w:p>
      <w:pPr>
        <w:spacing w:after="60"/>
        <w:ind w:left="720"/>
      </w:pPr>
      <w:r>
        <w:rPr>
          <w:i/>
          <w:iCs/>
          <w:color w:val="666666"/>
          <w:sz w:val="19"/>
          <w:szCs w:val="19"/>
        </w:rPr>
        <w:t xml:space="preserve">Due process concerns procedural fairness or substantive liberty interests — the passage describes the substantive prohibition on government establishment of religion under the First Amendment's Establishment Clause.</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"We come then to the question presented: Does segregation of children in public schools solely on the basis of race, even though the physical facilities and other 'tangible' factors may be equal, deprive the children of the minority group of equal educational opportunities? We believe that it does."
— Chief Justice Earl Warren, Brown v. Board of Education (1954)</w:t>
      </w:r>
    </w:p>
    <w:p>
      <w:pPr>
        <w:spacing w:after="100"/>
      </w:pPr>
      <w:r>
        <w:t xml:space="preserve">The Supreme Court's reasoning in the passage above most directly challenged the constitutional validity of which prior doctrine?</w:t>
      </w:r>
    </w:p>
    <w:p>
      <w:pPr>
        <w:spacing w:before="40"/>
        <w:ind w:left="360"/>
      </w:pPr>
      <w:r>
        <w:rPr>
          <w:b/>
          <w:bCs/>
          <w:sz w:val="21"/>
          <w:szCs w:val="21"/>
        </w:rPr>
        <w:t xml:space="preserve">(A) </w:t>
      </w:r>
      <w:r>
        <w:rPr>
          <w:sz w:val="21"/>
          <w:szCs w:val="21"/>
        </w:rPr>
        <w:t xml:space="preserve">The 'separate but equal' doctrine, which held that racially segregated facilities are constitutional so long as they are materially equivalent</w:t>
      </w:r>
      <w:r>
        <w:rPr>
          <w:b/>
          <w:bCs/>
          <w:color w:val="16a34a"/>
          <w:sz w:val="21"/>
          <w:szCs w:val="21"/>
        </w:rPr>
        <w:t xml:space="preserve"> ✓</w:t>
      </w:r>
    </w:p>
    <w:p>
      <w:pPr>
        <w:spacing w:after="60"/>
        <w:ind w:left="720"/>
      </w:pPr>
      <w:r>
        <w:rPr>
          <w:i/>
          <w:iCs/>
          <w:color w:val="666666"/>
          <w:sz w:val="19"/>
          <w:szCs w:val="19"/>
        </w:rPr>
        <w:t xml:space="preserve">Brown explicitly rejected the 'separate but equal' doctrine of Plessy v. Ferguson (1896) — Warren's opinion held that segregation itself generates inequality regardless of the equality of physical facilities, fundamentally repudiating the prior doctrine.</w:t>
      </w:r>
    </w:p>
    <w:p>
      <w:pPr>
        <w:spacing w:before="40"/>
        <w:ind w:left="360"/>
      </w:pPr>
      <w:r>
        <w:rPr>
          <w:b/>
          <w:bCs/>
          <w:sz w:val="21"/>
          <w:szCs w:val="21"/>
        </w:rPr>
        <w:t xml:space="preserve">(B) </w:t>
      </w:r>
      <w:r>
        <w:rPr>
          <w:sz w:val="21"/>
          <w:szCs w:val="21"/>
        </w:rPr>
        <w:t xml:space="preserve">The police power doctrine, which allowed states to regulate schools under their reserved powers</w:t>
      </w:r>
      <w:r>
        <w:rPr>
          <w:b/>
          <w:bCs/>
          <w:color w:val="dc2626"/>
          <w:sz w:val="21"/>
          <w:szCs w:val="21"/>
        </w:rPr>
        <w:t xml:space="preserve"> ✗</w:t>
      </w:r>
    </w:p>
    <w:p>
      <w:pPr>
        <w:spacing w:after="60"/>
        <w:ind w:left="720"/>
      </w:pPr>
      <w:r>
        <w:rPr>
          <w:i/>
          <w:iCs/>
          <w:color w:val="666666"/>
          <w:sz w:val="19"/>
          <w:szCs w:val="19"/>
        </w:rPr>
        <w:t xml:space="preserve">Brown did not attack state police power over education generally — it invalidated racially discriminatory exercises of that power under the Equal Protection Clause, leaving general state educational authority intact.</w:t>
      </w:r>
    </w:p>
    <w:p>
      <w:pPr>
        <w:spacing w:before="40"/>
        <w:ind w:left="360"/>
      </w:pPr>
      <w:r>
        <w:rPr>
          <w:b/>
          <w:bCs/>
          <w:sz w:val="21"/>
          <w:szCs w:val="21"/>
        </w:rPr>
        <w:t xml:space="preserve">(C) </w:t>
      </w:r>
      <w:r>
        <w:rPr>
          <w:sz w:val="21"/>
          <w:szCs w:val="21"/>
        </w:rPr>
        <w:t xml:space="preserve">Substantive due process, which had previously protected economic rights against state regulation</w:t>
      </w:r>
      <w:r>
        <w:rPr>
          <w:b/>
          <w:bCs/>
          <w:color w:val="dc2626"/>
          <w:sz w:val="21"/>
          <w:szCs w:val="21"/>
        </w:rPr>
        <w:t xml:space="preserve"> ✗</w:t>
      </w:r>
    </w:p>
    <w:p>
      <w:pPr>
        <w:spacing w:after="60"/>
        <w:ind w:left="720"/>
      </w:pPr>
      <w:r>
        <w:rPr>
          <w:i/>
          <w:iCs/>
          <w:color w:val="666666"/>
          <w:sz w:val="19"/>
          <w:szCs w:val="19"/>
        </w:rPr>
        <w:t xml:space="preserve">Substantive due process concerns economic rights (Lochner era) and later fundamental liberties — Brown was decided on Equal Protection grounds, not substantive due process, and did not address economic regulation.</w:t>
      </w:r>
    </w:p>
    <w:p>
      <w:pPr>
        <w:spacing w:before="40"/>
        <w:ind w:left="360"/>
      </w:pPr>
      <w:r>
        <w:rPr>
          <w:b/>
          <w:bCs/>
          <w:sz w:val="21"/>
          <w:szCs w:val="21"/>
        </w:rPr>
        <w:t xml:space="preserve">(D) </w:t>
      </w:r>
      <w:r>
        <w:rPr>
          <w:sz w:val="21"/>
          <w:szCs w:val="21"/>
        </w:rPr>
        <w:t xml:space="preserve">The clear and present danger test, which governed restrictions on political speech during wartime</w:t>
      </w:r>
      <w:r>
        <w:rPr>
          <w:b/>
          <w:bCs/>
          <w:color w:val="dc2626"/>
          <w:sz w:val="21"/>
          <w:szCs w:val="21"/>
        </w:rPr>
        <w:t xml:space="preserve"> ✗</w:t>
      </w:r>
    </w:p>
    <w:p>
      <w:pPr>
        <w:spacing w:after="60"/>
        <w:ind w:left="720"/>
      </w:pPr>
      <w:r>
        <w:rPr>
          <w:i/>
          <w:iCs/>
          <w:color w:val="666666"/>
          <w:sz w:val="19"/>
          <w:szCs w:val="19"/>
        </w:rPr>
        <w:t xml:space="preserve">The clear and present danger test (Schenck) governs speech regulation — Brown concerned racial classification in public education under the Equal Protection Clause, an entirely different constitutional question.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"A State may not constitutionally require public school teachers to lead their classes in the recitation of the Lord's Prayer on each school day. The fact that individual students may absent themselves from the classroom or study hall during that time does not make the constitutional objection disappear."
— Abington School District v. Schempp (1963)</w:t>
      </w:r>
    </w:p>
    <w:p>
      <w:pPr>
        <w:spacing w:after="100"/>
      </w:pPr>
      <w:r>
        <w:t xml:space="preserve">The Court's reasoning in the passage above most directly extends the precedent established in which earlier case?</w:t>
      </w:r>
    </w:p>
    <w:p>
      <w:pPr>
        <w:spacing w:before="40"/>
        <w:ind w:left="360"/>
      </w:pPr>
      <w:r>
        <w:rPr>
          <w:b/>
          <w:bCs/>
          <w:sz w:val="21"/>
          <w:szCs w:val="21"/>
        </w:rPr>
        <w:t xml:space="preserve">(A) </w:t>
      </w:r>
      <w:r>
        <w:rPr>
          <w:sz w:val="21"/>
          <w:szCs w:val="21"/>
        </w:rPr>
        <w:t xml:space="preserve">Tinker v. Des Moines (1969), which protected student symbolic speech in schools</w:t>
      </w:r>
      <w:r>
        <w:rPr>
          <w:b/>
          <w:bCs/>
          <w:color w:val="dc2626"/>
          <w:sz w:val="21"/>
          <w:szCs w:val="21"/>
        </w:rPr>
        <w:t xml:space="preserve"> ✗</w:t>
      </w:r>
    </w:p>
    <w:p>
      <w:pPr>
        <w:spacing w:after="60"/>
        <w:ind w:left="720"/>
      </w:pPr>
      <w:r>
        <w:rPr>
          <w:i/>
          <w:iCs/>
          <w:color w:val="666666"/>
          <w:sz w:val="19"/>
          <w:szCs w:val="19"/>
        </w:rPr>
        <w:t xml:space="preserve">Tinker came after Schempp and concerned student speech rights, not school-sponsored religious exercises — Schempp extended Engel's Establishment Clause holding to Bible readings and the Lord's Prayer.</w:t>
      </w:r>
    </w:p>
    <w:p>
      <w:pPr>
        <w:spacing w:before="40"/>
        <w:ind w:left="360"/>
      </w:pPr>
      <w:r>
        <w:rPr>
          <w:b/>
          <w:bCs/>
          <w:sz w:val="21"/>
          <w:szCs w:val="21"/>
        </w:rPr>
        <w:t xml:space="preserve">(B) </w:t>
      </w:r>
      <w:r>
        <w:rPr>
          <w:sz w:val="21"/>
          <w:szCs w:val="21"/>
        </w:rPr>
        <w:t xml:space="preserve">Engel v. Vitale (1962), which held school-sponsored prayer violates the Establishment Clause</w:t>
      </w:r>
      <w:r>
        <w:rPr>
          <w:b/>
          <w:bCs/>
          <w:color w:val="16a34a"/>
          <w:sz w:val="21"/>
          <w:szCs w:val="21"/>
        </w:rPr>
        <w:t xml:space="preserve"> ✓</w:t>
      </w:r>
    </w:p>
    <w:p>
      <w:pPr>
        <w:spacing w:after="60"/>
        <w:ind w:left="720"/>
      </w:pPr>
      <w:r>
        <w:rPr>
          <w:i/>
          <w:iCs/>
          <w:color w:val="666666"/>
          <w:sz w:val="19"/>
          <w:szCs w:val="19"/>
        </w:rPr>
        <w:t xml:space="preserve">Schempp applied and extended Engel — just as school-sponsored prayer was unconstitutional in Engel, mandatory Bible readings and prayer recitations were unconstitutional in Schempp, reinforcing the Establishment Clause separation of church and state in public schools.</w:t>
      </w:r>
    </w:p>
    <w:p>
      <w:pPr>
        <w:spacing w:before="40"/>
        <w:ind w:left="360"/>
      </w:pPr>
      <w:r>
        <w:rPr>
          <w:b/>
          <w:bCs/>
          <w:sz w:val="21"/>
          <w:szCs w:val="21"/>
        </w:rPr>
        <w:t xml:space="preserve">(C) </w:t>
      </w:r>
      <w:r>
        <w:rPr>
          <w:sz w:val="21"/>
          <w:szCs w:val="21"/>
        </w:rPr>
        <w:t xml:space="preserve">Schenck v. United States (1919), which established the clear and present danger test for speech restrictions</w:t>
      </w:r>
      <w:r>
        <w:rPr>
          <w:b/>
          <w:bCs/>
          <w:color w:val="dc2626"/>
          <w:sz w:val="21"/>
          <w:szCs w:val="21"/>
        </w:rPr>
        <w:t xml:space="preserve"> ✗</w:t>
      </w:r>
    </w:p>
    <w:p>
      <w:pPr>
        <w:spacing w:after="60"/>
        <w:ind w:left="720"/>
      </w:pPr>
      <w:r>
        <w:rPr>
          <w:i/>
          <w:iCs/>
          <w:color w:val="666666"/>
          <w:sz w:val="19"/>
          <w:szCs w:val="19"/>
        </w:rPr>
        <w:t xml:space="preserve">Schenck concerns free speech restrictions — Schempp and Engel both involve the Establishment Clause prohibition on government-sponsored religious exercises in public schools, which is a distinct First Amendment provision.</w:t>
      </w:r>
    </w:p>
    <w:p>
      <w:pPr>
        <w:spacing w:before="40"/>
        <w:ind w:left="360"/>
      </w:pPr>
      <w:r>
        <w:rPr>
          <w:b/>
          <w:bCs/>
          <w:sz w:val="21"/>
          <w:szCs w:val="21"/>
        </w:rPr>
        <w:t xml:space="preserve">(D) </w:t>
      </w:r>
      <w:r>
        <w:rPr>
          <w:sz w:val="21"/>
          <w:szCs w:val="21"/>
        </w:rPr>
        <w:t xml:space="preserve">Gideon v. Wainwright (1963), which incorporated the Sixth Amendment right to counsel against state governments</w:t>
      </w:r>
      <w:r>
        <w:rPr>
          <w:b/>
          <w:bCs/>
          <w:color w:val="dc2626"/>
          <w:sz w:val="21"/>
          <w:szCs w:val="21"/>
        </w:rPr>
        <w:t xml:space="preserve"> ✗</w:t>
      </w:r>
    </w:p>
    <w:p>
      <w:pPr>
        <w:spacing w:after="60"/>
        <w:ind w:left="720"/>
      </w:pPr>
      <w:r>
        <w:rPr>
          <w:i/>
          <w:iCs/>
          <w:color w:val="666666"/>
          <w:sz w:val="19"/>
          <w:szCs w:val="19"/>
        </w:rPr>
        <w:t xml:space="preserve">Gideon concerned the Sixth Amendment right to counsel — Schempp is an Establishment Clause case extending the public school prayer prohibition established in Engel v. Vitale.</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guarantees of civil liberties in the Bill of Rights apply as limitations on the federal government; state governments, however, were originally not bound by these guarantees. Through the process of selective incorporation, the Supreme Court has applied most Bill of Rights protections to state governments via the Fourteenth Amendment's Due Process Clause."
— American Government Textbook</w:t>
      </w:r>
    </w:p>
    <w:p>
      <w:pPr>
        <w:spacing w:after="100"/>
      </w:pPr>
      <w:r>
        <w:t xml:space="preserve">Which of the following best illustrates the process of selective incorporation described in the passage?</w:t>
      </w:r>
    </w:p>
    <w:p>
      <w:pPr>
        <w:spacing w:before="40"/>
        <w:ind w:left="360"/>
      </w:pPr>
      <w:r>
        <w:rPr>
          <w:b/>
          <w:bCs/>
          <w:sz w:val="21"/>
          <w:szCs w:val="21"/>
        </w:rPr>
        <w:t xml:space="preserve">(A) </w:t>
      </w:r>
      <w:r>
        <w:rPr>
          <w:sz w:val="21"/>
          <w:szCs w:val="21"/>
        </w:rPr>
        <w:t xml:space="preserve">Congress passing a law requiring all states to follow federal criminal procedure rules</w:t>
      </w:r>
      <w:r>
        <w:rPr>
          <w:b/>
          <w:bCs/>
          <w:color w:val="dc2626"/>
          <w:sz w:val="21"/>
          <w:szCs w:val="21"/>
        </w:rPr>
        <w:t xml:space="preserve"> ✗</w:t>
      </w:r>
    </w:p>
    <w:p>
      <w:pPr>
        <w:spacing w:after="60"/>
        <w:ind w:left="720"/>
      </w:pPr>
      <w:r>
        <w:rPr>
          <w:i/>
          <w:iCs/>
          <w:color w:val="666666"/>
          <w:sz w:val="19"/>
          <w:szCs w:val="19"/>
        </w:rPr>
        <w:t xml:space="preserve">Selective incorporation is a judicial doctrine — it occurs through Supreme Court interpretation of the Fourteenth Amendment, not through congressional legislation requiring states to adopt federal rules.</w:t>
      </w:r>
    </w:p>
    <w:p>
      <w:pPr>
        <w:spacing w:before="40"/>
        <w:ind w:left="360"/>
      </w:pPr>
      <w:r>
        <w:rPr>
          <w:b/>
          <w:bCs/>
          <w:sz w:val="21"/>
          <w:szCs w:val="21"/>
        </w:rPr>
        <w:t xml:space="preserve">(B) </w:t>
      </w:r>
      <w:r>
        <w:rPr>
          <w:sz w:val="21"/>
          <w:szCs w:val="21"/>
        </w:rPr>
        <w:t xml:space="preserve">The Supreme Court ruling in Gideon v. Wainwright (1963) that states must provide counsel to indigent defendants under the Sixth Amendment</w:t>
      </w:r>
      <w:r>
        <w:rPr>
          <w:b/>
          <w:bCs/>
          <w:color w:val="16a34a"/>
          <w:sz w:val="21"/>
          <w:szCs w:val="21"/>
        </w:rPr>
        <w:t xml:space="preserve"> ✓</w:t>
      </w:r>
    </w:p>
    <w:p>
      <w:pPr>
        <w:spacing w:after="60"/>
        <w:ind w:left="720"/>
      </w:pPr>
      <w:r>
        <w:rPr>
          <w:i/>
          <w:iCs/>
          <w:color w:val="666666"/>
          <w:sz w:val="19"/>
          <w:szCs w:val="19"/>
        </w:rPr>
        <w:t xml:space="preserve">Gideon is a textbook example of selective incorporation — the Court ruled that the Fourteenth Amendment's due process clause makes the Sixth Amendment right to counsel applicable against state courts, extending a Bill of Rights protection to state governments.</w:t>
      </w:r>
    </w:p>
    <w:p>
      <w:pPr>
        <w:spacing w:before="40"/>
        <w:ind w:left="360"/>
      </w:pPr>
      <w:r>
        <w:rPr>
          <w:b/>
          <w:bCs/>
          <w:sz w:val="21"/>
          <w:szCs w:val="21"/>
        </w:rPr>
        <w:t xml:space="preserve">(C) </w:t>
      </w:r>
      <w:r>
        <w:rPr>
          <w:sz w:val="21"/>
          <w:szCs w:val="21"/>
        </w:rPr>
        <w:t xml:space="preserve">A state legislature voluntarily adopting all federal constitutional protections for state criminal defendants</w:t>
      </w:r>
      <w:r>
        <w:rPr>
          <w:b/>
          <w:bCs/>
          <w:color w:val="dc2626"/>
          <w:sz w:val="21"/>
          <w:szCs w:val="21"/>
        </w:rPr>
        <w:t xml:space="preserve"> ✗</w:t>
      </w:r>
    </w:p>
    <w:p>
      <w:pPr>
        <w:spacing w:after="60"/>
        <w:ind w:left="720"/>
      </w:pPr>
      <w:r>
        <w:rPr>
          <w:i/>
          <w:iCs/>
          <w:color w:val="666666"/>
          <w:sz w:val="19"/>
          <w:szCs w:val="19"/>
        </w:rPr>
        <w:t xml:space="preserve">Selective incorporation is a constitutional mandate, not a voluntary state choice — the Supreme Court, not state legislatures, determines which Bill of Rights provisions are incorporated against state governments through the Fourteenth Amendment.</w:t>
      </w:r>
    </w:p>
    <w:p>
      <w:pPr>
        <w:spacing w:before="40"/>
        <w:ind w:left="360"/>
      </w:pPr>
      <w:r>
        <w:rPr>
          <w:b/>
          <w:bCs/>
          <w:sz w:val="21"/>
          <w:szCs w:val="21"/>
        </w:rPr>
        <w:t xml:space="preserve">(D) </w:t>
      </w:r>
      <w:r>
        <w:rPr>
          <w:sz w:val="21"/>
          <w:szCs w:val="21"/>
        </w:rPr>
        <w:t xml:space="preserve">The ratification of the Bill of Rights in 1791, which immediately applied to both federal and state governments</w:t>
      </w:r>
      <w:r>
        <w:rPr>
          <w:b/>
          <w:bCs/>
          <w:color w:val="dc2626"/>
          <w:sz w:val="21"/>
          <w:szCs w:val="21"/>
        </w:rPr>
        <w:t xml:space="preserve"> ✗</w:t>
      </w:r>
    </w:p>
    <w:p>
      <w:pPr>
        <w:spacing w:after="60"/>
        <w:ind w:left="720"/>
      </w:pPr>
      <w:r>
        <w:rPr>
          <w:i/>
          <w:iCs/>
          <w:color w:val="666666"/>
          <w:sz w:val="19"/>
          <w:szCs w:val="19"/>
        </w:rPr>
        <w:t xml:space="preserve">The Bill of Rights originally applied only to the federal government — selective incorporation gradually extended specific protections to states through Supreme Court decisions interpreting the Fourteenth Amendment (ratified 1868), beginning decades after 1791.</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"Believing that religion is a matter which lies solely between Man and his God, that he owes account to none other for his faith or his worship, that the legitimate powers of government reach actions only, and not opinions..."
— Thomas Jefferson, Letter on the First Amendment (1802)</w:t>
      </w:r>
    </w:p>
    <w:p>
      <w:pPr>
        <w:spacing w:after="100"/>
      </w:pPr>
      <w:r>
        <w:t xml:space="preserve">Jefferson's letter is frequently cited in Establishment Clause jurisprudence primarily because it</w:t>
      </w:r>
    </w:p>
    <w:p>
      <w:pPr>
        <w:spacing w:before="40"/>
        <w:ind w:left="360"/>
      </w:pPr>
      <w:r>
        <w:rPr>
          <w:b/>
          <w:bCs/>
          <w:sz w:val="21"/>
          <w:szCs w:val="21"/>
        </w:rPr>
        <w:t xml:space="preserve">(A) </w:t>
      </w:r>
      <w:r>
        <w:rPr>
          <w:sz w:val="21"/>
          <w:szCs w:val="21"/>
        </w:rPr>
        <w:t xml:space="preserve">Established the legal standard for determining when government aid to religion violates the Constitution</w:t>
      </w:r>
      <w:r>
        <w:rPr>
          <w:b/>
          <w:bCs/>
          <w:color w:val="dc2626"/>
          <w:sz w:val="21"/>
          <w:szCs w:val="21"/>
        </w:rPr>
        <w:t xml:space="preserve"> ✗</w:t>
      </w:r>
    </w:p>
    <w:p>
      <w:pPr>
        <w:spacing w:after="60"/>
        <w:ind w:left="720"/>
      </w:pPr>
      <w:r>
        <w:rPr>
          <w:i/>
          <w:iCs/>
          <w:color w:val="666666"/>
          <w:sz w:val="19"/>
          <w:szCs w:val="19"/>
        </w:rPr>
        <w:t xml:space="preserve">Jefferson's letter is historical commentary, not binding legal authority — the Lemon test and other legal standards were developed through Supreme Court doctrine, not derived from Jefferson's correspondence.</w:t>
      </w:r>
    </w:p>
    <w:p>
      <w:pPr>
        <w:spacing w:before="40"/>
        <w:ind w:left="360"/>
      </w:pPr>
      <w:r>
        <w:rPr>
          <w:b/>
          <w:bCs/>
          <w:sz w:val="21"/>
          <w:szCs w:val="21"/>
        </w:rPr>
        <w:t xml:space="preserve">(B) </w:t>
      </w:r>
      <w:r>
        <w:rPr>
          <w:sz w:val="21"/>
          <w:szCs w:val="21"/>
        </w:rPr>
        <w:t xml:space="preserve">Introduced the metaphor of a 'wall of separation' between church and state that the Court has used to interpret the Establishment Clause</w:t>
      </w:r>
      <w:r>
        <w:rPr>
          <w:b/>
          <w:bCs/>
          <w:color w:val="16a34a"/>
          <w:sz w:val="21"/>
          <w:szCs w:val="21"/>
        </w:rPr>
        <w:t xml:space="preserve"> ✓</w:t>
      </w:r>
    </w:p>
    <w:p>
      <w:pPr>
        <w:spacing w:after="60"/>
        <w:ind w:left="720"/>
      </w:pPr>
      <w:r>
        <w:rPr>
          <w:i/>
          <w:iCs/>
          <w:color w:val="666666"/>
          <w:sz w:val="19"/>
          <w:szCs w:val="19"/>
        </w:rPr>
        <w:t xml:space="preserve">Jefferson's letter to the Danbury Baptists coined the phrase 'wall of separation between church and state' — the Supreme Court first cited this metaphor in Everson v. Board of Education (1947) as historical evidence of the First Amendment's meaning.</w:t>
      </w:r>
    </w:p>
    <w:p>
      <w:pPr>
        <w:spacing w:before="40"/>
        <w:ind w:left="360"/>
      </w:pPr>
      <w:r>
        <w:rPr>
          <w:b/>
          <w:bCs/>
          <w:sz w:val="21"/>
          <w:szCs w:val="21"/>
        </w:rPr>
        <w:t xml:space="preserve">(C) </w:t>
      </w:r>
      <w:r>
        <w:rPr>
          <w:sz w:val="21"/>
          <w:szCs w:val="21"/>
        </w:rPr>
        <w:t xml:space="preserve">Proved that the Founders intended for the federal government to actively promote religion in public life</w:t>
      </w:r>
      <w:r>
        <w:rPr>
          <w:b/>
          <w:bCs/>
          <w:color w:val="dc2626"/>
          <w:sz w:val="21"/>
          <w:szCs w:val="21"/>
        </w:rPr>
        <w:t xml:space="preserve"> ✗</w:t>
      </w:r>
    </w:p>
    <w:p>
      <w:pPr>
        <w:spacing w:after="60"/>
        <w:ind w:left="720"/>
      </w:pPr>
      <w:r>
        <w:rPr>
          <w:i/>
          <w:iCs/>
          <w:color w:val="666666"/>
          <w:sz w:val="19"/>
          <w:szCs w:val="19"/>
        </w:rPr>
        <w:t xml:space="preserve">Jefferson's letter argues the opposite — that government has no legitimate power over individual religious belief, supporting a strict separation rather than government promotion of religion.</w:t>
      </w:r>
    </w:p>
    <w:p>
      <w:pPr>
        <w:spacing w:before="40"/>
        <w:ind w:left="360"/>
      </w:pPr>
      <w:r>
        <w:rPr>
          <w:b/>
          <w:bCs/>
          <w:sz w:val="21"/>
          <w:szCs w:val="21"/>
        </w:rPr>
        <w:t xml:space="preserve">(D) </w:t>
      </w:r>
      <w:r>
        <w:rPr>
          <w:sz w:val="21"/>
          <w:szCs w:val="21"/>
        </w:rPr>
        <w:t xml:space="preserve">Showed that Free Exercise rights were not intended to apply to government employees</w:t>
      </w:r>
      <w:r>
        <w:rPr>
          <w:b/>
          <w:bCs/>
          <w:color w:val="dc2626"/>
          <w:sz w:val="21"/>
          <w:szCs w:val="21"/>
        </w:rPr>
        <w:t xml:space="preserve"> ✗</w:t>
      </w:r>
    </w:p>
    <w:p>
      <w:pPr>
        <w:spacing w:after="60"/>
        <w:ind w:left="720"/>
      </w:pPr>
      <w:r>
        <w:rPr>
          <w:i/>
          <w:iCs/>
          <w:color w:val="666666"/>
          <w:sz w:val="19"/>
          <w:szCs w:val="19"/>
        </w:rPr>
        <w:t xml:space="preserve">Jefferson's letter addresses the overall relationship between government and religion — it does not make distinctions about government employees' religious rights, which are a modern doctrinal question.</w:t>
      </w:r>
    </w:p>
    <w:p>
      <w:pPr>
        <w:pBdr>
          <w:bottom w:val="single" w:color="DDDDDD" w:sz="1" w:space="4"/>
        </w:pBdr>
        <w:spacing w:before="280"/>
      </w:pPr>
      <w:r>
        <w:rPr>
          <w:b/>
          <w:bCs/>
          <w:sz w:val="23"/>
          <w:szCs w:val="23"/>
        </w:rPr>
        <w:t xml:space="preserve">Question 19</w:t>
      </w:r>
      <w:r>
        <w:rPr>
          <w:color w:val="16a34a"/>
          <w:sz w:val="18"/>
          <w:szCs w:val="18"/>
        </w:rPr>
        <w:t xml:space="preserve">  [Easy]</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
— Fourteenth Amendment, U.S. Constitution (1868)</w:t>
      </w:r>
    </w:p>
    <w:p>
      <w:pPr>
        <w:spacing w:after="100"/>
      </w:pPr>
      <w:r>
        <w:t xml:space="preserve">The Fourteenth Amendment provision quoted above has been most significant in U.S. constitutional law primarily because it</w:t>
      </w:r>
    </w:p>
    <w:p>
      <w:pPr>
        <w:spacing w:before="40"/>
        <w:ind w:left="360"/>
      </w:pPr>
      <w:r>
        <w:rPr>
          <w:b/>
          <w:bCs/>
          <w:sz w:val="21"/>
          <w:szCs w:val="21"/>
        </w:rPr>
        <w:t xml:space="preserve">(A) </w:t>
      </w:r>
      <w:r>
        <w:rPr>
          <w:sz w:val="21"/>
          <w:szCs w:val="21"/>
        </w:rPr>
        <w:t xml:space="preserve">Created new federal agencies to enforce civil rights protections against private citizens</w:t>
      </w:r>
      <w:r>
        <w:rPr>
          <w:b/>
          <w:bCs/>
          <w:color w:val="dc2626"/>
          <w:sz w:val="21"/>
          <w:szCs w:val="21"/>
        </w:rPr>
        <w:t xml:space="preserve"> ✗</w:t>
      </w:r>
    </w:p>
    <w:p>
      <w:pPr>
        <w:spacing w:after="60"/>
        <w:ind w:left="720"/>
      </w:pPr>
      <w:r>
        <w:rPr>
          <w:i/>
          <w:iCs/>
          <w:color w:val="666666"/>
          <w:sz w:val="19"/>
          <w:szCs w:val="19"/>
        </w:rPr>
        <w:t xml:space="preserve">The Fourteenth Amendment limits state government action — it does not create federal agencies; federal civil rights enforcement infrastructure was created through subsequent legislation like the Civil Rights Act.</w:t>
      </w:r>
    </w:p>
    <w:p>
      <w:pPr>
        <w:spacing w:before="40"/>
        <w:ind w:left="360"/>
      </w:pPr>
      <w:r>
        <w:rPr>
          <w:b/>
          <w:bCs/>
          <w:sz w:val="21"/>
          <w:szCs w:val="21"/>
        </w:rPr>
        <w:t xml:space="preserve">(B) </w:t>
      </w:r>
      <w:r>
        <w:rPr>
          <w:sz w:val="21"/>
          <w:szCs w:val="21"/>
        </w:rPr>
        <w:t xml:space="preserve">Provided the constitutional basis for incorporating Bill of Rights protections against state governments and for prohibiting racial discrimination by states</w:t>
      </w:r>
      <w:r>
        <w:rPr>
          <w:b/>
          <w:bCs/>
          <w:color w:val="16a34a"/>
          <w:sz w:val="21"/>
          <w:szCs w:val="21"/>
        </w:rPr>
        <w:t xml:space="preserve"> ✓</w:t>
      </w:r>
    </w:p>
    <w:p>
      <w:pPr>
        <w:spacing w:after="60"/>
        <w:ind w:left="720"/>
      </w:pPr>
      <w:r>
        <w:rPr>
          <w:i/>
          <w:iCs/>
          <w:color w:val="666666"/>
          <w:sz w:val="19"/>
          <w:szCs w:val="19"/>
        </w:rPr>
        <w:t xml:space="preserve">The Fourteenth Amendment's Due Process and Equal Protection Clauses became the constitutional vehicle for both selective incorporation of Bill of Rights protections against states and for challenging state-sponsored racial discrimination (as in Brown v. Board).</w:t>
      </w:r>
    </w:p>
    <w:p>
      <w:pPr>
        <w:spacing w:before="40"/>
        <w:ind w:left="360"/>
      </w:pPr>
      <w:r>
        <w:rPr>
          <w:b/>
          <w:bCs/>
          <w:sz w:val="21"/>
          <w:szCs w:val="21"/>
        </w:rPr>
        <w:t xml:space="preserve">(C) </w:t>
      </w:r>
      <w:r>
        <w:rPr>
          <w:sz w:val="21"/>
          <w:szCs w:val="21"/>
        </w:rPr>
        <w:t xml:space="preserve">Granted Congress the power to enact legislation regulating private commercial transactions</w:t>
      </w:r>
      <w:r>
        <w:rPr>
          <w:b/>
          <w:bCs/>
          <w:color w:val="dc2626"/>
          <w:sz w:val="21"/>
          <w:szCs w:val="21"/>
        </w:rPr>
        <w:t xml:space="preserve"> ✗</w:t>
      </w:r>
    </w:p>
    <w:p>
      <w:pPr>
        <w:spacing w:after="60"/>
        <w:ind w:left="720"/>
      </w:pPr>
      <w:r>
        <w:rPr>
          <w:i/>
          <w:iCs/>
          <w:color w:val="666666"/>
          <w:sz w:val="19"/>
          <w:szCs w:val="19"/>
        </w:rPr>
        <w:t xml:space="preserve">Congressional power over commerce comes from the Commerce Clause, not the Fourteenth Amendment — the Fourteenth Amendment addresses state action, not private economic regulation.</w:t>
      </w:r>
    </w:p>
    <w:p>
      <w:pPr>
        <w:spacing w:before="40"/>
        <w:ind w:left="360"/>
      </w:pPr>
      <w:r>
        <w:rPr>
          <w:b/>
          <w:bCs/>
          <w:sz w:val="21"/>
          <w:szCs w:val="21"/>
        </w:rPr>
        <w:t xml:space="preserve">(D) </w:t>
      </w:r>
      <w:r>
        <w:rPr>
          <w:sz w:val="21"/>
          <w:szCs w:val="21"/>
        </w:rPr>
        <w:t xml:space="preserve">Eliminated slavery throughout the United States as a result of the Civil War</w:t>
      </w:r>
      <w:r>
        <w:rPr>
          <w:b/>
          <w:bCs/>
          <w:color w:val="dc2626"/>
          <w:sz w:val="21"/>
          <w:szCs w:val="21"/>
        </w:rPr>
        <w:t xml:space="preserve"> ✗</w:t>
      </w:r>
    </w:p>
    <w:p>
      <w:pPr>
        <w:spacing w:after="60"/>
        <w:ind w:left="720"/>
      </w:pPr>
      <w:r>
        <w:rPr>
          <w:i/>
          <w:iCs/>
          <w:color w:val="666666"/>
          <w:sz w:val="19"/>
          <w:szCs w:val="19"/>
        </w:rPr>
        <w:t xml:space="preserve">Slavery was abolished by the Thirteenth Amendment (1865) — the Fourteenth Amendment (1868) addressed citizenship, due process, and equal protection for the formerly enslaved population and all citizens.</w:t>
      </w:r>
    </w:p>
    <w:p>
      <w:pPr>
        <w:pBdr>
          <w:bottom w:val="single" w:color="DDDDDD" w:sz="1" w:space="4"/>
        </w:pBdr>
        <w:spacing w:before="280"/>
      </w:pPr>
      <w:r>
        <w:rPr>
          <w:b/>
          <w:bCs/>
          <w:sz w:val="23"/>
          <w:szCs w:val="23"/>
        </w:rPr>
        <w:t xml:space="preserve">Question 20</w:t>
      </w:r>
      <w:r>
        <w:rPr>
          <w:color w:val="d97706"/>
          <w:sz w:val="18"/>
          <w:szCs w:val="18"/>
        </w:rPr>
        <w:t xml:space="preserve">  [Medium]</w:t>
      </w:r>
      <w:r>
        <w:rPr>
          <w:color w:val="888888"/>
          <w:sz w:val="17"/>
          <w:szCs w:val="17"/>
        </w:rPr>
        <w:t xml:space="preserve">  CON-8.A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conclusions is best supported by the data in the chart?</w:t>
      </w:r>
    </w:p>
    <w:p>
      <w:pPr>
        <w:spacing w:before="40"/>
        <w:ind w:left="360"/>
      </w:pPr>
      <w:r>
        <w:rPr>
          <w:b/>
          <w:bCs/>
          <w:sz w:val="21"/>
          <w:szCs w:val="21"/>
        </w:rPr>
        <w:t xml:space="preserve">(A) </w:t>
      </w:r>
      <w:r>
        <w:rPr>
          <w:sz w:val="21"/>
          <w:szCs w:val="21"/>
        </w:rPr>
        <w:t xml:space="preserve">Most Americans cannot identify any of their constitutional rights, indicating a crisis in civic literacy</w:t>
      </w:r>
      <w:r>
        <w:rPr>
          <w:b/>
          <w:bCs/>
          <w:color w:val="dc2626"/>
          <w:sz w:val="21"/>
          <w:szCs w:val="21"/>
        </w:rPr>
        <w:t xml:space="preserve"> ✗</w:t>
      </w:r>
    </w:p>
    <w:p>
      <w:pPr>
        <w:spacing w:after="60"/>
        <w:ind w:left="720"/>
      </w:pPr>
      <w:r>
        <w:rPr>
          <w:i/>
          <w:iCs/>
          <w:color w:val="666666"/>
          <w:sz w:val="19"/>
          <w:szCs w:val="19"/>
        </w:rPr>
        <w:t xml:space="preserve">The chart shows majorities correctly identify freedom of speech (72%) and religion (65%) — 'most Americans cannot identify any rights' is not supported by the data showing majority knowledge of at least some rights.</w:t>
      </w:r>
    </w:p>
    <w:p>
      <w:pPr>
        <w:spacing w:before="40"/>
        <w:ind w:left="360"/>
      </w:pPr>
      <w:r>
        <w:rPr>
          <w:b/>
          <w:bCs/>
          <w:sz w:val="21"/>
          <w:szCs w:val="21"/>
        </w:rPr>
        <w:t xml:space="preserve">(B) </w:t>
      </w:r>
      <w:r>
        <w:rPr>
          <w:sz w:val="21"/>
          <w:szCs w:val="21"/>
        </w:rPr>
        <w:t xml:space="preserve">Americans are more likely to recognize rights with high cultural visibility (speech, religion) than procedural criminal justice protections (search, right to counsel)</w:t>
      </w:r>
      <w:r>
        <w:rPr>
          <w:b/>
          <w:bCs/>
          <w:color w:val="16a34a"/>
          <w:sz w:val="21"/>
          <w:szCs w:val="21"/>
        </w:rPr>
        <w:t xml:space="preserve"> ✓</w:t>
      </w:r>
    </w:p>
    <w:p>
      <w:pPr>
        <w:spacing w:after="60"/>
        <w:ind w:left="720"/>
      </w:pPr>
      <w:r>
        <w:rPr>
          <w:i/>
          <w:iCs/>
          <w:color w:val="666666"/>
          <w:sz w:val="19"/>
          <w:szCs w:val="19"/>
        </w:rPr>
        <w:t xml:space="preserve">The chart clearly shows the rights most prominent in public discourse (speech 72%, religion 65%) are recognized more than procedural protections that typically affect those accused of crimes (right to counsel 41%, search protections 38%).</w:t>
      </w:r>
    </w:p>
    <w:p>
      <w:pPr>
        <w:spacing w:before="40"/>
        <w:ind w:left="360"/>
      </w:pPr>
      <w:r>
        <w:rPr>
          <w:b/>
          <w:bCs/>
          <w:sz w:val="21"/>
          <w:szCs w:val="21"/>
        </w:rPr>
        <w:t xml:space="preserve">(C) </w:t>
      </w:r>
      <w:r>
        <w:rPr>
          <w:sz w:val="21"/>
          <w:szCs w:val="21"/>
        </w:rPr>
        <w:t xml:space="preserve">Constitutional rights are equally well-known across all categories, indicating effective civic education</w:t>
      </w:r>
      <w:r>
        <w:rPr>
          <w:b/>
          <w:bCs/>
          <w:color w:val="dc2626"/>
          <w:sz w:val="21"/>
          <w:szCs w:val="21"/>
        </w:rPr>
        <w:t xml:space="preserve"> ✗</w:t>
      </w:r>
    </w:p>
    <w:p>
      <w:pPr>
        <w:spacing w:after="60"/>
        <w:ind w:left="720"/>
      </w:pPr>
      <w:r>
        <w:rPr>
          <w:i/>
          <w:iCs/>
          <w:color w:val="666666"/>
          <w:sz w:val="19"/>
          <w:szCs w:val="19"/>
        </w:rPr>
        <w:t xml:space="preserve">The data shows significant variation — ranging from 38% (search protections) to 72% (freedom of speech) — indicating uneven public knowledge, not equal familiarity with all rights.</w:t>
      </w:r>
    </w:p>
    <w:p>
      <w:pPr>
        <w:spacing w:before="40"/>
        <w:ind w:left="360"/>
      </w:pPr>
      <w:r>
        <w:rPr>
          <w:b/>
          <w:bCs/>
          <w:sz w:val="21"/>
          <w:szCs w:val="21"/>
        </w:rPr>
        <w:t xml:space="preserve">(D) </w:t>
      </w:r>
      <w:r>
        <w:rPr>
          <w:sz w:val="21"/>
          <w:szCs w:val="21"/>
        </w:rPr>
        <w:t xml:space="preserve">The equal protection clause is the least well-known right because it was added after the Bill of Rights</w:t>
      </w:r>
      <w:r>
        <w:rPr>
          <w:b/>
          <w:bCs/>
          <w:color w:val="dc2626"/>
          <w:sz w:val="21"/>
          <w:szCs w:val="21"/>
        </w:rPr>
        <w:t xml:space="preserve"> ✗</w:t>
      </w:r>
    </w:p>
    <w:p>
      <w:pPr>
        <w:spacing w:after="60"/>
        <w:ind w:left="720"/>
      </w:pPr>
      <w:r>
        <w:rPr>
          <w:i/>
          <w:iCs/>
          <w:color w:val="666666"/>
          <w:sz w:val="19"/>
          <w:szCs w:val="19"/>
        </w:rPr>
        <w:t xml:space="preserve">Equal protection (55%) scores higher than search protections (38%) and right to counsel (41%) — also, chronological order of amendment adoption does not explain patterns in public knowledge.</w:t>
      </w:r>
    </w:p>
    <w:p>
      <w:pPr>
        <w:pBdr>
          <w:bottom w:val="single" w:color="DDDDDD" w:sz="1" w:space="4"/>
        </w:pBdr>
        <w:spacing w:before="280"/>
      </w:pPr>
      <w:r>
        <w:rPr>
          <w:b/>
          <w:bCs/>
          <w:sz w:val="23"/>
          <w:szCs w:val="23"/>
        </w:rPr>
        <w:t xml:space="preserve">Question 21</w:t>
      </w:r>
      <w:r>
        <w:rPr>
          <w:color w:val="dc2626"/>
          <w:sz w:val="18"/>
          <w:szCs w:val="18"/>
        </w:rPr>
        <w:t xml:space="preserve">  [Hard]</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right of an Amish parent to determine what is 'necessary' for the education of his child cannot be measured by the state's interest in preparing children for modern life in the economic sense... [T]he impact of the compulsory attendance law on respondents' practice of the Amish religion is not only severe, but inescapable, for the Wisconsin law affirmatively compels them, under threat of criminal sanction, to perform acts undeniably at odds with fundamental tenets of their religious beliefs."
— Chief Justice Warren Burger, Wisconsin v. Yoder (1972)</w:t>
      </w:r>
    </w:p>
    <w:p>
      <w:pPr>
        <w:spacing w:after="100"/>
      </w:pPr>
      <w:r>
        <w:t xml:space="preserve">The Supreme Court's reasoning in the passage above most directly demonstrates a tension between which two constitutional values?</w:t>
      </w:r>
    </w:p>
    <w:p>
      <w:pPr>
        <w:spacing w:before="40"/>
        <w:ind w:left="360"/>
      </w:pPr>
      <w:r>
        <w:rPr>
          <w:b/>
          <w:bCs/>
          <w:sz w:val="21"/>
          <w:szCs w:val="21"/>
        </w:rPr>
        <w:t xml:space="preserve">(A) </w:t>
      </w:r>
      <w:r>
        <w:rPr>
          <w:sz w:val="21"/>
          <w:szCs w:val="21"/>
        </w:rPr>
        <w:t xml:space="preserve">The Establishment Clause and the Free Exercise Clause, because the state was effectively imposing a secular religion</w:t>
      </w:r>
      <w:r>
        <w:rPr>
          <w:b/>
          <w:bCs/>
          <w:color w:val="dc2626"/>
          <w:sz w:val="21"/>
          <w:szCs w:val="21"/>
        </w:rPr>
        <w:t xml:space="preserve"> ✗</w:t>
      </w:r>
    </w:p>
    <w:p>
      <w:pPr>
        <w:spacing w:after="60"/>
        <w:ind w:left="720"/>
      </w:pPr>
      <w:r>
        <w:rPr>
          <w:i/>
          <w:iCs/>
          <w:color w:val="666666"/>
          <w:sz w:val="19"/>
          <w:szCs w:val="19"/>
        </w:rPr>
        <w:t xml:space="preserve">The state compulsory education law was not an Establishment Clause issue — Yoder is about Free Exercise rights of Amish parents versus the state's interest in education, not about government establishing a religion.</w:t>
      </w:r>
    </w:p>
    <w:p>
      <w:pPr>
        <w:spacing w:before="40"/>
        <w:ind w:left="360"/>
      </w:pPr>
      <w:r>
        <w:rPr>
          <w:b/>
          <w:bCs/>
          <w:sz w:val="21"/>
          <w:szCs w:val="21"/>
        </w:rPr>
        <w:t xml:space="preserve">(B) </w:t>
      </w:r>
      <w:r>
        <w:rPr>
          <w:sz w:val="21"/>
          <w:szCs w:val="21"/>
        </w:rPr>
        <w:t xml:space="preserve">Free Exercise rights and state authority to regulate education through compulsory attendance laws</w:t>
      </w:r>
      <w:r>
        <w:rPr>
          <w:b/>
          <w:bCs/>
          <w:color w:val="16a34a"/>
          <w:sz w:val="21"/>
          <w:szCs w:val="21"/>
        </w:rPr>
        <w:t xml:space="preserve"> ✓</w:t>
      </w:r>
    </w:p>
    <w:p>
      <w:pPr>
        <w:spacing w:after="60"/>
        <w:ind w:left="720"/>
      </w:pPr>
      <w:r>
        <w:rPr>
          <w:i/>
          <w:iCs/>
          <w:color w:val="666666"/>
          <w:sz w:val="19"/>
          <w:szCs w:val="19"/>
        </w:rPr>
        <w:t xml:space="preserve">Yoder directly pits Free Exercise rights against state police power — the Court held that the state's interest in compulsory education was insufficient to override the deeply embedded religious practice of the Amish community, but only because of the sincerity and centrality of their religious belief.</w:t>
      </w:r>
    </w:p>
    <w:p>
      <w:pPr>
        <w:spacing w:before="40"/>
        <w:ind w:left="360"/>
      </w:pPr>
      <w:r>
        <w:rPr>
          <w:b/>
          <w:bCs/>
          <w:sz w:val="21"/>
          <w:szCs w:val="21"/>
        </w:rPr>
        <w:t xml:space="preserve">(C) </w:t>
      </w:r>
      <w:r>
        <w:rPr>
          <w:sz w:val="21"/>
          <w:szCs w:val="21"/>
        </w:rPr>
        <w:t xml:space="preserve">Equal protection for religious minorities and majority rule in state legislatures</w:t>
      </w:r>
      <w:r>
        <w:rPr>
          <w:b/>
          <w:bCs/>
          <w:color w:val="dc2626"/>
          <w:sz w:val="21"/>
          <w:szCs w:val="21"/>
        </w:rPr>
        <w:t xml:space="preserve"> ✗</w:t>
      </w:r>
    </w:p>
    <w:p>
      <w:pPr>
        <w:spacing w:after="60"/>
        <w:ind w:left="720"/>
      </w:pPr>
      <w:r>
        <w:rPr>
          <w:i/>
          <w:iCs/>
          <w:color w:val="666666"/>
          <w:sz w:val="19"/>
          <w:szCs w:val="19"/>
        </w:rPr>
        <w:t xml:space="preserve">Yoder was argued and decided on Free Exercise grounds — the constitutional question was whether the state could compel compliance with education laws that directly burdened sincere religious practice, not equal protection.</w:t>
      </w:r>
    </w:p>
    <w:p>
      <w:pPr>
        <w:spacing w:before="40"/>
        <w:ind w:left="360"/>
      </w:pPr>
      <w:r>
        <w:rPr>
          <w:b/>
          <w:bCs/>
          <w:sz w:val="21"/>
          <w:szCs w:val="21"/>
        </w:rPr>
        <w:t xml:space="preserve">(D) </w:t>
      </w:r>
      <w:r>
        <w:rPr>
          <w:sz w:val="21"/>
          <w:szCs w:val="21"/>
        </w:rPr>
        <w:t xml:space="preserve">The right to privacy and state authority to regulate family life</w:t>
      </w:r>
      <w:r>
        <w:rPr>
          <w:b/>
          <w:bCs/>
          <w:color w:val="dc2626"/>
          <w:sz w:val="21"/>
          <w:szCs w:val="21"/>
        </w:rPr>
        <w:t xml:space="preserve"> ✗</w:t>
      </w:r>
    </w:p>
    <w:p>
      <w:pPr>
        <w:spacing w:after="60"/>
        <w:ind w:left="720"/>
      </w:pPr>
      <w:r>
        <w:rPr>
          <w:i/>
          <w:iCs/>
          <w:color w:val="666666"/>
          <w:sz w:val="19"/>
          <w:szCs w:val="19"/>
        </w:rPr>
        <w:t xml:space="preserve">While Yoder does involve parental rights, the Court explicitly grounded its holding in the Free Exercise Clause and the sincerity of Amish religious belief, not in a general constitutional right to privacy.</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"The school principal contended that respondents' articles on divorce's impact on teenagers and on student pregnancy were inappropriate for the school newspaper and deleted them from the paper before publication. The Court of Appeals reversed, finding the deletions to be violations of students' First Amendment rights. We granted certiorari and now reverse."
— Hazelwood School District v. Kuhlmeier (1988)</w:t>
      </w:r>
    </w:p>
    <w:p>
      <w:pPr>
        <w:spacing w:after="100"/>
      </w:pPr>
      <w:r>
        <w:t xml:space="preserve">The Supreme Court's ruling in Hazelwood most directly established which distinction from the Tinker precedent?</w:t>
      </w:r>
    </w:p>
    <w:p>
      <w:pPr>
        <w:spacing w:before="40"/>
        <w:ind w:left="360"/>
      </w:pPr>
      <w:r>
        <w:rPr>
          <w:b/>
          <w:bCs/>
          <w:sz w:val="21"/>
          <w:szCs w:val="21"/>
        </w:rPr>
        <w:t xml:space="preserve">(A) </w:t>
      </w:r>
      <w:r>
        <w:rPr>
          <w:sz w:val="21"/>
          <w:szCs w:val="21"/>
        </w:rPr>
        <w:t xml:space="preserve">School officials can censor any student expression that creates a 'clear and present danger' to the school community</w:t>
      </w:r>
      <w:r>
        <w:rPr>
          <w:b/>
          <w:bCs/>
          <w:color w:val="dc2626"/>
          <w:sz w:val="21"/>
          <w:szCs w:val="21"/>
        </w:rPr>
        <w:t xml:space="preserve"> ✗</w:t>
      </w:r>
    </w:p>
    <w:p>
      <w:pPr>
        <w:spacing w:after="60"/>
        <w:ind w:left="720"/>
      </w:pPr>
      <w:r>
        <w:rPr>
          <w:i/>
          <w:iCs/>
          <w:color w:val="666666"/>
          <w:sz w:val="19"/>
          <w:szCs w:val="19"/>
        </w:rPr>
        <w:t xml:space="preserve">The clear and present danger test applies to government speech restrictions on political speech — Hazelwood used a 'legitimate pedagogical concern' standard, not clear and present danger, to justify editorial control of school-sponsored publications.</w:t>
      </w:r>
    </w:p>
    <w:p>
      <w:pPr>
        <w:spacing w:before="40"/>
        <w:ind w:left="360"/>
      </w:pPr>
      <w:r>
        <w:rPr>
          <w:b/>
          <w:bCs/>
          <w:sz w:val="21"/>
          <w:szCs w:val="21"/>
        </w:rPr>
        <w:t xml:space="preserve">(B) </w:t>
      </w:r>
      <w:r>
        <w:rPr>
          <w:sz w:val="21"/>
          <w:szCs w:val="21"/>
        </w:rPr>
        <w:t xml:space="preserve">School officials have greater authority to regulate speech in school-sponsored activities than to restrict personal student expression under Tinker</w:t>
      </w:r>
      <w:r>
        <w:rPr>
          <w:b/>
          <w:bCs/>
          <w:color w:val="16a34a"/>
          <w:sz w:val="21"/>
          <w:szCs w:val="21"/>
        </w:rPr>
        <w:t xml:space="preserve"> ✓</w:t>
      </w:r>
    </w:p>
    <w:p>
      <w:pPr>
        <w:spacing w:after="60"/>
        <w:ind w:left="720"/>
      </w:pPr>
      <w:r>
        <w:rPr>
          <w:i/>
          <w:iCs/>
          <w:color w:val="666666"/>
          <w:sz w:val="19"/>
          <w:szCs w:val="19"/>
        </w:rPr>
        <w:t xml:space="preserve">Hazelwood created a two-track system — Tinker protects personal student expression (armbands), but school officials may exercise editorial control over school-sponsored speech (newspapers, plays) when their actions are reasonably related to legitimate pedagogical concerns.</w:t>
      </w:r>
    </w:p>
    <w:p>
      <w:pPr>
        <w:spacing w:before="40"/>
        <w:ind w:left="360"/>
      </w:pPr>
      <w:r>
        <w:rPr>
          <w:b/>
          <w:bCs/>
          <w:sz w:val="21"/>
          <w:szCs w:val="21"/>
        </w:rPr>
        <w:t xml:space="preserve">(C) </w:t>
      </w:r>
      <w:r>
        <w:rPr>
          <w:sz w:val="21"/>
          <w:szCs w:val="21"/>
        </w:rPr>
        <w:t xml:space="preserve">Students have no First Amendment rights in any school-sponsored activity or publication</w:t>
      </w:r>
      <w:r>
        <w:rPr>
          <w:b/>
          <w:bCs/>
          <w:color w:val="dc2626"/>
          <w:sz w:val="21"/>
          <w:szCs w:val="21"/>
        </w:rPr>
        <w:t xml:space="preserve"> ✗</w:t>
      </w:r>
    </w:p>
    <w:p>
      <w:pPr>
        <w:spacing w:after="60"/>
        <w:ind w:left="720"/>
      </w:pPr>
      <w:r>
        <w:rPr>
          <w:i/>
          <w:iCs/>
          <w:color w:val="666666"/>
          <w:sz w:val="19"/>
          <w:szCs w:val="19"/>
        </w:rPr>
        <w:t xml:space="preserve">Hazelwood did not eliminate student rights in school-sponsored activities — it held that school authority over curricular activities is greater than over personal expression, but students retain rights even in school-sponsored contexts.</w:t>
      </w:r>
    </w:p>
    <w:p>
      <w:pPr>
        <w:spacing w:before="40"/>
        <w:ind w:left="360"/>
      </w:pPr>
      <w:r>
        <w:rPr>
          <w:b/>
          <w:bCs/>
          <w:sz w:val="21"/>
          <w:szCs w:val="21"/>
        </w:rPr>
        <w:t xml:space="preserve">(D) </w:t>
      </w:r>
      <w:r>
        <w:rPr>
          <w:sz w:val="21"/>
          <w:szCs w:val="21"/>
        </w:rPr>
        <w:t xml:space="preserve">The Establishment Clause requires schools to remain neutral on sensitive social topics in student publications</w:t>
      </w:r>
      <w:r>
        <w:rPr>
          <w:b/>
          <w:bCs/>
          <w:color w:val="dc2626"/>
          <w:sz w:val="21"/>
          <w:szCs w:val="21"/>
        </w:rPr>
        <w:t xml:space="preserve"> ✗</w:t>
      </w:r>
    </w:p>
    <w:p>
      <w:pPr>
        <w:spacing w:after="60"/>
        <w:ind w:left="720"/>
      </w:pPr>
      <w:r>
        <w:rPr>
          <w:i/>
          <w:iCs/>
          <w:color w:val="666666"/>
          <w:sz w:val="19"/>
          <w:szCs w:val="19"/>
        </w:rPr>
        <w:t xml:space="preserve">Hazelwood is a Free Speech case, not an Establishment Clause case — the school's authority to review a journalism class newspaper for age-appropriate content was analyzed under the Tinker/Hazelwood framework, not the Establishment Clause.</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PRD-4.B</w:t>
      </w:r>
    </w:p>
    <w:p>
      <w:pPr>
        <w:pBdr>
          <w:left w:val="single" w:color="6366f1" w:sz="6" w:space="8"/>
        </w:pBdr>
        <w:spacing w:after="120" w:before="80"/>
        <w:ind w:left="360" w:right="360"/>
      </w:pPr>
      <w:r>
        <w:rPr>
          <w:i/>
          <w:iCs/>
          <w:color w:val="333333"/>
          <w:sz w:val="21"/>
          <w:szCs w:val="21"/>
        </w:rPr>
        <w:t xml:space="preserve">"The right of association is included in the bundle of First Amendment freedoms. A law that abridges the right to associate — by requiring disclosure of membership or by punishing membership in unpopular groups — must survive strict scrutiny just as other First Amendment restrictions must."
— Supreme Court, NAACP v. Alabama (1958)</w:t>
      </w:r>
    </w:p>
    <w:p>
      <w:pPr>
        <w:spacing w:after="100"/>
      </w:pPr>
      <w:r>
        <w:t xml:space="preserve">The Supreme Court's reasoning in the passage above most directly supported which civil rights strategy?</w:t>
      </w:r>
    </w:p>
    <w:p>
      <w:pPr>
        <w:spacing w:before="40"/>
        <w:ind w:left="360"/>
      </w:pPr>
      <w:r>
        <w:rPr>
          <w:b/>
          <w:bCs/>
          <w:sz w:val="21"/>
          <w:szCs w:val="21"/>
        </w:rPr>
        <w:t xml:space="preserve">(A) </w:t>
      </w:r>
      <w:r>
        <w:rPr>
          <w:sz w:val="21"/>
          <w:szCs w:val="21"/>
        </w:rPr>
        <w:t xml:space="preserve">Nonviolent protest marches, which are protected assembly under the First Amendment</w:t>
      </w:r>
      <w:r>
        <w:rPr>
          <w:b/>
          <w:bCs/>
          <w:color w:val="dc2626"/>
          <w:sz w:val="21"/>
          <w:szCs w:val="21"/>
        </w:rPr>
        <w:t xml:space="preserve"> ✗</w:t>
      </w:r>
    </w:p>
    <w:p>
      <w:pPr>
        <w:spacing w:after="60"/>
        <w:ind w:left="720"/>
      </w:pPr>
      <w:r>
        <w:rPr>
          <w:i/>
          <w:iCs/>
          <w:color w:val="666666"/>
          <w:sz w:val="19"/>
          <w:szCs w:val="19"/>
        </w:rPr>
        <w:t xml:space="preserve">While protest marches are also First Amendment protected, the specific doctrine in NAACP v. Alabama concerned freedom of association and government demands for membership lists — it directly protected the NAACP's organizational existence from state efforts to destroy it through compelled disclosure.</w:t>
      </w:r>
    </w:p>
    <w:p>
      <w:pPr>
        <w:spacing w:before="40"/>
        <w:ind w:left="360"/>
      </w:pPr>
      <w:r>
        <w:rPr>
          <w:b/>
          <w:bCs/>
          <w:sz w:val="21"/>
          <w:szCs w:val="21"/>
        </w:rPr>
        <w:t xml:space="preserve">(B) </w:t>
      </w:r>
      <w:r>
        <w:rPr>
          <w:sz w:val="21"/>
          <w:szCs w:val="21"/>
        </w:rPr>
        <w:t xml:space="preserve">The NAACP's legal and organizational strategy, by preventing states from compelling disclosure of membership that would expose civil rights advocates to retaliation</w:t>
      </w:r>
      <w:r>
        <w:rPr>
          <w:b/>
          <w:bCs/>
          <w:color w:val="16a34a"/>
          <w:sz w:val="21"/>
          <w:szCs w:val="21"/>
        </w:rPr>
        <w:t xml:space="preserve"> ✓</w:t>
      </w:r>
    </w:p>
    <w:p>
      <w:pPr>
        <w:spacing w:after="60"/>
        <w:ind w:left="720"/>
      </w:pPr>
      <w:r>
        <w:rPr>
          <w:i/>
          <w:iCs/>
          <w:color w:val="666666"/>
          <w:sz w:val="19"/>
          <w:szCs w:val="19"/>
        </w:rPr>
        <w:t xml:space="preserve">NAACP v. Alabama protected the civil rights organization's ability to exist and operate by preventing Alabama from forcing disclosure of membership lists — compelled disclosure would have exposed members to retaliation, effectively destroying the organization.</w:t>
      </w:r>
    </w:p>
    <w:p>
      <w:pPr>
        <w:spacing w:before="40"/>
        <w:ind w:left="360"/>
      </w:pPr>
      <w:r>
        <w:rPr>
          <w:b/>
          <w:bCs/>
          <w:sz w:val="21"/>
          <w:szCs w:val="21"/>
        </w:rPr>
        <w:t xml:space="preserve">(C) </w:t>
      </w:r>
      <w:r>
        <w:rPr>
          <w:sz w:val="21"/>
          <w:szCs w:val="21"/>
        </w:rPr>
        <w:t xml:space="preserve">Legislative lobbying by civil rights groups, which is protected as petition of government under the First Amendment</w:t>
      </w:r>
      <w:r>
        <w:rPr>
          <w:b/>
          <w:bCs/>
          <w:color w:val="dc2626"/>
          <w:sz w:val="21"/>
          <w:szCs w:val="21"/>
        </w:rPr>
        <w:t xml:space="preserve"> ✗</w:t>
      </w:r>
    </w:p>
    <w:p>
      <w:pPr>
        <w:spacing w:after="60"/>
        <w:ind w:left="720"/>
      </w:pPr>
      <w:r>
        <w:rPr>
          <w:i/>
          <w:iCs/>
          <w:color w:val="666666"/>
          <w:sz w:val="19"/>
          <w:szCs w:val="19"/>
        </w:rPr>
        <w:t xml:space="preserve">Lobbying is protected by the Petition Clause, not freedom of association — the specific holding in NAACP v. Alabama concerned compelled disclosure of organizational membership, which threatened the organization's very existence.</w:t>
      </w:r>
    </w:p>
    <w:p>
      <w:pPr>
        <w:spacing w:before="40"/>
        <w:ind w:left="360"/>
      </w:pPr>
      <w:r>
        <w:rPr>
          <w:b/>
          <w:bCs/>
          <w:sz w:val="21"/>
          <w:szCs w:val="21"/>
        </w:rPr>
        <w:t xml:space="preserve">(D) </w:t>
      </w:r>
      <w:r>
        <w:rPr>
          <w:sz w:val="21"/>
          <w:szCs w:val="21"/>
        </w:rPr>
        <w:t xml:space="preserve">Media coverage of civil rights events, which is protected by freedom of the press under the First Amendment</w:t>
      </w:r>
      <w:r>
        <w:rPr>
          <w:b/>
          <w:bCs/>
          <w:color w:val="dc2626"/>
          <w:sz w:val="21"/>
          <w:szCs w:val="21"/>
        </w:rPr>
        <w:t xml:space="preserve"> ✗</w:t>
      </w:r>
    </w:p>
    <w:p>
      <w:pPr>
        <w:spacing w:after="60"/>
        <w:ind w:left="720"/>
      </w:pPr>
      <w:r>
        <w:rPr>
          <w:i/>
          <w:iCs/>
          <w:color w:val="666666"/>
          <w:sz w:val="19"/>
          <w:szCs w:val="19"/>
        </w:rPr>
        <w:t xml:space="preserve">Press freedom is a separate First Amendment protection — NAACP v. Alabama specifically concerned the right of association and the unconstitutionality of compelling disclosure of an organization's membership list.</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right to privacy in the marital relationship was first explicitly recognized in Griswold v. Connecticut (1965), and later extended in Roe v. Wade (1973) to a woman's decision to terminate a pregnancy during the first trimester. Dobbs v. Jackson Women's Health Organization (2022) overturned Roe, holding that the Constitution does not confer a right to abortion."
— Constitutional Law Casebook</w:t>
      </w:r>
    </w:p>
    <w:p>
      <w:pPr>
        <w:spacing w:after="100"/>
      </w:pPr>
      <w:r>
        <w:t xml:space="preserve">The sequence of cases described above most directly illustrates which principle of American constitutional law?</w:t>
      </w:r>
    </w:p>
    <w:p>
      <w:pPr>
        <w:spacing w:before="40"/>
        <w:ind w:left="360"/>
      </w:pPr>
      <w:r>
        <w:rPr>
          <w:b/>
          <w:bCs/>
          <w:sz w:val="21"/>
          <w:szCs w:val="21"/>
        </w:rPr>
        <w:t xml:space="preserve">(A) </w:t>
      </w:r>
      <w:r>
        <w:rPr>
          <w:sz w:val="21"/>
          <w:szCs w:val="21"/>
        </w:rPr>
        <w:t xml:space="preserve">Stare decisis, because Supreme Court decisions are permanent and cannot be overturned</w:t>
      </w:r>
      <w:r>
        <w:rPr>
          <w:b/>
          <w:bCs/>
          <w:color w:val="dc2626"/>
          <w:sz w:val="21"/>
          <w:szCs w:val="21"/>
        </w:rPr>
        <w:t xml:space="preserve"> ✗</w:t>
      </w:r>
    </w:p>
    <w:p>
      <w:pPr>
        <w:spacing w:after="60"/>
        <w:ind w:left="720"/>
      </w:pPr>
      <w:r>
        <w:rPr>
          <w:i/>
          <w:iCs/>
          <w:color w:val="666666"/>
          <w:sz w:val="19"/>
          <w:szCs w:val="19"/>
        </w:rPr>
        <w:t xml:space="preserve">Dobbs overturning Roe directly contradicts the idea that precedent is permanent — while stare decisis creates a presumption of stability, the Court can and does overturn prior decisions, as Dobbs demonstrates.</w:t>
      </w:r>
    </w:p>
    <w:p>
      <w:pPr>
        <w:spacing w:before="40"/>
        <w:ind w:left="360"/>
      </w:pPr>
      <w:r>
        <w:rPr>
          <w:b/>
          <w:bCs/>
          <w:sz w:val="21"/>
          <w:szCs w:val="21"/>
        </w:rPr>
        <w:t xml:space="preserve">(B) </w:t>
      </w:r>
      <w:r>
        <w:rPr>
          <w:sz w:val="21"/>
          <w:szCs w:val="21"/>
        </w:rPr>
        <w:t xml:space="preserve">The evolving nature of constitutional interpretation, as the Court may extend, limit, or overturn precedents on fundamental rights</w:t>
      </w:r>
      <w:r>
        <w:rPr>
          <w:b/>
          <w:bCs/>
          <w:color w:val="16a34a"/>
          <w:sz w:val="21"/>
          <w:szCs w:val="21"/>
        </w:rPr>
        <w:t xml:space="preserve"> ✓</w:t>
      </w:r>
    </w:p>
    <w:p>
      <w:pPr>
        <w:spacing w:after="60"/>
        <w:ind w:left="720"/>
      </w:pPr>
      <w:r>
        <w:rPr>
          <w:i/>
          <w:iCs/>
          <w:color w:val="666666"/>
          <w:sz w:val="19"/>
          <w:szCs w:val="19"/>
        </w:rPr>
        <w:t xml:space="preserve">The progression from Griswold (right to marital privacy) to Roe (abortion rights) to Dobbs (no constitutional abortion right) illustrates that the Court's interpretation of fundamental rights evolves — the Constitution's meaning as applied to specific rights can expand and contract over time.</w:t>
      </w:r>
    </w:p>
    <w:p>
      <w:pPr>
        <w:spacing w:before="40"/>
        <w:ind w:left="360"/>
      </w:pPr>
      <w:r>
        <w:rPr>
          <w:b/>
          <w:bCs/>
          <w:sz w:val="21"/>
          <w:szCs w:val="21"/>
        </w:rPr>
        <w:t xml:space="preserve">(C) </w:t>
      </w:r>
      <w:r>
        <w:rPr>
          <w:sz w:val="21"/>
          <w:szCs w:val="21"/>
        </w:rPr>
        <w:t xml:space="preserve">That the right to privacy is an absolute constitutional protection that cannot be restricted by government</w:t>
      </w:r>
      <w:r>
        <w:rPr>
          <w:b/>
          <w:bCs/>
          <w:color w:val="dc2626"/>
          <w:sz w:val="21"/>
          <w:szCs w:val="21"/>
        </w:rPr>
        <w:t xml:space="preserve"> ✗</w:t>
      </w:r>
    </w:p>
    <w:p>
      <w:pPr>
        <w:spacing w:after="60"/>
        <w:ind w:left="720"/>
      </w:pPr>
      <w:r>
        <w:rPr>
          <w:i/>
          <w:iCs/>
          <w:color w:val="666666"/>
          <w:sz w:val="19"/>
          <w:szCs w:val="19"/>
        </w:rPr>
        <w:t xml:space="preserve">Dobbs overturned Roe precisely because the majority rejected the notion that privacy rights are absolute — the Court held states may regulate abortion because no fundamental constitutional right was at stake.</w:t>
      </w:r>
    </w:p>
    <w:p>
      <w:pPr>
        <w:spacing w:before="40"/>
        <w:ind w:left="360"/>
      </w:pPr>
      <w:r>
        <w:rPr>
          <w:b/>
          <w:bCs/>
          <w:sz w:val="21"/>
          <w:szCs w:val="21"/>
        </w:rPr>
        <w:t xml:space="preserve">(D) </w:t>
      </w:r>
      <w:r>
        <w:rPr>
          <w:sz w:val="21"/>
          <w:szCs w:val="21"/>
        </w:rPr>
        <w:t xml:space="preserve">Judicial restraint, because the Court deferred to legislative judgments about privacy rights in all three cases</w:t>
      </w:r>
      <w:r>
        <w:rPr>
          <w:b/>
          <w:bCs/>
          <w:color w:val="dc2626"/>
          <w:sz w:val="21"/>
          <w:szCs w:val="21"/>
        </w:rPr>
        <w:t xml:space="preserve"> ✗</w:t>
      </w:r>
    </w:p>
    <w:p>
      <w:pPr>
        <w:spacing w:after="60"/>
        <w:ind w:left="720"/>
      </w:pPr>
      <w:r>
        <w:rPr>
          <w:i/>
          <w:iCs/>
          <w:color w:val="666666"/>
          <w:sz w:val="19"/>
          <w:szCs w:val="19"/>
        </w:rPr>
        <w:t xml:space="preserve">Griswold and Roe both overrode state legislation — those are acts of judicial activism, not restraint. Dobbs returned the issue to states, which reflects some restraint, but the overall pattern shows the Court actively shaping privacy rights doctrine.</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"McDonald v. Chicago (2010) extended the Second Amendment right to bear arms to state governments through selective incorporation. The Court held that the Fourteenth Amendment makes the Second Amendment applicable to the states, just as it does the First and Fourth Amendments."
— AP US Government Review</w:t>
      </w:r>
    </w:p>
    <w:p>
      <w:pPr>
        <w:spacing w:after="100"/>
      </w:pPr>
      <w:r>
        <w:t xml:space="preserve">McDonald v. Chicago is most significant to AP Government students primarily because it demonstrates</w:t>
      </w:r>
    </w:p>
    <w:p>
      <w:pPr>
        <w:spacing w:before="40"/>
        <w:ind w:left="360"/>
      </w:pPr>
      <w:r>
        <w:rPr>
          <w:b/>
          <w:bCs/>
          <w:sz w:val="21"/>
          <w:szCs w:val="21"/>
        </w:rPr>
        <w:t xml:space="preserve">(A) </w:t>
      </w:r>
      <w:r>
        <w:rPr>
          <w:sz w:val="21"/>
          <w:szCs w:val="21"/>
        </w:rPr>
        <w:t xml:space="preserve">That the Second Amendment creates an unlimited individual right to own any type of firearm</w:t>
      </w:r>
      <w:r>
        <w:rPr>
          <w:b/>
          <w:bCs/>
          <w:color w:val="dc2626"/>
          <w:sz w:val="21"/>
          <w:szCs w:val="21"/>
        </w:rPr>
        <w:t xml:space="preserve"> ✗</w:t>
      </w:r>
    </w:p>
    <w:p>
      <w:pPr>
        <w:spacing w:after="60"/>
        <w:ind w:left="720"/>
      </w:pPr>
      <w:r>
        <w:rPr>
          <w:i/>
          <w:iCs/>
          <w:color w:val="666666"/>
          <w:sz w:val="19"/>
          <w:szCs w:val="19"/>
        </w:rPr>
        <w:t xml:space="preserve">McDonald incorporated the Second Amendment against states, but did not create an unlimited arms right — subsequent cases have continued to define the right's scope; military-style weapons restrictions have been upheld in some circuits.</w:t>
      </w:r>
    </w:p>
    <w:p>
      <w:pPr>
        <w:spacing w:before="40"/>
        <w:ind w:left="360"/>
      </w:pPr>
      <w:r>
        <w:rPr>
          <w:b/>
          <w:bCs/>
          <w:sz w:val="21"/>
          <w:szCs w:val="21"/>
        </w:rPr>
        <w:t xml:space="preserve">(B) </w:t>
      </w:r>
      <w:r>
        <w:rPr>
          <w:sz w:val="21"/>
          <w:szCs w:val="21"/>
        </w:rPr>
        <w:t xml:space="preserve">That the Fourteenth Amendment's due process clause continues to serve as the vehicle for extending Bill of Rights protections against state governments</w:t>
      </w:r>
      <w:r>
        <w:rPr>
          <w:b/>
          <w:bCs/>
          <w:color w:val="16a34a"/>
          <w:sz w:val="21"/>
          <w:szCs w:val="21"/>
        </w:rPr>
        <w:t xml:space="preserve"> ✓</w:t>
      </w:r>
    </w:p>
    <w:p>
      <w:pPr>
        <w:spacing w:after="60"/>
        <w:ind w:left="720"/>
      </w:pPr>
      <w:r>
        <w:rPr>
          <w:i/>
          <w:iCs/>
          <w:color w:val="666666"/>
          <w:sz w:val="19"/>
          <w:szCs w:val="19"/>
        </w:rPr>
        <w:t xml:space="preserve">McDonald's significance for AP Government is as a modern example of selective incorporation — the Court applied the same Fourteenth Amendment mechanism used in Gideon (counsel), Mapp (search), and other cases to incorporate the Second Amendment right against states.</w:t>
      </w:r>
    </w:p>
    <w:p>
      <w:pPr>
        <w:spacing w:before="40"/>
        <w:ind w:left="360"/>
      </w:pPr>
      <w:r>
        <w:rPr>
          <w:b/>
          <w:bCs/>
          <w:sz w:val="21"/>
          <w:szCs w:val="21"/>
        </w:rPr>
        <w:t xml:space="preserve">(C) </w:t>
      </w:r>
      <w:r>
        <w:rPr>
          <w:sz w:val="21"/>
          <w:szCs w:val="21"/>
        </w:rPr>
        <w:t xml:space="preserve">That the federal government can prohibit all state regulation of firearms under the Supremacy Clause</w:t>
      </w:r>
      <w:r>
        <w:rPr>
          <w:b/>
          <w:bCs/>
          <w:color w:val="dc2626"/>
          <w:sz w:val="21"/>
          <w:szCs w:val="21"/>
        </w:rPr>
        <w:t xml:space="preserve"> ✗</w:t>
      </w:r>
    </w:p>
    <w:p>
      <w:pPr>
        <w:spacing w:after="60"/>
        <w:ind w:left="720"/>
      </w:pPr>
      <w:r>
        <w:rPr>
          <w:i/>
          <w:iCs/>
          <w:color w:val="666666"/>
          <w:sz w:val="19"/>
          <w:szCs w:val="19"/>
        </w:rPr>
        <w:t xml:space="preserve">McDonald held that states cannot prohibit handgun possession under the Second Amendment — it did not make federal law supreme over all state gun regulation; states retain significant regulatory power over firearms.</w:t>
      </w:r>
    </w:p>
    <w:p>
      <w:pPr>
        <w:spacing w:before="40"/>
        <w:ind w:left="360"/>
      </w:pPr>
      <w:r>
        <w:rPr>
          <w:b/>
          <w:bCs/>
          <w:sz w:val="21"/>
          <w:szCs w:val="21"/>
        </w:rPr>
        <w:t xml:space="preserve">(D) </w:t>
      </w:r>
      <w:r>
        <w:rPr>
          <w:sz w:val="21"/>
          <w:szCs w:val="21"/>
        </w:rPr>
        <w:t xml:space="preserve">That the Bill of Rights now applies directly to private individuals and corporations through the Fourteenth Amendment</w:t>
      </w:r>
      <w:r>
        <w:rPr>
          <w:b/>
          <w:bCs/>
          <w:color w:val="dc2626"/>
          <w:sz w:val="21"/>
          <w:szCs w:val="21"/>
        </w:rPr>
        <w:t xml:space="preserve"> ✗</w:t>
      </w:r>
    </w:p>
    <w:p>
      <w:pPr>
        <w:spacing w:after="60"/>
        <w:ind w:left="720"/>
      </w:pPr>
      <w:r>
        <w:rPr>
          <w:i/>
          <w:iCs/>
          <w:color w:val="666666"/>
          <w:sz w:val="19"/>
          <w:szCs w:val="19"/>
        </w:rPr>
        <w:t xml:space="preserve">Incorporation applies Bill of Rights protections against government action — private individuals and corporations are generally not constrained by Bill of Rights provisions, which limit government power, not private conduct.</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CON-8.A</w:t>
      </w:r>
    </w:p>
    <w:p>
      <w:pPr>
        <w:spacing w:after="100"/>
      </w:pPr>
      <w:r>
        <w:t xml:space="preserve">Which of the following best describes the difference between civil liberties and civil rights?</w:t>
      </w:r>
    </w:p>
    <w:p>
      <w:pPr>
        <w:spacing w:before="40"/>
        <w:ind w:left="360"/>
      </w:pPr>
      <w:r>
        <w:rPr>
          <w:b/>
          <w:bCs/>
          <w:sz w:val="21"/>
          <w:szCs w:val="21"/>
        </w:rPr>
        <w:t xml:space="preserve">(A) </w:t>
      </w:r>
      <w:r>
        <w:rPr>
          <w:sz w:val="21"/>
          <w:szCs w:val="21"/>
        </w:rPr>
        <w:t xml:space="preserve">Civil liberties protect individuals from government intrusion, while civil rights ensure equal treatment and protection from discrimination</w:t>
      </w:r>
      <w:r>
        <w:rPr>
          <w:b/>
          <w:bCs/>
          <w:color w:val="16a34a"/>
          <w:sz w:val="21"/>
          <w:szCs w:val="21"/>
        </w:rPr>
        <w:t xml:space="preserve"> ✓</w:t>
      </w:r>
    </w:p>
    <w:p>
      <w:pPr>
        <w:spacing w:after="60"/>
        <w:ind w:left="720"/>
      </w:pPr>
      <w:r>
        <w:rPr>
          <w:i/>
          <w:iCs/>
          <w:color w:val="666666"/>
          <w:sz w:val="19"/>
          <w:szCs w:val="19"/>
        </w:rPr>
        <w:t xml:space="preserve">Civil liberties are protections from government action (e.g., First Amendment speech, Fourth Amendment searches), while civil rights guarantee equal treatment — often requiring government action to protect individuals from discrimination by others.</w:t>
      </w:r>
    </w:p>
    <w:p>
      <w:pPr>
        <w:spacing w:before="40"/>
        <w:ind w:left="360"/>
      </w:pPr>
      <w:r>
        <w:rPr>
          <w:b/>
          <w:bCs/>
          <w:sz w:val="21"/>
          <w:szCs w:val="21"/>
        </w:rPr>
        <w:t xml:space="preserve">(B) </w:t>
      </w:r>
      <w:r>
        <w:rPr>
          <w:sz w:val="21"/>
          <w:szCs w:val="21"/>
        </w:rPr>
        <w:t xml:space="preserve">Civil liberties apply only to racial minorities, while civil rights apply to all citizens equally</w:t>
      </w:r>
      <w:r>
        <w:rPr>
          <w:b/>
          <w:bCs/>
          <w:color w:val="dc2626"/>
          <w:sz w:val="21"/>
          <w:szCs w:val="21"/>
        </w:rPr>
        <w:t xml:space="preserve"> ✗</w:t>
      </w:r>
    </w:p>
    <w:p>
      <w:pPr>
        <w:spacing w:after="60"/>
        <w:ind w:left="720"/>
      </w:pPr>
      <w:r>
        <w:rPr>
          <w:i/>
          <w:iCs/>
          <w:color w:val="666666"/>
          <w:sz w:val="19"/>
          <w:szCs w:val="19"/>
        </w:rPr>
        <w:t xml:space="preserve">Civil liberties apply universally to all persons — the Bill of Rights protects everyone, not just minority groups. Civil rights, while often associated with minority protections, also apply broadly through equal protection requirements.</w:t>
      </w:r>
    </w:p>
    <w:p>
      <w:pPr>
        <w:spacing w:before="40"/>
        <w:ind w:left="360"/>
      </w:pPr>
      <w:r>
        <w:rPr>
          <w:b/>
          <w:bCs/>
          <w:sz w:val="21"/>
          <w:szCs w:val="21"/>
        </w:rPr>
        <w:t xml:space="preserve">(C) </w:t>
      </w:r>
      <w:r>
        <w:rPr>
          <w:sz w:val="21"/>
          <w:szCs w:val="21"/>
        </w:rPr>
        <w:t xml:space="preserve">Civil liberties are found in the Fourteenth Amendment, while civil rights are found in the Bill of Rights</w:t>
      </w:r>
      <w:r>
        <w:rPr>
          <w:b/>
          <w:bCs/>
          <w:color w:val="dc2626"/>
          <w:sz w:val="21"/>
          <w:szCs w:val="21"/>
        </w:rPr>
        <w:t xml:space="preserve"> ✗</w:t>
      </w:r>
    </w:p>
    <w:p>
      <w:pPr>
        <w:spacing w:after="60"/>
        <w:ind w:left="720"/>
      </w:pPr>
      <w:r>
        <w:rPr>
          <w:i/>
          <w:iCs/>
          <w:color w:val="666666"/>
          <w:sz w:val="19"/>
          <w:szCs w:val="19"/>
        </w:rPr>
        <w:t xml:space="preserve">Civil liberties are primarily in the Bill of Rights (Amendments 1–8) — the Fourteenth Amendment is crucial for applying them to states and for equal protection (civil rights), not the source of civil liberties themselves.</w:t>
      </w:r>
    </w:p>
    <w:p>
      <w:pPr>
        <w:spacing w:before="40"/>
        <w:ind w:left="360"/>
      </w:pPr>
      <w:r>
        <w:rPr>
          <w:b/>
          <w:bCs/>
          <w:sz w:val="21"/>
          <w:szCs w:val="21"/>
        </w:rPr>
        <w:t xml:space="preserve">(D) </w:t>
      </w:r>
      <w:r>
        <w:rPr>
          <w:sz w:val="21"/>
          <w:szCs w:val="21"/>
        </w:rPr>
        <w:t xml:space="preserve">Civil rights are protected by the federal government, while civil liberties are reserved to state governments</w:t>
      </w:r>
      <w:r>
        <w:rPr>
          <w:b/>
          <w:bCs/>
          <w:color w:val="dc2626"/>
          <w:sz w:val="21"/>
          <w:szCs w:val="21"/>
        </w:rPr>
        <w:t xml:space="preserve"> ✗</w:t>
      </w:r>
    </w:p>
    <w:p>
      <w:pPr>
        <w:spacing w:after="60"/>
        <w:ind w:left="720"/>
      </w:pPr>
      <w:r>
        <w:rPr>
          <w:i/>
          <w:iCs/>
          <w:color w:val="666666"/>
          <w:sz w:val="19"/>
          <w:szCs w:val="19"/>
        </w:rPr>
        <w:t xml:space="preserve">Both civil liberties and civil rights are protected by the federal Constitution against federal and (through incorporation) state government action — neither category is exclusively a federal or state concern.</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"When we look to the history and tradition of our Nation, we find no basis for a right to abortion in our history and tradition... The inescapable conclusion is that a right to abortion is not deeply rooted in the Nation's history and traditions. The Constitution makes no reference to abortion."
— Justice Samuel Alito, Dobbs v. Jackson Women's Health Organization (2022)</w:t>
      </w:r>
    </w:p>
    <w:p>
      <w:pPr>
        <w:spacing w:after="100"/>
      </w:pPr>
      <w:r>
        <w:t xml:space="preserve">The interpretive approach demonstrated in the passage above is most consistent with which judicial philosophy?</w:t>
      </w:r>
    </w:p>
    <w:p>
      <w:pPr>
        <w:spacing w:before="40"/>
        <w:ind w:left="360"/>
      </w:pPr>
      <w:r>
        <w:rPr>
          <w:b/>
          <w:bCs/>
          <w:sz w:val="21"/>
          <w:szCs w:val="21"/>
        </w:rPr>
        <w:t xml:space="preserve">(A) </w:t>
      </w:r>
      <w:r>
        <w:rPr>
          <w:sz w:val="21"/>
          <w:szCs w:val="21"/>
        </w:rPr>
        <w:t xml:space="preserve">Judicial activism, because the Court created new constitutional standards that overturn democratic decisions</w:t>
      </w:r>
      <w:r>
        <w:rPr>
          <w:b/>
          <w:bCs/>
          <w:color w:val="dc2626"/>
          <w:sz w:val="21"/>
          <w:szCs w:val="21"/>
        </w:rPr>
        <w:t xml:space="preserve"> ✗</w:t>
      </w:r>
    </w:p>
    <w:p>
      <w:pPr>
        <w:spacing w:after="60"/>
        <w:ind w:left="720"/>
      </w:pPr>
      <w:r>
        <w:rPr>
          <w:i/>
          <w:iCs/>
          <w:color w:val="666666"/>
          <w:sz w:val="19"/>
          <w:szCs w:val="19"/>
        </w:rPr>
        <w:t xml:space="preserve">Judicial activism typically refers to Courts expanding rights or overriding legislatures — Dobbs returned the abortion question to state legislatures, which is more consistent with judicial restraint than activism.</w:t>
      </w:r>
    </w:p>
    <w:p>
      <w:pPr>
        <w:spacing w:before="40"/>
        <w:ind w:left="360"/>
      </w:pPr>
      <w:r>
        <w:rPr>
          <w:b/>
          <w:bCs/>
          <w:sz w:val="21"/>
          <w:szCs w:val="21"/>
        </w:rPr>
        <w:t xml:space="preserve">(B) </w:t>
      </w:r>
      <w:r>
        <w:rPr>
          <w:sz w:val="21"/>
          <w:szCs w:val="21"/>
        </w:rPr>
        <w:t xml:space="preserve">Originalism, which holds that the Constitution should be interpreted according to the historical understanding at the time of its adoption</w:t>
      </w:r>
      <w:r>
        <w:rPr>
          <w:b/>
          <w:bCs/>
          <w:color w:val="16a34a"/>
          <w:sz w:val="21"/>
          <w:szCs w:val="21"/>
        </w:rPr>
        <w:t xml:space="preserve"> ✓</w:t>
      </w:r>
    </w:p>
    <w:p>
      <w:pPr>
        <w:spacing w:after="60"/>
        <w:ind w:left="720"/>
      </w:pPr>
      <w:r>
        <w:rPr>
          <w:i/>
          <w:iCs/>
          <w:color w:val="666666"/>
          <w:sz w:val="19"/>
          <w:szCs w:val="19"/>
        </w:rPr>
        <w:t xml:space="preserve">Justice Alito's emphasis on historical tradition and the absence of an abortion right in the Nation's history reflects originalism — the view that constitutional meaning is fixed at the time of ratification and should not evolve to recognize new unenumerated rights.</w:t>
      </w:r>
    </w:p>
    <w:p>
      <w:pPr>
        <w:spacing w:before="40"/>
        <w:ind w:left="360"/>
      </w:pPr>
      <w:r>
        <w:rPr>
          <w:b/>
          <w:bCs/>
          <w:sz w:val="21"/>
          <w:szCs w:val="21"/>
        </w:rPr>
        <w:t xml:space="preserve">(C) </w:t>
      </w:r>
      <w:r>
        <w:rPr>
          <w:sz w:val="21"/>
          <w:szCs w:val="21"/>
        </w:rPr>
        <w:t xml:space="preserve">The living constitution approach, which adapts constitutional meaning to contemporary social conditions</w:t>
      </w:r>
      <w:r>
        <w:rPr>
          <w:b/>
          <w:bCs/>
          <w:color w:val="dc2626"/>
          <w:sz w:val="21"/>
          <w:szCs w:val="21"/>
        </w:rPr>
        <w:t xml:space="preserve"> ✗</w:t>
      </w:r>
    </w:p>
    <w:p>
      <w:pPr>
        <w:spacing w:after="60"/>
        <w:ind w:left="720"/>
      </w:pPr>
      <w:r>
        <w:rPr>
          <w:i/>
          <w:iCs/>
          <w:color w:val="666666"/>
          <w:sz w:val="19"/>
          <w:szCs w:val="19"/>
        </w:rPr>
        <w:t xml:space="preserve">Living constitutionalism would support evolving privacy rights to include abortion — Alito explicitly rejected this approach, anchoring his analysis in historical tradition rather than adapting constitutional meaning to current values.</w:t>
      </w:r>
    </w:p>
    <w:p>
      <w:pPr>
        <w:spacing w:before="40"/>
        <w:ind w:left="360"/>
      </w:pPr>
      <w:r>
        <w:rPr>
          <w:b/>
          <w:bCs/>
          <w:sz w:val="21"/>
          <w:szCs w:val="21"/>
        </w:rPr>
        <w:t xml:space="preserve">(D) </w:t>
      </w:r>
      <w:r>
        <w:rPr>
          <w:sz w:val="21"/>
          <w:szCs w:val="21"/>
        </w:rPr>
        <w:t xml:space="preserve">Substantive due process, because the Court used the due process clause to protect unenumerated rights</w:t>
      </w:r>
      <w:r>
        <w:rPr>
          <w:b/>
          <w:bCs/>
          <w:color w:val="dc2626"/>
          <w:sz w:val="21"/>
          <w:szCs w:val="21"/>
        </w:rPr>
        <w:t xml:space="preserve"> ✗</w:t>
      </w:r>
    </w:p>
    <w:p>
      <w:pPr>
        <w:spacing w:after="60"/>
        <w:ind w:left="720"/>
      </w:pPr>
      <w:r>
        <w:rPr>
          <w:i/>
          <w:iCs/>
          <w:color w:val="666666"/>
          <w:sz w:val="19"/>
          <w:szCs w:val="19"/>
        </w:rPr>
        <w:t xml:space="preserve">Alito's opinion rejected substantive due process as a basis for abortion rights — the passage criticizes the reasoning that the due process clause should protect unenumerated rights not rooted in historical tradition.</w:t>
      </w:r>
    </w:p>
    <w:p>
      <w:pPr>
        <w:pBdr>
          <w:bottom w:val="single" w:color="DDDDDD" w:sz="1" w:space="4"/>
        </w:pBdr>
        <w:spacing w:before="280"/>
      </w:pPr>
      <w:r>
        <w:rPr>
          <w:b/>
          <w:bCs/>
          <w:sz w:val="23"/>
          <w:szCs w:val="23"/>
        </w:rPr>
        <w:t xml:space="preserve">Question 28</w:t>
      </w:r>
      <w:r>
        <w:rPr>
          <w:color w:val="16a34a"/>
          <w:sz w:val="18"/>
          <w:szCs w:val="18"/>
        </w:rPr>
        <w:t xml:space="preserve">  [Easy]</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"Separate educational facilities are inherently unequal... [S]uch segregation is a denial of the equal protection of the laws... We have now announced that such segregation is a denial of the equal protection of the laws guaranteed by the Fourteenth Amendment."
— Brown v. Board of Education (1954)</w:t>
      </w:r>
    </w:p>
    <w:p>
      <w:pPr>
        <w:spacing w:after="100"/>
      </w:pPr>
      <w:r>
        <w:t xml:space="preserve">Which of the following best describes the broader impact of Brown v. Board of Education on American constitutional law?</w:t>
      </w:r>
    </w:p>
    <w:p>
      <w:pPr>
        <w:spacing w:before="40"/>
        <w:ind w:left="360"/>
      </w:pPr>
      <w:r>
        <w:rPr>
          <w:b/>
          <w:bCs/>
          <w:sz w:val="21"/>
          <w:szCs w:val="21"/>
        </w:rPr>
        <w:t xml:space="preserve">(A) </w:t>
      </w:r>
      <w:r>
        <w:rPr>
          <w:sz w:val="21"/>
          <w:szCs w:val="21"/>
        </w:rPr>
        <w:t xml:space="preserve">It immediately integrated all public schools throughout the United States</w:t>
      </w:r>
      <w:r>
        <w:rPr>
          <w:b/>
          <w:bCs/>
          <w:color w:val="dc2626"/>
          <w:sz w:val="21"/>
          <w:szCs w:val="21"/>
        </w:rPr>
        <w:t xml:space="preserve"> ✗</w:t>
      </w:r>
    </w:p>
    <w:p>
      <w:pPr>
        <w:spacing w:after="60"/>
        <w:ind w:left="720"/>
      </w:pPr>
      <w:r>
        <w:rPr>
          <w:i/>
          <w:iCs/>
          <w:color w:val="666666"/>
          <w:sz w:val="19"/>
          <w:szCs w:val="19"/>
        </w:rPr>
        <w:t xml:space="preserve">Brown established the constitutional principle, but implementation was slow and contested — Brown II (1955) required desegregation 'with all deliberate speed,' and many schools remained segregated for years or decades after the ruling.</w:t>
      </w:r>
    </w:p>
    <w:p>
      <w:pPr>
        <w:spacing w:before="40"/>
        <w:ind w:left="360"/>
      </w:pPr>
      <w:r>
        <w:rPr>
          <w:b/>
          <w:bCs/>
          <w:sz w:val="21"/>
          <w:szCs w:val="21"/>
        </w:rPr>
        <w:t xml:space="preserve">(B) </w:t>
      </w:r>
      <w:r>
        <w:rPr>
          <w:sz w:val="21"/>
          <w:szCs w:val="21"/>
        </w:rPr>
        <w:t xml:space="preserve">It established that racial classifications by government are subject to strict judicial scrutiny and are presumptively unconstitutional</w:t>
      </w:r>
      <w:r>
        <w:rPr>
          <w:b/>
          <w:bCs/>
          <w:color w:val="16a34a"/>
          <w:sz w:val="21"/>
          <w:szCs w:val="21"/>
        </w:rPr>
        <w:t xml:space="preserve"> ✓</w:t>
      </w:r>
    </w:p>
    <w:p>
      <w:pPr>
        <w:spacing w:after="60"/>
        <w:ind w:left="720"/>
      </w:pPr>
      <w:r>
        <w:rPr>
          <w:i/>
          <w:iCs/>
          <w:color w:val="666666"/>
          <w:sz w:val="19"/>
          <w:szCs w:val="19"/>
        </w:rPr>
        <w:t xml:space="preserve">Brown's most lasting doctrinal contribution was establishing that government-imposed racial separation violates equal protection — this laid the groundwork for the strict scrutiny standard applied to all racial classifications.</w:t>
      </w:r>
    </w:p>
    <w:p>
      <w:pPr>
        <w:spacing w:before="40"/>
        <w:ind w:left="360"/>
      </w:pPr>
      <w:r>
        <w:rPr>
          <w:b/>
          <w:bCs/>
          <w:sz w:val="21"/>
          <w:szCs w:val="21"/>
        </w:rPr>
        <w:t xml:space="preserve">(C) </w:t>
      </w:r>
      <w:r>
        <w:rPr>
          <w:sz w:val="21"/>
          <w:szCs w:val="21"/>
        </w:rPr>
        <w:t xml:space="preserve">It gave Congress the authority to pass the Civil Rights Act of 1964 without a constitutional amendment</w:t>
      </w:r>
      <w:r>
        <w:rPr>
          <w:b/>
          <w:bCs/>
          <w:color w:val="dc2626"/>
          <w:sz w:val="21"/>
          <w:szCs w:val="21"/>
        </w:rPr>
        <w:t xml:space="preserve"> ✗</w:t>
      </w:r>
    </w:p>
    <w:p>
      <w:pPr>
        <w:spacing w:after="60"/>
        <w:ind w:left="720"/>
      </w:pPr>
      <w:r>
        <w:rPr>
          <w:i/>
          <w:iCs/>
          <w:color w:val="666666"/>
          <w:sz w:val="19"/>
          <w:szCs w:val="19"/>
        </w:rPr>
        <w:t xml:space="preserve">Congress's authority for the Civil Rights Act came from the Commerce Clause and Section 5 of the Fourteenth Amendment — Brown was a judicial ruling about school segregation, not the direct constitutional basis for federal civil rights legislation.</w:t>
      </w:r>
    </w:p>
    <w:p>
      <w:pPr>
        <w:spacing w:before="40"/>
        <w:ind w:left="360"/>
      </w:pPr>
      <w:r>
        <w:rPr>
          <w:b/>
          <w:bCs/>
          <w:sz w:val="21"/>
          <w:szCs w:val="21"/>
        </w:rPr>
        <w:t xml:space="preserve">(D) </w:t>
      </w:r>
      <w:r>
        <w:rPr>
          <w:sz w:val="21"/>
          <w:szCs w:val="21"/>
        </w:rPr>
        <w:t xml:space="preserve">It required states to establish affirmative action programs to compensate for past discrimination</w:t>
      </w:r>
      <w:r>
        <w:rPr>
          <w:b/>
          <w:bCs/>
          <w:color w:val="dc2626"/>
          <w:sz w:val="21"/>
          <w:szCs w:val="21"/>
        </w:rPr>
        <w:t xml:space="preserve"> ✗</w:t>
      </w:r>
    </w:p>
    <w:p>
      <w:pPr>
        <w:spacing w:after="60"/>
        <w:ind w:left="720"/>
      </w:pPr>
      <w:r>
        <w:rPr>
          <w:i/>
          <w:iCs/>
          <w:color w:val="666666"/>
          <w:sz w:val="19"/>
          <w:szCs w:val="19"/>
        </w:rPr>
        <w:t xml:space="preserve">Brown prohibited state-imposed segregation — it did not require affirmative remedial programs; affirmative action evolved through separate executive orders, legislation, and subsequent court decisions.</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"We deal with a right of privacy older than the Bill of Rights — older than our political parties, older than our school system. Marriage is a coming together for better or for worse, hopefully enduring, and intimate to the degree of being sacred."
— Justice William Douglas, Griswold v. Connecticut (1965)</w:t>
      </w:r>
    </w:p>
    <w:p>
      <w:pPr>
        <w:spacing w:after="100"/>
      </w:pPr>
      <w:r>
        <w:t xml:space="preserve">The Court's reasoning in Griswold v. Connecticut is most significant to constitutional law because it</w:t>
      </w:r>
    </w:p>
    <w:p>
      <w:pPr>
        <w:spacing w:before="40"/>
        <w:ind w:left="360"/>
      </w:pPr>
      <w:r>
        <w:rPr>
          <w:b/>
          <w:bCs/>
          <w:sz w:val="21"/>
          <w:szCs w:val="21"/>
        </w:rPr>
        <w:t xml:space="preserve">(A) </w:t>
      </w:r>
      <w:r>
        <w:rPr>
          <w:sz w:val="21"/>
          <w:szCs w:val="21"/>
        </w:rPr>
        <w:t xml:space="preserve">Established that the right to privacy is explicitly found in the text of the Fourth Amendment</w:t>
      </w:r>
      <w:r>
        <w:rPr>
          <w:b/>
          <w:bCs/>
          <w:color w:val="dc2626"/>
          <w:sz w:val="21"/>
          <w:szCs w:val="21"/>
        </w:rPr>
        <w:t xml:space="preserve"> ✗</w:t>
      </w:r>
    </w:p>
    <w:p>
      <w:pPr>
        <w:spacing w:after="60"/>
        <w:ind w:left="720"/>
      </w:pPr>
      <w:r>
        <w:rPr>
          <w:i/>
          <w:iCs/>
          <w:color w:val="666666"/>
          <w:sz w:val="19"/>
          <w:szCs w:val="19"/>
        </w:rPr>
        <w:t xml:space="preserve">Justice Douglas explicitly rejected a text-based approach — he derived privacy from 'penumbras' emanating from multiple Bill of Rights provisions, not from explicit text of the Fourth Amendment alone.</w:t>
      </w:r>
    </w:p>
    <w:p>
      <w:pPr>
        <w:spacing w:before="40"/>
        <w:ind w:left="360"/>
      </w:pPr>
      <w:r>
        <w:rPr>
          <w:b/>
          <w:bCs/>
          <w:sz w:val="21"/>
          <w:szCs w:val="21"/>
        </w:rPr>
        <w:t xml:space="preserve">(B) </w:t>
      </w:r>
      <w:r>
        <w:rPr>
          <w:sz w:val="21"/>
          <w:szCs w:val="21"/>
        </w:rPr>
        <w:t xml:space="preserve">Recognized a constitutional right to privacy not explicitly mentioned in the Constitution by reading multiple amendments together</w:t>
      </w:r>
      <w:r>
        <w:rPr>
          <w:b/>
          <w:bCs/>
          <w:color w:val="16a34a"/>
          <w:sz w:val="21"/>
          <w:szCs w:val="21"/>
        </w:rPr>
        <w:t xml:space="preserve"> ✓</w:t>
      </w:r>
    </w:p>
    <w:p>
      <w:pPr>
        <w:spacing w:after="60"/>
        <w:ind w:left="720"/>
      </w:pPr>
      <w:r>
        <w:rPr>
          <w:i/>
          <w:iCs/>
          <w:color w:val="666666"/>
          <w:sz w:val="19"/>
          <w:szCs w:val="19"/>
        </w:rPr>
        <w:t xml:space="preserve">Griswold created the foundational constitutional right to privacy by finding that specific Bill of Rights guarantees (First, Third, Fourth, Fifth, and Ninth Amendments) create penumbras of privacy — this unenumerated right became the basis for later privacy decisions including Roe v. Wade.</w:t>
      </w:r>
    </w:p>
    <w:p>
      <w:pPr>
        <w:spacing w:before="40"/>
        <w:ind w:left="360"/>
      </w:pPr>
      <w:r>
        <w:rPr>
          <w:b/>
          <w:bCs/>
          <w:sz w:val="21"/>
          <w:szCs w:val="21"/>
        </w:rPr>
        <w:t xml:space="preserve">(C) </w:t>
      </w:r>
      <w:r>
        <w:rPr>
          <w:sz w:val="21"/>
          <w:szCs w:val="21"/>
        </w:rPr>
        <w:t xml:space="preserve">Applied the Fourteenth Amendment to prohibit state discrimination against married couples seeking contraception</w:t>
      </w:r>
      <w:r>
        <w:rPr>
          <w:b/>
          <w:bCs/>
          <w:color w:val="dc2626"/>
          <w:sz w:val="21"/>
          <w:szCs w:val="21"/>
        </w:rPr>
        <w:t xml:space="preserve"> ✗</w:t>
      </w:r>
    </w:p>
    <w:p>
      <w:pPr>
        <w:spacing w:after="60"/>
        <w:ind w:left="720"/>
      </w:pPr>
      <w:r>
        <w:rPr>
          <w:i/>
          <w:iCs/>
          <w:color w:val="666666"/>
          <w:sz w:val="19"/>
          <w:szCs w:val="19"/>
        </w:rPr>
        <w:t xml:space="preserve">While the Fourteenth Amendment was relevant to applying the ruling to Connecticut (a state), the core doctrinal contribution of Griswold was establishing the right to privacy from penumbras of multiple amendments, not an equal protection analysis.</w:t>
      </w:r>
    </w:p>
    <w:p>
      <w:pPr>
        <w:spacing w:before="40"/>
        <w:ind w:left="360"/>
      </w:pPr>
      <w:r>
        <w:rPr>
          <w:b/>
          <w:bCs/>
          <w:sz w:val="21"/>
          <w:szCs w:val="21"/>
        </w:rPr>
        <w:t xml:space="preserve">(D) </w:t>
      </w:r>
      <w:r>
        <w:rPr>
          <w:sz w:val="21"/>
          <w:szCs w:val="21"/>
        </w:rPr>
        <w:t xml:space="preserve">Required Congress to pass comprehensive privacy legislation protecting personal information from government disclosure</w:t>
      </w:r>
      <w:r>
        <w:rPr>
          <w:b/>
          <w:bCs/>
          <w:color w:val="dc2626"/>
          <w:sz w:val="21"/>
          <w:szCs w:val="21"/>
        </w:rPr>
        <w:t xml:space="preserve"> ✗</w:t>
      </w:r>
    </w:p>
    <w:p>
      <w:pPr>
        <w:spacing w:after="60"/>
        <w:ind w:left="720"/>
      </w:pPr>
      <w:r>
        <w:rPr>
          <w:i/>
          <w:iCs/>
          <w:color w:val="666666"/>
          <w:sz w:val="19"/>
          <w:szCs w:val="19"/>
        </w:rPr>
        <w:t xml:space="preserve">Griswold was a constitutional ruling about a specific marital privacy right — it did not require legislative action; subsequent privacy legislation (e.g., Privacy Act) was a separate political development not mandated by Griswold.</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PRD-4.A</w:t>
      </w:r>
    </w:p>
    <w:p>
      <w:pPr>
        <w:pBdr>
          <w:left w:val="single" w:color="6366f1" w:sz="6" w:space="8"/>
        </w:pBdr>
        <w:spacing w:after="120" w:before="80"/>
        <w:ind w:left="360" w:right="360"/>
      </w:pPr>
      <w:r>
        <w:rPr>
          <w:i/>
          <w:iCs/>
          <w:color w:val="333333"/>
          <w:sz w:val="21"/>
          <w:szCs w:val="21"/>
        </w:rPr>
        <w:t xml:space="preserve">"An unjust law is a code that a numerical or power majority group compels a minority group to obey but does not make binding on itself. This is difference made legal. By the same token, a just law is a code that a majority compels a minority to follow and that it is willing to follow itself. This is sameness made legal."
— Martin Luther King Jr., Letter from Birmingham Jail (1963)</w:t>
      </w:r>
    </w:p>
    <w:p>
      <w:pPr>
        <w:spacing w:after="100"/>
      </w:pPr>
      <w:r>
        <w:t xml:space="preserve">King's distinction between just and unjust laws in the passage above is most directly relevant to which constitutional principle?</w:t>
      </w:r>
    </w:p>
    <w:p>
      <w:pPr>
        <w:spacing w:before="40"/>
        <w:ind w:left="360"/>
      </w:pPr>
      <w:r>
        <w:rPr>
          <w:b/>
          <w:bCs/>
          <w:sz w:val="21"/>
          <w:szCs w:val="21"/>
        </w:rPr>
        <w:t xml:space="preserve">(A) </w:t>
      </w:r>
      <w:r>
        <w:rPr>
          <w:sz w:val="21"/>
          <w:szCs w:val="21"/>
        </w:rPr>
        <w:t xml:space="preserve">Separation of powers, because different branches enforce different standards of justice</w:t>
      </w:r>
      <w:r>
        <w:rPr>
          <w:b/>
          <w:bCs/>
          <w:color w:val="dc2626"/>
          <w:sz w:val="21"/>
          <w:szCs w:val="21"/>
        </w:rPr>
        <w:t xml:space="preserve"> ✗</w:t>
      </w:r>
    </w:p>
    <w:p>
      <w:pPr>
        <w:spacing w:after="60"/>
        <w:ind w:left="720"/>
      </w:pPr>
      <w:r>
        <w:rPr>
          <w:i/>
          <w:iCs/>
          <w:color w:val="666666"/>
          <w:sz w:val="19"/>
          <w:szCs w:val="19"/>
        </w:rPr>
        <w:t xml:space="preserve">King's argument is about the equal application of law — not about which branch enforces it. Separation of powers concerns institutional design, not the equal obligation of majority and minority to obey shared laws.</w:t>
      </w:r>
    </w:p>
    <w:p>
      <w:pPr>
        <w:spacing w:before="40"/>
        <w:ind w:left="360"/>
      </w:pPr>
      <w:r>
        <w:rPr>
          <w:b/>
          <w:bCs/>
          <w:sz w:val="21"/>
          <w:szCs w:val="21"/>
        </w:rPr>
        <w:t xml:space="preserve">(B) </w:t>
      </w:r>
      <w:r>
        <w:rPr>
          <w:sz w:val="21"/>
          <w:szCs w:val="21"/>
        </w:rPr>
        <w:t xml:space="preserve">Equal protection, because unjust laws that apply to minorities but not to majorities deny equal treatment under law</w:t>
      </w:r>
      <w:r>
        <w:rPr>
          <w:b/>
          <w:bCs/>
          <w:color w:val="16a34a"/>
          <w:sz w:val="21"/>
          <w:szCs w:val="21"/>
        </w:rPr>
        <w:t xml:space="preserve"> ✓</w:t>
      </w:r>
    </w:p>
    <w:p>
      <w:pPr>
        <w:spacing w:after="60"/>
        <w:ind w:left="720"/>
      </w:pPr>
      <w:r>
        <w:rPr>
          <w:i/>
          <w:iCs/>
          <w:color w:val="666666"/>
          <w:sz w:val="19"/>
          <w:szCs w:val="19"/>
        </w:rPr>
        <w:t xml:space="preserve">King's definition of an unjust law — binding on minorities but not on the majority — is precisely what the Equal Protection Clause prohibits; laws that apply unequally based on group membership violate the Fourteenth Amendment's guarantee that all persons receive equal protection.</w:t>
      </w:r>
    </w:p>
    <w:p>
      <w:pPr>
        <w:spacing w:before="40"/>
        <w:ind w:left="360"/>
      </w:pPr>
      <w:r>
        <w:rPr>
          <w:b/>
          <w:bCs/>
          <w:sz w:val="21"/>
          <w:szCs w:val="21"/>
        </w:rPr>
        <w:t xml:space="preserve">(C) </w:t>
      </w:r>
      <w:r>
        <w:rPr>
          <w:sz w:val="21"/>
          <w:szCs w:val="21"/>
        </w:rPr>
        <w:t xml:space="preserve">Due process, because unjust laws do not follow proper legislative procedures</w:t>
      </w:r>
      <w:r>
        <w:rPr>
          <w:b/>
          <w:bCs/>
          <w:color w:val="dc2626"/>
          <w:sz w:val="21"/>
          <w:szCs w:val="21"/>
        </w:rPr>
        <w:t xml:space="preserve"> ✗</w:t>
      </w:r>
    </w:p>
    <w:p>
      <w:pPr>
        <w:spacing w:after="60"/>
        <w:ind w:left="720"/>
      </w:pPr>
      <w:r>
        <w:rPr>
          <w:i/>
          <w:iCs/>
          <w:color w:val="666666"/>
          <w:sz w:val="19"/>
          <w:szCs w:val="19"/>
        </w:rPr>
        <w:t xml:space="preserve">King's argument is about substantive equality of obligation, not procedural fairness — due process concerns fair procedures, while King is making an equal protection argument about laws that bind some but exempt others.</w:t>
      </w:r>
    </w:p>
    <w:p>
      <w:pPr>
        <w:spacing w:before="40"/>
        <w:ind w:left="360"/>
      </w:pPr>
      <w:r>
        <w:rPr>
          <w:b/>
          <w:bCs/>
          <w:sz w:val="21"/>
          <w:szCs w:val="21"/>
        </w:rPr>
        <w:t xml:space="preserve">(D) </w:t>
      </w:r>
      <w:r>
        <w:rPr>
          <w:sz w:val="21"/>
          <w:szCs w:val="21"/>
        </w:rPr>
        <w:t xml:space="preserve">Judicial review, because courts must determine which laws are just before enforcing them</w:t>
      </w:r>
      <w:r>
        <w:rPr>
          <w:b/>
          <w:bCs/>
          <w:color w:val="dc2626"/>
          <w:sz w:val="21"/>
          <w:szCs w:val="21"/>
        </w:rPr>
        <w:t xml:space="preserve"> ✗</w:t>
      </w:r>
    </w:p>
    <w:p>
      <w:pPr>
        <w:spacing w:after="60"/>
        <w:ind w:left="720"/>
      </w:pPr>
      <w:r>
        <w:rPr>
          <w:i/>
          <w:iCs/>
          <w:color w:val="666666"/>
          <w:sz w:val="19"/>
          <w:szCs w:val="19"/>
        </w:rPr>
        <w:t xml:space="preserve">Judicial review is the power to invalidate unconstitutional laws — King's argument is a philosophical/moral case about the nature of unjust laws and the duty to disobey them, not about the Court's power to invalidate legislation.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
— Section 1, Fourteenth Amendment</w:t>
      </w:r>
    </w:p>
    <w:p>
      <w:pPr>
        <w:spacing w:after="100"/>
      </w:pPr>
      <w:r>
        <w:t xml:space="preserve">The passage above has been used by the Supreme Court to accomplish which of the following constitutional developments?</w:t>
      </w:r>
    </w:p>
    <w:p>
      <w:pPr>
        <w:spacing w:before="40"/>
        <w:ind w:left="360"/>
      </w:pPr>
      <w:r>
        <w:rPr>
          <w:b/>
          <w:bCs/>
          <w:sz w:val="21"/>
          <w:szCs w:val="21"/>
        </w:rPr>
        <w:t xml:space="preserve">(A) </w:t>
      </w:r>
      <w:r>
        <w:rPr>
          <w:sz w:val="21"/>
          <w:szCs w:val="21"/>
        </w:rPr>
        <w:t xml:space="preserve">Extend federal power over interstate commerce to regulate products sold within a single state</w:t>
      </w:r>
      <w:r>
        <w:rPr>
          <w:b/>
          <w:bCs/>
          <w:color w:val="dc2626"/>
          <w:sz w:val="21"/>
          <w:szCs w:val="21"/>
        </w:rPr>
        <w:t xml:space="preserve"> ✗</w:t>
      </w:r>
    </w:p>
    <w:p>
      <w:pPr>
        <w:spacing w:after="60"/>
        <w:ind w:left="720"/>
      </w:pPr>
      <w:r>
        <w:rPr>
          <w:i/>
          <w:iCs/>
          <w:color w:val="666666"/>
          <w:sz w:val="19"/>
          <w:szCs w:val="19"/>
        </w:rPr>
        <w:t xml:space="preserve">Commerce Clause jurisprudence (Wickard v. Filburn, etc.) is based on Article I, Section 8, not the Fourteenth Amendment — the Fourteenth Amendment addresses state action and civil rights, not federal commerce power.</w:t>
      </w:r>
    </w:p>
    <w:p>
      <w:pPr>
        <w:spacing w:before="40"/>
        <w:ind w:left="360"/>
      </w:pPr>
      <w:r>
        <w:rPr>
          <w:b/>
          <w:bCs/>
          <w:sz w:val="21"/>
          <w:szCs w:val="21"/>
        </w:rPr>
        <w:t xml:space="preserve">(B) </w:t>
      </w:r>
      <w:r>
        <w:rPr>
          <w:sz w:val="21"/>
          <w:szCs w:val="21"/>
        </w:rPr>
        <w:t xml:space="preserve">Apply most Bill of Rights protections to state governments and prohibit state-sponsored racial discrimination</w:t>
      </w:r>
      <w:r>
        <w:rPr>
          <w:b/>
          <w:bCs/>
          <w:color w:val="16a34a"/>
          <w:sz w:val="21"/>
          <w:szCs w:val="21"/>
        </w:rPr>
        <w:t xml:space="preserve"> ✓</w:t>
      </w:r>
    </w:p>
    <w:p>
      <w:pPr>
        <w:spacing w:after="60"/>
        <w:ind w:left="720"/>
      </w:pPr>
      <w:r>
        <w:rPr>
          <w:i/>
          <w:iCs/>
          <w:color w:val="666666"/>
          <w:sz w:val="19"/>
          <w:szCs w:val="19"/>
        </w:rPr>
        <w:t xml:space="preserve">The Fourteenth Amendment's due process clause provides the textual basis for selective incorporation (applying Bill of Rights protections to states), while the equal protection clause is the basis for striking down racially discriminatory state laws (Brown v. Board).</w:t>
      </w:r>
    </w:p>
    <w:p>
      <w:pPr>
        <w:spacing w:before="40"/>
        <w:ind w:left="360"/>
      </w:pPr>
      <w:r>
        <w:rPr>
          <w:b/>
          <w:bCs/>
          <w:sz w:val="21"/>
          <w:szCs w:val="21"/>
        </w:rPr>
        <w:t xml:space="preserve">(C) </w:t>
      </w:r>
      <w:r>
        <w:rPr>
          <w:sz w:val="21"/>
          <w:szCs w:val="21"/>
        </w:rPr>
        <w:t xml:space="preserve">Grant Congress unlimited authority to enact any legislation protecting individual rights</w:t>
      </w:r>
      <w:r>
        <w:rPr>
          <w:b/>
          <w:bCs/>
          <w:color w:val="dc2626"/>
          <w:sz w:val="21"/>
          <w:szCs w:val="21"/>
        </w:rPr>
        <w:t xml:space="preserve"> ✗</w:t>
      </w:r>
    </w:p>
    <w:p>
      <w:pPr>
        <w:spacing w:after="60"/>
        <w:ind w:left="720"/>
      </w:pPr>
      <w:r>
        <w:rPr>
          <w:i/>
          <w:iCs/>
          <w:color w:val="666666"/>
          <w:sz w:val="19"/>
          <w:szCs w:val="19"/>
        </w:rPr>
        <w:t xml:space="preserve">The Fourteenth Amendment grants Congress power to enforce its provisions through appropriate legislation (Section 5), but this power is not unlimited — the Court has restricted Section 5 enforcement to remedying actual constitutional violations (City of Boerne v. Flores).</w:t>
      </w:r>
    </w:p>
    <w:p>
      <w:pPr>
        <w:spacing w:before="40"/>
        <w:ind w:left="360"/>
      </w:pPr>
      <w:r>
        <w:rPr>
          <w:b/>
          <w:bCs/>
          <w:sz w:val="21"/>
          <w:szCs w:val="21"/>
        </w:rPr>
        <w:t xml:space="preserve">(D) </w:t>
      </w:r>
      <w:r>
        <w:rPr>
          <w:sz w:val="21"/>
          <w:szCs w:val="21"/>
        </w:rPr>
        <w:t xml:space="preserve">Allow the federal government to appoint judges in state courts to ensure constitutional compliance</w:t>
      </w:r>
      <w:r>
        <w:rPr>
          <w:b/>
          <w:bCs/>
          <w:color w:val="dc2626"/>
          <w:sz w:val="21"/>
          <w:szCs w:val="21"/>
        </w:rPr>
        <w:t xml:space="preserve"> ✗</w:t>
      </w:r>
    </w:p>
    <w:p>
      <w:pPr>
        <w:spacing w:after="60"/>
        <w:ind w:left="720"/>
      </w:pPr>
      <w:r>
        <w:rPr>
          <w:i/>
          <w:iCs/>
          <w:color w:val="666666"/>
          <w:sz w:val="19"/>
          <w:szCs w:val="19"/>
        </w:rPr>
        <w:t xml:space="preserve">Federal judicial appointments to state courts are not provided for anywhere in the Constitution — the Fourteenth Amendment imposes constitutional obligations on states but does not change the structure of state court systems.</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PRD-4.C</w:t>
      </w:r>
    </w:p>
    <w:p>
      <w:pPr>
        <w:pBdr>
          <w:left w:val="single" w:color="6366f1" w:sz="6" w:space="8"/>
        </w:pBdr>
        <w:spacing w:after="120" w:before="80"/>
        <w:ind w:left="360" w:right="360"/>
      </w:pPr>
      <w:r>
        <w:rPr>
          <w:i/>
          <w:iCs/>
          <w:color w:val="333333"/>
          <w:sz w:val="21"/>
          <w:szCs w:val="21"/>
        </w:rPr>
        <w:t xml:space="preserve">"The problem of civil rights is not simply a problem of law. It is a problem of hearts and minds. Laws can change behavior, but they cannot change the attitudes and prejudices that lie behind discriminatory behavior. The Civil Rights Act and the Voting Rights Act addressed the legal foundations of discrimination, but the deeper social change required decades more of sustained effort."
— Political Scientist</w:t>
      </w:r>
    </w:p>
    <w:p>
      <w:pPr>
        <w:spacing w:after="100"/>
      </w:pPr>
      <w:r>
        <w:t xml:space="preserve">The analysis in the passage above most directly addresses which limitation of legislation as a tool for achieving civil rights?</w:t>
      </w:r>
    </w:p>
    <w:p>
      <w:pPr>
        <w:spacing w:before="40"/>
        <w:ind w:left="360"/>
      </w:pPr>
      <w:r>
        <w:rPr>
          <w:b/>
          <w:bCs/>
          <w:sz w:val="21"/>
          <w:szCs w:val="21"/>
        </w:rPr>
        <w:t xml:space="preserve">(A) </w:t>
      </w:r>
      <w:r>
        <w:rPr>
          <w:sz w:val="21"/>
          <w:szCs w:val="21"/>
        </w:rPr>
        <w:t xml:space="preserve">Federal civil rights laws cannot be enforced against state governments under principles of federalism</w:t>
      </w:r>
      <w:r>
        <w:rPr>
          <w:b/>
          <w:bCs/>
          <w:color w:val="dc2626"/>
          <w:sz w:val="21"/>
          <w:szCs w:val="21"/>
        </w:rPr>
        <w:t xml:space="preserve"> ✗</w:t>
      </w:r>
    </w:p>
    <w:p>
      <w:pPr>
        <w:spacing w:after="60"/>
        <w:ind w:left="720"/>
      </w:pPr>
      <w:r>
        <w:rPr>
          <w:i/>
          <w:iCs/>
          <w:color w:val="666666"/>
          <w:sz w:val="19"/>
          <w:szCs w:val="19"/>
        </w:rPr>
        <w:t xml:space="preserve">Federal civil rights laws are enforceable against states under the Fourteenth Amendment's Section 5 and the Commerce Clause — the passage's limitation is about social attitudes, not legal enforceability.</w:t>
      </w:r>
    </w:p>
    <w:p>
      <w:pPr>
        <w:spacing w:before="40"/>
        <w:ind w:left="360"/>
      </w:pPr>
      <w:r>
        <w:rPr>
          <w:b/>
          <w:bCs/>
          <w:sz w:val="21"/>
          <w:szCs w:val="21"/>
        </w:rPr>
        <w:t xml:space="preserve">(B) </w:t>
      </w:r>
      <w:r>
        <w:rPr>
          <w:sz w:val="21"/>
          <w:szCs w:val="21"/>
        </w:rPr>
        <w:t xml:space="preserve">Laws can eliminate formal, legal discrimination but may be insufficient to change underlying social attitudes and de facto inequality</w:t>
      </w:r>
      <w:r>
        <w:rPr>
          <w:b/>
          <w:bCs/>
          <w:color w:val="16a34a"/>
          <w:sz w:val="21"/>
          <w:szCs w:val="21"/>
        </w:rPr>
        <w:t xml:space="preserve"> ✓</w:t>
      </w:r>
    </w:p>
    <w:p>
      <w:pPr>
        <w:spacing w:after="60"/>
        <w:ind w:left="720"/>
      </w:pPr>
      <w:r>
        <w:rPr>
          <w:i/>
          <w:iCs/>
          <w:color w:val="666666"/>
          <w:sz w:val="19"/>
          <w:szCs w:val="19"/>
        </w:rPr>
        <w:t xml:space="preserve">The passage articulates the classic civil rights theory limitation — legal reform (Civil Rights Act, Voting Rights Act) removed de jure discrimination but left de facto inequality rooted in social attitudes and structural conditions that require sustained social change beyond legislation.</w:t>
      </w:r>
    </w:p>
    <w:p>
      <w:pPr>
        <w:spacing w:before="40"/>
        <w:ind w:left="360"/>
      </w:pPr>
      <w:r>
        <w:rPr>
          <w:b/>
          <w:bCs/>
          <w:sz w:val="21"/>
          <w:szCs w:val="21"/>
        </w:rPr>
        <w:t xml:space="preserve">(C) </w:t>
      </w:r>
      <w:r>
        <w:rPr>
          <w:sz w:val="21"/>
          <w:szCs w:val="21"/>
        </w:rPr>
        <w:t xml:space="preserve">Congress lacks constitutional authority to pass laws that regulate social behavior between private citizens</w:t>
      </w:r>
      <w:r>
        <w:rPr>
          <w:b/>
          <w:bCs/>
          <w:color w:val="dc2626"/>
          <w:sz w:val="21"/>
          <w:szCs w:val="21"/>
        </w:rPr>
        <w:t xml:space="preserve"> ✗</w:t>
      </w:r>
    </w:p>
    <w:p>
      <w:pPr>
        <w:spacing w:after="60"/>
        <w:ind w:left="720"/>
      </w:pPr>
      <w:r>
        <w:rPr>
          <w:i/>
          <w:iCs/>
          <w:color w:val="666666"/>
          <w:sz w:val="19"/>
          <w:szCs w:val="19"/>
        </w:rPr>
        <w:t xml:space="preserve">Congress does have authority to regulate private discriminatory behavior through the Commerce Clause — the passage's point is not about constitutional authority but about the limits of legal change as a vehicle for social transformation.</w:t>
      </w:r>
    </w:p>
    <w:p>
      <w:pPr>
        <w:spacing w:before="40"/>
        <w:ind w:left="360"/>
      </w:pPr>
      <w:r>
        <w:rPr>
          <w:b/>
          <w:bCs/>
          <w:sz w:val="21"/>
          <w:szCs w:val="21"/>
        </w:rPr>
        <w:t xml:space="preserve">(D) </w:t>
      </w:r>
      <w:r>
        <w:rPr>
          <w:sz w:val="21"/>
          <w:szCs w:val="21"/>
        </w:rPr>
        <w:t xml:space="preserve">The Supreme Court will inevitably strike down civil rights legislation that goes beyond what the Constitution requires</w:t>
      </w:r>
      <w:r>
        <w:rPr>
          <w:b/>
          <w:bCs/>
          <w:color w:val="dc2626"/>
          <w:sz w:val="21"/>
          <w:szCs w:val="21"/>
        </w:rPr>
        <w:t xml:space="preserve"> ✗</w:t>
      </w:r>
    </w:p>
    <w:p>
      <w:pPr>
        <w:spacing w:after="60"/>
        <w:ind w:left="720"/>
      </w:pPr>
      <w:r>
        <w:rPr>
          <w:i/>
          <w:iCs/>
          <w:color w:val="666666"/>
          <w:sz w:val="19"/>
          <w:szCs w:val="19"/>
        </w:rPr>
        <w:t xml:space="preserve">The Court has generally upheld major civil rights legislation — the passage's limitation is sociological (laws change behavior but not attitudes), not a concern about judicial invalidation of civil rights statutes.</w:t>
      </w:r>
    </w:p>
    <w:p>
      <w:pPr>
        <w:pBdr>
          <w:bottom w:val="single" w:color="DDDDDD" w:sz="1" w:space="4"/>
        </w:pBdr>
        <w:spacing w:before="280"/>
      </w:pPr>
      <w:r>
        <w:rPr>
          <w:b/>
          <w:bCs/>
          <w:sz w:val="23"/>
          <w:szCs w:val="23"/>
        </w:rPr>
        <w:t xml:space="preserve">Question 33</w:t>
      </w:r>
      <w:r>
        <w:rPr>
          <w:color w:val="dc2626"/>
          <w:sz w:val="18"/>
          <w:szCs w:val="18"/>
        </w:rPr>
        <w:t xml:space="preserve">  [Hard]</w:t>
      </w:r>
      <w:r>
        <w:rPr>
          <w:color w:val="888888"/>
          <w:sz w:val="17"/>
          <w:szCs w:val="17"/>
        </w:rPr>
        <w:t xml:space="preserve">  PRD-4.B</w:t>
      </w:r>
    </w:p>
    <w:p>
      <w:pPr>
        <w:pBdr>
          <w:left w:val="single" w:color="6366f1" w:sz="6" w:space="8"/>
        </w:pBdr>
        <w:spacing w:after="120" w:before="80"/>
        <w:ind w:left="360" w:right="360"/>
      </w:pPr>
      <w:r>
        <w:rPr>
          <w:i/>
          <w:iCs/>
          <w:color w:val="333333"/>
          <w:sz w:val="21"/>
          <w:szCs w:val="21"/>
        </w:rPr>
        <w:t xml:space="preserve">"The historical record... makes plain that one of the chief purposes of the Civil Rights Act of 1964 was to ensure that black citizens received equal treatment in the use of public accommodations. The Commerce Clause provided a sufficient constitutional foundation for this legislation."
— Heart of Atlanta Motel v. United States (1964)</w:t>
      </w:r>
    </w:p>
    <w:p>
      <w:pPr>
        <w:spacing w:after="100"/>
      </w:pPr>
      <w:r>
        <w:t xml:space="preserve">The constitutional basis for the Civil Rights Act cited in the passage above is most significant because it</w:t>
      </w:r>
    </w:p>
    <w:p>
      <w:pPr>
        <w:spacing w:before="40"/>
        <w:ind w:left="360"/>
      </w:pPr>
      <w:r>
        <w:rPr>
          <w:b/>
          <w:bCs/>
          <w:sz w:val="21"/>
          <w:szCs w:val="21"/>
        </w:rPr>
        <w:t xml:space="preserve">(A) </w:t>
      </w:r>
      <w:r>
        <w:rPr>
          <w:sz w:val="21"/>
          <w:szCs w:val="21"/>
        </w:rPr>
        <w:t xml:space="preserve">Demonstrated that Congress could use the Commerce Clause to reach private discriminatory conduct affecting interstate commerce</w:t>
      </w:r>
      <w:r>
        <w:rPr>
          <w:b/>
          <w:bCs/>
          <w:color w:val="16a34a"/>
          <w:sz w:val="21"/>
          <w:szCs w:val="21"/>
        </w:rPr>
        <w:t xml:space="preserve"> ✓</w:t>
      </w:r>
    </w:p>
    <w:p>
      <w:pPr>
        <w:spacing w:after="60"/>
        <w:ind w:left="720"/>
      </w:pPr>
      <w:r>
        <w:rPr>
          <w:i/>
          <w:iCs/>
          <w:color w:val="666666"/>
          <w:sz w:val="19"/>
          <w:szCs w:val="19"/>
        </w:rPr>
        <w:t xml:space="preserve">Heart of Atlanta is constitutionally significant because it showed the Commerce Clause could be used to prohibit private racial discrimination in public accommodations — extending federal civil rights enforcement beyond the Fourteenth Amendment, which only reaches state action.</w:t>
      </w:r>
    </w:p>
    <w:p>
      <w:pPr>
        <w:spacing w:before="40"/>
        <w:ind w:left="360"/>
      </w:pPr>
      <w:r>
        <w:rPr>
          <w:b/>
          <w:bCs/>
          <w:sz w:val="21"/>
          <w:szCs w:val="21"/>
        </w:rPr>
        <w:t xml:space="preserve">(B) </w:t>
      </w:r>
      <w:r>
        <w:rPr>
          <w:sz w:val="21"/>
          <w:szCs w:val="21"/>
        </w:rPr>
        <w:t xml:space="preserve">Established that the Fourteenth Amendment's Equal Protection Clause directly prohibits discrimination by private businesses</w:t>
      </w:r>
      <w:r>
        <w:rPr>
          <w:b/>
          <w:bCs/>
          <w:color w:val="dc2626"/>
          <w:sz w:val="21"/>
          <w:szCs w:val="21"/>
        </w:rPr>
        <w:t xml:space="preserve"> ✗</w:t>
      </w:r>
    </w:p>
    <w:p>
      <w:pPr>
        <w:spacing w:after="60"/>
        <w:ind w:left="720"/>
      </w:pPr>
      <w:r>
        <w:rPr>
          <w:i/>
          <w:iCs/>
          <w:color w:val="666666"/>
          <w:sz w:val="19"/>
          <w:szCs w:val="19"/>
        </w:rPr>
        <w:t xml:space="preserve">The Fourteenth Amendment's equal protection provisions apply to state action, not private conduct — the Civil Rights Act reached private businesses through the Commerce Clause, which is why Heart of Atlanta relied on Commerce Clause authority.</w:t>
      </w:r>
    </w:p>
    <w:p>
      <w:pPr>
        <w:spacing w:before="40"/>
        <w:ind w:left="360"/>
      </w:pPr>
      <w:r>
        <w:rPr>
          <w:b/>
          <w:bCs/>
          <w:sz w:val="21"/>
          <w:szCs w:val="21"/>
        </w:rPr>
        <w:t xml:space="preserve">(C) </w:t>
      </w:r>
      <w:r>
        <w:rPr>
          <w:sz w:val="21"/>
          <w:szCs w:val="21"/>
        </w:rPr>
        <w:t xml:space="preserve">Showed that civil rights laws only need to satisfy rational basis review because they regulate economic activity</w:t>
      </w:r>
      <w:r>
        <w:rPr>
          <w:b/>
          <w:bCs/>
          <w:color w:val="dc2626"/>
          <w:sz w:val="21"/>
          <w:szCs w:val="21"/>
        </w:rPr>
        <w:t xml:space="preserve"> ✗</w:t>
      </w:r>
    </w:p>
    <w:p>
      <w:pPr>
        <w:spacing w:after="60"/>
        <w:ind w:left="720"/>
      </w:pPr>
      <w:r>
        <w:rPr>
          <w:i/>
          <w:iCs/>
          <w:color w:val="666666"/>
          <w:sz w:val="19"/>
          <w:szCs w:val="19"/>
        </w:rPr>
        <w:t xml:space="preserve">Heart of Atlanta upheld the law under Commerce Clause analysis — it did not articulate a rational basis standard for civil rights laws; equal protection challenges to racial classifications face strict scrutiny regardless of the economic context.</w:t>
      </w:r>
    </w:p>
    <w:p>
      <w:pPr>
        <w:spacing w:before="40"/>
        <w:ind w:left="360"/>
      </w:pPr>
      <w:r>
        <w:rPr>
          <w:b/>
          <w:bCs/>
          <w:sz w:val="21"/>
          <w:szCs w:val="21"/>
        </w:rPr>
        <w:t xml:space="preserve">(D) </w:t>
      </w:r>
      <w:r>
        <w:rPr>
          <w:sz w:val="21"/>
          <w:szCs w:val="21"/>
        </w:rPr>
        <w:t xml:space="preserve">Required states to compensate businesses for the economic loss resulting from compliance with civil rights mandates</w:t>
      </w:r>
      <w:r>
        <w:rPr>
          <w:b/>
          <w:bCs/>
          <w:color w:val="dc2626"/>
          <w:sz w:val="21"/>
          <w:szCs w:val="21"/>
        </w:rPr>
        <w:t xml:space="preserve"> ✗</w:t>
      </w:r>
    </w:p>
    <w:p>
      <w:pPr>
        <w:spacing w:after="60"/>
        <w:ind w:left="720"/>
      </w:pPr>
      <w:r>
        <w:rPr>
          <w:i/>
          <w:iCs/>
          <w:color w:val="666666"/>
          <w:sz w:val="19"/>
          <w:szCs w:val="19"/>
        </w:rPr>
        <w:t xml:space="preserve">The Civil Rights Act imposed compliance obligations on private businesses — there was no compensation requirement; businesses that discriminated could not seek government compensation for the cost of compliance.</w:t>
      </w:r>
    </w:p>
    <w:p>
      <w:pPr>
        <w:pBdr>
          <w:bottom w:val="single" w:color="DDDDDD" w:sz="1" w:space="4"/>
        </w:pBdr>
        <w:spacing w:before="280"/>
      </w:pPr>
      <w:r>
        <w:rPr>
          <w:b/>
          <w:bCs/>
          <w:sz w:val="23"/>
          <w:szCs w:val="23"/>
        </w:rPr>
        <w:t xml:space="preserve">Question 34</w:t>
      </w:r>
      <w:r>
        <w:rPr>
          <w:color w:val="16a34a"/>
          <w:sz w:val="18"/>
          <w:szCs w:val="18"/>
        </w:rPr>
        <w:t xml:space="preserve">  [Easy]</w:t>
      </w:r>
      <w:r>
        <w:rPr>
          <w:color w:val="888888"/>
          <w:sz w:val="17"/>
          <w:szCs w:val="17"/>
        </w:rPr>
        <w:t xml:space="preserve">  CON-8.A</w:t>
      </w:r>
    </w:p>
    <w:p>
      <w:pPr>
        <w:spacing w:after="100"/>
      </w:pPr>
      <w:r>
        <w:t xml:space="preserve">The Supreme Court's decision in Engel v. Vitale (1962) established which of the following principles?</w:t>
      </w:r>
    </w:p>
    <w:p>
      <w:pPr>
        <w:spacing w:before="40"/>
        <w:ind w:left="360"/>
      </w:pPr>
      <w:r>
        <w:rPr>
          <w:b/>
          <w:bCs/>
          <w:sz w:val="21"/>
          <w:szCs w:val="21"/>
        </w:rPr>
        <w:t xml:space="preserve">(A) </w:t>
      </w:r>
      <w:r>
        <w:rPr>
          <w:sz w:val="21"/>
          <w:szCs w:val="21"/>
        </w:rPr>
        <w:t xml:space="preserve">Schools may allow student-led, voluntary prayer as long as the school does not compose or direct the prayer</w:t>
      </w:r>
      <w:r>
        <w:rPr>
          <w:b/>
          <w:bCs/>
          <w:color w:val="dc2626"/>
          <w:sz w:val="21"/>
          <w:szCs w:val="21"/>
        </w:rPr>
        <w:t xml:space="preserve"> ✗</w:t>
      </w:r>
    </w:p>
    <w:p>
      <w:pPr>
        <w:spacing w:after="60"/>
        <w:ind w:left="720"/>
      </w:pPr>
      <w:r>
        <w:rPr>
          <w:i/>
          <w:iCs/>
          <w:color w:val="666666"/>
          <w:sz w:val="19"/>
          <w:szCs w:val="19"/>
        </w:rPr>
        <w:t xml:space="preserve">Engel specifically addressed a school-composed, state-directed prayer — while student-initiated private prayer is generally protected, Engel established that government-sponsored religious exercises violate the Establishment Clause.</w:t>
      </w:r>
    </w:p>
    <w:p>
      <w:pPr>
        <w:spacing w:before="40"/>
        <w:ind w:left="360"/>
      </w:pPr>
      <w:r>
        <w:rPr>
          <w:b/>
          <w:bCs/>
          <w:sz w:val="21"/>
          <w:szCs w:val="21"/>
        </w:rPr>
        <w:t xml:space="preserve">(B) </w:t>
      </w:r>
      <w:r>
        <w:rPr>
          <w:sz w:val="21"/>
          <w:szCs w:val="21"/>
        </w:rPr>
        <w:t xml:space="preserve">State-sponsored prayer in public schools violates the Establishment Clause, even if the prayer is nondenominational and participation is voluntary</w:t>
      </w:r>
      <w:r>
        <w:rPr>
          <w:b/>
          <w:bCs/>
          <w:color w:val="16a34a"/>
          <w:sz w:val="21"/>
          <w:szCs w:val="21"/>
        </w:rPr>
        <w:t xml:space="preserve"> ✓</w:t>
      </w:r>
    </w:p>
    <w:p>
      <w:pPr>
        <w:spacing w:after="60"/>
        <w:ind w:left="720"/>
      </w:pPr>
      <w:r>
        <w:rPr>
          <w:i/>
          <w:iCs/>
          <w:color w:val="666666"/>
          <w:sz w:val="19"/>
          <w:szCs w:val="19"/>
        </w:rPr>
        <w:t xml:space="preserve">Engel held that the New York Regents' Prayer was unconstitutional regardless of its nonsectarian character or voluntary participation — any government-composed and directed prayer in public schools violates the Establishment Clause.</w:t>
      </w:r>
    </w:p>
    <w:p>
      <w:pPr>
        <w:spacing w:before="40"/>
        <w:ind w:left="360"/>
      </w:pPr>
      <w:r>
        <w:rPr>
          <w:b/>
          <w:bCs/>
          <w:sz w:val="21"/>
          <w:szCs w:val="21"/>
        </w:rPr>
        <w:t xml:space="preserve">(C) </w:t>
      </w:r>
      <w:r>
        <w:rPr>
          <w:sz w:val="21"/>
          <w:szCs w:val="21"/>
        </w:rPr>
        <w:t xml:space="preserve">Students have the right to refuse to participate in any school activity that conflicts with their religious beliefs</w:t>
      </w:r>
      <w:r>
        <w:rPr>
          <w:b/>
          <w:bCs/>
          <w:color w:val="dc2626"/>
          <w:sz w:val="21"/>
          <w:szCs w:val="21"/>
        </w:rPr>
        <w:t xml:space="preserve"> ✗</w:t>
      </w:r>
    </w:p>
    <w:p>
      <w:pPr>
        <w:spacing w:after="60"/>
        <w:ind w:left="720"/>
      </w:pPr>
      <w:r>
        <w:rPr>
          <w:i/>
          <w:iCs/>
          <w:color w:val="666666"/>
          <w:sz w:val="19"/>
          <w:szCs w:val="19"/>
        </w:rPr>
        <w:t xml:space="preserve">Engel concerned the constitutionality of state-sponsored prayer, not individual opt-out rights — the Court held the practice itself unconstitutional; the opt-out argument was rejected as insufficient to cure the Establishment Clause violation.</w:t>
      </w:r>
    </w:p>
    <w:p>
      <w:pPr>
        <w:spacing w:before="40"/>
        <w:ind w:left="360"/>
      </w:pPr>
      <w:r>
        <w:rPr>
          <w:b/>
          <w:bCs/>
          <w:sz w:val="21"/>
          <w:szCs w:val="21"/>
        </w:rPr>
        <w:t xml:space="preserve">(D) </w:t>
      </w:r>
      <w:r>
        <w:rPr>
          <w:sz w:val="21"/>
          <w:szCs w:val="21"/>
        </w:rPr>
        <w:t xml:space="preserve">The Free Exercise Clause protects students from being required to attend classes that conflict with their religion</w:t>
      </w:r>
      <w:r>
        <w:rPr>
          <w:b/>
          <w:bCs/>
          <w:color w:val="dc2626"/>
          <w:sz w:val="21"/>
          <w:szCs w:val="21"/>
        </w:rPr>
        <w:t xml:space="preserve"> ✗</w:t>
      </w:r>
    </w:p>
    <w:p>
      <w:pPr>
        <w:spacing w:after="60"/>
        <w:ind w:left="720"/>
      </w:pPr>
      <w:r>
        <w:rPr>
          <w:i/>
          <w:iCs/>
          <w:color w:val="666666"/>
          <w:sz w:val="19"/>
          <w:szCs w:val="19"/>
        </w:rPr>
        <w:t xml:space="preserve">Engel is an Establishment Clause case — it prohibits government-sponsored religious exercises. Free Exercise protections for students (like in Yoder) are a separate doctrine that was not at issue in Engel.</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Supreme Court has developed three tiers of judicial review for equal protection claims:
- Rational basis: law must be rationally related to a legitimate government interest (economic regulations)
- Intermediate scrutiny: law must be substantially related to an important government interest (gender classifications)
- Strict scrutiny: law must be narrowly tailored to achieve a compelling government interest (racial classifications, fundamental rights)"
— Constitutional Law Summary</w:t>
      </w:r>
    </w:p>
    <w:p>
      <w:pPr>
        <w:spacing w:after="100"/>
      </w:pPr>
      <w:r>
        <w:t xml:space="preserve">A state law that classifies citizens by race for purposes of distributing government contracts would most likely be reviewed under which standard?</w:t>
      </w:r>
    </w:p>
    <w:p>
      <w:pPr>
        <w:spacing w:before="40"/>
        <w:ind w:left="360"/>
      </w:pPr>
      <w:r>
        <w:rPr>
          <w:b/>
          <w:bCs/>
          <w:sz w:val="21"/>
          <w:szCs w:val="21"/>
        </w:rPr>
        <w:t xml:space="preserve">(A) </w:t>
      </w:r>
      <w:r>
        <w:rPr>
          <w:sz w:val="21"/>
          <w:szCs w:val="21"/>
        </w:rPr>
        <w:t xml:space="preserve">Rational basis review, because economic contracting decisions are presumptively valid government actions</w:t>
      </w:r>
      <w:r>
        <w:rPr>
          <w:b/>
          <w:bCs/>
          <w:color w:val="dc2626"/>
          <w:sz w:val="21"/>
          <w:szCs w:val="21"/>
        </w:rPr>
        <w:t xml:space="preserve"> ✗</w:t>
      </w:r>
    </w:p>
    <w:p>
      <w:pPr>
        <w:spacing w:after="60"/>
        <w:ind w:left="720"/>
      </w:pPr>
      <w:r>
        <w:rPr>
          <w:i/>
          <w:iCs/>
          <w:color w:val="666666"/>
          <w:sz w:val="19"/>
          <w:szCs w:val="19"/>
        </w:rPr>
        <w:t xml:space="preserve">Rational basis applies to ordinary economic regulations, not racial classifications — any government action that classifies by race triggers strict scrutiny, regardless of whether the context is contracting, education, or another domain.</w:t>
      </w:r>
    </w:p>
    <w:p>
      <w:pPr>
        <w:spacing w:before="40"/>
        <w:ind w:left="360"/>
      </w:pPr>
      <w:r>
        <w:rPr>
          <w:b/>
          <w:bCs/>
          <w:sz w:val="21"/>
          <w:szCs w:val="21"/>
        </w:rPr>
        <w:t xml:space="preserve">(B) </w:t>
      </w:r>
      <w:r>
        <w:rPr>
          <w:sz w:val="21"/>
          <w:szCs w:val="21"/>
        </w:rPr>
        <w:t xml:space="preserve">Intermediate scrutiny, because contracting decisions involve government economic interests that are important but not compelling</w:t>
      </w:r>
      <w:r>
        <w:rPr>
          <w:b/>
          <w:bCs/>
          <w:color w:val="dc2626"/>
          <w:sz w:val="21"/>
          <w:szCs w:val="21"/>
        </w:rPr>
        <w:t xml:space="preserve"> ✗</w:t>
      </w:r>
    </w:p>
    <w:p>
      <w:pPr>
        <w:spacing w:after="60"/>
        <w:ind w:left="720"/>
      </w:pPr>
      <w:r>
        <w:rPr>
          <w:i/>
          <w:iCs/>
          <w:color w:val="666666"/>
          <w:sz w:val="19"/>
          <w:szCs w:val="19"/>
        </w:rPr>
        <w:t xml:space="preserve">Intermediate scrutiny applies to gender-based classifications — racial classifications always trigger strict scrutiny, the most demanding standard, regardless of the policy context (education, contracting, voting, etc.).</w:t>
      </w:r>
    </w:p>
    <w:p>
      <w:pPr>
        <w:spacing w:before="40"/>
        <w:ind w:left="360"/>
      </w:pPr>
      <w:r>
        <w:rPr>
          <w:b/>
          <w:bCs/>
          <w:sz w:val="21"/>
          <w:szCs w:val="21"/>
        </w:rPr>
        <w:t xml:space="preserve">(C) </w:t>
      </w:r>
      <w:r>
        <w:rPr>
          <w:sz w:val="21"/>
          <w:szCs w:val="21"/>
        </w:rPr>
        <w:t xml:space="preserve">Strict scrutiny, because race is a suspect classification that triggers the most demanding level of judicial review</w:t>
      </w:r>
      <w:r>
        <w:rPr>
          <w:b/>
          <w:bCs/>
          <w:color w:val="16a34a"/>
          <w:sz w:val="21"/>
          <w:szCs w:val="21"/>
        </w:rPr>
        <w:t xml:space="preserve"> ✓</w:t>
      </w:r>
    </w:p>
    <w:p>
      <w:pPr>
        <w:spacing w:after="60"/>
        <w:ind w:left="720"/>
      </w:pPr>
      <w:r>
        <w:rPr>
          <w:i/>
          <w:iCs/>
          <w:color w:val="666666"/>
          <w:sz w:val="19"/>
          <w:szCs w:val="19"/>
        </w:rPr>
        <w:t xml:space="preserve">Race is the paradigmatic 'suspect classification' that automatically triggers strict scrutiny — any government action distinguishing by race must be narrowly tailored to achieve a compelling government interest, which is an extremely difficult standard to meet.</w:t>
      </w:r>
    </w:p>
    <w:p>
      <w:pPr>
        <w:spacing w:before="40"/>
        <w:ind w:left="360"/>
      </w:pPr>
      <w:r>
        <w:rPr>
          <w:b/>
          <w:bCs/>
          <w:sz w:val="21"/>
          <w:szCs w:val="21"/>
        </w:rPr>
        <w:t xml:space="preserve">(D) </w:t>
      </w:r>
      <w:r>
        <w:rPr>
          <w:sz w:val="21"/>
          <w:szCs w:val="21"/>
        </w:rPr>
        <w:t xml:space="preserve">No constitutional review, because government contracting is exclusively a matter of federal statutory law</w:t>
      </w:r>
      <w:r>
        <w:rPr>
          <w:b/>
          <w:bCs/>
          <w:color w:val="dc2626"/>
          <w:sz w:val="21"/>
          <w:szCs w:val="21"/>
        </w:rPr>
        <w:t xml:space="preserve"> ✗</w:t>
      </w:r>
    </w:p>
    <w:p>
      <w:pPr>
        <w:spacing w:after="60"/>
        <w:ind w:left="720"/>
      </w:pPr>
      <w:r>
        <w:rPr>
          <w:i/>
          <w:iCs/>
          <w:color w:val="666666"/>
          <w:sz w:val="19"/>
          <w:szCs w:val="19"/>
        </w:rPr>
        <w:t xml:space="preserve">Government contracting decisions by states are subject to constitutional equal protection review — if the state classifies by race in awarding contracts, the Fourteenth Amendment's Equal Protection Clause applies and strict scrutiny is required.</w:t>
      </w:r>
    </w:p>
    <w:p>
      <w:pPr>
        <w:pBdr>
          <w:bottom w:val="single" w:color="DDDDDD" w:sz="1" w:space="4"/>
        </w:pBdr>
        <w:spacing w:before="280"/>
      </w:pPr>
      <w:r>
        <w:rPr>
          <w:b/>
          <w:bCs/>
          <w:sz w:val="23"/>
          <w:szCs w:val="23"/>
        </w:rPr>
        <w:t xml:space="preserve">Question 36</w:t>
      </w:r>
      <w:r>
        <w:rPr>
          <w:color w:val="dc2626"/>
          <w:sz w:val="18"/>
          <w:szCs w:val="18"/>
        </w:rPr>
        <w:t xml:space="preserve">  [Hard]</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political branches of the government have demonstrated an inability or unwillingness to protect the civil rights of minorities from majority tyranny. It has therefore fallen to the federal courts to enforce the Constitution's guarantee of equal protection against state governments that refused to comply."
— Civil Rights Historian</w:t>
      </w:r>
    </w:p>
    <w:p>
      <w:pPr>
        <w:spacing w:after="100"/>
      </w:pPr>
      <w:r>
        <w:t xml:space="preserve">The passage above most directly supports which argument about the role of the judiciary in American democracy?</w:t>
      </w:r>
    </w:p>
    <w:p>
      <w:pPr>
        <w:spacing w:before="40"/>
        <w:ind w:left="360"/>
      </w:pPr>
      <w:r>
        <w:rPr>
          <w:b/>
          <w:bCs/>
          <w:sz w:val="21"/>
          <w:szCs w:val="21"/>
        </w:rPr>
        <w:t xml:space="preserve">(A) </w:t>
      </w:r>
      <w:r>
        <w:rPr>
          <w:sz w:val="21"/>
          <w:szCs w:val="21"/>
        </w:rPr>
        <w:t xml:space="preserve">Judicial restraint is necessary because unelected courts should not override democratic majorities on contested social issues</w:t>
      </w:r>
      <w:r>
        <w:rPr>
          <w:b/>
          <w:bCs/>
          <w:color w:val="dc2626"/>
          <w:sz w:val="21"/>
          <w:szCs w:val="21"/>
        </w:rPr>
        <w:t xml:space="preserve"> ✗</w:t>
      </w:r>
    </w:p>
    <w:p>
      <w:pPr>
        <w:spacing w:after="60"/>
        <w:ind w:left="720"/>
      </w:pPr>
      <w:r>
        <w:rPr>
          <w:i/>
          <w:iCs/>
          <w:color w:val="666666"/>
          <w:sz w:val="19"/>
          <w:szCs w:val="19"/>
        </w:rPr>
        <w:t xml:space="preserve">The passage argues that courts must act to protect minorities precisely because democratic majorities (political branches) fail to do so — this is an argument for judicial activism in civil rights, not for judicial restraint.</w:t>
      </w:r>
    </w:p>
    <w:p>
      <w:pPr>
        <w:spacing w:before="40"/>
        <w:ind w:left="360"/>
      </w:pPr>
      <w:r>
        <w:rPr>
          <w:b/>
          <w:bCs/>
          <w:sz w:val="21"/>
          <w:szCs w:val="21"/>
        </w:rPr>
        <w:t xml:space="preserve">(B) </w:t>
      </w:r>
      <w:r>
        <w:rPr>
          <w:sz w:val="21"/>
          <w:szCs w:val="21"/>
        </w:rPr>
        <w:t xml:space="preserve">Federal courts serve as a countermajoritarian check that protects minority rights when political branches fail to do so</w:t>
      </w:r>
      <w:r>
        <w:rPr>
          <w:b/>
          <w:bCs/>
          <w:color w:val="16a34a"/>
          <w:sz w:val="21"/>
          <w:szCs w:val="21"/>
        </w:rPr>
        <w:t xml:space="preserve"> ✓</w:t>
      </w:r>
    </w:p>
    <w:p>
      <w:pPr>
        <w:spacing w:after="60"/>
        <w:ind w:left="720"/>
      </w:pPr>
      <w:r>
        <w:rPr>
          <w:i/>
          <w:iCs/>
          <w:color w:val="666666"/>
          <w:sz w:val="19"/>
          <w:szCs w:val="19"/>
        </w:rPr>
        <w:t xml:space="preserve">The passage articulates the countermajoritarian role of the judiciary — unelected courts can protect minorities from majoritarian political institutions precisely because they are insulated from electoral pressure, as Brown v. Board and subsequent civil rights cases demonstrated.</w:t>
      </w:r>
    </w:p>
    <w:p>
      <w:pPr>
        <w:spacing w:before="40"/>
        <w:ind w:left="360"/>
      </w:pPr>
      <w:r>
        <w:rPr>
          <w:b/>
          <w:bCs/>
          <w:sz w:val="21"/>
          <w:szCs w:val="21"/>
        </w:rPr>
        <w:t xml:space="preserve">(C) </w:t>
      </w:r>
      <w:r>
        <w:rPr>
          <w:sz w:val="21"/>
          <w:szCs w:val="21"/>
        </w:rPr>
        <w:t xml:space="preserve">Congress has primary responsibility for protecting civil rights and the courts should defer to legislative judgments</w:t>
      </w:r>
      <w:r>
        <w:rPr>
          <w:b/>
          <w:bCs/>
          <w:color w:val="dc2626"/>
          <w:sz w:val="21"/>
          <w:szCs w:val="21"/>
        </w:rPr>
        <w:t xml:space="preserve"> ✗</w:t>
      </w:r>
    </w:p>
    <w:p>
      <w:pPr>
        <w:spacing w:after="60"/>
        <w:ind w:left="720"/>
      </w:pPr>
      <w:r>
        <w:rPr>
          <w:i/>
          <w:iCs/>
          <w:color w:val="666666"/>
          <w:sz w:val="19"/>
          <w:szCs w:val="19"/>
        </w:rPr>
        <w:t xml:space="preserve">The passage explicitly criticizes the political branches for failing to protect civil rights — it argues that court intervention was necessary precisely because Congress and state legislatures did not act to protect minority rights.</w:t>
      </w:r>
    </w:p>
    <w:p>
      <w:pPr>
        <w:spacing w:before="40"/>
        <w:ind w:left="360"/>
      </w:pPr>
      <w:r>
        <w:rPr>
          <w:b/>
          <w:bCs/>
          <w:sz w:val="21"/>
          <w:szCs w:val="21"/>
        </w:rPr>
        <w:t xml:space="preserve">(D) </w:t>
      </w:r>
      <w:r>
        <w:rPr>
          <w:sz w:val="21"/>
          <w:szCs w:val="21"/>
        </w:rPr>
        <w:t xml:space="preserve">The federalism principle requires courts to defer to states on all civil rights questions within their territory</w:t>
      </w:r>
      <w:r>
        <w:rPr>
          <w:b/>
          <w:bCs/>
          <w:color w:val="dc2626"/>
          <w:sz w:val="21"/>
          <w:szCs w:val="21"/>
        </w:rPr>
        <w:t xml:space="preserve"> ✗</w:t>
      </w:r>
    </w:p>
    <w:p>
      <w:pPr>
        <w:spacing w:after="60"/>
        <w:ind w:left="720"/>
      </w:pPr>
      <w:r>
        <w:rPr>
          <w:i/>
          <w:iCs/>
          <w:color w:val="666666"/>
          <w:sz w:val="19"/>
          <w:szCs w:val="19"/>
        </w:rPr>
        <w:t xml:space="preserve">The passage argues the opposite of federal deference to states — it credits the federal courts with acting to enforce equal protection against states that refused to protect civil rights, directly limiting state authority in the name of constitutional rights.</w:t>
      </w:r>
    </w:p>
    <w:p>
      <w:pPr>
        <w:pBdr>
          <w:bottom w:val="single" w:color="DDDDDD" w:sz="1" w:space="4"/>
        </w:pBdr>
        <w:spacing w:before="280"/>
      </w:pPr>
      <w:r>
        <w:rPr>
          <w:b/>
          <w:bCs/>
          <w:sz w:val="23"/>
          <w:szCs w:val="23"/>
        </w:rPr>
        <w:t xml:space="preserve">Question 37</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Framers of the Constitution did not intend the Bill of Rights to apply to the States. The Fourteenth Amendment, ratified in 1868, provides: 'nor shall any State deprive any person of life, liberty, or property, without due process of law.' Through this clause, the Court has selectively incorporated most — but not all — provisions of the Bill of Rights against the States."
— AP Government Textbook</w:t>
      </w:r>
    </w:p>
    <w:p>
      <w:pPr>
        <w:spacing w:after="100"/>
      </w:pPr>
      <w:r>
        <w:t xml:space="preserve">Which of the following best explains why the process described above is called 'selective' incorporation?</w:t>
      </w:r>
    </w:p>
    <w:p>
      <w:pPr>
        <w:spacing w:before="40"/>
        <w:ind w:left="360"/>
      </w:pPr>
      <w:r>
        <w:rPr>
          <w:b/>
          <w:bCs/>
          <w:sz w:val="21"/>
          <w:szCs w:val="21"/>
        </w:rPr>
        <w:t xml:space="preserve">(A) </w:t>
      </w:r>
      <w:r>
        <w:rPr>
          <w:sz w:val="21"/>
          <w:szCs w:val="21"/>
        </w:rPr>
        <w:t xml:space="preserve">Because only U.S. citizens — not non-citizens — benefit from incorporated Bill of Rights protections</w:t>
      </w:r>
      <w:r>
        <w:rPr>
          <w:b/>
          <w:bCs/>
          <w:color w:val="dc2626"/>
          <w:sz w:val="21"/>
          <w:szCs w:val="21"/>
        </w:rPr>
        <w:t xml:space="preserve"> ✗</w:t>
      </w:r>
    </w:p>
    <w:p>
      <w:pPr>
        <w:spacing w:after="60"/>
        <w:ind w:left="720"/>
      </w:pPr>
      <w:r>
        <w:rPr>
          <w:i/>
          <w:iCs/>
          <w:color w:val="666666"/>
          <w:sz w:val="19"/>
          <w:szCs w:val="19"/>
        </w:rPr>
        <w:t xml:space="preserve">The Fourteenth Amendment uses the word 'person,' not 'citizen' — most incorporated Bill of Rights protections apply to all persons within the jurisdiction, not only citizens.</w:t>
      </w:r>
    </w:p>
    <w:p>
      <w:pPr>
        <w:spacing w:before="40"/>
        <w:ind w:left="360"/>
      </w:pPr>
      <w:r>
        <w:rPr>
          <w:b/>
          <w:bCs/>
          <w:sz w:val="21"/>
          <w:szCs w:val="21"/>
        </w:rPr>
        <w:t xml:space="preserve">(B) </w:t>
      </w:r>
      <w:r>
        <w:rPr>
          <w:sz w:val="21"/>
          <w:szCs w:val="21"/>
        </w:rPr>
        <w:t xml:space="preserve">Because the Court has incorporated specific Bill of Rights provisions individually rather than applying all of them automatically to the states</w:t>
      </w:r>
      <w:r>
        <w:rPr>
          <w:b/>
          <w:bCs/>
          <w:color w:val="16a34a"/>
          <w:sz w:val="21"/>
          <w:szCs w:val="21"/>
        </w:rPr>
        <w:t xml:space="preserve"> ✓</w:t>
      </w:r>
    </w:p>
    <w:p>
      <w:pPr>
        <w:spacing w:after="60"/>
        <w:ind w:left="720"/>
      </w:pPr>
      <w:r>
        <w:rPr>
          <w:i/>
          <w:iCs/>
          <w:color w:val="666666"/>
          <w:sz w:val="19"/>
          <w:szCs w:val="19"/>
        </w:rPr>
        <w:t xml:space="preserve">Selective incorporation means the Court has examined Bill of Rights provisions one by one, incorporating those deemed fundamental to ordered liberty (through the Fourteenth Amendment's due process clause) while leaving a few protections applicable only against the federal government.</w:t>
      </w:r>
    </w:p>
    <w:p>
      <w:pPr>
        <w:spacing w:before="40"/>
        <w:ind w:left="360"/>
      </w:pPr>
      <w:r>
        <w:rPr>
          <w:b/>
          <w:bCs/>
          <w:sz w:val="21"/>
          <w:szCs w:val="21"/>
        </w:rPr>
        <w:t xml:space="preserve">(C) </w:t>
      </w:r>
      <w:r>
        <w:rPr>
          <w:sz w:val="21"/>
          <w:szCs w:val="21"/>
        </w:rPr>
        <w:t xml:space="preserve">Because the Court selects which states must comply with Bill of Rights protections based on their civil rights records</w:t>
      </w:r>
      <w:r>
        <w:rPr>
          <w:b/>
          <w:bCs/>
          <w:color w:val="dc2626"/>
          <w:sz w:val="21"/>
          <w:szCs w:val="21"/>
        </w:rPr>
        <w:t xml:space="preserve"> ✗</w:t>
      </w:r>
    </w:p>
    <w:p>
      <w:pPr>
        <w:spacing w:after="60"/>
        <w:ind w:left="720"/>
      </w:pPr>
      <w:r>
        <w:rPr>
          <w:i/>
          <w:iCs/>
          <w:color w:val="666666"/>
          <w:sz w:val="19"/>
          <w:szCs w:val="19"/>
        </w:rPr>
        <w:t xml:space="preserve">Incorporation applies uniformly to all states — there is no system by which the Court selectively applies federal constitutional protections to some states and not others based on their records.</w:t>
      </w:r>
    </w:p>
    <w:p>
      <w:pPr>
        <w:spacing w:before="40"/>
        <w:ind w:left="360"/>
      </w:pPr>
      <w:r>
        <w:rPr>
          <w:b/>
          <w:bCs/>
          <w:sz w:val="21"/>
          <w:szCs w:val="21"/>
        </w:rPr>
        <w:t xml:space="preserve">(D) </w:t>
      </w:r>
      <w:r>
        <w:rPr>
          <w:sz w:val="21"/>
          <w:szCs w:val="21"/>
        </w:rPr>
        <w:t xml:space="preserve">Because state legislatures select which federal constitutional protections to adopt within their borders</w:t>
      </w:r>
      <w:r>
        <w:rPr>
          <w:b/>
          <w:bCs/>
          <w:color w:val="dc2626"/>
          <w:sz w:val="21"/>
          <w:szCs w:val="21"/>
        </w:rPr>
        <w:t xml:space="preserve"> ✗</w:t>
      </w:r>
    </w:p>
    <w:p>
      <w:pPr>
        <w:spacing w:after="60"/>
        <w:ind w:left="720"/>
      </w:pPr>
      <w:r>
        <w:rPr>
          <w:i/>
          <w:iCs/>
          <w:color w:val="666666"/>
          <w:sz w:val="19"/>
          <w:szCs w:val="19"/>
        </w:rPr>
        <w:t xml:space="preserve">State legislatures do not choose which federal constitutional protections apply in their states — incorporated protections are binding on all states as federal constitutional requirements, not optional adoptions by state governments.</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"For the government's prior restraint to be upheld, the threat must be 'direct, immediate, irreparable.' The Government has not met that burden... The security of the Nation is not at the ramparts alone. Security also lies in the value of our free institutions."
— Justice Potter Stewart, New York Times Co. v. United States (1971)</w:t>
      </w:r>
    </w:p>
    <w:p>
      <w:pPr>
        <w:spacing w:after="100"/>
      </w:pPr>
      <w:r>
        <w:t xml:space="preserve">Justice Stewart's concurrence most directly applies which standard to evaluate the constitutionality of government censorship of the press?</w:t>
      </w:r>
    </w:p>
    <w:p>
      <w:pPr>
        <w:spacing w:before="40"/>
        <w:ind w:left="360"/>
      </w:pPr>
      <w:r>
        <w:rPr>
          <w:b/>
          <w:bCs/>
          <w:sz w:val="21"/>
          <w:szCs w:val="21"/>
        </w:rPr>
        <w:t xml:space="preserve">(A) </w:t>
      </w:r>
      <w:r>
        <w:rPr>
          <w:sz w:val="21"/>
          <w:szCs w:val="21"/>
        </w:rPr>
        <w:t xml:space="preserve">A balancing test that weighs the public interest in government secrecy against the press's right to publish</w:t>
      </w:r>
      <w:r>
        <w:rPr>
          <w:b/>
          <w:bCs/>
          <w:color w:val="dc2626"/>
          <w:sz w:val="21"/>
          <w:szCs w:val="21"/>
        </w:rPr>
        <w:t xml:space="preserve"> ✗</w:t>
      </w:r>
    </w:p>
    <w:p>
      <w:pPr>
        <w:spacing w:after="60"/>
        <w:ind w:left="720"/>
      </w:pPr>
      <w:r>
        <w:rPr>
          <w:i/>
          <w:iCs/>
          <w:color w:val="666666"/>
          <w:sz w:val="19"/>
          <w:szCs w:val="19"/>
        </w:rPr>
        <w:t xml:space="preserve">Justice Stewart's concurrence actually imposed a very high burden on the government — requiring a direct, immediate, irreparable threat — which is closer to a near-absolute protection against prior restraint than a general balancing test.</w:t>
      </w:r>
    </w:p>
    <w:p>
      <w:pPr>
        <w:spacing w:before="40"/>
        <w:ind w:left="360"/>
      </w:pPr>
      <w:r>
        <w:rPr>
          <w:b/>
          <w:bCs/>
          <w:sz w:val="21"/>
          <w:szCs w:val="21"/>
        </w:rPr>
        <w:t xml:space="preserve">(B) </w:t>
      </w:r>
      <w:r>
        <w:rPr>
          <w:sz w:val="21"/>
          <w:szCs w:val="21"/>
        </w:rPr>
        <w:t xml:space="preserve">A heavy presumption against prior restraint, requiring the government to demonstrate a direct, immediate, and irreparable harm before censoring publication</w:t>
      </w:r>
      <w:r>
        <w:rPr>
          <w:b/>
          <w:bCs/>
          <w:color w:val="16a34a"/>
          <w:sz w:val="21"/>
          <w:szCs w:val="21"/>
        </w:rPr>
        <w:t xml:space="preserve"> ✓</w:t>
      </w:r>
    </w:p>
    <w:p>
      <w:pPr>
        <w:spacing w:after="60"/>
        <w:ind w:left="720"/>
      </w:pPr>
      <w:r>
        <w:rPr>
          <w:i/>
          <w:iCs/>
          <w:color w:val="666666"/>
          <w:sz w:val="19"/>
          <w:szCs w:val="19"/>
        </w:rPr>
        <w:t xml:space="preserve">Stewart's standard reflects the near-absolute bar against prior restraint — the government must show not merely that publication might be harmful but that the harm would be direct, immediate, and irreparable; the Nixon administration could not meet this very high burden in the Pentagon Papers case.</w:t>
      </w:r>
    </w:p>
    <w:p>
      <w:pPr>
        <w:spacing w:before="40"/>
        <w:ind w:left="360"/>
      </w:pPr>
      <w:r>
        <w:rPr>
          <w:b/>
          <w:bCs/>
          <w:sz w:val="21"/>
          <w:szCs w:val="21"/>
        </w:rPr>
        <w:t xml:space="preserve">(C) </w:t>
      </w:r>
      <w:r>
        <w:rPr>
          <w:sz w:val="21"/>
          <w:szCs w:val="21"/>
        </w:rPr>
        <w:t xml:space="preserve">The rational basis test, requiring only that the government have a reasonable justification for censoring the press</w:t>
      </w:r>
      <w:r>
        <w:rPr>
          <w:b/>
          <w:bCs/>
          <w:color w:val="dc2626"/>
          <w:sz w:val="21"/>
          <w:szCs w:val="21"/>
        </w:rPr>
        <w:t xml:space="preserve"> ✗</w:t>
      </w:r>
    </w:p>
    <w:p>
      <w:pPr>
        <w:spacing w:after="60"/>
        <w:ind w:left="720"/>
      </w:pPr>
      <w:r>
        <w:rPr>
          <w:i/>
          <w:iCs/>
          <w:color w:val="666666"/>
          <w:sz w:val="19"/>
          <w:szCs w:val="19"/>
        </w:rPr>
        <w:t xml:space="preserve">Rational basis is the most deferential standard — prior restraint cases apply an extremely demanding standard (direct, immediate, irreparable harm) that is far more protective of press freedom than rational basis review.</w:t>
      </w:r>
    </w:p>
    <w:p>
      <w:pPr>
        <w:spacing w:before="40"/>
        <w:ind w:left="360"/>
      </w:pPr>
      <w:r>
        <w:rPr>
          <w:b/>
          <w:bCs/>
          <w:sz w:val="21"/>
          <w:szCs w:val="21"/>
        </w:rPr>
        <w:t xml:space="preserve">(D) </w:t>
      </w:r>
      <w:r>
        <w:rPr>
          <w:sz w:val="21"/>
          <w:szCs w:val="21"/>
        </w:rPr>
        <w:t xml:space="preserve">A per se rule that government can never restrict press publication of any information under any circumstances</w:t>
      </w:r>
      <w:r>
        <w:rPr>
          <w:b/>
          <w:bCs/>
          <w:color w:val="dc2626"/>
          <w:sz w:val="21"/>
          <w:szCs w:val="21"/>
        </w:rPr>
        <w:t xml:space="preserve"> ✗</w:t>
      </w:r>
    </w:p>
    <w:p>
      <w:pPr>
        <w:spacing w:after="60"/>
        <w:ind w:left="720"/>
      </w:pPr>
      <w:r>
        <w:rPr>
          <w:i/>
          <w:iCs/>
          <w:color w:val="666666"/>
          <w:sz w:val="19"/>
          <w:szCs w:val="19"/>
        </w:rPr>
        <w:t xml:space="preserve">Even Justice Black's more absolutist position does not represent the Court's majority view — Stewart articulated a very high but not absolute standard; publication of certain information (e.g., sailing dates of troop ships) might conceivably justify prior restraint in extreme circumstances.</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In Employment Division v. Smith (1990), members of the Native American Church were denied unemployment benefits after being fired for using peyote in a religious ceremony. The Supreme Court held that neutral, generally applicable laws do not require religious exemptions even when they burden sincere religious practice, departing from the strict scrutiny standard previously applied in free exercise cases.</w:t>
      </w:r>
    </w:p>
    <w:p>
      <w:pPr>
        <w:spacing w:after="100"/>
      </w:pPr>
      <w:r>
        <w:t xml:space="preserve">The Court's reasoning in the passage above most directly limits which constitutional protection?</w:t>
      </w:r>
    </w:p>
    <w:p>
      <w:pPr>
        <w:spacing w:before="40"/>
        <w:ind w:left="360"/>
      </w:pPr>
      <w:r>
        <w:rPr>
          <w:b/>
          <w:bCs/>
          <w:sz w:val="21"/>
          <w:szCs w:val="21"/>
        </w:rPr>
        <w:t xml:space="preserve">(A) </w:t>
      </w:r>
      <w:r>
        <w:rPr>
          <w:sz w:val="21"/>
          <w:szCs w:val="21"/>
        </w:rPr>
        <w:t xml:space="preserve">The Establishment Clause, because the state cannot favor religious over non-religious exemptions from general laws</w:t>
      </w:r>
      <w:r>
        <w:rPr>
          <w:b/>
          <w:bCs/>
          <w:color w:val="dc2626"/>
          <w:sz w:val="21"/>
          <w:szCs w:val="21"/>
        </w:rPr>
        <w:t xml:space="preserve"> ✗</w:t>
      </w:r>
    </w:p>
    <w:p>
      <w:pPr>
        <w:spacing w:after="60"/>
        <w:ind w:left="720"/>
      </w:pPr>
      <w:r>
        <w:rPr>
          <w:i/>
          <w:iCs/>
          <w:color w:val="666666"/>
          <w:sz w:val="19"/>
          <w:szCs w:val="19"/>
        </w:rPr>
        <w:t xml:space="preserve">Employment Division v. Smith is a Free Exercise case — it concerned whether the Free Exercise Clause requires religious exemptions from neutral, generally applicable laws, not an Establishment Clause question about government religious favoritism.</w:t>
      </w:r>
    </w:p>
    <w:p>
      <w:pPr>
        <w:spacing w:before="40"/>
        <w:ind w:left="360"/>
      </w:pPr>
      <w:r>
        <w:rPr>
          <w:b/>
          <w:bCs/>
          <w:sz w:val="21"/>
          <w:szCs w:val="21"/>
        </w:rPr>
        <w:t xml:space="preserve">(B) </w:t>
      </w:r>
      <w:r>
        <w:rPr>
          <w:sz w:val="21"/>
          <w:szCs w:val="21"/>
        </w:rPr>
        <w:t xml:space="preserve">The Free Exercise Clause, by holding that neutral, generally applicable laws do not require religious exemptions even when they burden sincere religious practice</w:t>
      </w:r>
      <w:r>
        <w:rPr>
          <w:b/>
          <w:bCs/>
          <w:color w:val="16a34a"/>
          <w:sz w:val="21"/>
          <w:szCs w:val="21"/>
        </w:rPr>
        <w:t xml:space="preserve"> ✓</w:t>
      </w:r>
    </w:p>
    <w:p>
      <w:pPr>
        <w:spacing w:after="60"/>
        <w:ind w:left="720"/>
      </w:pPr>
      <w:r>
        <w:rPr>
          <w:i/>
          <w:iCs/>
          <w:color w:val="666666"/>
          <w:sz w:val="19"/>
          <w:szCs w:val="19"/>
        </w:rPr>
        <w:t xml:space="preserve">Smith limited Free Exercise protection by holding that the government need not provide religious exemptions from neutral laws of general applicability — even sincerely held religious beliefs cannot automatically override generally applicable laws, distinguishing the case from Yoder.</w:t>
      </w:r>
    </w:p>
    <w:p>
      <w:pPr>
        <w:spacing w:before="40"/>
        <w:ind w:left="360"/>
      </w:pPr>
      <w:r>
        <w:rPr>
          <w:b/>
          <w:bCs/>
          <w:sz w:val="21"/>
          <w:szCs w:val="21"/>
        </w:rPr>
        <w:t xml:space="preserve">(C) </w:t>
      </w:r>
      <w:r>
        <w:rPr>
          <w:sz w:val="21"/>
          <w:szCs w:val="21"/>
        </w:rPr>
        <w:t xml:space="preserve">The Equal Protection Clause, because denying religious exemptions discriminates against minority religious groups</w:t>
      </w:r>
      <w:r>
        <w:rPr>
          <w:b/>
          <w:bCs/>
          <w:color w:val="dc2626"/>
          <w:sz w:val="21"/>
          <w:szCs w:val="21"/>
        </w:rPr>
        <w:t xml:space="preserve"> ✗</w:t>
      </w:r>
    </w:p>
    <w:p>
      <w:pPr>
        <w:spacing w:after="60"/>
        <w:ind w:left="720"/>
      </w:pPr>
      <w:r>
        <w:rPr>
          <w:i/>
          <w:iCs/>
          <w:color w:val="666666"/>
          <w:sz w:val="19"/>
          <w:szCs w:val="19"/>
        </w:rPr>
        <w:t xml:space="preserve">Smith was a Free Exercise analysis — equal protection concerns discrimination based on classification, while Free Exercise concerns burdens on religious practice. The case did not turn on equal protection grounds.</w:t>
      </w:r>
    </w:p>
    <w:p>
      <w:pPr>
        <w:spacing w:before="40"/>
        <w:ind w:left="360"/>
      </w:pPr>
      <w:r>
        <w:rPr>
          <w:b/>
          <w:bCs/>
          <w:sz w:val="21"/>
          <w:szCs w:val="21"/>
        </w:rPr>
        <w:t xml:space="preserve">(D) </w:t>
      </w:r>
      <w:r>
        <w:rPr>
          <w:sz w:val="21"/>
          <w:szCs w:val="21"/>
        </w:rPr>
        <w:t xml:space="preserve">Substantive due process, by preventing courts from creating new fundamental rights not mentioned in the Constitution</w:t>
      </w:r>
      <w:r>
        <w:rPr>
          <w:b/>
          <w:bCs/>
          <w:color w:val="dc2626"/>
          <w:sz w:val="21"/>
          <w:szCs w:val="21"/>
        </w:rPr>
        <w:t xml:space="preserve"> ✗</w:t>
      </w:r>
    </w:p>
    <w:p>
      <w:pPr>
        <w:spacing w:after="60"/>
        <w:ind w:left="720"/>
      </w:pPr>
      <w:r>
        <w:rPr>
          <w:i/>
          <w:iCs/>
          <w:color w:val="666666"/>
          <w:sz w:val="19"/>
          <w:szCs w:val="19"/>
        </w:rPr>
        <w:t xml:space="preserve">Smith did not address substantive due process — it was a Free Exercise case that narrowed religious exemption claims. The Court's reasoning was that neutral, generally applicable laws survive Free Exercise challenges without needing to demonstrate a compelling interest.</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CON-8.B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Case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Year</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Constitutional Issue</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Ruling</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Tinker v. Des Moines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1969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Student speech (personal expression)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Protected — requires substantial disruption to restrict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Bethel v. Fraser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1986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Student speech (lewd, vulgar)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protected — schools may prohibit offensive speech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Hazelwood v. Kuhlmeier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1988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Student speech (school newspaper)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School may exercise editorial control for pedagogical reasons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Morse v. Frederick</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Student speech ('BONG HiTS 4 JESUS')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Not protected — schools may restrict pro-drug messages</w:t>
            </w:r>
          </w:p>
        </w:tc>
      </w:tr>
    </w:tbl>
    <w:p>
      <w:pPr>
        <w:spacing w:after="100"/>
      </w:pPr>
    </w:p>
    <w:p>
      <w:pPr>
        <w:spacing w:after="100"/>
      </w:pPr>
      <w:r>
        <w:t xml:space="preserve">Based on the cases in the table, which of the following best describes the Supreme Court's overall approach to student speech rights?</w:t>
      </w:r>
    </w:p>
    <w:p>
      <w:pPr>
        <w:spacing w:before="40"/>
        <w:ind w:left="360"/>
      </w:pPr>
      <w:r>
        <w:rPr>
          <w:b/>
          <w:bCs/>
          <w:sz w:val="21"/>
          <w:szCs w:val="21"/>
        </w:rPr>
        <w:t xml:space="preserve">(A) </w:t>
      </w:r>
      <w:r>
        <w:rPr>
          <w:sz w:val="21"/>
          <w:szCs w:val="21"/>
        </w:rPr>
        <w:t xml:space="preserve">Students have absolute First Amendment rights in all school settings that cannot be restricted under any circumstances</w:t>
      </w:r>
      <w:r>
        <w:rPr>
          <w:b/>
          <w:bCs/>
          <w:color w:val="dc2626"/>
          <w:sz w:val="21"/>
          <w:szCs w:val="21"/>
        </w:rPr>
        <w:t xml:space="preserve"> ✗</w:t>
      </w:r>
    </w:p>
    <w:p>
      <w:pPr>
        <w:spacing w:after="60"/>
        <w:ind w:left="720"/>
      </w:pPr>
      <w:r>
        <w:rPr>
          <w:i/>
          <w:iCs/>
          <w:color w:val="666666"/>
          <w:sz w:val="19"/>
          <w:szCs w:val="19"/>
        </w:rPr>
        <w:t xml:space="preserve">The table shows multiple cases where the Court upheld restrictions on student speech — Bethel, Hazelwood, and Morse all permitted restrictions, directly contradicting any claim of absolute student speech rights.</w:t>
      </w:r>
    </w:p>
    <w:p>
      <w:pPr>
        <w:spacing w:before="40"/>
        <w:ind w:left="360"/>
      </w:pPr>
      <w:r>
        <w:rPr>
          <w:b/>
          <w:bCs/>
          <w:sz w:val="21"/>
          <w:szCs w:val="21"/>
        </w:rPr>
        <w:t xml:space="preserve">(B) </w:t>
      </w:r>
      <w:r>
        <w:rPr>
          <w:sz w:val="21"/>
          <w:szCs w:val="21"/>
        </w:rPr>
        <w:t xml:space="preserve">The Court applies a context-dependent approach, with stronger protection for personal expression (Tinker) and more deference to school authority over official or disruptive speech</w:t>
      </w:r>
      <w:r>
        <w:rPr>
          <w:b/>
          <w:bCs/>
          <w:color w:val="16a34a"/>
          <w:sz w:val="21"/>
          <w:szCs w:val="21"/>
        </w:rPr>
        <w:t xml:space="preserve"> ✓</w:t>
      </w:r>
    </w:p>
    <w:p>
      <w:pPr>
        <w:spacing w:after="60"/>
        <w:ind w:left="720"/>
      </w:pPr>
      <w:r>
        <w:rPr>
          <w:i/>
          <w:iCs/>
          <w:color w:val="666666"/>
          <w:sz w:val="19"/>
          <w:szCs w:val="19"/>
        </w:rPr>
        <w:t xml:space="preserve">The cases reveal a pattern: Tinker protects personal political expression that causes no disruption, while Bethel, Hazelwood, and Morse permit restrictions on lewd speech, school-sponsored expression, and pro-drug messages — the Court calibrates protection to the type and context of speech.</w:t>
      </w:r>
    </w:p>
    <w:p>
      <w:pPr>
        <w:spacing w:before="40"/>
        <w:ind w:left="360"/>
      </w:pPr>
      <w:r>
        <w:rPr>
          <w:b/>
          <w:bCs/>
          <w:sz w:val="21"/>
          <w:szCs w:val="21"/>
        </w:rPr>
        <w:t xml:space="preserve">(C) </w:t>
      </w:r>
      <w:r>
        <w:rPr>
          <w:sz w:val="21"/>
          <w:szCs w:val="21"/>
        </w:rPr>
        <w:t xml:space="preserve">Schools have complete authority to restrict any student speech that administrators find inappropriate or controversial</w:t>
      </w:r>
      <w:r>
        <w:rPr>
          <w:b/>
          <w:bCs/>
          <w:color w:val="dc2626"/>
          <w:sz w:val="21"/>
          <w:szCs w:val="21"/>
        </w:rPr>
        <w:t xml:space="preserve"> ✗</w:t>
      </w:r>
    </w:p>
    <w:p>
      <w:pPr>
        <w:spacing w:after="60"/>
        <w:ind w:left="720"/>
      </w:pPr>
      <w:r>
        <w:rPr>
          <w:i/>
          <w:iCs/>
          <w:color w:val="666666"/>
          <w:sz w:val="19"/>
          <w:szCs w:val="19"/>
        </w:rPr>
        <w:t xml:space="preserve">Tinker explicitly rejected unlimited school authority — students retain significant speech rights, and Tinker's protection for non-disruptive personal expression remains vital; schools cannot ban speech merely because they find it controversial.</w:t>
      </w:r>
    </w:p>
    <w:p>
      <w:pPr>
        <w:spacing w:before="40"/>
        <w:ind w:left="360"/>
      </w:pPr>
      <w:r>
        <w:rPr>
          <w:b/>
          <w:bCs/>
          <w:sz w:val="21"/>
          <w:szCs w:val="21"/>
        </w:rPr>
        <w:t xml:space="preserve">(D) </w:t>
      </w:r>
      <w:r>
        <w:rPr>
          <w:sz w:val="21"/>
          <w:szCs w:val="21"/>
        </w:rPr>
        <w:t xml:space="preserve">Student speech rights have been progressively strengthened since Tinker, with each subsequent case providing broader protection</w:t>
      </w:r>
      <w:r>
        <w:rPr>
          <w:b/>
          <w:bCs/>
          <w:color w:val="dc2626"/>
          <w:sz w:val="21"/>
          <w:szCs w:val="21"/>
        </w:rPr>
        <w:t xml:space="preserve"> ✗</w:t>
      </w:r>
    </w:p>
    <w:p>
      <w:pPr>
        <w:spacing w:after="60"/>
        <w:ind w:left="720"/>
      </w:pPr>
      <w:r>
        <w:rPr>
          <w:i/>
          <w:iCs/>
          <w:color w:val="666666"/>
          <w:sz w:val="19"/>
          <w:szCs w:val="19"/>
        </w:rPr>
        <w:t xml:space="preserve">The post-Tinker cases (Bethel 1986, Hazelwood 1988, Morse 2007) generally narrowed student speech protection from the Tinker baseline in specific contexts — the trend has been toward recognizing more school authority, not less.</w:t>
      </w:r>
    </w:p>
    <w:p>
      <w:pPr>
        <w:pBdr>
          <w:bottom w:val="single" w:color="DDDDDD" w:sz="1" w:space="4"/>
        </w:pBdr>
        <w:spacing w:before="280"/>
      </w:pPr>
      <w:r>
        <w:rPr>
          <w:b/>
          <w:bCs/>
          <w:sz w:val="23"/>
          <w:szCs w:val="23"/>
        </w:rPr>
        <w:t xml:space="preserve">Question 41</w:t>
      </w:r>
      <w:r>
        <w:rPr>
          <w:color w:val="16a34a"/>
          <w:sz w:val="18"/>
          <w:szCs w:val="18"/>
        </w:rPr>
        <w:t xml:space="preserve">  [Easy]</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"In our adversary system of criminal justice, any person haled into court, who is too poor to hire a lawyer, cannot be assured a fair trial unless counsel is provided for him. This seems to us to be an obvious truth."
— Justice Hugo Black, Gideon v. Wainwright (1963)</w:t>
      </w:r>
    </w:p>
    <w:p>
      <w:pPr>
        <w:spacing w:after="100"/>
      </w:pPr>
      <w:r>
        <w:t xml:space="preserve">The Supreme Court's reasoning in the passage above most directly expanded which constitutional protection?</w:t>
      </w:r>
    </w:p>
    <w:p>
      <w:pPr>
        <w:spacing w:before="40"/>
        <w:ind w:left="360"/>
      </w:pPr>
      <w:r>
        <w:rPr>
          <w:b/>
          <w:bCs/>
          <w:sz w:val="21"/>
          <w:szCs w:val="21"/>
        </w:rPr>
        <w:t xml:space="preserve">(A) </w:t>
      </w:r>
      <w:r>
        <w:rPr>
          <w:sz w:val="21"/>
          <w:szCs w:val="21"/>
        </w:rPr>
        <w:t xml:space="preserve">The right to a speedy trial under the Sixth Amendment</w:t>
      </w:r>
      <w:r>
        <w:rPr>
          <w:b/>
          <w:bCs/>
          <w:color w:val="dc2626"/>
          <w:sz w:val="21"/>
          <w:szCs w:val="21"/>
        </w:rPr>
        <w:t xml:space="preserve"> ✗</w:t>
      </w:r>
    </w:p>
    <w:p>
      <w:pPr>
        <w:spacing w:after="60"/>
        <w:ind w:left="720"/>
      </w:pPr>
      <w:r>
        <w:rPr>
          <w:i/>
          <w:iCs/>
          <w:color w:val="666666"/>
          <w:sz w:val="19"/>
          <w:szCs w:val="19"/>
        </w:rPr>
        <w:t xml:space="preserve">The right to a speedy trial is a Sixth Amendment protection distinct from the right to counsel — Gideon specifically concerned the constitutional requirement that states provide legal representation to indigent criminal defendants.</w:t>
      </w:r>
    </w:p>
    <w:p>
      <w:pPr>
        <w:spacing w:before="40"/>
        <w:ind w:left="360"/>
      </w:pPr>
      <w:r>
        <w:rPr>
          <w:b/>
          <w:bCs/>
          <w:sz w:val="21"/>
          <w:szCs w:val="21"/>
        </w:rPr>
        <w:t xml:space="preserve">(B) </w:t>
      </w:r>
      <w:r>
        <w:rPr>
          <w:sz w:val="21"/>
          <w:szCs w:val="21"/>
        </w:rPr>
        <w:t xml:space="preserve">The right to an attorney in all felony cases, applied against state governments through selective incorporation</w:t>
      </w:r>
      <w:r>
        <w:rPr>
          <w:b/>
          <w:bCs/>
          <w:color w:val="16a34a"/>
          <w:sz w:val="21"/>
          <w:szCs w:val="21"/>
        </w:rPr>
        <w:t xml:space="preserve"> ✓</w:t>
      </w:r>
    </w:p>
    <w:p>
      <w:pPr>
        <w:spacing w:after="60"/>
        <w:ind w:left="720"/>
      </w:pPr>
      <w:r>
        <w:rPr>
          <w:i/>
          <w:iCs/>
          <w:color w:val="666666"/>
          <w:sz w:val="19"/>
          <w:szCs w:val="19"/>
        </w:rPr>
        <w:t xml:space="preserve">Gideon incorporated the Sixth Amendment right to counsel against state governments through the Fourteenth Amendment — states must now provide attorneys to all defendants in felony cases who cannot afford one, establishing the public defender system.</w:t>
      </w:r>
    </w:p>
    <w:p>
      <w:pPr>
        <w:spacing w:before="40"/>
        <w:ind w:left="360"/>
      </w:pPr>
      <w:r>
        <w:rPr>
          <w:b/>
          <w:bCs/>
          <w:sz w:val="21"/>
          <w:szCs w:val="21"/>
        </w:rPr>
        <w:t xml:space="preserve">(C) </w:t>
      </w:r>
      <w:r>
        <w:rPr>
          <w:sz w:val="21"/>
          <w:szCs w:val="21"/>
        </w:rPr>
        <w:t xml:space="preserve">The right against self-incrimination under the Fifth Amendment</w:t>
      </w:r>
      <w:r>
        <w:rPr>
          <w:b/>
          <w:bCs/>
          <w:color w:val="dc2626"/>
          <w:sz w:val="21"/>
          <w:szCs w:val="21"/>
        </w:rPr>
        <w:t xml:space="preserve"> ✗</w:t>
      </w:r>
    </w:p>
    <w:p>
      <w:pPr>
        <w:spacing w:after="60"/>
        <w:ind w:left="720"/>
      </w:pPr>
      <w:r>
        <w:rPr>
          <w:i/>
          <w:iCs/>
          <w:color w:val="666666"/>
          <w:sz w:val="19"/>
          <w:szCs w:val="19"/>
        </w:rPr>
        <w:t xml:space="preserve">Self-incrimination protections are a Fifth Amendment right — Gideon concerned the Sixth Amendment right to counsel; Miranda warnings (which address self-incrimination) came two years later in Miranda v. Arizona (1966).</w:t>
      </w:r>
    </w:p>
    <w:p>
      <w:pPr>
        <w:spacing w:before="40"/>
        <w:ind w:left="360"/>
      </w:pPr>
      <w:r>
        <w:rPr>
          <w:b/>
          <w:bCs/>
          <w:sz w:val="21"/>
          <w:szCs w:val="21"/>
        </w:rPr>
        <w:t xml:space="preserve">(D) </w:t>
      </w:r>
      <w:r>
        <w:rPr>
          <w:sz w:val="21"/>
          <w:szCs w:val="21"/>
        </w:rPr>
        <w:t xml:space="preserve">The right to be informed of criminal charges before trial under the Sixth Amendment</w:t>
      </w:r>
      <w:r>
        <w:rPr>
          <w:b/>
          <w:bCs/>
          <w:color w:val="dc2626"/>
          <w:sz w:val="21"/>
          <w:szCs w:val="21"/>
        </w:rPr>
        <w:t xml:space="preserve"> ✗</w:t>
      </w:r>
    </w:p>
    <w:p>
      <w:pPr>
        <w:spacing w:after="60"/>
        <w:ind w:left="720"/>
      </w:pPr>
      <w:r>
        <w:rPr>
          <w:i/>
          <w:iCs/>
          <w:color w:val="666666"/>
          <w:sz w:val="19"/>
          <w:szCs w:val="19"/>
        </w:rPr>
        <w:t xml:space="preserve">The right to notice of charges is a separate Sixth Amendment protection — Gideon concerned only the right to appointed counsel for indigent defendants facing criminal prosecution.</w:t>
      </w:r>
    </w:p>
    <w:p>
      <w:pPr>
        <w:pBdr>
          <w:bottom w:val="single" w:color="DDDDDD" w:sz="1" w:space="4"/>
        </w:pBdr>
        <w:spacing w:before="280"/>
      </w:pPr>
      <w:r>
        <w:rPr>
          <w:b/>
          <w:bCs/>
          <w:sz w:val="23"/>
          <w:szCs w:val="23"/>
        </w:rPr>
        <w:t xml:space="preserve">Question 42</w:t>
      </w:r>
      <w:r>
        <w:rPr>
          <w:color w:val="d97706"/>
          <w:sz w:val="18"/>
          <w:szCs w:val="18"/>
        </w:rPr>
        <w:t xml:space="preserve">  [Medium]</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"We hold that the Due Process Clause of the Fourteenth Amendment incorporates the Second Amendment right recognized in Heller. The Fourteenth Amendment makes the Second Amendment right to keep and bear arms fully applicable to the States."
— Justice Samuel Alito, McDonald v. Chicago (2010)</w:t>
      </w:r>
    </w:p>
    <w:p>
      <w:pPr>
        <w:spacing w:after="100"/>
      </w:pPr>
      <w:r>
        <w:t xml:space="preserve">McDonald v. Chicago's significance for AP Government students is best understood in the context of which broader constitutional doctrine?</w:t>
      </w:r>
    </w:p>
    <w:p>
      <w:pPr>
        <w:spacing w:before="40"/>
        <w:ind w:left="360"/>
      </w:pPr>
      <w:r>
        <w:rPr>
          <w:b/>
          <w:bCs/>
          <w:sz w:val="21"/>
          <w:szCs w:val="21"/>
        </w:rPr>
        <w:t xml:space="preserve">(A) </w:t>
      </w:r>
      <w:r>
        <w:rPr>
          <w:sz w:val="21"/>
          <w:szCs w:val="21"/>
        </w:rPr>
        <w:t xml:space="preserve">Judicial review, because the Court struck down a local ordinance it considered unconstitutional</w:t>
      </w:r>
      <w:r>
        <w:rPr>
          <w:b/>
          <w:bCs/>
          <w:color w:val="dc2626"/>
          <w:sz w:val="21"/>
          <w:szCs w:val="21"/>
        </w:rPr>
        <w:t xml:space="preserve"> ✗</w:t>
      </w:r>
    </w:p>
    <w:p>
      <w:pPr>
        <w:spacing w:after="60"/>
        <w:ind w:left="720"/>
      </w:pPr>
      <w:r>
        <w:rPr>
          <w:i/>
          <w:iCs/>
          <w:color w:val="666666"/>
          <w:sz w:val="19"/>
          <w:szCs w:val="19"/>
        </w:rPr>
        <w:t xml:space="preserve">While McDonald did involve judicial review (invalidating Chicago's handgun ban), the case's primary AP Government significance is as a modern example of selective incorporation of the Bill of Rights against state governments.</w:t>
      </w:r>
    </w:p>
    <w:p>
      <w:pPr>
        <w:spacing w:before="40"/>
        <w:ind w:left="360"/>
      </w:pPr>
      <w:r>
        <w:rPr>
          <w:b/>
          <w:bCs/>
          <w:sz w:val="21"/>
          <w:szCs w:val="21"/>
        </w:rPr>
        <w:t xml:space="preserve">(B) </w:t>
      </w:r>
      <w:r>
        <w:rPr>
          <w:sz w:val="21"/>
          <w:szCs w:val="21"/>
        </w:rPr>
        <w:t xml:space="preserve">Selective incorporation, through which Bill of Rights protections have been progressively applied to state governments via the Fourteenth Amendment</w:t>
      </w:r>
      <w:r>
        <w:rPr>
          <w:b/>
          <w:bCs/>
          <w:color w:val="16a34a"/>
          <w:sz w:val="21"/>
          <w:szCs w:val="21"/>
        </w:rPr>
        <w:t xml:space="preserve"> ✓</w:t>
      </w:r>
    </w:p>
    <w:p>
      <w:pPr>
        <w:spacing w:after="60"/>
        <w:ind w:left="720"/>
      </w:pPr>
      <w:r>
        <w:rPr>
          <w:i/>
          <w:iCs/>
          <w:color w:val="666666"/>
          <w:sz w:val="19"/>
          <w:szCs w:val="19"/>
        </w:rPr>
        <w:t xml:space="preserve">McDonald is the most recent significant incorporation case — it extended the Second Amendment right (recognized in Heller v. DC as applying to the federal government) to state governments, completing the incorporation of the most significant modern constitutional rights.</w:t>
      </w:r>
    </w:p>
    <w:p>
      <w:pPr>
        <w:spacing w:before="40"/>
        <w:ind w:left="360"/>
      </w:pPr>
      <w:r>
        <w:rPr>
          <w:b/>
          <w:bCs/>
          <w:sz w:val="21"/>
          <w:szCs w:val="21"/>
        </w:rPr>
        <w:t xml:space="preserve">(C) </w:t>
      </w:r>
      <w:r>
        <w:rPr>
          <w:sz w:val="21"/>
          <w:szCs w:val="21"/>
        </w:rPr>
        <w:t xml:space="preserve">Federalism, because the Court ruled that local governments have no authority to regulate firearms</w:t>
      </w:r>
      <w:r>
        <w:rPr>
          <w:b/>
          <w:bCs/>
          <w:color w:val="dc2626"/>
          <w:sz w:val="21"/>
          <w:szCs w:val="21"/>
        </w:rPr>
        <w:t xml:space="preserve"> ✗</w:t>
      </w:r>
    </w:p>
    <w:p>
      <w:pPr>
        <w:spacing w:after="60"/>
        <w:ind w:left="720"/>
      </w:pPr>
      <w:r>
        <w:rPr>
          <w:i/>
          <w:iCs/>
          <w:color w:val="666666"/>
          <w:sz w:val="19"/>
          <w:szCs w:val="19"/>
        </w:rPr>
        <w:t xml:space="preserve">McDonald struck down an absolute handgun ban but did not eliminate all local firearms regulation — states and localities retain significant regulatory authority; the case applied a constitutional floor, not federal preemption of all gun laws.</w:t>
      </w:r>
    </w:p>
    <w:p>
      <w:pPr>
        <w:spacing w:before="40"/>
        <w:ind w:left="360"/>
      </w:pPr>
      <w:r>
        <w:rPr>
          <w:b/>
          <w:bCs/>
          <w:sz w:val="21"/>
          <w:szCs w:val="21"/>
        </w:rPr>
        <w:t xml:space="preserve">(D) </w:t>
      </w:r>
      <w:r>
        <w:rPr>
          <w:sz w:val="21"/>
          <w:szCs w:val="21"/>
        </w:rPr>
        <w:t xml:space="preserve">Original intent, because the Founders understood the Second Amendment to apply against state governments from the time of ratification</w:t>
      </w:r>
      <w:r>
        <w:rPr>
          <w:b/>
          <w:bCs/>
          <w:color w:val="dc2626"/>
          <w:sz w:val="21"/>
          <w:szCs w:val="21"/>
        </w:rPr>
        <w:t xml:space="preserve"> ✗</w:t>
      </w:r>
    </w:p>
    <w:p>
      <w:pPr>
        <w:spacing w:after="60"/>
        <w:ind w:left="720"/>
      </w:pPr>
      <w:r>
        <w:rPr>
          <w:i/>
          <w:iCs/>
          <w:color w:val="666666"/>
          <w:sz w:val="19"/>
          <w:szCs w:val="19"/>
        </w:rPr>
        <w:t xml:space="preserve">McDonald's majority explicitly rejected historical arguments that the Second Amendment applied to states from ratification — the Court applied the Fourteenth Amendment (1868) incorporation doctrine rather than finding original Second Amendment application to states.</w:t>
      </w:r>
    </w:p>
    <w:p>
      <w:pPr>
        <w:pBdr>
          <w:bottom w:val="single" w:color="DDDDDD" w:sz="1" w:space="4"/>
        </w:pBdr>
        <w:spacing w:before="280"/>
      </w:pPr>
      <w:r>
        <w:rPr>
          <w:b/>
          <w:bCs/>
          <w:sz w:val="23"/>
          <w:szCs w:val="23"/>
        </w:rPr>
        <w:t xml:space="preserve">Question 43</w:t>
      </w:r>
      <w:r>
        <w:rPr>
          <w:color w:val="16a34a"/>
          <w:sz w:val="18"/>
          <w:szCs w:val="18"/>
        </w:rPr>
        <w:t xml:space="preserve">  [Easy]</w:t>
      </w:r>
      <w:r>
        <w:rPr>
          <w:color w:val="888888"/>
          <w:sz w:val="17"/>
          <w:szCs w:val="17"/>
        </w:rPr>
        <w:t xml:space="preserve">  CON-8.C</w:t>
      </w:r>
    </w:p>
    <w:p>
      <w:pPr>
        <w:spacing w:after="100"/>
      </w:pPr>
      <w:r>
        <w:t xml:space="preserve">Which of the following best describes the significance of the Fourteenth Amendment's Equal Protection Clause for civil rights?</w:t>
      </w:r>
    </w:p>
    <w:p>
      <w:pPr>
        <w:spacing w:before="40"/>
        <w:ind w:left="360"/>
      </w:pPr>
      <w:r>
        <w:rPr>
          <w:b/>
          <w:bCs/>
          <w:sz w:val="21"/>
          <w:szCs w:val="21"/>
        </w:rPr>
        <w:t xml:space="preserve">(A) </w:t>
      </w:r>
      <w:r>
        <w:rPr>
          <w:sz w:val="21"/>
          <w:szCs w:val="21"/>
        </w:rPr>
        <w:t xml:space="preserve">It abolished slavery and involuntary servitude throughout the United States</w:t>
      </w:r>
      <w:r>
        <w:rPr>
          <w:b/>
          <w:bCs/>
          <w:color w:val="dc2626"/>
          <w:sz w:val="21"/>
          <w:szCs w:val="21"/>
        </w:rPr>
        <w:t xml:space="preserve"> ✗</w:t>
      </w:r>
    </w:p>
    <w:p>
      <w:pPr>
        <w:spacing w:after="60"/>
        <w:ind w:left="720"/>
      </w:pPr>
      <w:r>
        <w:rPr>
          <w:i/>
          <w:iCs/>
          <w:color w:val="666666"/>
          <w:sz w:val="19"/>
          <w:szCs w:val="19"/>
        </w:rPr>
        <w:t xml:space="preserve">The abolition of slavery was accomplished by the Thirteenth Amendment (1865) — the Fourteenth Amendment (1868) addressed citizenship rights and equal protection for those freed from slavery.</w:t>
      </w:r>
    </w:p>
    <w:p>
      <w:pPr>
        <w:spacing w:before="40"/>
        <w:ind w:left="360"/>
      </w:pPr>
      <w:r>
        <w:rPr>
          <w:b/>
          <w:bCs/>
          <w:sz w:val="21"/>
          <w:szCs w:val="21"/>
        </w:rPr>
        <w:t xml:space="preserve">(B) </w:t>
      </w:r>
      <w:r>
        <w:rPr>
          <w:sz w:val="21"/>
          <w:szCs w:val="21"/>
        </w:rPr>
        <w:t xml:space="preserve">It prohibits states from denying equal protection under the law, providing the constitutional basis for challenging racial discrimination</w:t>
      </w:r>
      <w:r>
        <w:rPr>
          <w:b/>
          <w:bCs/>
          <w:color w:val="16a34a"/>
          <w:sz w:val="21"/>
          <w:szCs w:val="21"/>
        </w:rPr>
        <w:t xml:space="preserve"> ✓</w:t>
      </w:r>
    </w:p>
    <w:p>
      <w:pPr>
        <w:spacing w:after="60"/>
        <w:ind w:left="720"/>
      </w:pPr>
      <w:r>
        <w:rPr>
          <w:i/>
          <w:iCs/>
          <w:color w:val="666666"/>
          <w:sz w:val="19"/>
          <w:szCs w:val="19"/>
        </w:rPr>
        <w:t xml:space="preserve">The Equal Protection Clause is the primary constitutional tool for challenging discriminatory state laws — Brown v. Board, Loving v. Virginia, and many other landmark civil rights rulings rest on this provision of the Fourteenth Amendment.</w:t>
      </w:r>
    </w:p>
    <w:p>
      <w:pPr>
        <w:spacing w:before="40"/>
        <w:ind w:left="360"/>
      </w:pPr>
      <w:r>
        <w:rPr>
          <w:b/>
          <w:bCs/>
          <w:sz w:val="21"/>
          <w:szCs w:val="21"/>
        </w:rPr>
        <w:t xml:space="preserve">(C) </w:t>
      </w:r>
      <w:r>
        <w:rPr>
          <w:sz w:val="21"/>
          <w:szCs w:val="21"/>
        </w:rPr>
        <w:t xml:space="preserve">It granted Congress unlimited authority to regulate civil rights in all areas of life including private conduct</w:t>
      </w:r>
      <w:r>
        <w:rPr>
          <w:b/>
          <w:bCs/>
          <w:color w:val="dc2626"/>
          <w:sz w:val="21"/>
          <w:szCs w:val="21"/>
        </w:rPr>
        <w:t xml:space="preserve"> ✗</w:t>
      </w:r>
    </w:p>
    <w:p>
      <w:pPr>
        <w:spacing w:after="60"/>
        <w:ind w:left="720"/>
      </w:pPr>
      <w:r>
        <w:rPr>
          <w:i/>
          <w:iCs/>
          <w:color w:val="666666"/>
          <w:sz w:val="19"/>
          <w:szCs w:val="19"/>
        </w:rPr>
        <w:t xml:space="preserve">The Equal Protection Clause limits state action, not private conduct — Congressional authority for regulating private discrimination comes from other constitutional sources (Commerce Clause, Section 5), and even that power is not unlimited.</w:t>
      </w:r>
    </w:p>
    <w:p>
      <w:pPr>
        <w:spacing w:before="40"/>
        <w:ind w:left="360"/>
      </w:pPr>
      <w:r>
        <w:rPr>
          <w:b/>
          <w:bCs/>
          <w:sz w:val="21"/>
          <w:szCs w:val="21"/>
        </w:rPr>
        <w:t xml:space="preserve">(D) </w:t>
      </w:r>
      <w:r>
        <w:rPr>
          <w:sz w:val="21"/>
          <w:szCs w:val="21"/>
        </w:rPr>
        <w:t xml:space="preserve">It created an automatic right to affirmative action programs for all historically disadvantaged groups</w:t>
      </w:r>
      <w:r>
        <w:rPr>
          <w:b/>
          <w:bCs/>
          <w:color w:val="dc2626"/>
          <w:sz w:val="21"/>
          <w:szCs w:val="21"/>
        </w:rPr>
        <w:t xml:space="preserve"> ✗</w:t>
      </w:r>
    </w:p>
    <w:p>
      <w:pPr>
        <w:spacing w:after="60"/>
        <w:ind w:left="720"/>
      </w:pPr>
      <w:r>
        <w:rPr>
          <w:i/>
          <w:iCs/>
          <w:color w:val="666666"/>
          <w:sz w:val="19"/>
          <w:szCs w:val="19"/>
        </w:rPr>
        <w:t xml:space="preserve">The Equal Protection Clause has been used both to support and challenge affirmative action — the Clause prohibits unequal treatment but has not been interpreted as requiring affirmative remedies; affirmative action programs face strict scrutiny under the same clause.</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"Symbolic speech — such as wearing black armbands to protest war, burning the American flag, or marching in silent demonstration — has been held by the Supreme Court to constitute protected expression under the First Amendment. However, conduct that is only incidentally expressive may receive less protection than pure speech."
— Constitutional Law Summary</w:t>
      </w:r>
    </w:p>
    <w:p>
      <w:pPr>
        <w:spacing w:after="100"/>
      </w:pPr>
      <w:r>
        <w:t xml:space="preserve">The doctrine described above most directly establishes which principle about the scope of First Amendment protection?</w:t>
      </w:r>
    </w:p>
    <w:p>
      <w:pPr>
        <w:spacing w:before="40"/>
        <w:ind w:left="360"/>
      </w:pPr>
      <w:r>
        <w:rPr>
          <w:b/>
          <w:bCs/>
          <w:sz w:val="21"/>
          <w:szCs w:val="21"/>
        </w:rPr>
        <w:t xml:space="preserve">(A) </w:t>
      </w:r>
      <w:r>
        <w:rPr>
          <w:sz w:val="21"/>
          <w:szCs w:val="21"/>
        </w:rPr>
        <w:t xml:space="preserve">Only verbal and written communication receives First Amendment protection; nonverbal conduct is unprotected</w:t>
      </w:r>
      <w:r>
        <w:rPr>
          <w:b/>
          <w:bCs/>
          <w:color w:val="dc2626"/>
          <w:sz w:val="21"/>
          <w:szCs w:val="21"/>
        </w:rPr>
        <w:t xml:space="preserve"> ✗</w:t>
      </w:r>
    </w:p>
    <w:p>
      <w:pPr>
        <w:spacing w:after="60"/>
        <w:ind w:left="720"/>
      </w:pPr>
      <w:r>
        <w:rPr>
          <w:i/>
          <w:iCs/>
          <w:color w:val="666666"/>
          <w:sz w:val="19"/>
          <w:szCs w:val="19"/>
        </w:rPr>
        <w:t xml:space="preserve">The passage directly contradicts this — symbolic speech (armbands, flag burning) is explicitly protected First Amendment expression; the Court has extended protection well beyond verbal and written communication.</w:t>
      </w:r>
    </w:p>
    <w:p>
      <w:pPr>
        <w:spacing w:before="40"/>
        <w:ind w:left="360"/>
      </w:pPr>
      <w:r>
        <w:rPr>
          <w:b/>
          <w:bCs/>
          <w:sz w:val="21"/>
          <w:szCs w:val="21"/>
        </w:rPr>
        <w:t xml:space="preserve">(B) </w:t>
      </w:r>
      <w:r>
        <w:rPr>
          <w:sz w:val="21"/>
          <w:szCs w:val="21"/>
        </w:rPr>
        <w:t xml:space="preserve">Expressive conduct receives First Amendment protection when the speaker intends to convey a message and the audience is likely to understand it as expression</w:t>
      </w:r>
      <w:r>
        <w:rPr>
          <w:b/>
          <w:bCs/>
          <w:color w:val="16a34a"/>
          <w:sz w:val="21"/>
          <w:szCs w:val="21"/>
        </w:rPr>
        <w:t xml:space="preserve"> ✓</w:t>
      </w:r>
    </w:p>
    <w:p>
      <w:pPr>
        <w:spacing w:after="60"/>
        <w:ind w:left="720"/>
      </w:pPr>
      <w:r>
        <w:rPr>
          <w:i/>
          <w:iCs/>
          <w:color w:val="666666"/>
          <w:sz w:val="19"/>
          <w:szCs w:val="19"/>
        </w:rPr>
        <w:t xml:space="preserve">The Court's test for symbolic speech (from Spence v. Washington) requires: (1) intent to convey a particularized message, and (2) likelihood the audience would understand the message — conduct meeting these criteria receives First Amendment protection.</w:t>
      </w:r>
    </w:p>
    <w:p>
      <w:pPr>
        <w:spacing w:before="40"/>
        <w:ind w:left="360"/>
      </w:pPr>
      <w:r>
        <w:rPr>
          <w:b/>
          <w:bCs/>
          <w:sz w:val="21"/>
          <w:szCs w:val="21"/>
        </w:rPr>
        <w:t xml:space="preserve">(C) </w:t>
      </w:r>
      <w:r>
        <w:rPr>
          <w:sz w:val="21"/>
          <w:szCs w:val="21"/>
        </w:rPr>
        <w:t xml:space="preserve">The government may freely restrict any conduct that involves physical action, even if the actor intends to communicate a message</w:t>
      </w:r>
      <w:r>
        <w:rPr>
          <w:b/>
          <w:bCs/>
          <w:color w:val="dc2626"/>
          <w:sz w:val="21"/>
          <w:szCs w:val="21"/>
        </w:rPr>
        <w:t xml:space="preserve"> ✗</w:t>
      </w:r>
    </w:p>
    <w:p>
      <w:pPr>
        <w:spacing w:after="60"/>
        <w:ind w:left="720"/>
      </w:pPr>
      <w:r>
        <w:rPr>
          <w:i/>
          <w:iCs/>
          <w:color w:val="666666"/>
          <w:sz w:val="19"/>
          <w:szCs w:val="19"/>
        </w:rPr>
        <w:t xml:space="preserve">The government cannot freely restrict expressive conduct merely because it involves physical action — Tinker (armbands), Texas v. Johnson (flag burning), and other cases protect physical, symbolic expression from government suppression without adequate justification.</w:t>
      </w:r>
    </w:p>
    <w:p>
      <w:pPr>
        <w:spacing w:before="40"/>
        <w:ind w:left="360"/>
      </w:pPr>
      <w:r>
        <w:rPr>
          <w:b/>
          <w:bCs/>
          <w:sz w:val="21"/>
          <w:szCs w:val="21"/>
        </w:rPr>
        <w:t xml:space="preserve">(D) </w:t>
      </w:r>
      <w:r>
        <w:rPr>
          <w:sz w:val="21"/>
          <w:szCs w:val="21"/>
        </w:rPr>
        <w:t xml:space="preserve">Symbolic speech receives stronger First Amendment protection than written or verbal expression because it is more difficult to restrict</w:t>
      </w:r>
      <w:r>
        <w:rPr>
          <w:b/>
          <w:bCs/>
          <w:color w:val="dc2626"/>
          <w:sz w:val="21"/>
          <w:szCs w:val="21"/>
        </w:rPr>
        <w:t xml:space="preserve"> ✗</w:t>
      </w:r>
    </w:p>
    <w:p>
      <w:pPr>
        <w:spacing w:after="60"/>
        <w:ind w:left="720"/>
      </w:pPr>
      <w:r>
        <w:rPr>
          <w:i/>
          <w:iCs/>
          <w:color w:val="666666"/>
          <w:sz w:val="19"/>
          <w:szCs w:val="19"/>
        </w:rPr>
        <w:t xml:space="preserve">Symbolic speech generally receives equivalent protection to verbal speech — there is no hierarchy placing symbolic above verbal expression; both receive significant First Amendment protection, though regulators may apply time, place, and manner restrictions to both.</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PRD-4.B</w:t>
      </w:r>
    </w:p>
    <w:p>
      <w:pPr>
        <w:pBdr>
          <w:left w:val="single" w:color="6366f1" w:sz="6" w:space="8"/>
        </w:pBdr>
        <w:spacing w:after="120" w:before="80"/>
        <w:ind w:left="360" w:right="360"/>
      </w:pPr>
      <w:r>
        <w:rPr>
          <w:i/>
          <w:iCs/>
          <w:color w:val="333333"/>
          <w:sz w:val="21"/>
          <w:szCs w:val="21"/>
        </w:rPr>
        <w:t xml:space="preserve">"Civil Rights Act of 1964 — Title II: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 Civil Rights Act of 1964</w:t>
      </w:r>
    </w:p>
    <w:p>
      <w:pPr>
        <w:spacing w:after="100"/>
      </w:pPr>
      <w:r>
        <w:t xml:space="preserve">The provision quoted above addressed which major gap in existing civil rights law at the time of its passage?</w:t>
      </w:r>
    </w:p>
    <w:p>
      <w:pPr>
        <w:spacing w:before="40"/>
        <w:ind w:left="360"/>
      </w:pPr>
      <w:r>
        <w:rPr>
          <w:b/>
          <w:bCs/>
          <w:sz w:val="21"/>
          <w:szCs w:val="21"/>
        </w:rPr>
        <w:t xml:space="preserve">(A) </w:t>
      </w:r>
      <w:r>
        <w:rPr>
          <w:sz w:val="21"/>
          <w:szCs w:val="21"/>
        </w:rPr>
        <w:t xml:space="preserve">The Fourteenth Amendment's Equal Protection Clause applied only to state government action, leaving private businesses free to discriminate</w:t>
      </w:r>
      <w:r>
        <w:rPr>
          <w:b/>
          <w:bCs/>
          <w:color w:val="16a34a"/>
          <w:sz w:val="21"/>
          <w:szCs w:val="21"/>
        </w:rPr>
        <w:t xml:space="preserve"> ✓</w:t>
      </w:r>
    </w:p>
    <w:p>
      <w:pPr>
        <w:spacing w:after="60"/>
        <w:ind w:left="720"/>
      </w:pPr>
      <w:r>
        <w:rPr>
          <w:i/>
          <w:iCs/>
          <w:color w:val="666666"/>
          <w:sz w:val="19"/>
          <w:szCs w:val="19"/>
        </w:rPr>
        <w:t xml:space="preserve">The Civil Rights Act filled a critical gap — the Fourteenth Amendment prohibited state discrimination but not private discrimination. Congress used the Commerce Clause to reach private businesses in public accommodations, prohibiting racial discrimination by restaurants, hotels, and other commercial establishments.</w:t>
      </w:r>
    </w:p>
    <w:p>
      <w:pPr>
        <w:spacing w:before="40"/>
        <w:ind w:left="360"/>
      </w:pPr>
      <w:r>
        <w:rPr>
          <w:b/>
          <w:bCs/>
          <w:sz w:val="21"/>
          <w:szCs w:val="21"/>
        </w:rPr>
        <w:t xml:space="preserve">(B) </w:t>
      </w:r>
      <w:r>
        <w:rPr>
          <w:sz w:val="21"/>
          <w:szCs w:val="21"/>
        </w:rPr>
        <w:t xml:space="preserve">The Bill of Rights had not been incorporated against state governments, allowing states to discriminate without constitutional constraint</w:t>
      </w:r>
      <w:r>
        <w:rPr>
          <w:b/>
          <w:bCs/>
          <w:color w:val="dc2626"/>
          <w:sz w:val="21"/>
          <w:szCs w:val="21"/>
        </w:rPr>
        <w:t xml:space="preserve"> ✗</w:t>
      </w:r>
    </w:p>
    <w:p>
      <w:pPr>
        <w:spacing w:after="60"/>
        <w:ind w:left="720"/>
      </w:pPr>
      <w:r>
        <w:rPr>
          <w:i/>
          <w:iCs/>
          <w:color w:val="666666"/>
          <w:sz w:val="19"/>
          <w:szCs w:val="19"/>
        </w:rPr>
        <w:t xml:space="preserve">By 1964, the Supreme Court had incorporated many Bill of Rights provisions against states — the gap filled by the Civil Rights Act was the absence of federal prohibition on private business discrimination, not state incorporation.</w:t>
      </w:r>
    </w:p>
    <w:p>
      <w:pPr>
        <w:spacing w:before="40"/>
        <w:ind w:left="360"/>
      </w:pPr>
      <w:r>
        <w:rPr>
          <w:b/>
          <w:bCs/>
          <w:sz w:val="21"/>
          <w:szCs w:val="21"/>
        </w:rPr>
        <w:t xml:space="preserve">(C) </w:t>
      </w:r>
      <w:r>
        <w:rPr>
          <w:sz w:val="21"/>
          <w:szCs w:val="21"/>
        </w:rPr>
        <w:t xml:space="preserve">Black Americans lacked formal citizenship rights due to the lack of implementing legislation for the Fourteenth Amendment</w:t>
      </w:r>
      <w:r>
        <w:rPr>
          <w:b/>
          <w:bCs/>
          <w:color w:val="dc2626"/>
          <w:sz w:val="21"/>
          <w:szCs w:val="21"/>
        </w:rPr>
        <w:t xml:space="preserve"> ✗</w:t>
      </w:r>
    </w:p>
    <w:p>
      <w:pPr>
        <w:spacing w:after="60"/>
        <w:ind w:left="720"/>
      </w:pPr>
      <w:r>
        <w:rPr>
          <w:i/>
          <w:iCs/>
          <w:color w:val="666666"/>
          <w:sz w:val="19"/>
          <w:szCs w:val="19"/>
        </w:rPr>
        <w:t xml:space="preserve">Black Americans were citizens under the Fourteenth Amendment (1868) — by 1964, the citizenship gap was resolved, but discrimination by private businesses persisted because the Fourteenth Amendment only reached government action.</w:t>
      </w:r>
    </w:p>
    <w:p>
      <w:pPr>
        <w:spacing w:before="40"/>
        <w:ind w:left="360"/>
      </w:pPr>
      <w:r>
        <w:rPr>
          <w:b/>
          <w:bCs/>
          <w:sz w:val="21"/>
          <w:szCs w:val="21"/>
        </w:rPr>
        <w:t xml:space="preserve">(D) </w:t>
      </w:r>
      <w:r>
        <w:rPr>
          <w:sz w:val="21"/>
          <w:szCs w:val="21"/>
        </w:rPr>
        <w:t xml:space="preserve">There was no constitutional basis for protecting any civil rights of racial minorities before 1964</w:t>
      </w:r>
      <w:r>
        <w:rPr>
          <w:b/>
          <w:bCs/>
          <w:color w:val="dc2626"/>
          <w:sz w:val="21"/>
          <w:szCs w:val="21"/>
        </w:rPr>
        <w:t xml:space="preserve"> ✗</w:t>
      </w:r>
    </w:p>
    <w:p>
      <w:pPr>
        <w:spacing w:after="60"/>
        <w:ind w:left="720"/>
      </w:pPr>
      <w:r>
        <w:rPr>
          <w:i/>
          <w:iCs/>
          <w:color w:val="666666"/>
          <w:sz w:val="19"/>
          <w:szCs w:val="19"/>
        </w:rPr>
        <w:t xml:space="preserve">The Fourteenth Amendment provided constitutional protection against state discrimination since 1868, and Brown v. Board (1954) had already invalidated school segregation — the Civil Rights Act extended protection to private business conduct.</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CON-8.A</w:t>
      </w:r>
    </w:p>
    <w:p>
      <w:pPr>
        <w:pBdr>
          <w:left w:val="single" w:color="6366f1" w:sz="6" w:space="8"/>
        </w:pBdr>
        <w:spacing w:after="120" w:before="80"/>
        <w:ind w:left="360" w:right="360"/>
      </w:pPr>
      <w:r>
        <w:rPr>
          <w:i/>
          <w:iCs/>
          <w:color w:val="333333"/>
          <w:sz w:val="21"/>
          <w:szCs w:val="21"/>
        </w:rPr>
        <w:t xml:space="preserve">"The Framers of the Constitution did not give the Bill of Rights any application to the States. The original Constitution limited only the Federal Government. When the 14th Amendment was ratified in 1868, it provided a mechanism for extending those limitations to the States — but only selectively, not wholesale."
— Constitutional Scholar</w:t>
      </w:r>
    </w:p>
    <w:p>
      <w:pPr>
        <w:spacing w:after="100"/>
      </w:pPr>
      <w:r>
        <w:t xml:space="preserve">The passage above implies which criticism of total incorporation, the view that the Fourteenth Amendment applied all of the Bill of Rights to the states at once?</w:t>
      </w:r>
    </w:p>
    <w:p>
      <w:pPr>
        <w:spacing w:before="40"/>
        <w:ind w:left="360"/>
      </w:pPr>
      <w:r>
        <w:rPr>
          <w:b/>
          <w:bCs/>
          <w:sz w:val="21"/>
          <w:szCs w:val="21"/>
        </w:rPr>
        <w:t xml:space="preserve">(A) </w:t>
      </w:r>
      <w:r>
        <w:rPr>
          <w:sz w:val="21"/>
          <w:szCs w:val="21"/>
        </w:rPr>
        <w:t xml:space="preserve">Total incorporation would improperly give Congress authority to interpret the Bill of Rights against state governments</w:t>
      </w:r>
      <w:r>
        <w:rPr>
          <w:b/>
          <w:bCs/>
          <w:color w:val="dc2626"/>
          <w:sz w:val="21"/>
          <w:szCs w:val="21"/>
        </w:rPr>
        <w:t xml:space="preserve"> ✗</w:t>
      </w:r>
    </w:p>
    <w:p>
      <w:pPr>
        <w:spacing w:after="60"/>
        <w:ind w:left="720"/>
      </w:pPr>
      <w:r>
        <w:rPr>
          <w:i/>
          <w:iCs/>
          <w:color w:val="666666"/>
          <w:sz w:val="19"/>
          <w:szCs w:val="19"/>
        </w:rPr>
        <w:t xml:space="preserve">Selective incorporation is a judicial doctrine — neither total nor selective incorporation gives Congress special interpretive authority; both are Supreme Court doctrines interpreting the Fourteenth Amendment.</w:t>
      </w:r>
    </w:p>
    <w:p>
      <w:pPr>
        <w:spacing w:before="40"/>
        <w:ind w:left="360"/>
      </w:pPr>
      <w:r>
        <w:rPr>
          <w:b/>
          <w:bCs/>
          <w:sz w:val="21"/>
          <w:szCs w:val="21"/>
        </w:rPr>
        <w:t xml:space="preserve">(B) </w:t>
      </w:r>
      <w:r>
        <w:rPr>
          <w:sz w:val="21"/>
          <w:szCs w:val="21"/>
        </w:rPr>
        <w:t xml:space="preserve">Total incorporation lacks historical support because the framers of the Fourteenth Amendment did not intend to apply all Bill of Rights protections to states simultaneously</w:t>
      </w:r>
      <w:r>
        <w:rPr>
          <w:b/>
          <w:bCs/>
          <w:color w:val="16a34a"/>
          <w:sz w:val="21"/>
          <w:szCs w:val="21"/>
        </w:rPr>
        <w:t xml:space="preserve"> ✓</w:t>
      </w:r>
    </w:p>
    <w:p>
      <w:pPr>
        <w:spacing w:after="60"/>
        <w:ind w:left="720"/>
      </w:pPr>
      <w:r>
        <w:rPr>
          <w:i/>
          <w:iCs/>
          <w:color w:val="666666"/>
          <w:sz w:val="19"/>
          <w:szCs w:val="19"/>
        </w:rPr>
        <w:t xml:space="preserve">The originalist critique of total incorporation (advanced by Justice Black but resisted by the majority) holds that the historical record of the Fourteenth Amendment's framers does not support the conclusion that all Bill of Rights protections were simultaneously applied to states — hence the Court's more cautious selective incorporation approach.</w:t>
      </w:r>
    </w:p>
    <w:p>
      <w:pPr>
        <w:spacing w:before="40"/>
        <w:ind w:left="360"/>
      </w:pPr>
      <w:r>
        <w:rPr>
          <w:b/>
          <w:bCs/>
          <w:sz w:val="21"/>
          <w:szCs w:val="21"/>
        </w:rPr>
        <w:t xml:space="preserve">(C) </w:t>
      </w:r>
      <w:r>
        <w:rPr>
          <w:sz w:val="21"/>
          <w:szCs w:val="21"/>
        </w:rPr>
        <w:t xml:space="preserve">Total incorporation would eliminate all state authority over criminal procedure and civil rights</w:t>
      </w:r>
      <w:r>
        <w:rPr>
          <w:b/>
          <w:bCs/>
          <w:color w:val="dc2626"/>
          <w:sz w:val="21"/>
          <w:szCs w:val="21"/>
        </w:rPr>
        <w:t xml:space="preserve"> ✗</w:t>
      </w:r>
    </w:p>
    <w:p>
      <w:pPr>
        <w:spacing w:after="60"/>
        <w:ind w:left="720"/>
      </w:pPr>
      <w:r>
        <w:rPr>
          <w:i/>
          <w:iCs/>
          <w:color w:val="666666"/>
          <w:sz w:val="19"/>
          <w:szCs w:val="19"/>
        </w:rPr>
        <w:t xml:space="preserve">While total incorporation would significantly constrain states, it would not eliminate state authority — states would still make many criminal procedure and civil rights decisions within federal constitutional floors, just as under selective incorporation.</w:t>
      </w:r>
    </w:p>
    <w:p>
      <w:pPr>
        <w:spacing w:before="40"/>
        <w:ind w:left="360"/>
      </w:pPr>
      <w:r>
        <w:rPr>
          <w:b/>
          <w:bCs/>
          <w:sz w:val="21"/>
          <w:szCs w:val="21"/>
        </w:rPr>
        <w:t xml:space="preserve">(D) </w:t>
      </w:r>
      <w:r>
        <w:rPr>
          <w:sz w:val="21"/>
          <w:szCs w:val="21"/>
        </w:rPr>
        <w:t xml:space="preserve">Total incorporation cannot be achieved without a constitutional amendment adding new text to the Bill of Rights</w:t>
      </w:r>
      <w:r>
        <w:rPr>
          <w:b/>
          <w:bCs/>
          <w:color w:val="dc2626"/>
          <w:sz w:val="21"/>
          <w:szCs w:val="21"/>
        </w:rPr>
        <w:t xml:space="preserve"> ✗</w:t>
      </w:r>
    </w:p>
    <w:p>
      <w:pPr>
        <w:spacing w:after="60"/>
        <w:ind w:left="720"/>
      </w:pPr>
      <w:r>
        <w:rPr>
          <w:i/>
          <w:iCs/>
          <w:color w:val="666666"/>
          <w:sz w:val="19"/>
          <w:szCs w:val="19"/>
        </w:rPr>
        <w:t xml:space="preserve">Total incorporation, like selective incorporation, would be achieved through judicial interpretation of the Fourteenth Amendment — it does not require new constitutional text; Justice Black argued total incorporation was the correct interpretation of existing Fourteenth Amendment text.</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"The right to bear arms is a fundamental right that predates the Constitution. However, that right is not unlimited. Laws that prohibit carrying firearms in sensitive places — such as schools and government buildings — presumptively fall outside the historical tradition of firearm regulation."
— New York State Rifle &amp; Pistol Association v. Bruen (2022)</w:t>
      </w:r>
    </w:p>
    <w:p>
      <w:pPr>
        <w:spacing w:after="100"/>
      </w:pPr>
      <w:r>
        <w:t xml:space="preserve">The Supreme Court's reasoning in Bruen most directly establishes which standard for evaluating gun regulations?</w:t>
      </w:r>
    </w:p>
    <w:p>
      <w:pPr>
        <w:spacing w:before="40"/>
        <w:ind w:left="360"/>
      </w:pPr>
      <w:r>
        <w:rPr>
          <w:b/>
          <w:bCs/>
          <w:sz w:val="21"/>
          <w:szCs w:val="21"/>
        </w:rPr>
        <w:t xml:space="preserve">(A) </w:t>
      </w:r>
      <w:r>
        <w:rPr>
          <w:sz w:val="21"/>
          <w:szCs w:val="21"/>
        </w:rPr>
        <w:t xml:space="preserve">Rational basis review, which asks whether the gun regulation is reasonably related to public safety goals</w:t>
      </w:r>
      <w:r>
        <w:rPr>
          <w:b/>
          <w:bCs/>
          <w:color w:val="dc2626"/>
          <w:sz w:val="21"/>
          <w:szCs w:val="21"/>
        </w:rPr>
        <w:t xml:space="preserve"> ✗</w:t>
      </w:r>
    </w:p>
    <w:p>
      <w:pPr>
        <w:spacing w:after="60"/>
        <w:ind w:left="720"/>
      </w:pPr>
      <w:r>
        <w:rPr>
          <w:i/>
          <w:iCs/>
          <w:color w:val="666666"/>
          <w:sz w:val="19"/>
          <w:szCs w:val="19"/>
        </w:rPr>
        <w:t xml:space="preserve">Bruen rejected the rational basis approach — the Court established a new historical tradition test, requiring that gun regulations be consistent with the historical tradition of firearm regulation in America, a much more demanding framework.</w:t>
      </w:r>
    </w:p>
    <w:p>
      <w:pPr>
        <w:spacing w:before="40"/>
        <w:ind w:left="360"/>
      </w:pPr>
      <w:r>
        <w:rPr>
          <w:b/>
          <w:bCs/>
          <w:sz w:val="21"/>
          <w:szCs w:val="21"/>
        </w:rPr>
        <w:t xml:space="preserve">(B) </w:t>
      </w:r>
      <w:r>
        <w:rPr>
          <w:sz w:val="21"/>
          <w:szCs w:val="21"/>
        </w:rPr>
        <w:t xml:space="preserve">A historical tradition test, requiring gun regulations to be consistent with the historical tradition of firearm regulation at the time of the Founding or Reconstruction</w:t>
      </w:r>
      <w:r>
        <w:rPr>
          <w:b/>
          <w:bCs/>
          <w:color w:val="16a34a"/>
          <w:sz w:val="21"/>
          <w:szCs w:val="21"/>
        </w:rPr>
        <w:t xml:space="preserve"> ✓</w:t>
      </w:r>
    </w:p>
    <w:p>
      <w:pPr>
        <w:spacing w:after="60"/>
        <w:ind w:left="720"/>
      </w:pPr>
      <w:r>
        <w:rPr>
          <w:i/>
          <w:iCs/>
          <w:color w:val="666666"/>
          <w:sz w:val="19"/>
          <w:szCs w:val="19"/>
        </w:rPr>
        <w:t xml:space="preserve">Bruen established a new two-step test: (1) is the conduct covered by the Second Amendment's plain text? (2) if yes, is the regulation consistent with the historical tradition of firearm regulation? This text-and-history approach replaced interest-balancing frameworks.</w:t>
      </w:r>
    </w:p>
    <w:p>
      <w:pPr>
        <w:spacing w:before="40"/>
        <w:ind w:left="360"/>
      </w:pPr>
      <w:r>
        <w:rPr>
          <w:b/>
          <w:bCs/>
          <w:sz w:val="21"/>
          <w:szCs w:val="21"/>
        </w:rPr>
        <w:t xml:space="preserve">(C) </w:t>
      </w:r>
      <w:r>
        <w:rPr>
          <w:sz w:val="21"/>
          <w:szCs w:val="21"/>
        </w:rPr>
        <w:t xml:space="preserve">Strict scrutiny, which prohibits any government restriction on Second Amendment rights absent a compelling government interest</w:t>
      </w:r>
      <w:r>
        <w:rPr>
          <w:b/>
          <w:bCs/>
          <w:color w:val="dc2626"/>
          <w:sz w:val="21"/>
          <w:szCs w:val="21"/>
        </w:rPr>
        <w:t xml:space="preserve"> ✗</w:t>
      </w:r>
    </w:p>
    <w:p>
      <w:pPr>
        <w:spacing w:after="60"/>
        <w:ind w:left="720"/>
      </w:pPr>
      <w:r>
        <w:rPr>
          <w:i/>
          <w:iCs/>
          <w:color w:val="666666"/>
          <w:sz w:val="19"/>
          <w:szCs w:val="19"/>
        </w:rPr>
        <w:t xml:space="preserve">Bruen explicitly rejected applying strict scrutiny mechanically — the Court adopted a historical tradition framework rather than the means-end scrutiny (including strict scrutiny) that had been applied by lower courts.</w:t>
      </w:r>
    </w:p>
    <w:p>
      <w:pPr>
        <w:spacing w:before="40"/>
        <w:ind w:left="360"/>
      </w:pPr>
      <w:r>
        <w:rPr>
          <w:b/>
          <w:bCs/>
          <w:sz w:val="21"/>
          <w:szCs w:val="21"/>
        </w:rPr>
        <w:t xml:space="preserve">(D) </w:t>
      </w:r>
      <w:r>
        <w:rPr>
          <w:sz w:val="21"/>
          <w:szCs w:val="21"/>
        </w:rPr>
        <w:t xml:space="preserve">Intermediate scrutiny, which balances Second Amendment rights against important government interests in public safety</w:t>
      </w:r>
      <w:r>
        <w:rPr>
          <w:b/>
          <w:bCs/>
          <w:color w:val="dc2626"/>
          <w:sz w:val="21"/>
          <w:szCs w:val="21"/>
        </w:rPr>
        <w:t xml:space="preserve"> ✗</w:t>
      </w:r>
    </w:p>
    <w:p>
      <w:pPr>
        <w:spacing w:after="60"/>
        <w:ind w:left="720"/>
      </w:pPr>
      <w:r>
        <w:rPr>
          <w:i/>
          <w:iCs/>
          <w:color w:val="666666"/>
          <w:sz w:val="19"/>
          <w:szCs w:val="19"/>
        </w:rPr>
        <w:t xml:space="preserve">Bruen rejected interest-balancing frameworks like intermediate scrutiny — the Court held that the government cannot justify modern gun regulations simply by demonstrating an important public safety interest; regulations must fit the historical tradition.</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CON-8.C</w:t>
      </w:r>
    </w:p>
    <w:p>
      <w:pPr>
        <w:pBdr>
          <w:left w:val="single" w:color="6366f1" w:sz="6" w:space="8"/>
        </w:pBdr>
        <w:spacing w:after="120" w:before="80"/>
        <w:ind w:left="360" w:right="360"/>
      </w:pPr>
      <w:r>
        <w:rPr>
          <w:i/>
          <w:iCs/>
          <w:color w:val="333333"/>
          <w:sz w:val="21"/>
          <w:szCs w:val="21"/>
        </w:rPr>
        <w:t xml:space="preserve">"Separate but equal accommodations for the two races, if they are in fact equal, does not constitute a badge of inferiority. If this be so, it is not by reason of anything found in the act, but solely because the colored race chooses to put that construction upon it."
— Justice Henry Brown, Plessy v. Ferguson (1896)</w:t>
      </w:r>
    </w:p>
    <w:p>
      <w:pPr>
        <w:spacing w:after="100"/>
      </w:pPr>
      <w:r>
        <w:t xml:space="preserve">Brown v. Board of Education (1954) most directly rejected the reasoning in the passage above by holding that</w:t>
      </w:r>
    </w:p>
    <w:p>
      <w:pPr>
        <w:spacing w:before="40"/>
        <w:ind w:left="360"/>
      </w:pPr>
      <w:r>
        <w:rPr>
          <w:b/>
          <w:bCs/>
          <w:sz w:val="21"/>
          <w:szCs w:val="21"/>
        </w:rPr>
        <w:t xml:space="preserve">(A) </w:t>
      </w:r>
      <w:r>
        <w:rPr>
          <w:sz w:val="21"/>
          <w:szCs w:val="21"/>
        </w:rPr>
        <w:t xml:space="preserve">Racial segregation is unconstitutional only when the separate facilities are demonstrably unequal in physical quality</w:t>
      </w:r>
      <w:r>
        <w:rPr>
          <w:b/>
          <w:bCs/>
          <w:color w:val="dc2626"/>
          <w:sz w:val="21"/>
          <w:szCs w:val="21"/>
        </w:rPr>
        <w:t xml:space="preserve"> ✗</w:t>
      </w:r>
    </w:p>
    <w:p>
      <w:pPr>
        <w:spacing w:after="60"/>
        <w:ind w:left="720"/>
      </w:pPr>
      <w:r>
        <w:rPr>
          <w:i/>
          <w:iCs/>
          <w:color w:val="666666"/>
          <w:sz w:val="19"/>
          <w:szCs w:val="19"/>
        </w:rPr>
        <w:t xml:space="preserve">Brown explicitly rejected the requirement of demonstrating physical inequality — Warren's opinion held that separation itself generates inequality, even when tangible facilities are equal, directly repudiating the Plessy framework.</w:t>
      </w:r>
    </w:p>
    <w:p>
      <w:pPr>
        <w:spacing w:before="40"/>
        <w:ind w:left="360"/>
      </w:pPr>
      <w:r>
        <w:rPr>
          <w:b/>
          <w:bCs/>
          <w:sz w:val="21"/>
          <w:szCs w:val="21"/>
        </w:rPr>
        <w:t xml:space="preserve">(B) </w:t>
      </w:r>
      <w:r>
        <w:rPr>
          <w:sz w:val="21"/>
          <w:szCs w:val="21"/>
        </w:rPr>
        <w:t xml:space="preserve">Racially separate educational facilities are inherently unequal because segregation itself generates a sense of inferiority that undermines children's educational development</w:t>
      </w:r>
      <w:r>
        <w:rPr>
          <w:b/>
          <w:bCs/>
          <w:color w:val="16a34a"/>
          <w:sz w:val="21"/>
          <w:szCs w:val="21"/>
        </w:rPr>
        <w:t xml:space="preserve"> ✓</w:t>
      </w:r>
    </w:p>
    <w:p>
      <w:pPr>
        <w:spacing w:after="60"/>
        <w:ind w:left="720"/>
      </w:pPr>
      <w:r>
        <w:rPr>
          <w:i/>
          <w:iCs/>
          <w:color w:val="666666"/>
          <w:sz w:val="19"/>
          <w:szCs w:val="19"/>
        </w:rPr>
        <w:t xml:space="preserve">Warren's opinion in Brown directly repudiated Plessy's claim that the 'badge of inferiority' existed only in the minds of Black Americans — the Court found that government-imposed separation itself communicated inferiority and caused real psychological harm to Black children.</w:t>
      </w:r>
    </w:p>
    <w:p>
      <w:pPr>
        <w:spacing w:before="40"/>
        <w:ind w:left="360"/>
      </w:pPr>
      <w:r>
        <w:rPr>
          <w:b/>
          <w:bCs/>
          <w:sz w:val="21"/>
          <w:szCs w:val="21"/>
        </w:rPr>
        <w:t xml:space="preserve">(C) </w:t>
      </w:r>
      <w:r>
        <w:rPr>
          <w:sz w:val="21"/>
          <w:szCs w:val="21"/>
        </w:rPr>
        <w:t xml:space="preserve">The Thirteenth Amendment's abolition of slavery automatically prohibited all racial distinctions in law</w:t>
      </w:r>
      <w:r>
        <w:rPr>
          <w:b/>
          <w:bCs/>
          <w:color w:val="dc2626"/>
          <w:sz w:val="21"/>
          <w:szCs w:val="21"/>
        </w:rPr>
        <w:t xml:space="preserve"> ✗</w:t>
      </w:r>
    </w:p>
    <w:p>
      <w:pPr>
        <w:spacing w:after="60"/>
        <w:ind w:left="720"/>
      </w:pPr>
      <w:r>
        <w:rPr>
          <w:i/>
          <w:iCs/>
          <w:color w:val="666666"/>
          <w:sz w:val="19"/>
          <w:szCs w:val="19"/>
        </w:rPr>
        <w:t xml:space="preserve">Brown relied on the Fourteenth Amendment's Equal Protection Clause, not the Thirteenth — the Thirteenth abolished slavery, but the legal prohibition on racial classifications in education required the Fourteenth Amendment analysis Brown applied.</w:t>
      </w:r>
    </w:p>
    <w:p>
      <w:pPr>
        <w:spacing w:before="40"/>
        <w:ind w:left="360"/>
      </w:pPr>
      <w:r>
        <w:rPr>
          <w:b/>
          <w:bCs/>
          <w:sz w:val="21"/>
          <w:szCs w:val="21"/>
        </w:rPr>
        <w:t xml:space="preserve">(D) </w:t>
      </w:r>
      <w:r>
        <w:rPr>
          <w:sz w:val="21"/>
          <w:szCs w:val="21"/>
        </w:rPr>
        <w:t xml:space="preserve">State governments had no authority over public education, making all school segregation laws unconstitutional as an exercise of reserved federal power</w:t>
      </w:r>
      <w:r>
        <w:rPr>
          <w:b/>
          <w:bCs/>
          <w:color w:val="dc2626"/>
          <w:sz w:val="21"/>
          <w:szCs w:val="21"/>
        </w:rPr>
        <w:t xml:space="preserve"> ✗</w:t>
      </w:r>
    </w:p>
    <w:p>
      <w:pPr>
        <w:spacing w:after="60"/>
        <w:ind w:left="720"/>
      </w:pPr>
      <w:r>
        <w:rPr>
          <w:i/>
          <w:iCs/>
          <w:color w:val="666666"/>
          <w:sz w:val="19"/>
          <w:szCs w:val="19"/>
        </w:rPr>
        <w:t xml:space="preserve">States do have authority over public education — Brown did not hold that education is a federal power; rather, it held that state authority over education must be exercised consistently with the Fourteenth Amendment's equal protection guarantee.</w:t>
      </w:r>
    </w:p>
    <w:p>
      <w:pPr>
        <w:pBdr>
          <w:bottom w:val="single" w:color="DDDDDD" w:sz="1" w:space="4"/>
        </w:pBdr>
        <w:spacing w:before="280"/>
      </w:pPr>
      <w:r>
        <w:rPr>
          <w:b/>
          <w:bCs/>
          <w:sz w:val="23"/>
          <w:szCs w:val="23"/>
        </w:rPr>
        <w:t xml:space="preserve">Question 49</w:t>
      </w:r>
      <w:r>
        <w:rPr>
          <w:color w:val="d97706"/>
          <w:sz w:val="18"/>
          <w:szCs w:val="18"/>
        </w:rPr>
        <w:t xml:space="preserve">  [Medium]</w:t>
      </w:r>
      <w:r>
        <w:rPr>
          <w:color w:val="888888"/>
          <w:sz w:val="17"/>
          <w:szCs w:val="17"/>
        </w:rPr>
        <w:t xml:space="preserve">  CON-8.B</w:t>
      </w:r>
    </w:p>
    <w:p>
      <w:pPr>
        <w:pBdr>
          <w:left w:val="single" w:color="6366f1" w:sz="6" w:space="8"/>
        </w:pBdr>
        <w:spacing w:after="120" w:before="80"/>
        <w:ind w:left="360" w:right="360"/>
      </w:pPr>
      <w:r>
        <w:rPr>
          <w:i/>
          <w:iCs/>
          <w:color w:val="333333"/>
          <w:sz w:val="21"/>
          <w:szCs w:val="21"/>
        </w:rPr>
        <w:t xml:space="preserve">"Students in secondary school do not shed their constitutional rights at the schoolhouse gate. Yet students' First Amendment rights must be weighed against the school's legitimate interest in maintaining a proper educational environment. Only speech that materially disrupts class work, or involves substantial disorder or invasion of the rights of others, may be suppressed."
— Summary of Tinker doctrine</w:t>
      </w:r>
    </w:p>
    <w:p>
      <w:pPr>
        <w:spacing w:after="100"/>
      </w:pPr>
      <w:r>
        <w:t xml:space="preserve">The Tinker standard described above would most likely protect which of the following student actions?</w:t>
      </w:r>
    </w:p>
    <w:p>
      <w:pPr>
        <w:spacing w:before="40"/>
        <w:ind w:left="360"/>
      </w:pPr>
      <w:r>
        <w:rPr>
          <w:b/>
          <w:bCs/>
          <w:sz w:val="21"/>
          <w:szCs w:val="21"/>
        </w:rPr>
        <w:t xml:space="preserve">(A) </w:t>
      </w:r>
      <w:r>
        <w:rPr>
          <w:sz w:val="21"/>
          <w:szCs w:val="21"/>
        </w:rPr>
        <w:t xml:space="preserve">A student who hands out flyers during class that cause 20 other students to leave their seats and argue loudly</w:t>
      </w:r>
      <w:r>
        <w:rPr>
          <w:b/>
          <w:bCs/>
          <w:color w:val="dc2626"/>
          <w:sz w:val="21"/>
          <w:szCs w:val="21"/>
        </w:rPr>
        <w:t xml:space="preserve"> ✗</w:t>
      </w:r>
    </w:p>
    <w:p>
      <w:pPr>
        <w:spacing w:after="60"/>
        <w:ind w:left="720"/>
      </w:pPr>
      <w:r>
        <w:rPr>
          <w:i/>
          <w:iCs/>
          <w:color w:val="666666"/>
          <w:sz w:val="19"/>
          <w:szCs w:val="19"/>
        </w:rPr>
        <w:t xml:space="preserve">Speech causing 20 students to abandon their seats and argue loudly constitutes material disruption of class work — this is precisely the kind of disorder Tinker allows schools to prevent, so the distribution would not be protected.</w:t>
      </w:r>
    </w:p>
    <w:p>
      <w:pPr>
        <w:spacing w:before="40"/>
        <w:ind w:left="360"/>
      </w:pPr>
      <w:r>
        <w:rPr>
          <w:b/>
          <w:bCs/>
          <w:sz w:val="21"/>
          <w:szCs w:val="21"/>
        </w:rPr>
        <w:t xml:space="preserve">(B) </w:t>
      </w:r>
      <w:r>
        <w:rPr>
          <w:sz w:val="21"/>
          <w:szCs w:val="21"/>
        </w:rPr>
        <w:t xml:space="preserve">A student who wears a political t-shirt to school that provokes no disruption to the educational process</w:t>
      </w:r>
      <w:r>
        <w:rPr>
          <w:b/>
          <w:bCs/>
          <w:color w:val="16a34a"/>
          <w:sz w:val="21"/>
          <w:szCs w:val="21"/>
        </w:rPr>
        <w:t xml:space="preserve"> ✓</w:t>
      </w:r>
    </w:p>
    <w:p>
      <w:pPr>
        <w:spacing w:after="60"/>
        <w:ind w:left="720"/>
      </w:pPr>
      <w:r>
        <w:rPr>
          <w:i/>
          <w:iCs/>
          <w:color w:val="666666"/>
          <w:sz w:val="19"/>
          <w:szCs w:val="19"/>
        </w:rPr>
        <w:t xml:space="preserve">Tinker's core holding protects passive, non-disruptive personal expression — wearing a political shirt that provokes no material disruption falls within the protected zone; the school cannot suppress it based on mere discomfort with the message.</w:t>
      </w:r>
    </w:p>
    <w:p>
      <w:pPr>
        <w:spacing w:before="40"/>
        <w:ind w:left="360"/>
      </w:pPr>
      <w:r>
        <w:rPr>
          <w:b/>
          <w:bCs/>
          <w:sz w:val="21"/>
          <w:szCs w:val="21"/>
        </w:rPr>
        <w:t xml:space="preserve">(C) </w:t>
      </w:r>
      <w:r>
        <w:rPr>
          <w:sz w:val="21"/>
          <w:szCs w:val="21"/>
        </w:rPr>
        <w:t xml:space="preserve">A student who delivers a speech at a school assembly that contains explicitly sexual and lewd language</w:t>
      </w:r>
      <w:r>
        <w:rPr>
          <w:b/>
          <w:bCs/>
          <w:color w:val="dc2626"/>
          <w:sz w:val="21"/>
          <w:szCs w:val="21"/>
        </w:rPr>
        <w:t xml:space="preserve"> ✗</w:t>
      </w:r>
    </w:p>
    <w:p>
      <w:pPr>
        <w:spacing w:after="60"/>
        <w:ind w:left="720"/>
      </w:pPr>
      <w:r>
        <w:rPr>
          <w:i/>
          <w:iCs/>
          <w:color w:val="666666"/>
          <w:sz w:val="19"/>
          <w:szCs w:val="19"/>
        </w:rPr>
        <w:t xml:space="preserve">Bethel School District v. Fraser (1986) established that schools may prohibit lewd and vulgar speech at school events — this would not be protected under Tinker, which concerned political expression, not sexually explicit language.</w:t>
      </w:r>
    </w:p>
    <w:p>
      <w:pPr>
        <w:spacing w:before="40"/>
        <w:ind w:left="360"/>
      </w:pPr>
      <w:r>
        <w:rPr>
          <w:b/>
          <w:bCs/>
          <w:sz w:val="21"/>
          <w:szCs w:val="21"/>
        </w:rPr>
        <w:t xml:space="preserve">(D) </w:t>
      </w:r>
      <w:r>
        <w:rPr>
          <w:sz w:val="21"/>
          <w:szCs w:val="21"/>
        </w:rPr>
        <w:t xml:space="preserve">A student editor who removes a controversial story from the school newspaper that teachers find inflammatory</w:t>
      </w:r>
      <w:r>
        <w:rPr>
          <w:b/>
          <w:bCs/>
          <w:color w:val="dc2626"/>
          <w:sz w:val="21"/>
          <w:szCs w:val="21"/>
        </w:rPr>
        <w:t xml:space="preserve"> ✗</w:t>
      </w:r>
    </w:p>
    <w:p>
      <w:pPr>
        <w:spacing w:after="60"/>
        <w:ind w:left="720"/>
      </w:pPr>
      <w:r>
        <w:rPr>
          <w:i/>
          <w:iCs/>
          <w:color w:val="666666"/>
          <w:sz w:val="19"/>
          <w:szCs w:val="19"/>
        </w:rPr>
        <w:t xml:space="preserve">Hazelwood School District v. Kuhlmeier (1988) allows school officials to exercise editorial control over school-sponsored publications for legitimate pedagogical reasons — school newspapers are not personal expression and receive less protection than the armbands in Tinker.</w:t>
      </w:r>
    </w:p>
    <w:p>
      <w:pPr>
        <w:pBdr>
          <w:bottom w:val="single" w:color="DDDDDD" w:sz="1" w:space="4"/>
        </w:pBdr>
        <w:spacing w:before="280"/>
      </w:pPr>
      <w:r>
        <w:rPr>
          <w:b/>
          <w:bCs/>
          <w:sz w:val="23"/>
          <w:szCs w:val="23"/>
        </w:rPr>
        <w:t xml:space="preserve">Question 50</w:t>
      </w:r>
      <w:r>
        <w:rPr>
          <w:color w:val="dc2626"/>
          <w:sz w:val="18"/>
          <w:szCs w:val="18"/>
        </w:rPr>
        <w:t xml:space="preserve">  [Hard]</w:t>
      </w:r>
      <w:r>
        <w:rPr>
          <w:color w:val="888888"/>
          <w:sz w:val="17"/>
          <w:szCs w:val="17"/>
        </w:rPr>
        <w:t xml:space="preserve">  PRD-4.C</w:t>
      </w:r>
    </w:p>
    <w:p>
      <w:pPr>
        <w:pBdr>
          <w:left w:val="single" w:color="6366f1" w:sz="6" w:space="8"/>
        </w:pBdr>
        <w:spacing w:after="120" w:before="80"/>
        <w:ind w:left="360" w:right="360"/>
      </w:pPr>
      <w:r>
        <w:rPr>
          <w:i/>
          <w:iCs/>
          <w:color w:val="333333"/>
          <w:sz w:val="21"/>
          <w:szCs w:val="21"/>
        </w:rPr>
        <w:t xml:space="preserve">"The civil rights movement employed multiple strategies: litigation (NAACP Legal Defense Fund), nonviolent direct action (SNCC, SCLC), legislative lobbying (Leadership Conference on Civil Rights), and electoral mobilization (Voter Education Project). Each strategy addressed different levers of power and reinforced the others."
— Civil Rights Historian</w:t>
      </w:r>
    </w:p>
    <w:p>
      <w:pPr>
        <w:spacing w:after="100"/>
      </w:pPr>
      <w:r>
        <w:t xml:space="preserve">Which of the following best explains why the civil rights movement required multiple simultaneous strategies rather than relying on a single approach?</w:t>
      </w:r>
    </w:p>
    <w:p>
      <w:pPr>
        <w:spacing w:before="40"/>
        <w:ind w:left="360"/>
      </w:pPr>
      <w:r>
        <w:rPr>
          <w:b/>
          <w:bCs/>
          <w:sz w:val="21"/>
          <w:szCs w:val="21"/>
        </w:rPr>
        <w:t xml:space="preserve">(A) </w:t>
      </w:r>
      <w:r>
        <w:rPr>
          <w:sz w:val="21"/>
          <w:szCs w:val="21"/>
        </w:rPr>
        <w:t xml:space="preserve">The Constitution prohibited any one organization from monopolizing civil rights advocacy</w:t>
      </w:r>
      <w:r>
        <w:rPr>
          <w:b/>
          <w:bCs/>
          <w:color w:val="dc2626"/>
          <w:sz w:val="21"/>
          <w:szCs w:val="21"/>
        </w:rPr>
        <w:t xml:space="preserve"> ✗</w:t>
      </w:r>
    </w:p>
    <w:p>
      <w:pPr>
        <w:spacing w:after="60"/>
        <w:ind w:left="720"/>
      </w:pPr>
      <w:r>
        <w:rPr>
          <w:i/>
          <w:iCs/>
          <w:color w:val="666666"/>
          <w:sz w:val="19"/>
          <w:szCs w:val="19"/>
        </w:rPr>
        <w:t xml:space="preserve">No constitutional provision restricts which organizations can pursue civil rights — multiple strategies emerged from strategic assessment of what different power centers (courts, Congress, public opinion) required, not from constitutional constraints on advocacy.</w:t>
      </w:r>
    </w:p>
    <w:p>
      <w:pPr>
        <w:spacing w:before="40"/>
        <w:ind w:left="360"/>
      </w:pPr>
      <w:r>
        <w:rPr>
          <w:b/>
          <w:bCs/>
          <w:sz w:val="21"/>
          <w:szCs w:val="21"/>
        </w:rPr>
        <w:t xml:space="preserve">(B) </w:t>
      </w:r>
      <w:r>
        <w:rPr>
          <w:sz w:val="21"/>
          <w:szCs w:val="21"/>
        </w:rPr>
        <w:t xml:space="preserve">Different levers of power (courts, legislatures, public opinion) required different strategies, and progress on each front reinforced gains on others</w:t>
      </w:r>
      <w:r>
        <w:rPr>
          <w:b/>
          <w:bCs/>
          <w:color w:val="16a34a"/>
          <w:sz w:val="21"/>
          <w:szCs w:val="21"/>
        </w:rPr>
        <w:t xml:space="preserve"> ✓</w:t>
      </w:r>
    </w:p>
    <w:p>
      <w:pPr>
        <w:spacing w:after="60"/>
        <w:ind w:left="720"/>
      </w:pPr>
      <w:r>
        <w:rPr>
          <w:i/>
          <w:iCs/>
          <w:color w:val="666666"/>
          <w:sz w:val="19"/>
          <w:szCs w:val="19"/>
        </w:rPr>
        <w:t xml:space="preserve">The multi-strategy approach reflects sophisticated political analysis — courts could strike down discriminatory laws but couldn't pass legislation; Congress could legislate but needed public pressure; public mobilization through direct action created moral pressure that reinforced legal and legislative strategies.</w:t>
      </w:r>
    </w:p>
    <w:p>
      <w:pPr>
        <w:spacing w:before="40"/>
        <w:ind w:left="360"/>
      </w:pPr>
      <w:r>
        <w:rPr>
          <w:b/>
          <w:bCs/>
          <w:sz w:val="21"/>
          <w:szCs w:val="21"/>
        </w:rPr>
        <w:t xml:space="preserve">(C) </w:t>
      </w:r>
      <w:r>
        <w:rPr>
          <w:sz w:val="21"/>
          <w:szCs w:val="21"/>
        </w:rPr>
        <w:t xml:space="preserve">Federal law prohibited organizations from coordinating political strategies, requiring separate uncoordinated efforts</w:t>
      </w:r>
      <w:r>
        <w:rPr>
          <w:b/>
          <w:bCs/>
          <w:color w:val="dc2626"/>
          <w:sz w:val="21"/>
          <w:szCs w:val="21"/>
        </w:rPr>
        <w:t xml:space="preserve"> ✗</w:t>
      </w:r>
    </w:p>
    <w:p>
      <w:pPr>
        <w:spacing w:after="60"/>
        <w:ind w:left="720"/>
      </w:pPr>
      <w:r>
        <w:rPr>
          <w:i/>
          <w:iCs/>
          <w:color w:val="666666"/>
          <w:sz w:val="19"/>
          <w:szCs w:val="19"/>
        </w:rPr>
        <w:t xml:space="preserve">Civil rights organizations did coordinate strategies — there was no legal prohibition; NAACP, SCLC, SNCC, and others collaborated, shared resources, and strategically divided responsibilities among complementary approaches.</w:t>
      </w:r>
    </w:p>
    <w:p>
      <w:pPr>
        <w:spacing w:before="40"/>
        <w:ind w:left="360"/>
      </w:pPr>
      <w:r>
        <w:rPr>
          <w:b/>
          <w:bCs/>
          <w:sz w:val="21"/>
          <w:szCs w:val="21"/>
        </w:rPr>
        <w:t xml:space="preserve">(D) </w:t>
      </w:r>
      <w:r>
        <w:rPr>
          <w:sz w:val="21"/>
          <w:szCs w:val="21"/>
        </w:rPr>
        <w:t xml:space="preserve">The Fourteenth Amendment required that civil rights be pursued through courts before Congress could act</w:t>
      </w:r>
      <w:r>
        <w:rPr>
          <w:b/>
          <w:bCs/>
          <w:color w:val="dc2626"/>
          <w:sz w:val="21"/>
          <w:szCs w:val="21"/>
        </w:rPr>
        <w:t xml:space="preserve"> ✗</w:t>
      </w:r>
    </w:p>
    <w:p>
      <w:pPr>
        <w:spacing w:after="60"/>
        <w:ind w:left="720"/>
      </w:pPr>
      <w:r>
        <w:rPr>
          <w:i/>
          <w:iCs/>
          <w:color w:val="666666"/>
          <w:sz w:val="19"/>
          <w:szCs w:val="19"/>
        </w:rPr>
        <w:t xml:space="preserve">No constitutional provision required courts to act before Congress — in fact, the Civil Rights Act of 1964 used the Commerce Clause independently of litigation strategy; the multi-strategy approach was a political and moral choice, not a constitutional requirement.</w:t>
      </w:r>
    </w:p>
    <w:p>
      <w:r>
        <w:br w:type="page"/>
      </w:r>
    </w:p>
    <w:p>
      <w:pPr>
        <w:pStyle w:val="Heading1"/>
      </w:pPr>
      <w:r>
        <w:t xml:space="preserve">Unit 4: American Political Ideologies and Beliefs</w:t>
      </w:r>
    </w:p>
    <w:p>
      <w:pPr>
        <w:spacing w:after="200"/>
      </w:pPr>
      <w:r>
        <w:rPr>
          <w:i/>
          <w:iCs/>
          <w:color w:val="6366f1"/>
          <w:sz w:val="20"/>
          <w:szCs w:val="20"/>
        </w:rPr>
        <w:t xml:space="preserve">College Board Exam Weight: 10%</w:t>
      </w:r>
    </w:p>
    <w:p>
      <w:pPr>
        <w:pStyle w:val="Heading2"/>
      </w:pPr>
      <w:r>
        <w:t xml:space="preserve">Study Guide</w:t>
      </w:r>
    </w:p>
    <w:p>
      <w:pPr>
        <w:pBdr>
          <w:left w:val="single" w:color="6366f1" w:sz="6" w:space="8"/>
        </w:pBdr>
        <w:spacing w:after="200"/>
        <w:ind w:left="200"/>
      </w:pPr>
      <w:r>
        <w:rPr>
          <w:i/>
          <w:iCs/>
          <w:color w:val="444444"/>
        </w:rPr>
        <w:t xml:space="preserve">Americans share a broad political culture rooted in liberty, equality, and free enterprise, but individuals diverge in political ideology based on socialization experiences, generational effects, and group identity — differences measured and tracked through public opinion polling.</w:t>
      </w:r>
    </w:p>
    <w:p>
      <w:pPr>
        <w:pStyle w:val="Heading3"/>
      </w:pPr>
      <w:r>
        <w:t xml:space="preserve">Political Socialization Agents</w:t>
      </w:r>
    </w:p>
    <w:p>
      <w:pPr>
        <w:spacing w:after="160"/>
      </w:pPr>
      <w:r>
        <w:t xml:space="preserve">Political socialization is the lifelong process of acquiring political values and orientations; family is the most powerful agent, followed by school, peer groups, religion, and media — and major historical events can produce lasting generational effects on entire age cohorts.</w:t>
      </w:r>
    </w:p>
    <w:p>
      <w:pPr>
        <w:pStyle w:val="Heading3"/>
      </w:pPr>
      <w:r>
        <w:t xml:space="preserve">Liberal, Conservative &amp; Libertarian Ideology</w:t>
      </w:r>
    </w:p>
    <w:p>
      <w:pPr>
        <w:spacing w:after="160"/>
      </w:pPr>
      <w:r>
        <w:t xml:space="preserve">The liberal-conservative ideological spectrum captures disagreement about the role of government: liberals favor an active government role in reducing economic inequality and expanding civil rights; conservatives favor limited government, traditional values, and free-market solutions; libertarians oppose government intervention in both economic and personal domains.</w:t>
      </w:r>
    </w:p>
    <w:p>
      <w:pPr>
        <w:pStyle w:val="Heading3"/>
      </w:pPr>
      <w:r>
        <w:t xml:space="preserve">Party Identification &amp; Vote Choice</w:t>
      </w:r>
    </w:p>
    <w:p>
      <w:pPr>
        <w:spacing w:after="160"/>
      </w:pPr>
      <w:r>
        <w:t xml:space="preserve">Party identification — a voter's long-term psychological attachment to a political party — is the single strongest predictor of vote choice; it is formed early through socialization and is more durable than issue positions or candidate evaluations.</w:t>
      </w:r>
    </w:p>
    <w:p>
      <w:pPr>
        <w:pStyle w:val="Heading3"/>
      </w:pPr>
      <w:r>
        <w:t xml:space="preserve">Polling Validity &amp; Sampling Error</w:t>
      </w:r>
    </w:p>
    <w:p>
      <w:pPr>
        <w:spacing w:after="160"/>
      </w:pPr>
      <w:r>
        <w:t xml:space="preserve">Valid public opinion polling requires a random, representative sample; results are expressed with a margin of error (sampling error) reflecting the precision of sample-based estimation; question wording and question order can systematically bias responses.</w:t>
      </w:r>
    </w:p>
    <w:p>
      <w:pPr>
        <w:pStyle w:val="Heading3"/>
      </w:pPr>
      <w:r>
        <w:t xml:space="preserve">Fiscal vs. Monetary Policy</w:t>
      </w:r>
    </w:p>
    <w:p>
      <w:pPr>
        <w:spacing w:after="160"/>
      </w:pPr>
      <w:r>
        <w:t xml:space="preserve">Fiscal policy (government taxation and spending) and monetary policy (Federal Reserve management of money supply and interest rates) represent two major axes of ideological disagreement — conservatives generally prefer fiscal restraint and low taxes; liberals favor government spending on social programs like Medicare and Medicaid.</w:t>
      </w:r>
    </w:p>
    <w:p>
      <w:pPr>
        <w:pStyle w:val="Heading3"/>
      </w:pPr>
      <w:r>
        <w:t xml:space="preserve">Issue Salience &amp; Wedge Issues</w:t>
      </w:r>
    </w:p>
    <w:p>
      <w:pPr>
        <w:spacing w:after="160"/>
      </w:pPr>
      <w:r>
        <w:t xml:space="preserve">Issue salience determines whether an opinion translates into political action: valence issues (e.g., economic growth) produce agreement on goals but disagreement on means; wedge issues (e.g., abortion, immigration) split electorates and are strategically deployed by campaigns to mobilize base voters.</w:t>
      </w:r>
    </w:p>
    <w:p>
      <w:pPr>
        <w:shd w:fill="FEF3C7" w:val="clear"/>
        <w:spacing w:after="200" w:before="240"/>
        <w:ind w:left="200" w:right="200"/>
      </w:pPr>
      <w:r>
        <w:rPr>
          <w:b/>
          <w:bCs/>
          <w:sz w:val="22"/>
          <w:szCs w:val="22"/>
        </w:rPr>
        <w:t xml:space="preserve">Exam Tip:  </w:t>
      </w:r>
      <w:r>
        <w:rPr>
          <w:sz w:val="21"/>
          <w:szCs w:val="21"/>
        </w:rPr>
        <w:t xml:space="preserve">The AP exam tests polling methodology critically — be prepared to explain why a biased sample, leading question wording, or poor question order can invalidate poll results, and know that sampling error is a statistical property of all sample-based surveys (not a mistake), while also connecting party identification and political socialization to vote choice and electoral outcomes.</w:t>
      </w:r>
    </w:p>
    <w:p>
      <w:pPr>
        <w:pStyle w:val="Heading2"/>
      </w:pPr>
      <w:r>
        <w:t xml:space="preserve">Drills</w:t>
      </w:r>
      <w:r>
        <w:rPr>
          <w:b w:val="false"/>
          <w:bCs w:val="false"/>
          <w:color w:val="888888"/>
          <w:sz w:val="22"/>
          <w:szCs w:val="22"/>
        </w:rPr>
        <w:t xml:space="preserve">  (32 cards)</w:t>
      </w:r>
    </w:p>
    <w:p>
      <w:pPr>
        <w:pStyle w:val="Heading3"/>
      </w:pPr>
      <w:r>
        <w:t xml:space="preserve">Definition → Term</w:t>
      </w:r>
      <w:r>
        <w:rPr>
          <w:b w:val="false"/>
          <w:bCs w:val="false"/>
          <w:color w:val="888888"/>
          <w:sz w:val="22"/>
          <w:szCs w:val="22"/>
        </w:rPr>
        <w:t xml:space="preserve">  (27)</w:t>
      </w:r>
    </w:p>
    <w:p>
      <w:pPr>
        <w:spacing w:before="100"/>
      </w:pPr>
      <w:r>
        <w:rPr>
          <w:b/>
          <w:bCs/>
        </w:rPr>
        <w:t xml:space="preserve">1. </w:t>
      </w:r>
      <w:r>
        <w:t xml:space="preserve">A set of widely shared values, beliefs, and attitudes about government, politics, and the relationship between citizens and the state in the United States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Political Culture</w:t>
      </w:r>
    </w:p>
    <w:p>
      <w:pPr>
        <w:spacing w:before="100"/>
      </w:pPr>
      <w:r>
        <w:rPr>
          <w:b/>
          <w:bCs/>
        </w:rPr>
        <w:t xml:space="preserve">2. </w:t>
      </w:r>
      <w:r>
        <w:t xml:space="preserve">An economic system characterized by private ownership of property and businesses, competition, and market-based prices with minimal government interference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Free Enterprise</w:t>
      </w:r>
    </w:p>
    <w:p>
      <w:pPr>
        <w:spacing w:before="100"/>
      </w:pPr>
      <w:r>
        <w:rPr>
          <w:b/>
          <w:bCs/>
        </w:rPr>
        <w:t xml:space="preserve">3. </w:t>
      </w:r>
      <w:r>
        <w:t xml:space="preserve">The principle that government and its officials are subject to and accountable under the law, and that no one is above the law</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Rule of Law</w:t>
      </w:r>
    </w:p>
    <w:p>
      <w:pPr>
        <w:spacing w:before="100"/>
      </w:pPr>
      <w:r>
        <w:rPr>
          <w:b/>
          <w:bCs/>
        </w:rPr>
        <w:t xml:space="preserve">4. </w:t>
      </w:r>
      <w:r>
        <w:t xml:space="preserve">The process by which individuals acquire their political beliefs, values, and orientations through family, school, media, peers, and other societal influences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Political Socialization</w:t>
      </w:r>
    </w:p>
    <w:p>
      <w:pPr>
        <w:spacing w:before="100"/>
      </w:pPr>
      <w:r>
        <w:rPr>
          <w:b/>
          <w:bCs/>
        </w:rPr>
        <w:t xml:space="preserve">5. </w:t>
      </w:r>
      <w:r>
        <w:t xml:space="preserve">A consistent set of beliefs about the proper role of government, the economy, and social issues that shapes how individuals evaluate political candidates and policies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Political Ideology</w:t>
      </w:r>
    </w:p>
    <w:p>
      <w:pPr>
        <w:spacing w:before="100"/>
      </w:pPr>
      <w:r>
        <w:rPr>
          <w:b/>
          <w:bCs/>
        </w:rPr>
        <w:t xml:space="preserve">6. </w:t>
      </w:r>
      <w:r>
        <w:t xml:space="preserve">The lasting impact on political attitudes caused by living through a significant historical event during one's formative years, such as the Great Depression or 9/11</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Generational Effect</w:t>
      </w:r>
    </w:p>
    <w:p>
      <w:pPr>
        <w:spacing w:before="100"/>
      </w:pPr>
      <w:r>
        <w:rPr>
          <w:b/>
          <w:bCs/>
        </w:rPr>
        <w:t xml:space="preserve">7. </w:t>
      </w:r>
      <w:r>
        <w:t xml:space="preserve">A small group of people convened by researchers or political campaigns to assess reactions to messages, policies, or candidates in a discussion setting</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Focus Group</w:t>
      </w:r>
    </w:p>
    <w:p>
      <w:pPr>
        <w:spacing w:before="100"/>
      </w:pPr>
      <w:r>
        <w:rPr>
          <w:b/>
          <w:bCs/>
        </w:rPr>
        <w:t xml:space="preserve">8. </w:t>
      </w:r>
      <w:r>
        <w:t xml:space="preserve">A polling sample whose demographic characteristics (age, gender, race, income) proportionally match those of the overall population being studied</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Representative Sample</w:t>
      </w:r>
    </w:p>
    <w:p>
      <w:pPr>
        <w:spacing w:before="100"/>
      </w:pPr>
      <w:r>
        <w:rPr>
          <w:b/>
          <w:bCs/>
        </w:rPr>
        <w:t xml:space="preserve">9. </w:t>
      </w:r>
      <w:r>
        <w:t xml:space="preserve">A statistical adjustment applied to poll data to ensure that different demographic groups are represented in the correct proportions relative to the actual population</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Weighting</w:t>
      </w:r>
    </w:p>
    <w:p>
      <w:pPr>
        <w:spacing w:before="100"/>
      </w:pPr>
      <w:r>
        <w:rPr>
          <w:b/>
          <w:bCs/>
        </w:rPr>
        <w:t xml:space="preserve">10. </w:t>
      </w:r>
      <w:r>
        <w:t xml:space="preserve">The statistical measure of how much survey results may differ from the true population values due to the use of a sample rather than the entire population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Sampling Error</w:t>
      </w:r>
    </w:p>
    <w:p>
      <w:pPr>
        <w:spacing w:before="100"/>
      </w:pPr>
      <w:r>
        <w:rPr>
          <w:b/>
          <w:bCs/>
        </w:rPr>
        <w:t xml:space="preserve">11. </w:t>
      </w:r>
      <w:r>
        <w:t xml:space="preserve">A survey of voters as they leave the polling place on Election Day, used to predict election results and understand voter motivations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Exit Poll</w:t>
      </w:r>
    </w:p>
    <w:p>
      <w:pPr>
        <w:spacing w:before="100"/>
      </w:pPr>
      <w:r>
        <w:rPr>
          <w:b/>
          <w:bCs/>
        </w:rPr>
        <w:t xml:space="preserve">12. </w:t>
      </w:r>
      <w:r>
        <w:t xml:space="preserve">An early campaign poll taken to measure a candidate's name recognition and initial standing among voters before extensive campaigning</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Benchmark Poll</w:t>
      </w:r>
    </w:p>
    <w:p>
      <w:pPr>
        <w:spacing w:before="100"/>
      </w:pPr>
      <w:r>
        <w:rPr>
          <w:b/>
          <w:bCs/>
        </w:rPr>
        <w:t xml:space="preserve">13. </w:t>
      </w:r>
      <w:r>
        <w:t xml:space="preserve">A poll conducted repeatedly over time to follow changes in voter preferences or public opinion as a campaign progresses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Tracking Poll</w:t>
      </w:r>
    </w:p>
    <w:p>
      <w:pPr>
        <w:spacing w:before="100"/>
      </w:pPr>
      <w:r>
        <w:rPr>
          <w:b/>
          <w:bCs/>
        </w:rPr>
        <w:t xml:space="preserve">14. </w:t>
      </w:r>
      <w:r>
        <w:t xml:space="preserve">The sequence in which survey questions are presented, which can systematically bias responses by priming certain frames of reference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Question Order</w:t>
      </w:r>
    </w:p>
    <w:p>
      <w:pPr>
        <w:spacing w:before="100"/>
      </w:pPr>
      <w:r>
        <w:rPr>
          <w:b/>
          <w:bCs/>
        </w:rPr>
        <w:t xml:space="preserve">15. </w:t>
      </w:r>
      <w:r>
        <w:t xml:space="preserve">The specific language and framing used in a survey question, which can significantly affect respondents' answers by implying a preferred response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Question-Wording</w:t>
      </w:r>
    </w:p>
    <w:p>
      <w:pPr>
        <w:spacing w:before="100"/>
      </w:pPr>
      <w:r>
        <w:rPr>
          <w:b/>
          <w:bCs/>
        </w:rPr>
        <w:t xml:space="preserve">16. </w:t>
      </w:r>
      <w:r>
        <w:t xml:space="preserve">A voter's long-term psychological attachment to a political party, which strongly influences vote choice and political outlook</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Party Identification</w:t>
      </w:r>
    </w:p>
    <w:p>
      <w:pPr>
        <w:spacing w:before="100"/>
      </w:pPr>
      <w:r>
        <w:rPr>
          <w:b/>
          <w:bCs/>
        </w:rPr>
        <w:t xml:space="preserve">17. </w:t>
      </w:r>
      <w:r>
        <w:t xml:space="preserve">A political ideology emphasizing limited government, traditional values, free market economics, and individual responsibility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Conservatism</w:t>
      </w:r>
    </w:p>
    <w:p>
      <w:pPr>
        <w:spacing w:before="100"/>
      </w:pPr>
      <w:r>
        <w:rPr>
          <w:b/>
          <w:bCs/>
        </w:rPr>
        <w:t xml:space="preserve">18. </w:t>
      </w:r>
      <w:r>
        <w:t xml:space="preserve">A political ideology favoring an active government role in addressing social and economic inequality, expanding civil rights, and regulating the economy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Liberalism</w:t>
      </w:r>
    </w:p>
    <w:p>
      <w:pPr>
        <w:spacing w:before="100"/>
      </w:pPr>
      <w:r>
        <w:rPr>
          <w:b/>
          <w:bCs/>
        </w:rPr>
        <w:t xml:space="preserve">19. </w:t>
      </w:r>
      <w:r>
        <w:t xml:space="preserve">A political ideology emphasizing maximum individual freedom — both economic (free markets) and social (personal lifestyle) — with minimal government intervention in either domain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Libertarianism</w:t>
      </w:r>
    </w:p>
    <w:p>
      <w:pPr>
        <w:spacing w:before="100"/>
      </w:pPr>
      <w:r>
        <w:rPr>
          <w:b/>
          <w:bCs/>
        </w:rPr>
        <w:t xml:space="preserve">20. </w:t>
      </w:r>
      <w:r>
        <w:t xml:space="preserve">Government policy that uses taxation and spending to influence economic growth, unemployment, and inflation</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Fiscal Policy</w:t>
      </w:r>
    </w:p>
    <w:p>
      <w:pPr>
        <w:spacing w:before="100"/>
      </w:pPr>
      <w:r>
        <w:rPr>
          <w:b/>
          <w:bCs/>
        </w:rPr>
        <w:t xml:space="preserve">21. </w:t>
      </w:r>
      <w:r>
        <w:t xml:space="preserve">Government policy that manages the money supply and interest rates, typically conducted by the Federal Reserve, to promote economic stability</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Monetary Policy</w:t>
      </w:r>
    </w:p>
    <w:p>
      <w:pPr>
        <w:spacing w:before="100"/>
      </w:pPr>
      <w:r>
        <w:rPr>
          <w:b/>
          <w:bCs/>
        </w:rPr>
        <w:t xml:space="preserve">22. </w:t>
      </w:r>
      <w:r>
        <w:t xml:space="preserve">A federal health insurance program providing coverage to Americans age 65 and older and certain younger people with disabilities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Medicare</w:t>
      </w:r>
    </w:p>
    <w:p>
      <w:pPr>
        <w:spacing w:before="100"/>
      </w:pPr>
      <w:r>
        <w:rPr>
          <w:b/>
          <w:bCs/>
        </w:rPr>
        <w:t xml:space="preserve">23. </w:t>
      </w:r>
      <w:r>
        <w:t xml:space="preserve">A joint federal-state health insurance program providing coverage to low-income individuals and families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Medicaid</w:t>
      </w:r>
    </w:p>
    <w:p>
      <w:pPr>
        <w:spacing w:before="100"/>
      </w:pPr>
      <w:r>
        <w:rPr>
          <w:b/>
          <w:bCs/>
        </w:rPr>
        <w:t xml:space="preserve">24. </w:t>
      </w:r>
      <w:r>
        <w:t xml:space="preserve">An issue on which voters generally agree on the desired outcome (e.g., wanting a strong economy or less crime) but disagree on the best approach to achieve it</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Valence Issue</w:t>
      </w:r>
    </w:p>
    <w:p>
      <w:pPr>
        <w:spacing w:before="100"/>
      </w:pPr>
      <w:r>
        <w:rPr>
          <w:b/>
          <w:bCs/>
        </w:rPr>
        <w:t xml:space="preserve">25. </w:t>
      </w:r>
      <w:r>
        <w:t xml:space="preserve">A controversial political issue used by campaigns to divide the opposition, attract single-issue voters, or drive a wedge between moderates and party activists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Wedge Issue</w:t>
      </w:r>
    </w:p>
    <w:p>
      <w:pPr>
        <w:spacing w:before="100"/>
      </w:pPr>
      <w:r>
        <w:rPr>
          <w:b/>
          <w:bCs/>
        </w:rPr>
        <w:t xml:space="preserve">26. </w:t>
      </w:r>
      <w:r>
        <w:t xml:space="preserve">The degree of importance or priority that individuals or groups assign to a particular political issue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Saliency</w:t>
      </w:r>
    </w:p>
    <w:p>
      <w:pPr>
        <w:spacing w:before="100"/>
      </w:pPr>
      <w:r>
        <w:rPr>
          <w:b/>
          <w:bCs/>
        </w:rPr>
        <w:t xml:space="preserve">27. </w:t>
      </w:r>
      <w:r>
        <w:t xml:space="preserve">The collective preferences and attitudes of citizens on political issues, candidates, and government policies, measured through surveys, polls, and elections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Public Opinion</w:t>
      </w:r>
    </w:p>
    <w:p>
      <w:pPr>
        <w:pStyle w:val="Heading3"/>
      </w:pPr>
      <w:r>
        <w:t xml:space="preserve">Significance → Person</w:t>
      </w:r>
      <w:r>
        <w:rPr>
          <w:b w:val="false"/>
          <w:bCs w:val="false"/>
          <w:color w:val="888888"/>
          <w:sz w:val="22"/>
          <w:szCs w:val="22"/>
        </w:rPr>
        <w:t xml:space="preserve">  (1)</w:t>
      </w:r>
    </w:p>
    <w:p>
      <w:pPr>
        <w:spacing w:before="100"/>
      </w:pPr>
      <w:r>
        <w:rPr>
          <w:b/>
          <w:bCs/>
        </w:rPr>
        <w:t xml:space="preserve">1. </w:t>
      </w:r>
      <w:r>
        <w:t xml:space="preserve">Political scientist who developed the concept of 'party identification' and conducted foundational research showing that party affiliation is the strongest predictor of voting behavior</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Angus Campbell</w:t>
      </w:r>
    </w:p>
    <w:p>
      <w:pPr>
        <w:pStyle w:val="Heading3"/>
      </w:pPr>
      <w:r>
        <w:t xml:space="preserve">Concept Multiple Choice</w:t>
      </w:r>
      <w:r>
        <w:rPr>
          <w:b w:val="false"/>
          <w:bCs w:val="false"/>
          <w:color w:val="888888"/>
          <w:sz w:val="22"/>
          <w:szCs w:val="22"/>
        </w:rPr>
        <w:t xml:space="preserve">  (4)</w:t>
      </w:r>
    </w:p>
    <w:p>
      <w:pPr>
        <w:spacing w:before="180"/>
      </w:pPr>
      <w:r>
        <w:rPr>
          <w:b/>
          <w:bCs/>
        </w:rPr>
        <w:t xml:space="preserve">1. </w:t>
      </w:r>
      <w:r>
        <w:t xml:space="preserve">A pollster reports that a survey of 1,000 randomly selected voters found 52% support for a candidate, with a margin of error of ±3%. What does this mean?</w:t>
      </w:r>
      <w:r>
        <w:rPr>
          <w:color w:val="d97706"/>
          <w:sz w:val="18"/>
          <w:szCs w:val="18"/>
        </w:rPr>
        <w:t xml:space="preserve">  [Medium]</w:t>
      </w:r>
    </w:p>
    <w:p>
      <w:pPr>
        <w:spacing w:before="40"/>
        <w:ind w:left="720"/>
      </w:pPr>
      <w:r>
        <w:rPr>
          <w:b/>
          <w:bCs/>
          <w:color w:val="16a34a"/>
        </w:rPr>
        <w:t xml:space="preserve">✓ </w:t>
      </w:r>
      <w:r>
        <w:t xml:space="preserve">The true level of support in the population is likely between 49% and 55%</w:t>
      </w:r>
    </w:p>
    <w:p>
      <w:pPr>
        <w:spacing w:after="60"/>
        <w:ind w:left="1080"/>
      </w:pPr>
      <w:r>
        <w:rPr>
          <w:i/>
          <w:iCs/>
          <w:color w:val="666666"/>
          <w:sz w:val="19"/>
          <w:szCs w:val="19"/>
        </w:rPr>
        <w:t xml:space="preserve">Margin of error represents the range within which the true population value likely falls — 52% ± 3% means the true support is probably between 49% and 55%.</w:t>
      </w:r>
    </w:p>
    <w:p>
      <w:pPr>
        <w:spacing w:before="40"/>
        <w:ind w:left="720"/>
      </w:pPr>
      <w:r>
        <w:rPr>
          <w:b/>
          <w:bCs/>
          <w:color w:val="dc2626"/>
        </w:rPr>
        <w:t xml:space="preserve">✗ </w:t>
      </w:r>
      <w:r>
        <w:t xml:space="preserve">There is a 3% chance that the poll results are completely wrong</w:t>
      </w:r>
    </w:p>
    <w:p>
      <w:pPr>
        <w:spacing w:after="60"/>
        <w:ind w:left="1080"/>
      </w:pPr>
      <w:r>
        <w:rPr>
          <w:i/>
          <w:iCs/>
          <w:color w:val="666666"/>
          <w:sz w:val="19"/>
          <w:szCs w:val="19"/>
        </w:rPr>
        <w:t xml:space="preserve">Margin of error does not represent the probability that the poll is entirely wrong — it represents the expected range of variation from the true population value.</w:t>
      </w:r>
    </w:p>
    <w:p>
      <w:pPr>
        <w:spacing w:before="40"/>
        <w:ind w:left="720"/>
      </w:pPr>
      <w:r>
        <w:rPr>
          <w:b/>
          <w:bCs/>
          <w:color w:val="dc2626"/>
        </w:rPr>
        <w:t xml:space="preserve">✗ </w:t>
      </w:r>
      <w:r>
        <w:t xml:space="preserve">The pollster made errors in 3% of the survey responses</w:t>
      </w:r>
    </w:p>
    <w:p>
      <w:pPr>
        <w:spacing w:after="60"/>
        <w:ind w:left="1080"/>
      </w:pPr>
      <w:r>
        <w:rPr>
          <w:i/>
          <w:iCs/>
          <w:color w:val="666666"/>
          <w:sz w:val="19"/>
          <w:szCs w:val="19"/>
        </w:rPr>
        <w:t xml:space="preserve">Sampling error is not about mistakes in recording responses — it is a statistical property of using a sample rather than surveying the entire population.</w:t>
      </w:r>
    </w:p>
    <w:p>
      <w:pPr>
        <w:spacing w:before="40"/>
        <w:ind w:left="720"/>
      </w:pPr>
      <w:r>
        <w:rPr>
          <w:b/>
          <w:bCs/>
          <w:color w:val="dc2626"/>
        </w:rPr>
        <w:t xml:space="preserve">✗ </w:t>
      </w:r>
      <w:r>
        <w:t xml:space="preserve">The poll is only accurate if the sample was drawn from registered Republicans or Democrats</w:t>
      </w:r>
    </w:p>
    <w:p>
      <w:pPr>
        <w:spacing w:after="60"/>
        <w:ind w:left="1080"/>
      </w:pPr>
      <w:r>
        <w:rPr>
          <w:i/>
          <w:iCs/>
          <w:color w:val="666666"/>
          <w:sz w:val="19"/>
          <w:szCs w:val="19"/>
        </w:rPr>
        <w:t xml:space="preserve">Valid polls require representative samples of the relevant population, not just party members — restricting to one party would create enormous bias.</w:t>
      </w:r>
    </w:p>
    <w:p>
      <w:pPr>
        <w:spacing w:before="180"/>
      </w:pPr>
      <w:r>
        <w:rPr>
          <w:b/>
          <w:bCs/>
        </w:rPr>
        <w:t xml:space="preserve">2. </w:t>
      </w:r>
      <w:r>
        <w:t xml:space="preserve">A student raised in a politically active family that regularly discusses politics and votes in every election is most likely to develop strong political attitudes due to which process?</w:t>
      </w:r>
      <w:r>
        <w:rPr>
          <w:color w:val="16a34a"/>
          <w:sz w:val="18"/>
          <w:szCs w:val="18"/>
        </w:rPr>
        <w:t xml:space="preserve">  [Easy]</w:t>
      </w:r>
    </w:p>
    <w:p>
      <w:pPr>
        <w:spacing w:before="40"/>
        <w:ind w:left="720"/>
      </w:pPr>
      <w:r>
        <w:rPr>
          <w:b/>
          <w:bCs/>
          <w:color w:val="16a34a"/>
        </w:rPr>
        <w:t xml:space="preserve">✓ </w:t>
      </w:r>
      <w:r>
        <w:t xml:space="preserve">Political socialization</w:t>
      </w:r>
    </w:p>
    <w:p>
      <w:pPr>
        <w:spacing w:after="60"/>
        <w:ind w:left="1080"/>
      </w:pPr>
      <w:r>
        <w:rPr>
          <w:i/>
          <w:iCs/>
          <w:color w:val="666666"/>
          <w:sz w:val="19"/>
          <w:szCs w:val="19"/>
        </w:rPr>
        <w:t xml:space="preserve">Political socialization is the process through which individuals acquire political values and beliefs from influences such as family — the family is the most powerful agent of political socialization.</w:t>
      </w:r>
    </w:p>
    <w:p>
      <w:pPr>
        <w:spacing w:before="40"/>
        <w:ind w:left="720"/>
      </w:pPr>
      <w:r>
        <w:rPr>
          <w:b/>
          <w:bCs/>
          <w:color w:val="dc2626"/>
        </w:rPr>
        <w:t xml:space="preserve">✗ </w:t>
      </w:r>
      <w:r>
        <w:t xml:space="preserve">Political ideology formation through rational choice</w:t>
      </w:r>
    </w:p>
    <w:p>
      <w:pPr>
        <w:spacing w:after="60"/>
        <w:ind w:left="1080"/>
      </w:pPr>
      <w:r>
        <w:rPr>
          <w:i/>
          <w:iCs/>
          <w:color w:val="666666"/>
          <w:sz w:val="19"/>
          <w:szCs w:val="19"/>
        </w:rPr>
        <w:t xml:space="preserve">Rational choice theory focuses on individual self-interest calculations, not the family-based transmission of political values described in this scenario.</w:t>
      </w:r>
    </w:p>
    <w:p>
      <w:pPr>
        <w:spacing w:before="40"/>
        <w:ind w:left="720"/>
      </w:pPr>
      <w:r>
        <w:rPr>
          <w:b/>
          <w:bCs/>
          <w:color w:val="dc2626"/>
        </w:rPr>
        <w:t xml:space="preserve">✗ </w:t>
      </w:r>
      <w:r>
        <w:t xml:space="preserve">Exit polling data exposure</w:t>
      </w:r>
    </w:p>
    <w:p>
      <w:pPr>
        <w:spacing w:after="60"/>
        <w:ind w:left="1080"/>
      </w:pPr>
      <w:r>
        <w:rPr>
          <w:i/>
          <w:iCs/>
          <w:color w:val="666666"/>
          <w:sz w:val="19"/>
          <w:szCs w:val="19"/>
        </w:rPr>
        <w:t xml:space="preserve">Exit polls are conducted on Election Day to record votes already cast — they do not shape the development of political beliefs over time.</w:t>
      </w:r>
    </w:p>
    <w:p>
      <w:pPr>
        <w:spacing w:before="40"/>
        <w:ind w:left="720"/>
      </w:pPr>
      <w:r>
        <w:rPr>
          <w:b/>
          <w:bCs/>
          <w:color w:val="dc2626"/>
        </w:rPr>
        <w:t xml:space="preserve">✗ </w:t>
      </w:r>
      <w:r>
        <w:t xml:space="preserve">Party identification drift caused by generational effects</w:t>
      </w:r>
    </w:p>
    <w:p>
      <w:pPr>
        <w:spacing w:after="60"/>
        <w:ind w:left="1080"/>
      </w:pPr>
      <w:r>
        <w:rPr>
          <w:i/>
          <w:iCs/>
          <w:color w:val="666666"/>
          <w:sz w:val="19"/>
          <w:szCs w:val="19"/>
        </w:rPr>
        <w:t xml:space="preserve">Generational effects refer to major historical events shaping entire age cohorts — this scenario involves ongoing family influence, not a single defining historical event.</w:t>
      </w:r>
    </w:p>
    <w:p>
      <w:pPr>
        <w:spacing w:before="180"/>
      </w:pPr>
      <w:r>
        <w:rPr>
          <w:b/>
          <w:bCs/>
        </w:rPr>
        <w:t xml:space="preserve">3. </w:t>
      </w:r>
      <w:r>
        <w:t xml:space="preserve">Two candidates are debating federal healthcare policy. One argues for government-run universal coverage; the other argues for market-based solutions. Which of the following best describes this as a policy debate?</w:t>
      </w:r>
      <w:r>
        <w:rPr>
          <w:color w:val="d97706"/>
          <w:sz w:val="18"/>
          <w:szCs w:val="18"/>
        </w:rPr>
        <w:t xml:space="preserve">  [Medium]</w:t>
      </w:r>
    </w:p>
    <w:p>
      <w:pPr>
        <w:spacing w:before="40"/>
        <w:ind w:left="720"/>
      </w:pPr>
      <w:r>
        <w:rPr>
          <w:b/>
          <w:bCs/>
          <w:color w:val="16a34a"/>
        </w:rPr>
        <w:t xml:space="preserve">✓ </w:t>
      </w:r>
      <w:r>
        <w:t xml:space="preserve">A valence issue debated through ideological disagreement about the means to achieve a shared goal</w:t>
      </w:r>
    </w:p>
    <w:p>
      <w:pPr>
        <w:spacing w:after="60"/>
        <w:ind w:left="1080"/>
      </w:pPr>
      <w:r>
        <w:rPr>
          <w:i/>
          <w:iCs/>
          <w:color w:val="666666"/>
          <w:sz w:val="19"/>
          <w:szCs w:val="19"/>
        </w:rPr>
        <w:t xml:space="preserve">Healthcare access is a valence issue because most voters want good healthcare coverage — the debate is about the means (government vs. market), not the end goal.</w:t>
      </w:r>
    </w:p>
    <w:p>
      <w:pPr>
        <w:spacing w:before="40"/>
        <w:ind w:left="720"/>
      </w:pPr>
      <w:r>
        <w:rPr>
          <w:b/>
          <w:bCs/>
          <w:color w:val="dc2626"/>
        </w:rPr>
        <w:t xml:space="preserve">✗ </w:t>
      </w:r>
      <w:r>
        <w:t xml:space="preserve">A wedge issue designed to suppress voter turnout among moderates</w:t>
      </w:r>
    </w:p>
    <w:p>
      <w:pPr>
        <w:spacing w:after="60"/>
        <w:ind w:left="1080"/>
      </w:pPr>
      <w:r>
        <w:rPr>
          <w:i/>
          <w:iCs/>
          <w:color w:val="666666"/>
          <w:sz w:val="19"/>
          <w:szCs w:val="19"/>
        </w:rPr>
        <w:t xml:space="preserve">A wedge issue is used to divide an opponent's coalition — this scenario describes a genuine policy debate, not a strategic manipulation of a divisive topic.</w:t>
      </w:r>
    </w:p>
    <w:p>
      <w:pPr>
        <w:spacing w:before="40"/>
        <w:ind w:left="720"/>
      </w:pPr>
      <w:r>
        <w:rPr>
          <w:b/>
          <w:bCs/>
          <w:color w:val="dc2626"/>
        </w:rPr>
        <w:t xml:space="preserve">✗ </w:t>
      </w:r>
      <w:r>
        <w:t xml:space="preserve">A sampling error in public opinion polling about healthcare</w:t>
      </w:r>
    </w:p>
    <w:p>
      <w:pPr>
        <w:spacing w:after="60"/>
        <w:ind w:left="1080"/>
      </w:pPr>
      <w:r>
        <w:rPr>
          <w:i/>
          <w:iCs/>
          <w:color w:val="666666"/>
          <w:sz w:val="19"/>
          <w:szCs w:val="19"/>
        </w:rPr>
        <w:t xml:space="preserve">Sampling error is a statistical concept about polling methodology — it is not a category of political issue or policy debate.</w:t>
      </w:r>
    </w:p>
    <w:p>
      <w:pPr>
        <w:spacing w:before="40"/>
        <w:ind w:left="720"/>
      </w:pPr>
      <w:r>
        <w:rPr>
          <w:b/>
          <w:bCs/>
          <w:color w:val="dc2626"/>
        </w:rPr>
        <w:t xml:space="preserve">✗ </w:t>
      </w:r>
      <w:r>
        <w:t xml:space="preserve">A positional issue where both candidates share identical views on outcomes</w:t>
      </w:r>
    </w:p>
    <w:p>
      <w:pPr>
        <w:spacing w:after="60"/>
        <w:ind w:left="1080"/>
      </w:pPr>
      <w:r>
        <w:rPr>
          <w:i/>
          <w:iCs/>
          <w:color w:val="666666"/>
          <w:sz w:val="19"/>
          <w:szCs w:val="19"/>
        </w:rPr>
        <w:t xml:space="preserve">The candidates have different positions on both means and policy — this is not a situation of identical views.</w:t>
      </w:r>
    </w:p>
    <w:p>
      <w:pPr>
        <w:spacing w:before="180"/>
      </w:pPr>
      <w:r>
        <w:rPr>
          <w:b/>
          <w:bCs/>
        </w:rPr>
        <w:t xml:space="preserve">4. </w:t>
      </w:r>
      <w:r>
        <w:t xml:space="preserve">A conservative politician and a libertarian politician both oppose a new business regulation. Which of the following best explains why they might disagree about government in other policy areas?</w:t>
      </w:r>
      <w:r>
        <w:rPr>
          <w:color w:val="dc2626"/>
          <w:sz w:val="18"/>
          <w:szCs w:val="18"/>
        </w:rPr>
        <w:t xml:space="preserve">  [Hard]</w:t>
      </w:r>
    </w:p>
    <w:p>
      <w:pPr>
        <w:spacing w:before="40"/>
        <w:ind w:left="720"/>
      </w:pPr>
      <w:r>
        <w:rPr>
          <w:b/>
          <w:bCs/>
          <w:color w:val="16a34a"/>
        </w:rPr>
        <w:t xml:space="preserve">✓ </w:t>
      </w:r>
      <w:r>
        <w:t xml:space="preserve">Conservatives generally support government intervention in social issues while libertarians oppose all government intervention in both economic and social spheres</w:t>
      </w:r>
    </w:p>
    <w:p>
      <w:pPr>
        <w:spacing w:after="60"/>
        <w:ind w:left="1080"/>
      </w:pPr>
      <w:r>
        <w:rPr>
          <w:i/>
          <w:iCs/>
          <w:color w:val="666666"/>
          <w:sz w:val="19"/>
          <w:szCs w:val="19"/>
        </w:rPr>
        <w:t xml:space="preserve">Conservatives may favor government in social matters (e.g., marriage laws, immigration enforcement) while libertarians consistently oppose government intervention across all domains — personal and economic.</w:t>
      </w:r>
    </w:p>
    <w:p>
      <w:pPr>
        <w:spacing w:before="40"/>
        <w:ind w:left="720"/>
      </w:pPr>
      <w:r>
        <w:rPr>
          <w:b/>
          <w:bCs/>
          <w:color w:val="dc2626"/>
        </w:rPr>
        <w:t xml:space="preserve">✗ </w:t>
      </w:r>
      <w:r>
        <w:t xml:space="preserve">Libertarians support higher taxes to fund national defense while conservatives oppose all taxation</w:t>
      </w:r>
    </w:p>
    <w:p>
      <w:pPr>
        <w:spacing w:after="60"/>
        <w:ind w:left="1080"/>
      </w:pPr>
      <w:r>
        <w:rPr>
          <w:i/>
          <w:iCs/>
          <w:color w:val="666666"/>
          <w:sz w:val="19"/>
          <w:szCs w:val="19"/>
        </w:rPr>
        <w:t xml:space="preserve">This mischaracterizes both ideologies — conservatives generally do not oppose all taxation, and libertarians typically favor minimal government spending, including on defense.</w:t>
      </w:r>
    </w:p>
    <w:p>
      <w:pPr>
        <w:spacing w:before="40"/>
        <w:ind w:left="720"/>
      </w:pPr>
      <w:r>
        <w:rPr>
          <w:b/>
          <w:bCs/>
          <w:color w:val="dc2626"/>
        </w:rPr>
        <w:t xml:space="preserve">✗ </w:t>
      </w:r>
      <w:r>
        <w:t xml:space="preserve">Conservatives support free markets while libertarians support government regulation of the economy</w:t>
      </w:r>
    </w:p>
    <w:p>
      <w:pPr>
        <w:spacing w:after="60"/>
        <w:ind w:left="1080"/>
      </w:pPr>
      <w:r>
        <w:rPr>
          <w:i/>
          <w:iCs/>
          <w:color w:val="666666"/>
          <w:sz w:val="19"/>
          <w:szCs w:val="19"/>
        </w:rPr>
        <w:t xml:space="preserve">Both ideologies favor free markets — this describes the opposite of libertarian economics, which opposes economic regulation.</w:t>
      </w:r>
    </w:p>
    <w:p>
      <w:pPr>
        <w:spacing w:before="40"/>
        <w:ind w:left="720"/>
      </w:pPr>
      <w:r>
        <w:rPr>
          <w:b/>
          <w:bCs/>
          <w:color w:val="dc2626"/>
        </w:rPr>
        <w:t xml:space="preserve">✗ </w:t>
      </w:r>
      <w:r>
        <w:t xml:space="preserve">Both ideologies are identical in their views on both economic and social policy</w:t>
      </w:r>
    </w:p>
    <w:p>
      <w:pPr>
        <w:spacing w:after="60"/>
        <w:ind w:left="1080"/>
      </w:pPr>
      <w:r>
        <w:rPr>
          <w:i/>
          <w:iCs/>
          <w:color w:val="666666"/>
          <w:sz w:val="19"/>
          <w:szCs w:val="19"/>
        </w:rPr>
        <w:t xml:space="preserve">This is incorrect — conservatism and libertarianism diverge significantly on social issues such as drug legalization, personal lifestyle freedoms, and social regulation.</w:t>
      </w:r>
    </w:p>
    <w:p>
      <w:pPr>
        <w:pStyle w:val="Heading2"/>
      </w:pPr>
      <w:r>
        <w:t xml:space="preserve">Multiple Choice Questions</w:t>
      </w:r>
      <w:r>
        <w:rPr>
          <w:b w:val="false"/>
          <w:bCs w:val="false"/>
          <w:color w:val="888888"/>
          <w:sz w:val="22"/>
          <w:szCs w:val="22"/>
        </w:rPr>
        <w:t xml:space="preserve">  (50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PRD-2.A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Value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Description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Shared by Most Americans?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Individual liberty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Freedom from government interference in personal decisions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Political equality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One person, one vote; equal legal standing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Free enterprise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Private property and market-based economy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Rule of law</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Government and individuals subject to the law</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Yes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Optimal tax rate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How much government should tax to fund programs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 major disagreement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Healthcare policy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Whether government should provide universal coverage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 — major disagreement</w:t>
            </w:r>
          </w:p>
        </w:tc>
      </w:tr>
    </w:tbl>
    <w:p>
      <w:pPr>
        <w:spacing w:after="100"/>
      </w:pPr>
    </w:p>
    <w:p>
      <w:pPr>
        <w:spacing w:after="100"/>
      </w:pPr>
      <w:r>
        <w:t xml:space="preserve">Based on the table, which of the following best describes the relationship between political culture and political ideology in the United States?</w:t>
      </w:r>
    </w:p>
    <w:p>
      <w:pPr>
        <w:spacing w:before="40"/>
        <w:ind w:left="360"/>
      </w:pPr>
      <w:r>
        <w:rPr>
          <w:b/>
          <w:bCs/>
          <w:sz w:val="21"/>
          <w:szCs w:val="21"/>
        </w:rPr>
        <w:t xml:space="preserve">(A) </w:t>
      </w:r>
      <w:r>
        <w:rPr>
          <w:sz w:val="21"/>
          <w:szCs w:val="21"/>
        </w:rPr>
        <w:t xml:space="preserve">Americans share broad political culture values but divide sharply along ideological lines over the policies that best implement those values</w:t>
      </w:r>
      <w:r>
        <w:rPr>
          <w:b/>
          <w:bCs/>
          <w:color w:val="16a34a"/>
          <w:sz w:val="21"/>
          <w:szCs w:val="21"/>
        </w:rPr>
        <w:t xml:space="preserve"> ✓</w:t>
      </w:r>
    </w:p>
    <w:p>
      <w:pPr>
        <w:spacing w:after="60"/>
        <w:ind w:left="720"/>
      </w:pPr>
      <w:r>
        <w:rPr>
          <w:i/>
          <w:iCs/>
          <w:color w:val="666666"/>
          <w:sz w:val="19"/>
          <w:szCs w:val="19"/>
        </w:rPr>
        <w:t xml:space="preserve">The table shows consensus on abstract values (liberty, equality, rule of law) but disagreement on policy specifics — this is the classic American pattern where shared political culture coexists with intense ideological conflict over policy.</w:t>
      </w:r>
    </w:p>
    <w:p>
      <w:pPr>
        <w:spacing w:before="40"/>
        <w:ind w:left="360"/>
      </w:pPr>
      <w:r>
        <w:rPr>
          <w:b/>
          <w:bCs/>
          <w:sz w:val="21"/>
          <w:szCs w:val="21"/>
        </w:rPr>
        <w:t xml:space="preserve">(B) </w:t>
      </w:r>
      <w:r>
        <w:rPr>
          <w:sz w:val="21"/>
          <w:szCs w:val="21"/>
        </w:rPr>
        <w:t xml:space="preserve">Americans have no shared political values, making consensus on any policy impossible</w:t>
      </w:r>
      <w:r>
        <w:rPr>
          <w:b/>
          <w:bCs/>
          <w:color w:val="dc2626"/>
          <w:sz w:val="21"/>
          <w:szCs w:val="21"/>
        </w:rPr>
        <w:t xml:space="preserve"> ✗</w:t>
      </w:r>
    </w:p>
    <w:p>
      <w:pPr>
        <w:spacing w:after="60"/>
        <w:ind w:left="720"/>
      </w:pPr>
      <w:r>
        <w:rPr>
          <w:i/>
          <w:iCs/>
          <w:color w:val="666666"/>
          <w:sz w:val="19"/>
          <w:szCs w:val="19"/>
        </w:rPr>
        <w:t xml:space="preserve">The table clearly shows four core values shared by most Americans — the lack of consensus is in specific policy areas, not in foundational political culture values.</w:t>
      </w:r>
    </w:p>
    <w:p>
      <w:pPr>
        <w:spacing w:before="40"/>
        <w:ind w:left="360"/>
      </w:pPr>
      <w:r>
        <w:rPr>
          <w:b/>
          <w:bCs/>
          <w:sz w:val="21"/>
          <w:szCs w:val="21"/>
        </w:rPr>
        <w:t xml:space="preserve">(C) </w:t>
      </w:r>
      <w:r>
        <w:rPr>
          <w:sz w:val="21"/>
          <w:szCs w:val="21"/>
        </w:rPr>
        <w:t xml:space="preserve">Political ideology determines political culture; once Americans adopt an ideology, they share all values with others of that ideology</w:t>
      </w:r>
      <w:r>
        <w:rPr>
          <w:b/>
          <w:bCs/>
          <w:color w:val="dc2626"/>
          <w:sz w:val="21"/>
          <w:szCs w:val="21"/>
        </w:rPr>
        <w:t xml:space="preserve"> ✗</w:t>
      </w:r>
    </w:p>
    <w:p>
      <w:pPr>
        <w:spacing w:after="60"/>
        <w:ind w:left="720"/>
      </w:pPr>
      <w:r>
        <w:rPr>
          <w:i/>
          <w:iCs/>
          <w:color w:val="666666"/>
          <w:sz w:val="19"/>
          <w:szCs w:val="19"/>
        </w:rPr>
        <w:t xml:space="preserve">Political culture is broader and more foundational than ideology — Americans of different ideologies (conservative, liberal) share political culture values like rule of law and individual liberty while diverging on policy.</w:t>
      </w:r>
    </w:p>
    <w:p>
      <w:pPr>
        <w:spacing w:before="40"/>
        <w:ind w:left="360"/>
      </w:pPr>
      <w:r>
        <w:rPr>
          <w:b/>
          <w:bCs/>
          <w:sz w:val="21"/>
          <w:szCs w:val="21"/>
        </w:rPr>
        <w:t xml:space="preserve">(D) </w:t>
      </w:r>
      <w:r>
        <w:rPr>
          <w:sz w:val="21"/>
          <w:szCs w:val="21"/>
        </w:rPr>
        <w:t xml:space="preserve">The table shows that American political culture is identical to political ideology, with no meaningful distinction between them</w:t>
      </w:r>
      <w:r>
        <w:rPr>
          <w:b/>
          <w:bCs/>
          <w:color w:val="dc2626"/>
          <w:sz w:val="21"/>
          <w:szCs w:val="21"/>
        </w:rPr>
        <w:t xml:space="preserve"> ✗</w:t>
      </w:r>
    </w:p>
    <w:p>
      <w:pPr>
        <w:spacing w:after="60"/>
        <w:ind w:left="720"/>
      </w:pPr>
      <w:r>
        <w:rPr>
          <w:i/>
          <w:iCs/>
          <w:color w:val="666666"/>
          <w:sz w:val="19"/>
          <w:szCs w:val="19"/>
        </w:rPr>
        <w:t xml:space="preserve">The table illustrates exactly the distinction — political culture includes widely shared abstract values, while ideology involves specific, contested policy positions. They are related but distinct concepts.</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PRD-2.B</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chart, which of the following best explains why family political socialization has the highest correlation with adult political ideology?</w:t>
      </w:r>
    </w:p>
    <w:p>
      <w:pPr>
        <w:spacing w:before="40"/>
        <w:ind w:left="360"/>
      </w:pPr>
      <w:r>
        <w:rPr>
          <w:b/>
          <w:bCs/>
          <w:sz w:val="21"/>
          <w:szCs w:val="21"/>
        </w:rPr>
        <w:t xml:space="preserve">(A) </w:t>
      </w:r>
      <w:r>
        <w:rPr>
          <w:sz w:val="21"/>
          <w:szCs w:val="21"/>
        </w:rPr>
        <w:t xml:space="preserve">Families begin political socialization earliest and most consistently, shaping foundational political attitudes before other influences</w:t>
      </w:r>
      <w:r>
        <w:rPr>
          <w:b/>
          <w:bCs/>
          <w:color w:val="16a34a"/>
          <w:sz w:val="21"/>
          <w:szCs w:val="21"/>
        </w:rPr>
        <w:t xml:space="preserve"> ✓</w:t>
      </w:r>
    </w:p>
    <w:p>
      <w:pPr>
        <w:spacing w:after="60"/>
        <w:ind w:left="720"/>
      </w:pPr>
      <w:r>
        <w:rPr>
          <w:i/>
          <w:iCs/>
          <w:color w:val="666666"/>
          <w:sz w:val="19"/>
          <w:szCs w:val="19"/>
        </w:rPr>
        <w:t xml:space="preserve">The family is the primary agent of political socialization because it begins the process during childhood, when political identity is first forming and children are most receptive — the early and consistent nature of family influence explains its highest correlation.</w:t>
      </w:r>
    </w:p>
    <w:p>
      <w:pPr>
        <w:spacing w:before="40"/>
        <w:ind w:left="360"/>
      </w:pPr>
      <w:r>
        <w:rPr>
          <w:b/>
          <w:bCs/>
          <w:sz w:val="21"/>
          <w:szCs w:val="21"/>
        </w:rPr>
        <w:t xml:space="preserve">(B) </w:t>
      </w:r>
      <w:r>
        <w:rPr>
          <w:sz w:val="21"/>
          <w:szCs w:val="21"/>
        </w:rPr>
        <w:t xml:space="preserve">The Constitution requires parents to teach their children their own political party identification</w:t>
      </w:r>
      <w:r>
        <w:rPr>
          <w:b/>
          <w:bCs/>
          <w:color w:val="dc2626"/>
          <w:sz w:val="21"/>
          <w:szCs w:val="21"/>
        </w:rPr>
        <w:t xml:space="preserve"> ✗</w:t>
      </w:r>
    </w:p>
    <w:p>
      <w:pPr>
        <w:spacing w:after="60"/>
        <w:ind w:left="720"/>
      </w:pPr>
      <w:r>
        <w:rPr>
          <w:i/>
          <w:iCs/>
          <w:color w:val="666666"/>
          <w:sz w:val="19"/>
          <w:szCs w:val="19"/>
        </w:rPr>
        <w:t xml:space="preserve">No constitutional provision requires political education by parents — family influence is an empirical sociological finding, not a legal requirement.</w:t>
      </w:r>
    </w:p>
    <w:p>
      <w:pPr>
        <w:spacing w:before="40"/>
        <w:ind w:left="360"/>
      </w:pPr>
      <w:r>
        <w:rPr>
          <w:b/>
          <w:bCs/>
          <w:sz w:val="21"/>
          <w:szCs w:val="21"/>
        </w:rPr>
        <w:t xml:space="preserve">(C) </w:t>
      </w:r>
      <w:r>
        <w:rPr>
          <w:sz w:val="21"/>
          <w:szCs w:val="21"/>
        </w:rPr>
        <w:t xml:space="preserve">Peers and media are irrelevant to political socialization because individuals only adopt their parents' views</w:t>
      </w:r>
      <w:r>
        <w:rPr>
          <w:b/>
          <w:bCs/>
          <w:color w:val="dc2626"/>
          <w:sz w:val="21"/>
          <w:szCs w:val="21"/>
        </w:rPr>
        <w:t xml:space="preserve"> ✗</w:t>
      </w:r>
    </w:p>
    <w:p>
      <w:pPr>
        <w:spacing w:after="60"/>
        <w:ind w:left="720"/>
      </w:pPr>
      <w:r>
        <w:rPr>
          <w:i/>
          <w:iCs/>
          <w:color w:val="666666"/>
          <w:sz w:val="19"/>
          <w:szCs w:val="19"/>
        </w:rPr>
        <w:t xml:space="preserve">The chart shows peers (45%) and media (52%) have meaningful correlations too — they are less powerful than family but are still significant agents of political socialization.</w:t>
      </w:r>
    </w:p>
    <w:p>
      <w:pPr>
        <w:spacing w:before="40"/>
        <w:ind w:left="360"/>
      </w:pPr>
      <w:r>
        <w:rPr>
          <w:b/>
          <w:bCs/>
          <w:sz w:val="21"/>
          <w:szCs w:val="21"/>
        </w:rPr>
        <w:t xml:space="preserve">(D) </w:t>
      </w:r>
      <w:r>
        <w:rPr>
          <w:sz w:val="21"/>
          <w:szCs w:val="21"/>
        </w:rPr>
        <w:t xml:space="preserve">Religious institutions have the highest correlation because they provide moral guidance that determines political ideology</w:t>
      </w:r>
      <w:r>
        <w:rPr>
          <w:b/>
          <w:bCs/>
          <w:color w:val="dc2626"/>
          <w:sz w:val="21"/>
          <w:szCs w:val="21"/>
        </w:rPr>
        <w:t xml:space="preserve"> ✗</w:t>
      </w:r>
    </w:p>
    <w:p>
      <w:pPr>
        <w:spacing w:after="60"/>
        <w:ind w:left="720"/>
      </w:pPr>
      <w:r>
        <w:rPr>
          <w:i/>
          <w:iCs/>
          <w:color w:val="666666"/>
          <w:sz w:val="19"/>
          <w:szCs w:val="19"/>
        </w:rPr>
        <w:t xml:space="preserve">The chart shows religious affiliation has a 58% correlation — lower than parental influence at 72%. Religion is an important agent of socialization but not the dominant one shown in this data.</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Survey Question Version A: "Do you support government-run healthcare that provides coverage to all Americans?"
Results: 52% support, 40% oppose, 8% no opinion
Survey Question Version B: "Do you support a government takeover of the healthcare system that would eliminate private insurance?"
Results: 31% support, 61% oppose, 8% no opinion</w:t>
      </w:r>
    </w:p>
    <w:p>
      <w:pPr>
        <w:spacing w:after="100"/>
      </w:pPr>
      <w:r>
        <w:t xml:space="preserve">The difference in results between the two survey questions most directly illustrates which methodological problem in public opinion polling?</w:t>
      </w:r>
    </w:p>
    <w:p>
      <w:pPr>
        <w:spacing w:before="40"/>
        <w:ind w:left="360"/>
      </w:pPr>
      <w:r>
        <w:rPr>
          <w:b/>
          <w:bCs/>
          <w:sz w:val="21"/>
          <w:szCs w:val="21"/>
        </w:rPr>
        <w:t xml:space="preserve">(A) </w:t>
      </w:r>
      <w:r>
        <w:rPr>
          <w:sz w:val="21"/>
          <w:szCs w:val="21"/>
        </w:rPr>
        <w:t xml:space="preserve">Question-wording effects, where the specific language used to describe the same policy significantly influences respondents' answers</w:t>
      </w:r>
      <w:r>
        <w:rPr>
          <w:b/>
          <w:bCs/>
          <w:color w:val="16a34a"/>
          <w:sz w:val="21"/>
          <w:szCs w:val="21"/>
        </w:rPr>
        <w:t xml:space="preserve"> ✓</w:t>
      </w:r>
    </w:p>
    <w:p>
      <w:pPr>
        <w:spacing w:after="60"/>
        <w:ind w:left="720"/>
      </w:pPr>
      <w:r>
        <w:rPr>
          <w:i/>
          <w:iCs/>
          <w:color w:val="666666"/>
          <w:sz w:val="19"/>
          <w:szCs w:val="19"/>
        </w:rPr>
        <w:t xml:space="preserve">'Government-run healthcare' vs. 'government takeover' framing significantly changes response patterns for the same underlying policy — this is a classic question-wording effect that pollsters must control for in designing valid surveys.</w:t>
      </w:r>
    </w:p>
    <w:p>
      <w:pPr>
        <w:spacing w:before="40"/>
        <w:ind w:left="360"/>
      </w:pPr>
      <w:r>
        <w:rPr>
          <w:b/>
          <w:bCs/>
          <w:sz w:val="21"/>
          <w:szCs w:val="21"/>
        </w:rPr>
        <w:t xml:space="preserve">(B) </w:t>
      </w:r>
      <w:r>
        <w:rPr>
          <w:sz w:val="21"/>
          <w:szCs w:val="21"/>
        </w:rPr>
        <w:t xml:space="preserve">Sampling error, where different random samples happened to select people with very different views</w:t>
      </w:r>
      <w:r>
        <w:rPr>
          <w:b/>
          <w:bCs/>
          <w:color w:val="dc2626"/>
          <w:sz w:val="21"/>
          <w:szCs w:val="21"/>
        </w:rPr>
        <w:t xml:space="preserve"> ✗</w:t>
      </w:r>
    </w:p>
    <w:p>
      <w:pPr>
        <w:spacing w:after="60"/>
        <w:ind w:left="720"/>
      </w:pPr>
      <w:r>
        <w:rPr>
          <w:i/>
          <w:iCs/>
          <w:color w:val="666666"/>
          <w:sz w:val="19"/>
          <w:szCs w:val="19"/>
        </w:rPr>
        <w:t xml:space="preserve">Sampling error refers to random variation from using a sample — a 21-point swing based only on question wording cannot be explained by random sampling variation. The systematic difference is due to question framing.</w:t>
      </w:r>
    </w:p>
    <w:p>
      <w:pPr>
        <w:spacing w:before="40"/>
        <w:ind w:left="360"/>
      </w:pPr>
      <w:r>
        <w:rPr>
          <w:b/>
          <w:bCs/>
          <w:sz w:val="21"/>
          <w:szCs w:val="21"/>
        </w:rPr>
        <w:t xml:space="preserve">(C) </w:t>
      </w:r>
      <w:r>
        <w:rPr>
          <w:sz w:val="21"/>
          <w:szCs w:val="21"/>
        </w:rPr>
        <w:t xml:space="preserve">Exit polling bias, because the questions were asked at polling places after respondents had already voted</w:t>
      </w:r>
      <w:r>
        <w:rPr>
          <w:b/>
          <w:bCs/>
          <w:color w:val="dc2626"/>
          <w:sz w:val="21"/>
          <w:szCs w:val="21"/>
        </w:rPr>
        <w:t xml:space="preserve"> ✗</w:t>
      </w:r>
    </w:p>
    <w:p>
      <w:pPr>
        <w:spacing w:after="60"/>
        <w:ind w:left="720"/>
      </w:pPr>
      <w:r>
        <w:rPr>
          <w:i/>
          <w:iCs/>
          <w:color w:val="666666"/>
          <w:sz w:val="19"/>
          <w:szCs w:val="19"/>
        </w:rPr>
        <w:t xml:space="preserve">Exit polls are conducted at polling places on Election Day — the scenario describes standard opinion surveys, not exit polls, and the issue is question wording, not survey location or timing.</w:t>
      </w:r>
    </w:p>
    <w:p>
      <w:pPr>
        <w:spacing w:before="40"/>
        <w:ind w:left="360"/>
      </w:pPr>
      <w:r>
        <w:rPr>
          <w:b/>
          <w:bCs/>
          <w:sz w:val="21"/>
          <w:szCs w:val="21"/>
        </w:rPr>
        <w:t xml:space="preserve">(D) </w:t>
      </w:r>
      <w:r>
        <w:rPr>
          <w:sz w:val="21"/>
          <w:szCs w:val="21"/>
        </w:rPr>
        <w:t xml:space="preserve">Weighting error, because the samples were not adjusted for demographic differences in political views</w:t>
      </w:r>
      <w:r>
        <w:rPr>
          <w:b/>
          <w:bCs/>
          <w:color w:val="dc2626"/>
          <w:sz w:val="21"/>
          <w:szCs w:val="21"/>
        </w:rPr>
        <w:t xml:space="preserve"> ✗</w:t>
      </w:r>
    </w:p>
    <w:p>
      <w:pPr>
        <w:spacing w:after="60"/>
        <w:ind w:left="720"/>
      </w:pPr>
      <w:r>
        <w:rPr>
          <w:i/>
          <w:iCs/>
          <w:color w:val="666666"/>
          <w:sz w:val="19"/>
          <w:szCs w:val="19"/>
        </w:rPr>
        <w:t xml:space="preserve">Weighting corrects for demographic imbalances in samples — but the scenario describes identical demographic samples with different question wording. The issue is framing, not weighting.</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PRD-3.A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conclusions is best supported by the trend data shown in the chart?</w:t>
      </w:r>
    </w:p>
    <w:p>
      <w:pPr>
        <w:spacing w:before="40"/>
        <w:ind w:left="360"/>
      </w:pPr>
      <w:r>
        <w:rPr>
          <w:b/>
          <w:bCs/>
          <w:sz w:val="21"/>
          <w:szCs w:val="21"/>
        </w:rPr>
        <w:t xml:space="preserve">(A) </w:t>
      </w:r>
      <w:r>
        <w:rPr>
          <w:sz w:val="21"/>
          <w:szCs w:val="21"/>
        </w:rPr>
        <w:t xml:space="preserve">Party identification with both major parties has declined since the 1960s, with more Americans identifying as independent</w:t>
      </w:r>
      <w:r>
        <w:rPr>
          <w:b/>
          <w:bCs/>
          <w:color w:val="16a34a"/>
          <w:sz w:val="21"/>
          <w:szCs w:val="21"/>
        </w:rPr>
        <w:t xml:space="preserve"> ✓</w:t>
      </w:r>
    </w:p>
    <w:p>
      <w:pPr>
        <w:spacing w:after="60"/>
        <w:ind w:left="720"/>
      </w:pPr>
      <w:r>
        <w:rPr>
          <w:i/>
          <w:iCs/>
          <w:color w:val="666666"/>
          <w:sz w:val="19"/>
          <w:szCs w:val="19"/>
        </w:rPr>
        <w:t xml:space="preserve">The chart shows both Democratic and Republican identification declining from their peaks (Democrats from ~50%, Republicans from ~35%), while independent identification has grown from ~22% to ~43% — a dealignment trend.</w:t>
      </w:r>
    </w:p>
    <w:p>
      <w:pPr>
        <w:spacing w:before="40"/>
        <w:ind w:left="360"/>
      </w:pPr>
      <w:r>
        <w:rPr>
          <w:b/>
          <w:bCs/>
          <w:sz w:val="21"/>
          <w:szCs w:val="21"/>
        </w:rPr>
        <w:t xml:space="preserve">(B) </w:t>
      </w:r>
      <w:r>
        <w:rPr>
          <w:sz w:val="21"/>
          <w:szCs w:val="21"/>
        </w:rPr>
        <w:t xml:space="preserve">American politics has become more polarized between Democrats and Republicans, with fewer independents since the 1970s</w:t>
      </w:r>
      <w:r>
        <w:rPr>
          <w:b/>
          <w:bCs/>
          <w:color w:val="dc2626"/>
          <w:sz w:val="21"/>
          <w:szCs w:val="21"/>
        </w:rPr>
        <w:t xml:space="preserve"> ✗</w:t>
      </w:r>
    </w:p>
    <w:p>
      <w:pPr>
        <w:spacing w:after="60"/>
        <w:ind w:left="720"/>
      </w:pPr>
      <w:r>
        <w:rPr>
          <w:i/>
          <w:iCs/>
          <w:color w:val="666666"/>
          <w:sz w:val="19"/>
          <w:szCs w:val="19"/>
        </w:rPr>
        <w:t xml:space="preserve">The chart shows increasing independent identification — the opposite of polarization between the parties. While ideological polarization is a separate phenomenon, party identification data shows more Americans calling themselves independent.</w:t>
      </w:r>
    </w:p>
    <w:p>
      <w:pPr>
        <w:spacing w:before="40"/>
        <w:ind w:left="360"/>
      </w:pPr>
      <w:r>
        <w:rPr>
          <w:b/>
          <w:bCs/>
          <w:sz w:val="21"/>
          <w:szCs w:val="21"/>
        </w:rPr>
        <w:t xml:space="preserve">(C) </w:t>
      </w:r>
      <w:r>
        <w:rPr>
          <w:sz w:val="21"/>
          <w:szCs w:val="21"/>
        </w:rPr>
        <w:t xml:space="preserve">The Republican Party has maintained consistent strength throughout American history at around 30%</w:t>
      </w:r>
      <w:r>
        <w:rPr>
          <w:b/>
          <w:bCs/>
          <w:color w:val="dc2626"/>
          <w:sz w:val="21"/>
          <w:szCs w:val="21"/>
        </w:rPr>
        <w:t xml:space="preserve"> ✗</w:t>
      </w:r>
    </w:p>
    <w:p>
      <w:pPr>
        <w:spacing w:after="60"/>
        <w:ind w:left="720"/>
      </w:pPr>
      <w:r>
        <w:rPr>
          <w:i/>
          <w:iCs/>
          <w:color w:val="666666"/>
          <w:sz w:val="19"/>
          <w:szCs w:val="19"/>
        </w:rPr>
        <w:t xml:space="preserve">The chart shows Republican identification varying from a low of ~22% in the 1960s to highs in the mid-1980s — it is not consistently around 30%.</w:t>
      </w:r>
    </w:p>
    <w:p>
      <w:pPr>
        <w:spacing w:before="40"/>
        <w:ind w:left="360"/>
      </w:pPr>
      <w:r>
        <w:rPr>
          <w:b/>
          <w:bCs/>
          <w:sz w:val="21"/>
          <w:szCs w:val="21"/>
        </w:rPr>
        <w:t xml:space="preserve">(D) </w:t>
      </w:r>
      <w:r>
        <w:rPr>
          <w:sz w:val="21"/>
          <w:szCs w:val="21"/>
        </w:rPr>
        <w:t xml:space="preserve">Democratic Party identification has remained the strongest at over 40% throughout the entire period shown</w:t>
      </w:r>
      <w:r>
        <w:rPr>
          <w:b/>
          <w:bCs/>
          <w:color w:val="dc2626"/>
          <w:sz w:val="21"/>
          <w:szCs w:val="21"/>
        </w:rPr>
        <w:t xml:space="preserve"> ✗</w:t>
      </w:r>
    </w:p>
    <w:p>
      <w:pPr>
        <w:spacing w:after="60"/>
        <w:ind w:left="720"/>
      </w:pPr>
      <w:r>
        <w:rPr>
          <w:i/>
          <w:iCs/>
          <w:color w:val="666666"/>
          <w:sz w:val="19"/>
          <w:szCs w:val="19"/>
        </w:rPr>
        <w:t xml:space="preserve">The chart shows Democratic identification declining from ~50% to ~30% — it has not remained over 40% throughout the period and fell significantly from its post-New Deal peak.</w:t>
      </w:r>
    </w:p>
    <w:p>
      <w:pPr>
        <w:pBdr>
          <w:bottom w:val="single" w:color="DDDDDD" w:sz="1" w:space="4"/>
        </w:pBdr>
        <w:spacing w:before="280"/>
      </w:pPr>
      <w:r>
        <w:rPr>
          <w:b/>
          <w:bCs/>
          <w:sz w:val="23"/>
          <w:szCs w:val="23"/>
        </w:rPr>
        <w:t xml:space="preserve">Question 5</w:t>
      </w:r>
      <w:r>
        <w:rPr>
          <w:color w:val="dc2626"/>
          <w:sz w:val="18"/>
          <w:szCs w:val="18"/>
        </w:rPr>
        <w:t xml:space="preserve">  [Hard]</w:t>
      </w:r>
      <w:r>
        <w:rPr>
          <w:color w:val="888888"/>
          <w:sz w:val="17"/>
          <w:szCs w:val="17"/>
        </w:rPr>
        <w:t xml:space="preserve">  PRD-2.C</w:t>
      </w:r>
    </w:p>
    <w:p>
      <w:pPr>
        <w:pBdr>
          <w:left w:val="single" w:color="6366f1" w:sz="6" w:space="8"/>
        </w:pBdr>
        <w:spacing w:after="120" w:before="80"/>
        <w:ind w:left="360" w:right="360"/>
      </w:pPr>
      <w:r>
        <w:rPr>
          <w:i/>
          <w:iCs/>
          <w:color w:val="333333"/>
          <w:sz w:val="21"/>
          <w:szCs w:val="21"/>
        </w:rPr>
        <w:t xml:space="preserve">During the Great Depression, a generation of young Americans came of age experiencing mass unemployment, bank failures, and New Deal government programs that put people back to work. Polling data from the 1940s and 1950s showed this 'Depression generation' consistently supported larger government and Democratic candidates at higher rates than older or younger generations — even decades after the Depression had ended.</w:t>
      </w:r>
    </w:p>
    <w:p>
      <w:pPr>
        <w:spacing w:after="100"/>
      </w:pPr>
      <w:r>
        <w:t xml:space="preserve">The phenomenon described in the passage is best explained by which concept in political socialization?</w:t>
      </w:r>
    </w:p>
    <w:p>
      <w:pPr>
        <w:spacing w:before="40"/>
        <w:ind w:left="360"/>
      </w:pPr>
      <w:r>
        <w:rPr>
          <w:b/>
          <w:bCs/>
          <w:sz w:val="21"/>
          <w:szCs w:val="21"/>
        </w:rPr>
        <w:t xml:space="preserve">(A) </w:t>
      </w:r>
      <w:r>
        <w:rPr>
          <w:sz w:val="21"/>
          <w:szCs w:val="21"/>
        </w:rPr>
        <w:t xml:space="preserve">Generational effect, because a shared historical experience during formative years permanently shaped this cohort's political outlook</w:t>
      </w:r>
      <w:r>
        <w:rPr>
          <w:b/>
          <w:bCs/>
          <w:color w:val="16a34a"/>
          <w:sz w:val="21"/>
          <w:szCs w:val="21"/>
        </w:rPr>
        <w:t xml:space="preserve"> ✓</w:t>
      </w:r>
    </w:p>
    <w:p>
      <w:pPr>
        <w:spacing w:after="60"/>
        <w:ind w:left="720"/>
      </w:pPr>
      <w:r>
        <w:rPr>
          <w:i/>
          <w:iCs/>
          <w:color w:val="666666"/>
          <w:sz w:val="19"/>
          <w:szCs w:val="19"/>
        </w:rPr>
        <w:t xml:space="preserve">The generational effect describes how living through a defining historical event during one's formative years creates lasting political attitudes — the Depression generation's support for government programs and Democratic candidates persisted long after the Depression because of this formative experience.</w:t>
      </w:r>
    </w:p>
    <w:p>
      <w:pPr>
        <w:spacing w:before="40"/>
        <w:ind w:left="360"/>
      </w:pPr>
      <w:r>
        <w:rPr>
          <w:b/>
          <w:bCs/>
          <w:sz w:val="21"/>
          <w:szCs w:val="21"/>
        </w:rPr>
        <w:t xml:space="preserve">(B) </w:t>
      </w:r>
      <w:r>
        <w:rPr>
          <w:sz w:val="21"/>
          <w:szCs w:val="21"/>
        </w:rPr>
        <w:t xml:space="preserve">Life-cycle effect, because people generally become more supportive of government programs as they age and accumulate economic needs</w:t>
      </w:r>
      <w:r>
        <w:rPr>
          <w:b/>
          <w:bCs/>
          <w:color w:val="dc2626"/>
          <w:sz w:val="21"/>
          <w:szCs w:val="21"/>
        </w:rPr>
        <w:t xml:space="preserve"> ✗</w:t>
      </w:r>
    </w:p>
    <w:p>
      <w:pPr>
        <w:spacing w:after="60"/>
        <w:ind w:left="720"/>
      </w:pPr>
      <w:r>
        <w:rPr>
          <w:i/>
          <w:iCs/>
          <w:color w:val="666666"/>
          <w:sz w:val="19"/>
          <w:szCs w:val="19"/>
        </w:rPr>
        <w:t xml:space="preserve">The life-cycle effect predicts changes in political views as individuals age — the passage describes a persistent difference between generations that holds regardless of aging, which is the generational effect, not the life-cycle effect.</w:t>
      </w:r>
    </w:p>
    <w:p>
      <w:pPr>
        <w:spacing w:before="40"/>
        <w:ind w:left="360"/>
      </w:pPr>
      <w:r>
        <w:rPr>
          <w:b/>
          <w:bCs/>
          <w:sz w:val="21"/>
          <w:szCs w:val="21"/>
        </w:rPr>
        <w:t xml:space="preserve">(C) </w:t>
      </w:r>
      <w:r>
        <w:rPr>
          <w:sz w:val="21"/>
          <w:szCs w:val="21"/>
        </w:rPr>
        <w:t xml:space="preserve">Period effect, because the Depression changed political views uniformly across all age groups at the time</w:t>
      </w:r>
      <w:r>
        <w:rPr>
          <w:b/>
          <w:bCs/>
          <w:color w:val="dc2626"/>
          <w:sz w:val="21"/>
          <w:szCs w:val="21"/>
        </w:rPr>
        <w:t xml:space="preserve"> ✗</w:t>
      </w:r>
    </w:p>
    <w:p>
      <w:pPr>
        <w:spacing w:after="60"/>
        <w:ind w:left="720"/>
      </w:pPr>
      <w:r>
        <w:rPr>
          <w:i/>
          <w:iCs/>
          <w:color w:val="666666"/>
          <w:sz w:val="19"/>
          <w:szCs w:val="19"/>
        </w:rPr>
        <w:t xml:space="preserve">A period effect would affect all age groups equally at the same time — but the passage specifically notes the Depression generation held distinctive views even decades later, while other generations did not share the same permanent imprint.</w:t>
      </w:r>
    </w:p>
    <w:p>
      <w:pPr>
        <w:spacing w:before="40"/>
        <w:ind w:left="360"/>
      </w:pPr>
      <w:r>
        <w:rPr>
          <w:b/>
          <w:bCs/>
          <w:sz w:val="21"/>
          <w:szCs w:val="21"/>
        </w:rPr>
        <w:t xml:space="preserve">(D) </w:t>
      </w:r>
      <w:r>
        <w:rPr>
          <w:sz w:val="21"/>
          <w:szCs w:val="21"/>
        </w:rPr>
        <w:t xml:space="preserve">Political culture transmission, because parents taught Depression-era values to their children through political socialization</w:t>
      </w:r>
      <w:r>
        <w:rPr>
          <w:b/>
          <w:bCs/>
          <w:color w:val="dc2626"/>
          <w:sz w:val="21"/>
          <w:szCs w:val="21"/>
        </w:rPr>
        <w:t xml:space="preserve"> ✗</w:t>
      </w:r>
    </w:p>
    <w:p>
      <w:pPr>
        <w:spacing w:after="60"/>
        <w:ind w:left="720"/>
      </w:pPr>
      <w:r>
        <w:rPr>
          <w:i/>
          <w:iCs/>
          <w:color w:val="666666"/>
          <w:sz w:val="19"/>
          <w:szCs w:val="19"/>
        </w:rPr>
        <w:t xml:space="preserve">While political culture transmission through family is real, this process would explain subsequent generations, not the Depression generation itself — the passage describes the direct experience of those who lived through the Depression, which is the generational effect.</w:t>
      </w:r>
    </w:p>
    <w:p>
      <w:pPr>
        <w:pBdr>
          <w:bottom w:val="single" w:color="DDDDDD" w:sz="1" w:space="4"/>
        </w:pBdr>
        <w:spacing w:before="280"/>
      </w:pPr>
      <w:r>
        <w:rPr>
          <w:b/>
          <w:bCs/>
          <w:sz w:val="23"/>
          <w:szCs w:val="23"/>
        </w:rPr>
        <w:t xml:space="preserve">Question 6</w:t>
      </w:r>
      <w:r>
        <w:rPr>
          <w:color w:val="d97706"/>
          <w:sz w:val="18"/>
          <w:szCs w:val="18"/>
        </w:rPr>
        <w:t xml:space="preserve">  [Medium]</w:t>
      </w:r>
      <w:r>
        <w:rPr>
          <w:color w:val="888888"/>
          <w:sz w:val="17"/>
          <w:szCs w:val="17"/>
        </w:rPr>
        <w:t xml:space="preserve">  PRD-3.B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Issue</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Conservative Position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Liberal Position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Tax policy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Lower taxes; reduce government spending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Higher taxes on wealthy; fund social programs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Healthcare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Market-based solutions; individual choice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Government-provided universal coverage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Regulation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Reduce regulations to promote economic growth</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Stronger regulations to protect workers and environment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issues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Traditional values; limited government social engineering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Government role in advancing equality and inclusion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Foreign policy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military; national interest focus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Diplomacy and multilateral engagement</w:t>
            </w:r>
          </w:p>
        </w:tc>
      </w:tr>
    </w:tbl>
    <w:p>
      <w:pPr>
        <w:spacing w:after="100"/>
      </w:pPr>
    </w:p>
    <w:p>
      <w:pPr>
        <w:spacing w:after="100"/>
      </w:pPr>
      <w:r>
        <w:t xml:space="preserve">Based on the table, which of the following best describes the fundamental philosophical difference between conservatism and liberalism?</w:t>
      </w:r>
    </w:p>
    <w:p>
      <w:pPr>
        <w:spacing w:before="40"/>
        <w:ind w:left="360"/>
      </w:pPr>
      <w:r>
        <w:rPr>
          <w:b/>
          <w:bCs/>
          <w:sz w:val="21"/>
          <w:szCs w:val="21"/>
        </w:rPr>
        <w:t xml:space="preserve">(A) </w:t>
      </w:r>
      <w:r>
        <w:rPr>
          <w:sz w:val="21"/>
          <w:szCs w:val="21"/>
        </w:rPr>
        <w:t xml:space="preserve">Conservatives favor a more limited government role in economic and social life, while liberals favor a more active government role in addressing inequality and market failures</w:t>
      </w:r>
      <w:r>
        <w:rPr>
          <w:b/>
          <w:bCs/>
          <w:color w:val="16a34a"/>
          <w:sz w:val="21"/>
          <w:szCs w:val="21"/>
        </w:rPr>
        <w:t xml:space="preserve"> ✓</w:t>
      </w:r>
    </w:p>
    <w:p>
      <w:pPr>
        <w:spacing w:after="60"/>
        <w:ind w:left="720"/>
      </w:pPr>
      <w:r>
        <w:rPr>
          <w:i/>
          <w:iCs/>
          <w:color w:val="666666"/>
          <w:sz w:val="19"/>
          <w:szCs w:val="19"/>
        </w:rPr>
        <w:t xml:space="preserve">The table shows conservatives consistently favoring limited government (lower taxes, less regulation, market solutions) while liberals favor active government (taxes for programs, regulations, universal coverage) — this reflects the core philosophical division over the proper scope of government.</w:t>
      </w:r>
    </w:p>
    <w:p>
      <w:pPr>
        <w:spacing w:before="40"/>
        <w:ind w:left="360"/>
      </w:pPr>
      <w:r>
        <w:rPr>
          <w:b/>
          <w:bCs/>
          <w:sz w:val="21"/>
          <w:szCs w:val="21"/>
        </w:rPr>
        <w:t xml:space="preserve">(B) </w:t>
      </w:r>
      <w:r>
        <w:rPr>
          <w:sz w:val="21"/>
          <w:szCs w:val="21"/>
        </w:rPr>
        <w:t xml:space="preserve">Conservatives favor government intervention in economic matters while liberals favor government intervention in social matters</w:t>
      </w:r>
      <w:r>
        <w:rPr>
          <w:b/>
          <w:bCs/>
          <w:color w:val="dc2626"/>
          <w:sz w:val="21"/>
          <w:szCs w:val="21"/>
        </w:rPr>
        <w:t xml:space="preserve"> ✗</w:t>
      </w:r>
    </w:p>
    <w:p>
      <w:pPr>
        <w:spacing w:after="60"/>
        <w:ind w:left="720"/>
      </w:pPr>
      <w:r>
        <w:rPr>
          <w:i/>
          <w:iCs/>
          <w:color w:val="666666"/>
          <w:sz w:val="19"/>
          <w:szCs w:val="19"/>
        </w:rPr>
        <w:t xml:space="preserve">This reverses the actual ideological positions — conservatives generally favor less economic regulation (free markets) and some social regulation (traditional values), while liberals favor more economic intervention (regulations, redistribution) and less social regulation (personal freedom).</w:t>
      </w:r>
    </w:p>
    <w:p>
      <w:pPr>
        <w:spacing w:before="40"/>
        <w:ind w:left="360"/>
      </w:pPr>
      <w:r>
        <w:rPr>
          <w:b/>
          <w:bCs/>
          <w:sz w:val="21"/>
          <w:szCs w:val="21"/>
        </w:rPr>
        <w:t xml:space="preserve">(C) </w:t>
      </w:r>
      <w:r>
        <w:rPr>
          <w:sz w:val="21"/>
          <w:szCs w:val="21"/>
        </w:rPr>
        <w:t xml:space="preserve">Both conservatives and liberals support identical policies but disagree only about the pace of implementation</w:t>
      </w:r>
      <w:r>
        <w:rPr>
          <w:b/>
          <w:bCs/>
          <w:color w:val="dc2626"/>
          <w:sz w:val="21"/>
          <w:szCs w:val="21"/>
        </w:rPr>
        <w:t xml:space="preserve"> ✗</w:t>
      </w:r>
    </w:p>
    <w:p>
      <w:pPr>
        <w:spacing w:after="60"/>
        <w:ind w:left="720"/>
      </w:pPr>
      <w:r>
        <w:rPr>
          <w:i/>
          <w:iCs/>
          <w:color w:val="666666"/>
          <w:sz w:val="19"/>
          <w:szCs w:val="19"/>
        </w:rPr>
        <w:t xml:space="preserve">The table clearly shows substantive policy disagreements, not merely disagreements about pace — conservatives and liberals have genuinely different views on taxes, healthcare, regulation, and social policy.</w:t>
      </w:r>
    </w:p>
    <w:p>
      <w:pPr>
        <w:spacing w:before="40"/>
        <w:ind w:left="360"/>
      </w:pPr>
      <w:r>
        <w:rPr>
          <w:b/>
          <w:bCs/>
          <w:sz w:val="21"/>
          <w:szCs w:val="21"/>
        </w:rPr>
        <w:t xml:space="preserve">(D) </w:t>
      </w:r>
      <w:r>
        <w:rPr>
          <w:sz w:val="21"/>
          <w:szCs w:val="21"/>
        </w:rPr>
        <w:t xml:space="preserve">Libertarians and conservatives share identical views on all policy questions shown in the table</w:t>
      </w:r>
      <w:r>
        <w:rPr>
          <w:b/>
          <w:bCs/>
          <w:color w:val="dc2626"/>
          <w:sz w:val="21"/>
          <w:szCs w:val="21"/>
        </w:rPr>
        <w:t xml:space="preserve"> ✗</w:t>
      </w:r>
    </w:p>
    <w:p>
      <w:pPr>
        <w:spacing w:after="60"/>
        <w:ind w:left="720"/>
      </w:pPr>
      <w:r>
        <w:rPr>
          <w:i/>
          <w:iCs/>
          <w:color w:val="666666"/>
          <w:sz w:val="19"/>
          <w:szCs w:val="19"/>
        </w:rPr>
        <w:t xml:space="preserve">Libertarians and conservatives agree on economic deregulation and lower taxes, but libertarians oppose government intervention in social matters — conservatives support government social regulation, creating an important divergence not captured in 'identical views.'</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A pollster conducts a survey on healthcare policy with 1,500 respondents selected using random digit dialing. She reports: 'We are 95% confident that 58% of Americans support the proposed healthcare bill, with a margin of error of ±2.5%.'</w:t>
      </w:r>
    </w:p>
    <w:p>
      <w:pPr>
        <w:spacing w:after="100"/>
      </w:pPr>
      <w:r>
        <w:t xml:space="preserve">Which of the following best explains what the '95% confidence' and '±2.5%' margin of error mean together?</w:t>
      </w:r>
    </w:p>
    <w:p>
      <w:pPr>
        <w:spacing w:before="40"/>
        <w:ind w:left="360"/>
      </w:pPr>
      <w:r>
        <w:rPr>
          <w:b/>
          <w:bCs/>
          <w:sz w:val="21"/>
          <w:szCs w:val="21"/>
        </w:rPr>
        <w:t xml:space="preserve">(A) </w:t>
      </w:r>
      <w:r>
        <w:rPr>
          <w:sz w:val="21"/>
          <w:szCs w:val="21"/>
        </w:rPr>
        <w:t xml:space="preserve">If the poll were repeated many times with similar samples, 95% of the resulting confidence intervals would contain the true population percentage</w:t>
      </w:r>
      <w:r>
        <w:rPr>
          <w:b/>
          <w:bCs/>
          <w:color w:val="16a34a"/>
          <w:sz w:val="21"/>
          <w:szCs w:val="21"/>
        </w:rPr>
        <w:t xml:space="preserve"> ✓</w:t>
      </w:r>
    </w:p>
    <w:p>
      <w:pPr>
        <w:spacing w:after="60"/>
        <w:ind w:left="720"/>
      </w:pPr>
      <w:r>
        <w:rPr>
          <w:i/>
          <w:iCs/>
          <w:color w:val="666666"/>
          <w:sz w:val="19"/>
          <w:szCs w:val="19"/>
        </w:rPr>
        <w:t xml:space="preserve">A 95% confidence interval means that in repeated sampling, 95% of the intervals constructed this way would contain the true population value — the margin of error (±2.5%) defines the width of this interval around the sample estimate of 58%.</w:t>
      </w:r>
    </w:p>
    <w:p>
      <w:pPr>
        <w:spacing w:before="40"/>
        <w:ind w:left="360"/>
      </w:pPr>
      <w:r>
        <w:rPr>
          <w:b/>
          <w:bCs/>
          <w:sz w:val="21"/>
          <w:szCs w:val="21"/>
        </w:rPr>
        <w:t xml:space="preserve">(B) </w:t>
      </w:r>
      <w:r>
        <w:rPr>
          <w:sz w:val="21"/>
          <w:szCs w:val="21"/>
        </w:rPr>
        <w:t xml:space="preserve">There is a 5% chance that the poll results are completely fabricated by the polling company</w:t>
      </w:r>
      <w:r>
        <w:rPr>
          <w:b/>
          <w:bCs/>
          <w:color w:val="dc2626"/>
          <w:sz w:val="21"/>
          <w:szCs w:val="21"/>
        </w:rPr>
        <w:t xml:space="preserve"> ✗</w:t>
      </w:r>
    </w:p>
    <w:p>
      <w:pPr>
        <w:spacing w:after="60"/>
        <w:ind w:left="720"/>
      </w:pPr>
      <w:r>
        <w:rPr>
          <w:i/>
          <w:iCs/>
          <w:color w:val="666666"/>
          <w:sz w:val="19"/>
          <w:szCs w:val="19"/>
        </w:rPr>
        <w:t xml:space="preserve">Confidence level refers to the statistical properties of repeated sampling, not to the probability of fraud — the 5% is the probability of the interval not containing the true value, not the probability of fraudulent results.</w:t>
      </w:r>
    </w:p>
    <w:p>
      <w:pPr>
        <w:spacing w:before="40"/>
        <w:ind w:left="360"/>
      </w:pPr>
      <w:r>
        <w:rPr>
          <w:b/>
          <w:bCs/>
          <w:sz w:val="21"/>
          <w:szCs w:val="21"/>
        </w:rPr>
        <w:t xml:space="preserve">(C) </w:t>
      </w:r>
      <w:r>
        <w:rPr>
          <w:sz w:val="21"/>
          <w:szCs w:val="21"/>
        </w:rPr>
        <w:t xml:space="preserve">95% of the 1,500 respondents supported the bill, and 5% strongly opposed it</w:t>
      </w:r>
      <w:r>
        <w:rPr>
          <w:b/>
          <w:bCs/>
          <w:color w:val="dc2626"/>
          <w:sz w:val="21"/>
          <w:szCs w:val="21"/>
        </w:rPr>
        <w:t xml:space="preserve"> ✗</w:t>
      </w:r>
    </w:p>
    <w:p>
      <w:pPr>
        <w:spacing w:after="60"/>
        <w:ind w:left="720"/>
      </w:pPr>
      <w:r>
        <w:rPr>
          <w:i/>
          <w:iCs/>
          <w:color w:val="666666"/>
          <w:sz w:val="19"/>
          <w:szCs w:val="19"/>
        </w:rPr>
        <w:t xml:space="preserve">This confuses the confidence level (a statistical property of the methodology) with the response distribution — 95% confidence does not mean 95% supported the bill; the support was 58% with ±2.5% margin.</w:t>
      </w:r>
    </w:p>
    <w:p>
      <w:pPr>
        <w:spacing w:before="40"/>
        <w:ind w:left="360"/>
      </w:pPr>
      <w:r>
        <w:rPr>
          <w:b/>
          <w:bCs/>
          <w:sz w:val="21"/>
          <w:szCs w:val="21"/>
        </w:rPr>
        <w:t xml:space="preserve">(D) </w:t>
      </w:r>
      <w:r>
        <w:rPr>
          <w:sz w:val="21"/>
          <w:szCs w:val="21"/>
        </w:rPr>
        <w:t xml:space="preserve">The poll is accurate only if the sample size is increased to at least 95,000 respondents</w:t>
      </w:r>
      <w:r>
        <w:rPr>
          <w:b/>
          <w:bCs/>
          <w:color w:val="dc2626"/>
          <w:sz w:val="21"/>
          <w:szCs w:val="21"/>
        </w:rPr>
        <w:t xml:space="preserve"> ✗</w:t>
      </w:r>
    </w:p>
    <w:p>
      <w:pPr>
        <w:spacing w:after="60"/>
        <w:ind w:left="720"/>
      </w:pPr>
      <w:r>
        <w:rPr>
          <w:i/>
          <w:iCs/>
          <w:color w:val="666666"/>
          <w:sz w:val="19"/>
          <w:szCs w:val="19"/>
        </w:rPr>
        <w:t xml:space="preserve">Sample size determines the margin of error, but 1,500 is a standard size for national polls — the margin of error of ±2.5% is already quite precise, and increasing to 95,000 would not be necessary for valid results.</w:t>
      </w:r>
    </w:p>
    <w:p>
      <w:pPr>
        <w:pBdr>
          <w:bottom w:val="single" w:color="DDDDDD" w:sz="1" w:space="4"/>
        </w:pBdr>
        <w:spacing w:before="280"/>
      </w:pPr>
      <w:r>
        <w:rPr>
          <w:b/>
          <w:bCs/>
          <w:sz w:val="23"/>
          <w:szCs w:val="23"/>
        </w:rPr>
        <w:t xml:space="preserve">Question 8</w:t>
      </w:r>
      <w:r>
        <w:rPr>
          <w:color w:val="dc2626"/>
          <w:sz w:val="18"/>
          <w:szCs w:val="18"/>
        </w:rPr>
        <w:t xml:space="preserve">  [Hard]</w:t>
      </w:r>
      <w:r>
        <w:rPr>
          <w:color w:val="888888"/>
          <w:sz w:val="17"/>
          <w:szCs w:val="17"/>
        </w:rPr>
        <w:t xml:space="preserve">  MPA-1.B</w:t>
      </w:r>
    </w:p>
    <w:p>
      <w:pPr>
        <w:pBdr>
          <w:left w:val="single" w:color="6366f1" w:sz="6" w:space="8"/>
        </w:pBdr>
        <w:spacing w:after="120" w:before="80"/>
        <w:ind w:left="360" w:right="360"/>
      </w:pPr>
      <w:r>
        <w:rPr>
          <w:i/>
          <w:iCs/>
          <w:color w:val="333333"/>
          <w:sz w:val="21"/>
          <w:szCs w:val="21"/>
        </w:rPr>
        <w:t xml:space="preserve">A political campaign hires a polling firm to conduct three types of surveys:
1. **Benchmark poll**: Conducted in January before the campaign begins
2. **Tracking poll**: Weekly surveys from August through October, each using a rolling 3-day average of 200 interviews
3. **Exit poll**: Conducted November 5 (Election Day) outside polling locations</w:t>
      </w:r>
    </w:p>
    <w:p>
      <w:pPr>
        <w:spacing w:after="100"/>
      </w:pPr>
      <w:r>
        <w:t xml:space="preserve">Which of the following correctly matches each polling type with its primary purpose?</w:t>
      </w:r>
    </w:p>
    <w:p>
      <w:pPr>
        <w:spacing w:before="40"/>
        <w:ind w:left="360"/>
      </w:pPr>
      <w:r>
        <w:rPr>
          <w:b/>
          <w:bCs/>
          <w:sz w:val="21"/>
          <w:szCs w:val="21"/>
        </w:rPr>
        <w:t xml:space="preserve">(A) </w:t>
      </w:r>
      <w:r>
        <w:rPr>
          <w:sz w:val="21"/>
          <w:szCs w:val="21"/>
        </w:rPr>
        <w:t xml:space="preserve">Benchmark poll: establish baseline voter preferences; tracking poll: monitor changes in support over time; exit poll: predict and analyze election-night results</w:t>
      </w:r>
      <w:r>
        <w:rPr>
          <w:b/>
          <w:bCs/>
          <w:color w:val="16a34a"/>
          <w:sz w:val="21"/>
          <w:szCs w:val="21"/>
        </w:rPr>
        <w:t xml:space="preserve"> ✓</w:t>
      </w:r>
    </w:p>
    <w:p>
      <w:pPr>
        <w:spacing w:after="60"/>
        <w:ind w:left="720"/>
      </w:pPr>
      <w:r>
        <w:rPr>
          <w:i/>
          <w:iCs/>
          <w:color w:val="666666"/>
          <w:sz w:val="19"/>
          <w:szCs w:val="19"/>
        </w:rPr>
        <w:t xml:space="preserve">Each poll serves a distinct strategic purpose — the benchmark establishes where voters stand before campaigning begins, tracking polls follow shifts as campaigns develop, and exit polls provide real-time election results and voter motivation data on Election Day.</w:t>
      </w:r>
    </w:p>
    <w:p>
      <w:pPr>
        <w:spacing w:before="40"/>
        <w:ind w:left="360"/>
      </w:pPr>
      <w:r>
        <w:rPr>
          <w:b/>
          <w:bCs/>
          <w:sz w:val="21"/>
          <w:szCs w:val="21"/>
        </w:rPr>
        <w:t xml:space="preserve">(B) </w:t>
      </w:r>
      <w:r>
        <w:rPr>
          <w:sz w:val="21"/>
          <w:szCs w:val="21"/>
        </w:rPr>
        <w:t xml:space="preserve">Benchmark poll: measure post-election satisfaction; tracking poll: measure voter registration rates; exit poll: determine primary election winners</w:t>
      </w:r>
      <w:r>
        <w:rPr>
          <w:b/>
          <w:bCs/>
          <w:color w:val="dc2626"/>
          <w:sz w:val="21"/>
          <w:szCs w:val="21"/>
        </w:rPr>
        <w:t xml:space="preserve"> ✗</w:t>
      </w:r>
    </w:p>
    <w:p>
      <w:pPr>
        <w:spacing w:after="60"/>
        <w:ind w:left="720"/>
      </w:pPr>
      <w:r>
        <w:rPr>
          <w:i/>
          <w:iCs/>
          <w:color w:val="666666"/>
          <w:sz w:val="19"/>
          <w:szCs w:val="19"/>
        </w:rPr>
        <w:t xml:space="preserve">This mischaracterizes all three polling types — benchmark polls measure pre-campaign baselines (not post-election satisfaction), tracking polls follow opinion changes (not registration), and exit polls gather data on Election Day (not primary elections specifically).</w:t>
      </w:r>
    </w:p>
    <w:p>
      <w:pPr>
        <w:spacing w:before="40"/>
        <w:ind w:left="360"/>
      </w:pPr>
      <w:r>
        <w:rPr>
          <w:b/>
          <w:bCs/>
          <w:sz w:val="21"/>
          <w:szCs w:val="21"/>
        </w:rPr>
        <w:t xml:space="preserve">(C) </w:t>
      </w:r>
      <w:r>
        <w:rPr>
          <w:sz w:val="21"/>
          <w:szCs w:val="21"/>
        </w:rPr>
        <w:t xml:space="preserve">All three types of polls serve the same purpose and differ only in sample size</w:t>
      </w:r>
      <w:r>
        <w:rPr>
          <w:b/>
          <w:bCs/>
          <w:color w:val="dc2626"/>
          <w:sz w:val="21"/>
          <w:szCs w:val="21"/>
        </w:rPr>
        <w:t xml:space="preserve"> ✗</w:t>
      </w:r>
    </w:p>
    <w:p>
      <w:pPr>
        <w:spacing w:after="60"/>
        <w:ind w:left="720"/>
      </w:pPr>
      <w:r>
        <w:rPr>
          <w:i/>
          <w:iCs/>
          <w:color w:val="666666"/>
          <w:sz w:val="19"/>
          <w:szCs w:val="19"/>
        </w:rPr>
        <w:t xml:space="preserve">The three types differ in both timing and purpose — each is designed to answer different strategic questions at different points in the campaign cycle.</w:t>
      </w:r>
    </w:p>
    <w:p>
      <w:pPr>
        <w:spacing w:before="40"/>
        <w:ind w:left="360"/>
      </w:pPr>
      <w:r>
        <w:rPr>
          <w:b/>
          <w:bCs/>
          <w:sz w:val="21"/>
          <w:szCs w:val="21"/>
        </w:rPr>
        <w:t xml:space="preserve">(D) </w:t>
      </w:r>
      <w:r>
        <w:rPr>
          <w:sz w:val="21"/>
          <w:szCs w:val="21"/>
        </w:rPr>
        <w:t xml:space="preserve">Tracking polls are the least reliable because they use small daily samples that are subject to random variation</w:t>
      </w:r>
      <w:r>
        <w:rPr>
          <w:b/>
          <w:bCs/>
          <w:color w:val="dc2626"/>
          <w:sz w:val="21"/>
          <w:szCs w:val="21"/>
        </w:rPr>
        <w:t xml:space="preserve"> ✗</w:t>
      </w:r>
    </w:p>
    <w:p>
      <w:pPr>
        <w:spacing w:after="60"/>
        <w:ind w:left="720"/>
      </w:pPr>
      <w:r>
        <w:rPr>
          <w:i/>
          <w:iCs/>
          <w:color w:val="666666"/>
          <w:sz w:val="19"/>
          <w:szCs w:val="19"/>
        </w:rPr>
        <w:t xml:space="preserve">While individual days in tracking polls use smaller samples, the rolling average is designed specifically to smooth out day-to-day random variation — the methodology is a recognized and reliable approach for monitoring trend changes.</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A political science professor shows her class two survey questions asked of the same respondents in different order:
Sequence A:
1. 'Do you support the president's handling of the economy?' (68% say yes)
2. 'Do you approve of the president overall?' (72% say yes)
Sequence B:
1. 'Do you approve of the president overall?' (65% say yes)
2. 'Do you support the president's handling of the economy?' (60% say yes)
</w:t>
      </w:r>
    </w:p>
    <w:p>
      <w:pPr>
        <w:spacing w:after="100"/>
      </w:pPr>
      <w:r>
        <w:t xml:space="preserve">The different results in Sequence A versus Sequence B most directly illustrate which methodological concern in opinion polling?</w:t>
      </w:r>
    </w:p>
    <w:p>
      <w:pPr>
        <w:spacing w:before="40"/>
        <w:ind w:left="360"/>
      </w:pPr>
      <w:r>
        <w:rPr>
          <w:b/>
          <w:bCs/>
          <w:sz w:val="21"/>
          <w:szCs w:val="21"/>
        </w:rPr>
        <w:t xml:space="preserve">(A) </w:t>
      </w:r>
      <w:r>
        <w:rPr>
          <w:sz w:val="21"/>
          <w:szCs w:val="21"/>
        </w:rPr>
        <w:t xml:space="preserve">Question order effects, where earlier questions prime certain attitudes that influence how respondents answer later questions</w:t>
      </w:r>
      <w:r>
        <w:rPr>
          <w:b/>
          <w:bCs/>
          <w:color w:val="16a34a"/>
          <w:sz w:val="21"/>
          <w:szCs w:val="21"/>
        </w:rPr>
        <w:t xml:space="preserve"> ✓</w:t>
      </w:r>
    </w:p>
    <w:p>
      <w:pPr>
        <w:spacing w:after="60"/>
        <w:ind w:left="720"/>
      </w:pPr>
      <w:r>
        <w:rPr>
          <w:i/>
          <w:iCs/>
          <w:color w:val="666666"/>
          <w:sz w:val="19"/>
          <w:szCs w:val="19"/>
        </w:rPr>
        <w:t xml:space="preserve">Asking about economic approval first (where 68% approve) then overall approval produces higher overall approval (72%) — the positive economic frame primes a positive overall evaluation. Sequence B reverses this, showing that question order systematically biases responses.</w:t>
      </w:r>
    </w:p>
    <w:p>
      <w:pPr>
        <w:spacing w:before="40"/>
        <w:ind w:left="360"/>
      </w:pPr>
      <w:r>
        <w:rPr>
          <w:b/>
          <w:bCs/>
          <w:sz w:val="21"/>
          <w:szCs w:val="21"/>
        </w:rPr>
        <w:t xml:space="preserve">(B) </w:t>
      </w:r>
      <w:r>
        <w:rPr>
          <w:sz w:val="21"/>
          <w:szCs w:val="21"/>
        </w:rPr>
        <w:t xml:space="preserve">Sampling error, because the different sequences reached different types of respondents through random variation</w:t>
      </w:r>
      <w:r>
        <w:rPr>
          <w:b/>
          <w:bCs/>
          <w:color w:val="dc2626"/>
          <w:sz w:val="21"/>
          <w:szCs w:val="21"/>
        </w:rPr>
        <w:t xml:space="preserve"> ✗</w:t>
      </w:r>
    </w:p>
    <w:p>
      <w:pPr>
        <w:spacing w:after="60"/>
        <w:ind w:left="720"/>
      </w:pPr>
      <w:r>
        <w:rPr>
          <w:i/>
          <w:iCs/>
          <w:color w:val="666666"/>
          <w:sz w:val="19"/>
          <w:szCs w:val="19"/>
        </w:rPr>
        <w:t xml:space="preserve">The scenario states these are the same respondents given different question sequences — the variation is not random sampling variation but a systematic effect of question ordering.</w:t>
      </w:r>
    </w:p>
    <w:p>
      <w:pPr>
        <w:spacing w:before="40"/>
        <w:ind w:left="360"/>
      </w:pPr>
      <w:r>
        <w:rPr>
          <w:b/>
          <w:bCs/>
          <w:sz w:val="21"/>
          <w:szCs w:val="21"/>
        </w:rPr>
        <w:t xml:space="preserve">(C) </w:t>
      </w:r>
      <w:r>
        <w:rPr>
          <w:sz w:val="21"/>
          <w:szCs w:val="21"/>
        </w:rPr>
        <w:t xml:space="preserve">Response bias caused by interviewers asking leading questions in a tone that favors the president</w:t>
      </w:r>
      <w:r>
        <w:rPr>
          <w:b/>
          <w:bCs/>
          <w:color w:val="dc2626"/>
          <w:sz w:val="21"/>
          <w:szCs w:val="21"/>
        </w:rPr>
        <w:t xml:space="preserve"> ✗</w:t>
      </w:r>
    </w:p>
    <w:p>
      <w:pPr>
        <w:spacing w:after="60"/>
        <w:ind w:left="720"/>
      </w:pPr>
      <w:r>
        <w:rPr>
          <w:i/>
          <w:iCs/>
          <w:color w:val="666666"/>
          <w:sz w:val="19"/>
          <w:szCs w:val="19"/>
        </w:rPr>
        <w:t xml:space="preserve">Interviewer bias involves the interviewer's tone or behavior influencing responses — the scenario describes a methodological issue with question sequence on a written/standardized survey, not interviewer behavior.</w:t>
      </w:r>
    </w:p>
    <w:p>
      <w:pPr>
        <w:spacing w:before="40"/>
        <w:ind w:left="360"/>
      </w:pPr>
      <w:r>
        <w:rPr>
          <w:b/>
          <w:bCs/>
          <w:sz w:val="21"/>
          <w:szCs w:val="21"/>
        </w:rPr>
        <w:t xml:space="preserve">(D) </w:t>
      </w:r>
      <w:r>
        <w:rPr>
          <w:sz w:val="21"/>
          <w:szCs w:val="21"/>
        </w:rPr>
        <w:t xml:space="preserve">Weighting error, because the samples were not adjusted for the demographic composition of respondents</w:t>
      </w:r>
      <w:r>
        <w:rPr>
          <w:b/>
          <w:bCs/>
          <w:color w:val="dc2626"/>
          <w:sz w:val="21"/>
          <w:szCs w:val="21"/>
        </w:rPr>
        <w:t xml:space="preserve"> ✗</w:t>
      </w:r>
    </w:p>
    <w:p>
      <w:pPr>
        <w:spacing w:after="60"/>
        <w:ind w:left="720"/>
      </w:pPr>
      <w:r>
        <w:rPr>
          <w:i/>
          <w:iCs/>
          <w:color w:val="666666"/>
          <w:sz w:val="19"/>
          <w:szCs w:val="19"/>
        </w:rPr>
        <w:t xml:space="preserve">Weighting corrects for demographic imbalances — the issue here is that question order itself systematically affects responses, not demographic imbalances in the sample that weighting would address.</w:t>
      </w:r>
    </w:p>
    <w:p>
      <w:pPr>
        <w:pBdr>
          <w:bottom w:val="single" w:color="DDDDDD" w:sz="1" w:space="4"/>
        </w:pBdr>
        <w:spacing w:before="280"/>
      </w:pPr>
      <w:r>
        <w:rPr>
          <w:b/>
          <w:bCs/>
          <w:sz w:val="23"/>
          <w:szCs w:val="23"/>
        </w:rPr>
        <w:t xml:space="preserve">Question 10</w:t>
      </w:r>
      <w:r>
        <w:rPr>
          <w:color w:val="d97706"/>
          <w:sz w:val="18"/>
          <w:szCs w:val="18"/>
        </w:rPr>
        <w:t xml:space="preserve">  [Medium]</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During the 2020 presidential election, Republicans emphasized issues of crime, immigration enforcement, and energy production. Democrats emphasized healthcare access, climate change, and voting rights. Both sides argued these were the most important issues facing the country.</w:t>
      </w:r>
    </w:p>
    <w:p>
      <w:pPr>
        <w:spacing w:after="100"/>
      </w:pPr>
      <w:r>
        <w:t xml:space="preserve">Each party's emphasis on its preferred issues most directly reflects which strategy for winning public support?</w:t>
      </w:r>
    </w:p>
    <w:p>
      <w:pPr>
        <w:spacing w:before="40"/>
        <w:ind w:left="360"/>
      </w:pPr>
      <w:r>
        <w:rPr>
          <w:b/>
          <w:bCs/>
          <w:sz w:val="21"/>
          <w:szCs w:val="21"/>
        </w:rPr>
        <w:t xml:space="preserve">(A) </w:t>
      </w:r>
      <w:r>
        <w:rPr>
          <w:sz w:val="21"/>
          <w:szCs w:val="21"/>
        </w:rPr>
        <w:t xml:space="preserve">Parties emphasize issues on which they are trusted more by voters ('issue ownership'), hoping to make those issues more salient and determinative of voter choices</w:t>
      </w:r>
      <w:r>
        <w:rPr>
          <w:b/>
          <w:bCs/>
          <w:color w:val="16a34a"/>
          <w:sz w:val="21"/>
          <w:szCs w:val="21"/>
        </w:rPr>
        <w:t xml:space="preserve"> ✓</w:t>
      </w:r>
    </w:p>
    <w:p>
      <w:pPr>
        <w:spacing w:after="60"/>
        <w:ind w:left="720"/>
      </w:pPr>
      <w:r>
        <w:rPr>
          <w:i/>
          <w:iCs/>
          <w:color w:val="666666"/>
          <w:sz w:val="19"/>
          <w:szCs w:val="19"/>
        </w:rPr>
        <w:t xml:space="preserve">Issue ownership and agenda-setting strategies involve making issues salient where your party has a trust advantage — Republicans 'own' crime and energy issues with many voters; Democrats 'own' healthcare and environment — each party benefits from making their owned issues central to the vote.</w:t>
      </w:r>
    </w:p>
    <w:p>
      <w:pPr>
        <w:spacing w:before="40"/>
        <w:ind w:left="360"/>
      </w:pPr>
      <w:r>
        <w:rPr>
          <w:b/>
          <w:bCs/>
          <w:sz w:val="21"/>
          <w:szCs w:val="21"/>
        </w:rPr>
        <w:t xml:space="preserve">(B) </w:t>
      </w:r>
      <w:r>
        <w:rPr>
          <w:sz w:val="21"/>
          <w:szCs w:val="21"/>
        </w:rPr>
        <w:t xml:space="preserve">Each party randomly selects issues based on focus group research that shows unpredictable voter preferences</w:t>
      </w:r>
      <w:r>
        <w:rPr>
          <w:b/>
          <w:bCs/>
          <w:color w:val="dc2626"/>
          <w:sz w:val="21"/>
          <w:szCs w:val="21"/>
        </w:rPr>
        <w:t xml:space="preserve"> ✗</w:t>
      </w:r>
    </w:p>
    <w:p>
      <w:pPr>
        <w:spacing w:after="60"/>
        <w:ind w:left="720"/>
      </w:pPr>
      <w:r>
        <w:rPr>
          <w:i/>
          <w:iCs/>
          <w:color w:val="666666"/>
          <w:sz w:val="19"/>
          <w:szCs w:val="19"/>
        </w:rPr>
        <w:t xml:space="preserve">Party issue selection is strategic, not random — parties systematically emphasize issues where they hold trust advantages and where emphasis helps mobilize their base and persuade swing voters.</w:t>
      </w:r>
    </w:p>
    <w:p>
      <w:pPr>
        <w:spacing w:before="40"/>
        <w:ind w:left="360"/>
      </w:pPr>
      <w:r>
        <w:rPr>
          <w:b/>
          <w:bCs/>
          <w:sz w:val="21"/>
          <w:szCs w:val="21"/>
        </w:rPr>
        <w:t xml:space="preserve">(C) </w:t>
      </w:r>
      <w:r>
        <w:rPr>
          <w:sz w:val="21"/>
          <w:szCs w:val="21"/>
        </w:rPr>
        <w:t xml:space="preserve">The parties are both emphasizing valence issues on which they agree about the desired outcome</w:t>
      </w:r>
      <w:r>
        <w:rPr>
          <w:b/>
          <w:bCs/>
          <w:color w:val="dc2626"/>
          <w:sz w:val="21"/>
          <w:szCs w:val="21"/>
        </w:rPr>
        <w:t xml:space="preserve"> ✗</w:t>
      </w:r>
    </w:p>
    <w:p>
      <w:pPr>
        <w:spacing w:after="60"/>
        <w:ind w:left="720"/>
      </w:pPr>
      <w:r>
        <w:rPr>
          <w:i/>
          <w:iCs/>
          <w:color w:val="666666"/>
          <w:sz w:val="19"/>
          <w:szCs w:val="19"/>
        </w:rPr>
        <w:t xml:space="preserve">Valence issues are ones where voters agree on the goal but disagree on means — crime, immigration, and climate involve both outcome and means disagreements between the parties, making them more positional than valence issues.</w:t>
      </w:r>
    </w:p>
    <w:p>
      <w:pPr>
        <w:spacing w:before="40"/>
        <w:ind w:left="360"/>
      </w:pPr>
      <w:r>
        <w:rPr>
          <w:b/>
          <w:bCs/>
          <w:sz w:val="21"/>
          <w:szCs w:val="21"/>
        </w:rPr>
        <w:t xml:space="preserve">(D) </w:t>
      </w:r>
      <w:r>
        <w:rPr>
          <w:sz w:val="21"/>
          <w:szCs w:val="21"/>
        </w:rPr>
        <w:t xml:space="preserve">Parties emphasize issues that are least salient to voters in order to avoid scrutiny of their actual policy positions</w:t>
      </w:r>
      <w:r>
        <w:rPr>
          <w:b/>
          <w:bCs/>
          <w:color w:val="dc2626"/>
          <w:sz w:val="21"/>
          <w:szCs w:val="21"/>
        </w:rPr>
        <w:t xml:space="preserve"> ✗</w:t>
      </w:r>
    </w:p>
    <w:p>
      <w:pPr>
        <w:spacing w:after="60"/>
        <w:ind w:left="720"/>
      </w:pPr>
      <w:r>
        <w:rPr>
          <w:i/>
          <w:iCs/>
          <w:color w:val="666666"/>
          <w:sz w:val="19"/>
          <w:szCs w:val="19"/>
        </w:rPr>
        <w:t xml:space="preserve">Parties emphasize issues that are most salient to their core constituencies — not the least salient issues. The goal is to make favorable issues prominent in voters' minds, not to avoid attention.</w:t>
      </w:r>
    </w:p>
    <w:p>
      <w:pPr>
        <w:pBdr>
          <w:bottom w:val="single" w:color="DDDDDD" w:sz="1" w:space="4"/>
        </w:pBdr>
        <w:spacing w:before="280"/>
      </w:pPr>
      <w:r>
        <w:rPr>
          <w:b/>
          <w:bCs/>
          <w:sz w:val="23"/>
          <w:szCs w:val="23"/>
        </w:rPr>
        <w:t xml:space="preserve">Question 11</w:t>
      </w:r>
      <w:r>
        <w:rPr>
          <w:color w:val="16a34a"/>
          <w:sz w:val="18"/>
          <w:szCs w:val="18"/>
        </w:rPr>
        <w:t xml:space="preserve">  [Easy]</w:t>
      </w:r>
      <w:r>
        <w:rPr>
          <w:color w:val="888888"/>
          <w:sz w:val="17"/>
          <w:szCs w:val="17"/>
        </w:rPr>
        <w:t xml:space="preserve">  MPA-2.C</w:t>
      </w:r>
    </w:p>
    <w:p>
      <w:pPr>
        <w:pBdr>
          <w:left w:val="single" w:color="6366f1" w:sz="6" w:space="8"/>
        </w:pBdr>
        <w:spacing w:after="120" w:before="80"/>
        <w:ind w:left="360" w:right="360"/>
      </w:pPr>
      <w:r>
        <w:rPr>
          <w:i/>
          <w:iCs/>
          <w:color w:val="333333"/>
          <w:sz w:val="21"/>
          <w:szCs w:val="21"/>
        </w:rPr>
        <w:t xml:space="preserve">"Fiscal policy is the use of government spending and taxation to influence the economy. When the economy slows, government can increase spending or cut taxes to stimulate growth. When inflation rises, government can reduce spending or raise taxes to cool the economy."
"Monetary policy is conducted by the Federal Reserve through adjusting interest rates and the money supply. Lowering interest rates encourages borrowing and spending; raising rates slows the economy to control inflation."</w:t>
      </w:r>
    </w:p>
    <w:p>
      <w:pPr>
        <w:spacing w:after="100"/>
      </w:pPr>
      <w:r>
        <w:t xml:space="preserve">Based on the descriptions above, which of the following best distinguishes fiscal policy from monetary policy?</w:t>
      </w:r>
    </w:p>
    <w:p>
      <w:pPr>
        <w:spacing w:before="40"/>
        <w:ind w:left="360"/>
      </w:pPr>
      <w:r>
        <w:rPr>
          <w:b/>
          <w:bCs/>
          <w:sz w:val="21"/>
          <w:szCs w:val="21"/>
        </w:rPr>
        <w:t xml:space="preserve">(A) </w:t>
      </w:r>
      <w:r>
        <w:rPr>
          <w:sz w:val="21"/>
          <w:szCs w:val="21"/>
        </w:rPr>
        <w:t xml:space="preserve">Fiscal policy is controlled by Congress and the president through spending and taxation; monetary policy is controlled by the Federal Reserve through interest rates and money supply</w:t>
      </w:r>
      <w:r>
        <w:rPr>
          <w:b/>
          <w:bCs/>
          <w:color w:val="16a34a"/>
          <w:sz w:val="21"/>
          <w:szCs w:val="21"/>
        </w:rPr>
        <w:t xml:space="preserve"> ✓</w:t>
      </w:r>
    </w:p>
    <w:p>
      <w:pPr>
        <w:spacing w:after="60"/>
        <w:ind w:left="720"/>
      </w:pPr>
      <w:r>
        <w:rPr>
          <w:i/>
          <w:iCs/>
          <w:color w:val="666666"/>
          <w:sz w:val="19"/>
          <w:szCs w:val="19"/>
        </w:rPr>
        <w:t xml:space="preserve">The fundamental institutional distinction is that fiscal policy is set by elected government (Congress appropriates, president signs budgets) while monetary policy is set by the independent Federal Reserve — a distinction designed to insulate monetary decisions from short-term political pressure.</w:t>
      </w:r>
    </w:p>
    <w:p>
      <w:pPr>
        <w:spacing w:before="40"/>
        <w:ind w:left="360"/>
      </w:pPr>
      <w:r>
        <w:rPr>
          <w:b/>
          <w:bCs/>
          <w:sz w:val="21"/>
          <w:szCs w:val="21"/>
        </w:rPr>
        <w:t xml:space="preserve">(B) </w:t>
      </w:r>
      <w:r>
        <w:rPr>
          <w:sz w:val="21"/>
          <w:szCs w:val="21"/>
        </w:rPr>
        <w:t xml:space="preserve">Fiscal policy controls the money supply; monetary policy controls government spending</w:t>
      </w:r>
      <w:r>
        <w:rPr>
          <w:b/>
          <w:bCs/>
          <w:color w:val="dc2626"/>
          <w:sz w:val="21"/>
          <w:szCs w:val="21"/>
        </w:rPr>
        <w:t xml:space="preserve"> ✗</w:t>
      </w:r>
    </w:p>
    <w:p>
      <w:pPr>
        <w:spacing w:after="60"/>
        <w:ind w:left="720"/>
      </w:pPr>
      <w:r>
        <w:rPr>
          <w:i/>
          <w:iCs/>
          <w:color w:val="666666"/>
          <w:sz w:val="19"/>
          <w:szCs w:val="19"/>
        </w:rPr>
        <w:t xml:space="preserve">This reverses the definitions — fiscal policy is government spending and taxation; monetary policy involves the money supply and interest rates through the Federal Reserve.</w:t>
      </w:r>
    </w:p>
    <w:p>
      <w:pPr>
        <w:spacing w:before="40"/>
        <w:ind w:left="360"/>
      </w:pPr>
      <w:r>
        <w:rPr>
          <w:b/>
          <w:bCs/>
          <w:sz w:val="21"/>
          <w:szCs w:val="21"/>
        </w:rPr>
        <w:t xml:space="preserve">(C) </w:t>
      </w:r>
      <w:r>
        <w:rPr>
          <w:sz w:val="21"/>
          <w:szCs w:val="21"/>
        </w:rPr>
        <w:t xml:space="preserve">Both fiscal and monetary policy are controlled entirely by the Federal Reserve, with Congress having no role in economic policy</w:t>
      </w:r>
      <w:r>
        <w:rPr>
          <w:b/>
          <w:bCs/>
          <w:color w:val="dc2626"/>
          <w:sz w:val="21"/>
          <w:szCs w:val="21"/>
        </w:rPr>
        <w:t xml:space="preserve"> ✗</w:t>
      </w:r>
    </w:p>
    <w:p>
      <w:pPr>
        <w:spacing w:after="60"/>
        <w:ind w:left="720"/>
      </w:pPr>
      <w:r>
        <w:rPr>
          <w:i/>
          <w:iCs/>
          <w:color w:val="666666"/>
          <w:sz w:val="19"/>
          <w:szCs w:val="19"/>
        </w:rPr>
        <w:t xml:space="preserve">Congress plays a central role in fiscal policy through appropriations and tax legislation — the Federal Reserve independently controls monetary policy, but Congress definitely has a role in fiscal (spending and tax) policy.</w:t>
      </w:r>
    </w:p>
    <w:p>
      <w:pPr>
        <w:spacing w:before="40"/>
        <w:ind w:left="360"/>
      </w:pPr>
      <w:r>
        <w:rPr>
          <w:b/>
          <w:bCs/>
          <w:sz w:val="21"/>
          <w:szCs w:val="21"/>
        </w:rPr>
        <w:t xml:space="preserve">(D) </w:t>
      </w:r>
      <w:r>
        <w:rPr>
          <w:sz w:val="21"/>
          <w:szCs w:val="21"/>
        </w:rPr>
        <w:t xml:space="preserve">Fiscal policy is used only during recessions; monetary policy is used only during periods of inflation</w:t>
      </w:r>
      <w:r>
        <w:rPr>
          <w:b/>
          <w:bCs/>
          <w:color w:val="dc2626"/>
          <w:sz w:val="21"/>
          <w:szCs w:val="21"/>
        </w:rPr>
        <w:t xml:space="preserve"> ✗</w:t>
      </w:r>
    </w:p>
    <w:p>
      <w:pPr>
        <w:spacing w:after="60"/>
        <w:ind w:left="720"/>
      </w:pPr>
      <w:r>
        <w:rPr>
          <w:i/>
          <w:iCs/>
          <w:color w:val="666666"/>
          <w:sz w:val="19"/>
          <w:szCs w:val="19"/>
        </w:rPr>
        <w:t xml:space="preserve">Both tools can be used in multiple economic conditions — fiscal policy can address both recessions and inflation (through spending/tax adjustments in either direction), as can monetary policy.</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PRD-2.C</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Which of the following conclusions is best supported by the data in the chart?</w:t>
      </w:r>
    </w:p>
    <w:p>
      <w:pPr>
        <w:spacing w:before="40"/>
        <w:ind w:left="360"/>
      </w:pPr>
      <w:r>
        <w:rPr>
          <w:b/>
          <w:bCs/>
          <w:sz w:val="21"/>
          <w:szCs w:val="21"/>
        </w:rPr>
        <w:t xml:space="preserve">(A) </w:t>
      </w:r>
      <w:r>
        <w:rPr>
          <w:sz w:val="21"/>
          <w:szCs w:val="21"/>
        </w:rPr>
        <w:t xml:space="preserve">Younger Americans are more liberal and older Americans more conservative, suggesting age is a factor in political ideology</w:t>
      </w:r>
      <w:r>
        <w:rPr>
          <w:b/>
          <w:bCs/>
          <w:color w:val="16a34a"/>
          <w:sz w:val="21"/>
          <w:szCs w:val="21"/>
        </w:rPr>
        <w:t xml:space="preserve"> ✓</w:t>
      </w:r>
    </w:p>
    <w:p>
      <w:pPr>
        <w:spacing w:after="60"/>
        <w:ind w:left="720"/>
      </w:pPr>
      <w:r>
        <w:rPr>
          <w:i/>
          <w:iCs/>
          <w:color w:val="666666"/>
          <w:sz w:val="19"/>
          <w:szCs w:val="19"/>
        </w:rPr>
        <w:t xml:space="preserve">The chart shows a clear pattern: liberal identification decreases with age (40% to 22%) while conservative identification increases (25% to 44%) — supporting the conclusion that age correlates with political ideology, though causation (life-cycle vs. generational effects) remains contested.</w:t>
      </w:r>
    </w:p>
    <w:p>
      <w:pPr>
        <w:spacing w:before="40"/>
        <w:ind w:left="360"/>
      </w:pPr>
      <w:r>
        <w:rPr>
          <w:b/>
          <w:bCs/>
          <w:sz w:val="21"/>
          <w:szCs w:val="21"/>
        </w:rPr>
        <w:t xml:space="preserve">(B) </w:t>
      </w:r>
      <w:r>
        <w:rPr>
          <w:sz w:val="21"/>
          <w:szCs w:val="21"/>
        </w:rPr>
        <w:t xml:space="preserve">The majority of all age groups identifies as conservative, making liberalism a minority political ideology</w:t>
      </w:r>
      <w:r>
        <w:rPr>
          <w:b/>
          <w:bCs/>
          <w:color w:val="dc2626"/>
          <w:sz w:val="21"/>
          <w:szCs w:val="21"/>
        </w:rPr>
        <w:t xml:space="preserve"> ✗</w:t>
      </w:r>
    </w:p>
    <w:p>
      <w:pPr>
        <w:spacing w:after="60"/>
        <w:ind w:left="720"/>
      </w:pPr>
      <w:r>
        <w:rPr>
          <w:i/>
          <w:iCs/>
          <w:color w:val="666666"/>
          <w:sz w:val="19"/>
          <w:szCs w:val="19"/>
        </w:rPr>
        <w:t xml:space="preserve">Only in the 65+ group do conservatives form a plurality — among younger groups (18-29 and 30-44), liberals are more numerous than conservatives. No age group shows a conservative majority in the data.</w:t>
      </w:r>
    </w:p>
    <w:p>
      <w:pPr>
        <w:spacing w:before="40"/>
        <w:ind w:left="360"/>
      </w:pPr>
      <w:r>
        <w:rPr>
          <w:b/>
          <w:bCs/>
          <w:sz w:val="21"/>
          <w:szCs w:val="21"/>
        </w:rPr>
        <w:t xml:space="preserve">(C) </w:t>
      </w:r>
      <w:r>
        <w:rPr>
          <w:sz w:val="21"/>
          <w:szCs w:val="21"/>
        </w:rPr>
        <w:t xml:space="preserve">Moderate identification is equally distributed across age groups, suggesting age has no effect on moderation</w:t>
      </w:r>
      <w:r>
        <w:rPr>
          <w:b/>
          <w:bCs/>
          <w:color w:val="dc2626"/>
          <w:sz w:val="21"/>
          <w:szCs w:val="21"/>
        </w:rPr>
        <w:t xml:space="preserve"> ✗</w:t>
      </w:r>
    </w:p>
    <w:p>
      <w:pPr>
        <w:spacing w:after="60"/>
        <w:ind w:left="720"/>
      </w:pPr>
      <w:r>
        <w:rPr>
          <w:i/>
          <w:iCs/>
          <w:color w:val="666666"/>
          <w:sz w:val="19"/>
          <w:szCs w:val="19"/>
        </w:rPr>
        <w:t xml:space="preserve">While moderate identification is relatively stable (34-36% across all groups), this is a minor observation — the chart's primary and most clearly supported conclusion is the strong inverse relationship between age and liberal identification and direct relationship between age and conservative identification.</w:t>
      </w:r>
    </w:p>
    <w:p>
      <w:pPr>
        <w:spacing w:before="40"/>
        <w:ind w:left="360"/>
      </w:pPr>
      <w:r>
        <w:rPr>
          <w:b/>
          <w:bCs/>
          <w:sz w:val="21"/>
          <w:szCs w:val="21"/>
        </w:rPr>
        <w:t xml:space="preserve">(D) </w:t>
      </w:r>
      <w:r>
        <w:rPr>
          <w:sz w:val="21"/>
          <w:szCs w:val="21"/>
        </w:rPr>
        <w:t xml:space="preserve">The data proves that older Americans become more conservative as they age due to accumulating wealth and self-interest</w:t>
      </w:r>
      <w:r>
        <w:rPr>
          <w:b/>
          <w:bCs/>
          <w:color w:val="dc2626"/>
          <w:sz w:val="21"/>
          <w:szCs w:val="21"/>
        </w:rPr>
        <w:t xml:space="preserve"> ✗</w:t>
      </w:r>
    </w:p>
    <w:p>
      <w:pPr>
        <w:spacing w:after="60"/>
        <w:ind w:left="720"/>
      </w:pPr>
      <w:r>
        <w:rPr>
          <w:i/>
          <w:iCs/>
          <w:color w:val="666666"/>
          <w:sz w:val="19"/>
          <w:szCs w:val="19"/>
        </w:rPr>
        <w:t xml:space="preserve">The chart shows a correlation between age and conservative identification, but cannot prove causation — the data cannot distinguish between life-cycle effects (people become more conservative as they age) and generational effects (older cohorts grew up in more conservative times).</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MPA-2.B</w:t>
      </w:r>
    </w:p>
    <w:p>
      <w:pPr>
        <w:pBdr>
          <w:left w:val="single" w:color="6366f1" w:sz="6" w:space="8"/>
        </w:pBdr>
        <w:spacing w:after="120" w:before="80"/>
        <w:ind w:left="360" w:right="360"/>
      </w:pPr>
      <w:r>
        <w:rPr>
          <w:i/>
          <w:iCs/>
          <w:color w:val="333333"/>
          <w:sz w:val="21"/>
          <w:szCs w:val="21"/>
        </w:rPr>
        <w:t xml:space="preserve">A political scientist studying gun control advocacy notices: "Supporters of gun control consistently rank the issue as a top priority for about 15% of voters. Opponents of gun control rank it as a top priority for about 20% of voters. Even though nationwide polls show about 65% of Americans support background check legislation, Congress has not passed major gun control legislation in decades."</w:t>
      </w:r>
    </w:p>
    <w:p>
      <w:pPr>
        <w:spacing w:after="100"/>
      </w:pPr>
      <w:r>
        <w:t xml:space="preserve">The political scientist's observation most directly illustrates which concept regarding public opinion and policy outcomes?</w:t>
      </w:r>
    </w:p>
    <w:p>
      <w:pPr>
        <w:spacing w:before="40"/>
        <w:ind w:left="360"/>
      </w:pPr>
      <w:r>
        <w:rPr>
          <w:b/>
          <w:bCs/>
          <w:sz w:val="21"/>
          <w:szCs w:val="21"/>
        </w:rPr>
        <w:t xml:space="preserve">(A) </w:t>
      </w:r>
      <w:r>
        <w:rPr>
          <w:sz w:val="21"/>
          <w:szCs w:val="21"/>
        </w:rPr>
        <w:t xml:space="preserve">Saliency — the intensity of preference among a dedicated minority can outweigh broader but less intense majority support in political influence</w:t>
      </w:r>
      <w:r>
        <w:rPr>
          <w:b/>
          <w:bCs/>
          <w:color w:val="16a34a"/>
          <w:sz w:val="21"/>
          <w:szCs w:val="21"/>
        </w:rPr>
        <w:t xml:space="preserve"> ✓</w:t>
      </w:r>
    </w:p>
    <w:p>
      <w:pPr>
        <w:spacing w:after="60"/>
        <w:ind w:left="720"/>
      </w:pPr>
      <w:r>
        <w:rPr>
          <w:i/>
          <w:iCs/>
          <w:color w:val="666666"/>
          <w:sz w:val="19"/>
          <w:szCs w:val="19"/>
        </w:rPr>
        <w:t xml:space="preserve">Saliency explains why 20% of highly motivated gun rights voters have historically blocked policies supported by 65% of all voters — intensity of preference and single-issue voting among opponents creates disproportionate political power compared to majority supporters for whom it is not a top priority.</w:t>
      </w:r>
    </w:p>
    <w:p>
      <w:pPr>
        <w:spacing w:before="40"/>
        <w:ind w:left="360"/>
      </w:pPr>
      <w:r>
        <w:rPr>
          <w:b/>
          <w:bCs/>
          <w:sz w:val="21"/>
          <w:szCs w:val="21"/>
        </w:rPr>
        <w:t xml:space="preserve">(B) </w:t>
      </w:r>
      <w:r>
        <w:rPr>
          <w:sz w:val="21"/>
          <w:szCs w:val="21"/>
        </w:rPr>
        <w:t xml:space="preserve">Sampling error — polls cannot accurately measure public opinion on gun control because of question-wording effects</w:t>
      </w:r>
      <w:r>
        <w:rPr>
          <w:b/>
          <w:bCs/>
          <w:color w:val="dc2626"/>
          <w:sz w:val="21"/>
          <w:szCs w:val="21"/>
        </w:rPr>
        <w:t xml:space="preserve"> ✗</w:t>
      </w:r>
    </w:p>
    <w:p>
      <w:pPr>
        <w:spacing w:after="60"/>
        <w:ind w:left="720"/>
      </w:pPr>
      <w:r>
        <w:rPr>
          <w:i/>
          <w:iCs/>
          <w:color w:val="666666"/>
          <w:sz w:val="19"/>
          <w:szCs w:val="19"/>
        </w:rPr>
        <w:t xml:space="preserve">While question-wording affects gun polls, the political scientist's finding is about the political impact of intensity of preference (saliency), not about polling methodology flaws.</w:t>
      </w:r>
    </w:p>
    <w:p>
      <w:pPr>
        <w:spacing w:before="40"/>
        <w:ind w:left="360"/>
      </w:pPr>
      <w:r>
        <w:rPr>
          <w:b/>
          <w:bCs/>
          <w:sz w:val="21"/>
          <w:szCs w:val="21"/>
        </w:rPr>
        <w:t xml:space="preserve">(C) </w:t>
      </w:r>
      <w:r>
        <w:rPr>
          <w:sz w:val="21"/>
          <w:szCs w:val="21"/>
        </w:rPr>
        <w:t xml:space="preserve">The delegate model — legislators are accurately representing the majority of their constituents who oppose gun control</w:t>
      </w:r>
      <w:r>
        <w:rPr>
          <w:b/>
          <w:bCs/>
          <w:color w:val="dc2626"/>
          <w:sz w:val="21"/>
          <w:szCs w:val="21"/>
        </w:rPr>
        <w:t xml:space="preserve"> ✗</w:t>
      </w:r>
    </w:p>
    <w:p>
      <w:pPr>
        <w:spacing w:after="60"/>
        <w:ind w:left="720"/>
      </w:pPr>
      <w:r>
        <w:rPr>
          <w:i/>
          <w:iCs/>
          <w:color w:val="666666"/>
          <w:sz w:val="19"/>
          <w:szCs w:val="19"/>
        </w:rPr>
        <w:t xml:space="preserve">If 65% of Americans support background checks and legislators vote against it, they are not following majority public opinion — this is not the delegate model in operation for the majority's view.</w:t>
      </w:r>
    </w:p>
    <w:p>
      <w:pPr>
        <w:spacing w:before="40"/>
        <w:ind w:left="360"/>
      </w:pPr>
      <w:r>
        <w:rPr>
          <w:b/>
          <w:bCs/>
          <w:sz w:val="21"/>
          <w:szCs w:val="21"/>
        </w:rPr>
        <w:t xml:space="preserve">(D) </w:t>
      </w:r>
      <w:r>
        <w:rPr>
          <w:sz w:val="21"/>
          <w:szCs w:val="21"/>
        </w:rPr>
        <w:t xml:space="preserve">Valence issue dynamics — gun control is an issue where all Americans agree on the desired outcome but disagree on means</w:t>
      </w:r>
      <w:r>
        <w:rPr>
          <w:b/>
          <w:bCs/>
          <w:color w:val="dc2626"/>
          <w:sz w:val="21"/>
          <w:szCs w:val="21"/>
        </w:rPr>
        <w:t xml:space="preserve"> ✗</w:t>
      </w:r>
    </w:p>
    <w:p>
      <w:pPr>
        <w:spacing w:after="60"/>
        <w:ind w:left="720"/>
      </w:pPr>
      <w:r>
        <w:rPr>
          <w:i/>
          <w:iCs/>
          <w:color w:val="666666"/>
          <w:sz w:val="19"/>
          <w:szCs w:val="19"/>
        </w:rPr>
        <w:t xml:space="preserve">Gun control is a positional issue, not a valence issue — Americans genuinely disagree about whether stricter gun laws are desirable, not just about the means to an agreed-upon end.</w:t>
      </w:r>
    </w:p>
    <w:p>
      <w:pPr>
        <w:pBdr>
          <w:bottom w:val="single" w:color="DDDDDD" w:sz="1" w:space="4"/>
        </w:pBdr>
        <w:spacing w:before="280"/>
      </w:pPr>
      <w:r>
        <w:rPr>
          <w:b/>
          <w:bCs/>
          <w:sz w:val="23"/>
          <w:szCs w:val="23"/>
        </w:rPr>
        <w:t xml:space="preserve">Question 14</w:t>
      </w:r>
      <w:r>
        <w:rPr>
          <w:color w:val="16a34a"/>
          <w:sz w:val="18"/>
          <w:szCs w:val="18"/>
        </w:rPr>
        <w:t xml:space="preserve">  [Easy]</w:t>
      </w:r>
      <w:r>
        <w:rPr>
          <w:color w:val="888888"/>
          <w:sz w:val="17"/>
          <w:szCs w:val="17"/>
        </w:rPr>
        <w:t xml:space="preserve">  MPA-1.B</w:t>
      </w:r>
    </w:p>
    <w:p>
      <w:pPr>
        <w:pBdr>
          <w:left w:val="single" w:color="6366f1" w:sz="6" w:space="8"/>
        </w:pBdr>
        <w:spacing w:after="120" w:before="80"/>
        <w:ind w:left="360" w:right="360"/>
      </w:pPr>
      <w:r>
        <w:rPr>
          <w:i/>
          <w:iCs/>
          <w:color w:val="333333"/>
          <w:sz w:val="21"/>
          <w:szCs w:val="21"/>
        </w:rPr>
        <w:t xml:space="preserve">A national polling firm calls 1,000 Americans at random on their cell phones and landlines. They ask about support for a new infrastructure bill. The margin of error is ±3.1%. They report that 61% support the bill.
A separate poll by a different firm also calls 1,000 people but only surveys registered voters. They report that 54% support the bill, with a margin of error of ±3.1%.</w:t>
      </w:r>
    </w:p>
    <w:p>
      <w:pPr>
        <w:spacing w:after="100"/>
      </w:pPr>
      <w:r>
        <w:t xml:space="preserve">Which of the following best explains the difference in the two polls' results?</w:t>
      </w:r>
    </w:p>
    <w:p>
      <w:pPr>
        <w:spacing w:before="40"/>
        <w:ind w:left="360"/>
      </w:pPr>
      <w:r>
        <w:rPr>
          <w:b/>
          <w:bCs/>
          <w:sz w:val="21"/>
          <w:szCs w:val="21"/>
        </w:rPr>
        <w:t xml:space="preserve">(A) </w:t>
      </w:r>
      <w:r>
        <w:rPr>
          <w:sz w:val="21"/>
          <w:szCs w:val="21"/>
        </w:rPr>
        <w:t xml:space="preserve">The two polls used different populations — all Americans versus registered voters — which may have produced genuinely different results because these populations have different demographic compositions</w:t>
      </w:r>
      <w:r>
        <w:rPr>
          <w:b/>
          <w:bCs/>
          <w:color w:val="16a34a"/>
          <w:sz w:val="21"/>
          <w:szCs w:val="21"/>
        </w:rPr>
        <w:t xml:space="preserve"> ✓</w:t>
      </w:r>
    </w:p>
    <w:p>
      <w:pPr>
        <w:spacing w:after="60"/>
        <w:ind w:left="720"/>
      </w:pPr>
      <w:r>
        <w:rPr>
          <w:i/>
          <w:iCs/>
          <w:color w:val="666666"/>
          <w:sz w:val="19"/>
          <w:szCs w:val="19"/>
        </w:rPr>
        <w:t xml:space="preserve">Polling all Americans includes non-voters who may have different policy views than the registered voters who actually influence elections — this legitimate sampling difference explains why two methodologically sound polls can reach different results.</w:t>
      </w:r>
    </w:p>
    <w:p>
      <w:pPr>
        <w:spacing w:before="40"/>
        <w:ind w:left="360"/>
      </w:pPr>
      <w:r>
        <w:rPr>
          <w:b/>
          <w:bCs/>
          <w:sz w:val="21"/>
          <w:szCs w:val="21"/>
        </w:rPr>
        <w:t xml:space="preserve">(B) </w:t>
      </w:r>
      <w:r>
        <w:rPr>
          <w:sz w:val="21"/>
          <w:szCs w:val="21"/>
        </w:rPr>
        <w:t xml:space="preserve">The polls have different margins of error, making one more accurate than the other</w:t>
      </w:r>
      <w:r>
        <w:rPr>
          <w:b/>
          <w:bCs/>
          <w:color w:val="dc2626"/>
          <w:sz w:val="21"/>
          <w:szCs w:val="21"/>
        </w:rPr>
        <w:t xml:space="preserve"> ✗</w:t>
      </w:r>
    </w:p>
    <w:p>
      <w:pPr>
        <w:spacing w:after="60"/>
        <w:ind w:left="720"/>
      </w:pPr>
      <w:r>
        <w:rPr>
          <w:i/>
          <w:iCs/>
          <w:color w:val="666666"/>
          <w:sz w:val="19"/>
          <w:szCs w:val="19"/>
        </w:rPr>
        <w:t xml:space="preserve">Both polls report the same ±3.1% margin of error — sampling error cannot explain the 7-point difference, which reflects the genuine difference between all Americans and registered voters as populations.</w:t>
      </w:r>
    </w:p>
    <w:p>
      <w:pPr>
        <w:spacing w:before="40"/>
        <w:ind w:left="360"/>
      </w:pPr>
      <w:r>
        <w:rPr>
          <w:b/>
          <w:bCs/>
          <w:sz w:val="21"/>
          <w:szCs w:val="21"/>
        </w:rPr>
        <w:t xml:space="preserve">(C) </w:t>
      </w:r>
      <w:r>
        <w:rPr>
          <w:sz w:val="21"/>
          <w:szCs w:val="21"/>
        </w:rPr>
        <w:t xml:space="preserve">One poll used question-wording that was biased in favor of the infrastructure bill</w:t>
      </w:r>
      <w:r>
        <w:rPr>
          <w:b/>
          <w:bCs/>
          <w:color w:val="dc2626"/>
          <w:sz w:val="21"/>
          <w:szCs w:val="21"/>
        </w:rPr>
        <w:t xml:space="preserve"> ✗</w:t>
      </w:r>
    </w:p>
    <w:p>
      <w:pPr>
        <w:spacing w:after="60"/>
        <w:ind w:left="720"/>
      </w:pPr>
      <w:r>
        <w:rPr>
          <w:i/>
          <w:iCs/>
          <w:color w:val="666666"/>
          <w:sz w:val="19"/>
          <w:szCs w:val="19"/>
        </w:rPr>
        <w:t xml:space="preserve">The passage does not provide information about question wording — the identified difference is the target population (all Americans vs. registered voters), not the question wording.</w:t>
      </w:r>
    </w:p>
    <w:p>
      <w:pPr>
        <w:spacing w:before="40"/>
        <w:ind w:left="360"/>
      </w:pPr>
      <w:r>
        <w:rPr>
          <w:b/>
          <w:bCs/>
          <w:sz w:val="21"/>
          <w:szCs w:val="21"/>
        </w:rPr>
        <w:t xml:space="preserve">(D) </w:t>
      </w:r>
      <w:r>
        <w:rPr>
          <w:sz w:val="21"/>
          <w:szCs w:val="21"/>
        </w:rPr>
        <w:t xml:space="preserve">The second poll is more accurate because it surveyed a larger and more representative sample</w:t>
      </w:r>
      <w:r>
        <w:rPr>
          <w:b/>
          <w:bCs/>
          <w:color w:val="dc2626"/>
          <w:sz w:val="21"/>
          <w:szCs w:val="21"/>
        </w:rPr>
        <w:t xml:space="preserve"> ✗</w:t>
      </w:r>
    </w:p>
    <w:p>
      <w:pPr>
        <w:spacing w:after="60"/>
        <w:ind w:left="720"/>
      </w:pPr>
      <w:r>
        <w:rPr>
          <w:i/>
          <w:iCs/>
          <w:color w:val="666666"/>
          <w:sz w:val="19"/>
          <w:szCs w:val="19"/>
        </w:rPr>
        <w:t xml:space="preserve">Both polls surveyed 1,000 people with the same margin of error — neither has a larger sample. Moreover, which poll is 'more accurate' depends on what question you want to answer: all public opinion or likely voter preferences.</w:t>
      </w:r>
    </w:p>
    <w:p>
      <w:pPr>
        <w:pBdr>
          <w:bottom w:val="single" w:color="DDDDDD" w:sz="1" w:space="4"/>
        </w:pBdr>
        <w:spacing w:before="280"/>
      </w:pPr>
      <w:r>
        <w:rPr>
          <w:b/>
          <w:bCs/>
          <w:sz w:val="23"/>
          <w:szCs w:val="23"/>
        </w:rPr>
        <w:t xml:space="preserve">Question 15</w:t>
      </w:r>
      <w:r>
        <w:rPr>
          <w:color w:val="dc2626"/>
          <w:sz w:val="18"/>
          <w:szCs w:val="18"/>
        </w:rPr>
        <w:t xml:space="preserve">  [Hard]</w:t>
      </w:r>
      <w:r>
        <w:rPr>
          <w:color w:val="888888"/>
          <w:sz w:val="17"/>
          <w:szCs w:val="17"/>
        </w:rPr>
        <w:t xml:space="preserve">  PRD-3.C</w:t>
      </w:r>
    </w:p>
    <w:p>
      <w:pPr>
        <w:pBdr>
          <w:left w:val="single" w:color="6366f1" w:sz="6" w:space="8"/>
        </w:pBdr>
        <w:spacing w:after="120" w:before="80"/>
        <w:ind w:left="360" w:right="360"/>
      </w:pPr>
      <w:r>
        <w:rPr>
          <w:i/>
          <w:iCs/>
          <w:color w:val="333333"/>
          <w:sz w:val="21"/>
          <w:szCs w:val="21"/>
        </w:rPr>
        <w:t xml:space="preserve">Researchers at the Pew Research Center compared the ideological positions of the median Republican voter and the median Democratic voter in 1994, 2004, and 2017:
1994: The median Republican voter's views and the median Democratic voter's views overlapped significantly on most issues.
2004: Overlap had decreased but remained substantial.
2017: Almost no overlap — the most liberal Republican was more conservative than the most conservative Democrat on most issues.</w:t>
      </w:r>
    </w:p>
    <w:p>
      <w:pPr>
        <w:spacing w:after="100"/>
      </w:pPr>
      <w:r>
        <w:t xml:space="preserve">The trend described in the research most directly illustrates which development in American political ideology?</w:t>
      </w:r>
    </w:p>
    <w:p>
      <w:pPr>
        <w:spacing w:before="40"/>
        <w:ind w:left="360"/>
      </w:pPr>
      <w:r>
        <w:rPr>
          <w:b/>
          <w:bCs/>
          <w:sz w:val="21"/>
          <w:szCs w:val="21"/>
        </w:rPr>
        <w:t xml:space="preserve">(A) </w:t>
      </w:r>
      <w:r>
        <w:rPr>
          <w:sz w:val="21"/>
          <w:szCs w:val="21"/>
        </w:rPr>
        <w:t xml:space="preserve">Partisan realignment — voters have switched parties to align with their racial and regional group identities</w:t>
      </w:r>
      <w:r>
        <w:rPr>
          <w:b/>
          <w:bCs/>
          <w:color w:val="dc2626"/>
          <w:sz w:val="21"/>
          <w:szCs w:val="21"/>
        </w:rPr>
        <w:t xml:space="preserve"> ✗</w:t>
      </w:r>
    </w:p>
    <w:p>
      <w:pPr>
        <w:spacing w:after="60"/>
        <w:ind w:left="720"/>
      </w:pPr>
      <w:r>
        <w:rPr>
          <w:i/>
          <w:iCs/>
          <w:color w:val="666666"/>
          <w:sz w:val="19"/>
          <w:szCs w:val="19"/>
        </w:rPr>
        <w:t xml:space="preserve">Realignment describes voters switching parties — the scenario describes increasing ideological divergence between party members, not necessarily mass party switching. Sorting (not realignment) better describes ideological polarization within stable party identification.</w:t>
      </w:r>
    </w:p>
    <w:p>
      <w:pPr>
        <w:spacing w:before="40"/>
        <w:ind w:left="360"/>
      </w:pPr>
      <w:r>
        <w:rPr>
          <w:b/>
          <w:bCs/>
          <w:sz w:val="21"/>
          <w:szCs w:val="21"/>
        </w:rPr>
        <w:t xml:space="preserve">(B) </w:t>
      </w:r>
      <w:r>
        <w:rPr>
          <w:sz w:val="21"/>
          <w:szCs w:val="21"/>
        </w:rPr>
        <w:t xml:space="preserve">Ideological polarization — the median voter in each party has moved toward the extremes, with fewer ideologically moderate partisans than in previous decades</w:t>
      </w:r>
      <w:r>
        <w:rPr>
          <w:b/>
          <w:bCs/>
          <w:color w:val="16a34a"/>
          <w:sz w:val="21"/>
          <w:szCs w:val="21"/>
        </w:rPr>
        <w:t xml:space="preserve"> ✓</w:t>
      </w:r>
    </w:p>
    <w:p>
      <w:pPr>
        <w:spacing w:after="60"/>
        <w:ind w:left="720"/>
      </w:pPr>
      <w:r>
        <w:rPr>
          <w:i/>
          <w:iCs/>
          <w:color w:val="666666"/>
          <w:sz w:val="19"/>
          <w:szCs w:val="19"/>
        </w:rPr>
        <w:t xml:space="preserve">The Pew data directly shows ideological sorting and polarization — partisan overlap collapsed as moderate Republicans and moderate Democrats became rarer, with each party's median voter moving toward its ideological pole.</w:t>
      </w:r>
    </w:p>
    <w:p>
      <w:pPr>
        <w:spacing w:before="40"/>
        <w:ind w:left="360"/>
      </w:pPr>
      <w:r>
        <w:rPr>
          <w:b/>
          <w:bCs/>
          <w:sz w:val="21"/>
          <w:szCs w:val="21"/>
        </w:rPr>
        <w:t xml:space="preserve">(C) </w:t>
      </w:r>
      <w:r>
        <w:rPr>
          <w:sz w:val="21"/>
          <w:szCs w:val="21"/>
        </w:rPr>
        <w:t xml:space="preserve">Dealignment — voters are abandoning both parties to become independent, making party ideology irrelevant</w:t>
      </w:r>
      <w:r>
        <w:rPr>
          <w:b/>
          <w:bCs/>
          <w:color w:val="dc2626"/>
          <w:sz w:val="21"/>
          <w:szCs w:val="21"/>
        </w:rPr>
        <w:t xml:space="preserve"> ✗</w:t>
      </w:r>
    </w:p>
    <w:p>
      <w:pPr>
        <w:spacing w:after="60"/>
        <w:ind w:left="720"/>
      </w:pPr>
      <w:r>
        <w:rPr>
          <w:i/>
          <w:iCs/>
          <w:color w:val="666666"/>
          <w:sz w:val="19"/>
          <w:szCs w:val="19"/>
        </w:rPr>
        <w:t xml:space="preserve">Dealignment describes voters leaving parties for independent status — the scenario describes voters who remain in their parties becoming more ideologically distinct from the other party, which is polarization/sorting, not dealignment.</w:t>
      </w:r>
    </w:p>
    <w:p>
      <w:pPr>
        <w:spacing w:before="40"/>
        <w:ind w:left="360"/>
      </w:pPr>
      <w:r>
        <w:rPr>
          <w:b/>
          <w:bCs/>
          <w:sz w:val="21"/>
          <w:szCs w:val="21"/>
        </w:rPr>
        <w:t xml:space="preserve">(D) </w:t>
      </w:r>
      <w:r>
        <w:rPr>
          <w:sz w:val="21"/>
          <w:szCs w:val="21"/>
        </w:rPr>
        <w:t xml:space="preserve">The decline of political socialization as families and schools fail to transmit political values across generations</w:t>
      </w:r>
      <w:r>
        <w:rPr>
          <w:b/>
          <w:bCs/>
          <w:color w:val="dc2626"/>
          <w:sz w:val="21"/>
          <w:szCs w:val="21"/>
        </w:rPr>
        <w:t xml:space="preserve"> ✗</w:t>
      </w:r>
    </w:p>
    <w:p>
      <w:pPr>
        <w:spacing w:after="60"/>
        <w:ind w:left="720"/>
      </w:pPr>
      <w:r>
        <w:rPr>
          <w:i/>
          <w:iCs/>
          <w:color w:val="666666"/>
          <w:sz w:val="19"/>
          <w:szCs w:val="19"/>
        </w:rPr>
        <w:t xml:space="preserve">Political socialization is about transmitting values, not about ideological convergence or divergence — the trend described is about polarization within party systems, not about the failure of value transmission.</w:t>
      </w:r>
    </w:p>
    <w:p>
      <w:pPr>
        <w:pBdr>
          <w:bottom w:val="single" w:color="DDDDDD" w:sz="1" w:space="4"/>
        </w:pBdr>
        <w:spacing w:before="280"/>
      </w:pPr>
      <w:r>
        <w:rPr>
          <w:b/>
          <w:bCs/>
          <w:sz w:val="23"/>
          <w:szCs w:val="23"/>
        </w:rPr>
        <w:t xml:space="preserve">Question 16</w:t>
      </w:r>
      <w:r>
        <w:rPr>
          <w:color w:val="d97706"/>
          <w:sz w:val="18"/>
          <w:szCs w:val="18"/>
        </w:rPr>
        <w:t xml:space="preserve">  [Medium]</w:t>
      </w:r>
      <w:r>
        <w:rPr>
          <w:color w:val="888888"/>
          <w:sz w:val="17"/>
          <w:szCs w:val="17"/>
        </w:rPr>
        <w:t xml:space="preserve">  MPA-2.B</w:t>
      </w:r>
    </w:p>
    <w:p>
      <w:pPr>
        <w:pBdr>
          <w:left w:val="single" w:color="6366f1" w:sz="6" w:space="8"/>
        </w:pBdr>
        <w:spacing w:after="120" w:before="80"/>
        <w:ind w:left="360" w:right="360"/>
      </w:pPr>
      <w:r>
        <w:rPr>
          <w:i/>
          <w:iCs/>
          <w:color w:val="333333"/>
          <w:sz w:val="21"/>
          <w:szCs w:val="21"/>
        </w:rPr>
        <w:t xml:space="preserve">The social security debate involves the following positions:
**Liberal view:** Social Security should be expanded and funded through higher payroll taxes on high earners to ensure all seniors have adequate retirement income.
**Conservative view:** Social Security should be gradually reformed to allow personal investment accounts, reducing dependence on government and ensuring long-term solvency.
**Most Americans' view (polls):** Want to ensure seniors have adequate income and want the program to remain solvent — but disagree sharply on how to achieve these goals.</w:t>
      </w:r>
    </w:p>
    <w:p>
      <w:pPr>
        <w:spacing w:after="100"/>
      </w:pPr>
      <w:r>
        <w:t xml:space="preserve">Social Security most clearly qualifies as which type of policy issue?</w:t>
      </w:r>
    </w:p>
    <w:p>
      <w:pPr>
        <w:spacing w:before="40"/>
        <w:ind w:left="360"/>
      </w:pPr>
      <w:r>
        <w:rPr>
          <w:b/>
          <w:bCs/>
          <w:sz w:val="21"/>
          <w:szCs w:val="21"/>
        </w:rPr>
        <w:t xml:space="preserve">(A) </w:t>
      </w:r>
      <w:r>
        <w:rPr>
          <w:sz w:val="21"/>
          <w:szCs w:val="21"/>
        </w:rPr>
        <w:t xml:space="preserve">A valence issue, because most Americans agree on the desired outcome (secure retirement) but disagree on the means (taxes vs. private accounts)</w:t>
      </w:r>
      <w:r>
        <w:rPr>
          <w:b/>
          <w:bCs/>
          <w:color w:val="16a34a"/>
          <w:sz w:val="21"/>
          <w:szCs w:val="21"/>
        </w:rPr>
        <w:t xml:space="preserve"> ✓</w:t>
      </w:r>
    </w:p>
    <w:p>
      <w:pPr>
        <w:spacing w:after="60"/>
        <w:ind w:left="720"/>
      </w:pPr>
      <w:r>
        <w:rPr>
          <w:i/>
          <w:iCs/>
          <w:color w:val="666666"/>
          <w:sz w:val="19"/>
          <w:szCs w:val="19"/>
        </w:rPr>
        <w:t xml:space="preserve">Valence issues have agreed-upon goals but contested means — virtually everyone wants seniors to have secure retirement income and wants Social Security to remain solvent, but they sharply disagree on how to achieve these goals, making it a classic valence issue.</w:t>
      </w:r>
    </w:p>
    <w:p>
      <w:pPr>
        <w:spacing w:before="40"/>
        <w:ind w:left="360"/>
      </w:pPr>
      <w:r>
        <w:rPr>
          <w:b/>
          <w:bCs/>
          <w:sz w:val="21"/>
          <w:szCs w:val="21"/>
        </w:rPr>
        <w:t xml:space="preserve">(B) </w:t>
      </w:r>
      <w:r>
        <w:rPr>
          <w:sz w:val="21"/>
          <w:szCs w:val="21"/>
        </w:rPr>
        <w:t xml:space="preserve">A wedge issue, because both parties use Social Security to divide the other party's coalition</w:t>
      </w:r>
      <w:r>
        <w:rPr>
          <w:b/>
          <w:bCs/>
          <w:color w:val="dc2626"/>
          <w:sz w:val="21"/>
          <w:szCs w:val="21"/>
        </w:rPr>
        <w:t xml:space="preserve"> ✗</w:t>
      </w:r>
    </w:p>
    <w:p>
      <w:pPr>
        <w:spacing w:after="60"/>
        <w:ind w:left="720"/>
      </w:pPr>
      <w:r>
        <w:rPr>
          <w:i/>
          <w:iCs/>
          <w:color w:val="666666"/>
          <w:sz w:val="19"/>
          <w:szCs w:val="19"/>
        </w:rPr>
        <w:t xml:space="preserve">A wedge issue is used strategically to split the opposing coalition — Social Security is primarily a substantive policy debate where most Americans genuinely support the program's goals, not primarily a strategic wedge tool.</w:t>
      </w:r>
    </w:p>
    <w:p>
      <w:pPr>
        <w:spacing w:before="40"/>
        <w:ind w:left="360"/>
      </w:pPr>
      <w:r>
        <w:rPr>
          <w:b/>
          <w:bCs/>
          <w:sz w:val="21"/>
          <w:szCs w:val="21"/>
        </w:rPr>
        <w:t xml:space="preserve">(C) </w:t>
      </w:r>
      <w:r>
        <w:rPr>
          <w:sz w:val="21"/>
          <w:szCs w:val="21"/>
        </w:rPr>
        <w:t xml:space="preserve">A positional issue, because Americans disagree fundamentally on whether any government retirement program should exist</w:t>
      </w:r>
      <w:r>
        <w:rPr>
          <w:b/>
          <w:bCs/>
          <w:color w:val="dc2626"/>
          <w:sz w:val="21"/>
          <w:szCs w:val="21"/>
        </w:rPr>
        <w:t xml:space="preserve"> ✗</w:t>
      </w:r>
    </w:p>
    <w:p>
      <w:pPr>
        <w:spacing w:after="60"/>
        <w:ind w:left="720"/>
      </w:pPr>
      <w:r>
        <w:rPr>
          <w:i/>
          <w:iCs/>
          <w:color w:val="666666"/>
          <w:sz w:val="19"/>
          <w:szCs w:val="19"/>
        </w:rPr>
        <w:t xml:space="preserve">Positional issues involve disagreement about the desirability of the outcome itself — the passage shows most Americans want the same outcome (secure retirements), disagreeing only on means, which makes it a valence issue, not a positional one.</w:t>
      </w:r>
    </w:p>
    <w:p>
      <w:pPr>
        <w:spacing w:before="40"/>
        <w:ind w:left="360"/>
      </w:pPr>
      <w:r>
        <w:rPr>
          <w:b/>
          <w:bCs/>
          <w:sz w:val="21"/>
          <w:szCs w:val="21"/>
        </w:rPr>
        <w:t xml:space="preserve">(D) </w:t>
      </w:r>
      <w:r>
        <w:rPr>
          <w:sz w:val="21"/>
          <w:szCs w:val="21"/>
        </w:rPr>
        <w:t xml:space="preserve">A salient issue only for libertarians who oppose all government social programs</w:t>
      </w:r>
      <w:r>
        <w:rPr>
          <w:b/>
          <w:bCs/>
          <w:color w:val="dc2626"/>
          <w:sz w:val="21"/>
          <w:szCs w:val="21"/>
        </w:rPr>
        <w:t xml:space="preserve"> ✗</w:t>
      </w:r>
    </w:p>
    <w:p>
      <w:pPr>
        <w:spacing w:after="60"/>
        <w:ind w:left="720"/>
      </w:pPr>
      <w:r>
        <w:rPr>
          <w:i/>
          <w:iCs/>
          <w:color w:val="666666"/>
          <w:sz w:val="19"/>
          <w:szCs w:val="19"/>
        </w:rPr>
        <w:t xml:space="preserve">Social Security is highly salient across all age and ideological groups — it is not limited to libertarians who oppose government programs, and saliency refers to importance of an issue to voters, not ideological opposition to government.</w:t>
      </w:r>
    </w:p>
    <w:p>
      <w:pPr>
        <w:pBdr>
          <w:bottom w:val="single" w:color="DDDDDD" w:sz="1" w:space="4"/>
        </w:pBdr>
        <w:spacing w:before="280"/>
      </w:pPr>
      <w:r>
        <w:rPr>
          <w:b/>
          <w:bCs/>
          <w:sz w:val="23"/>
          <w:szCs w:val="23"/>
        </w:rPr>
        <w:t xml:space="preserve">Question 17</w:t>
      </w:r>
      <w:r>
        <w:rPr>
          <w:color w:val="dc2626"/>
          <w:sz w:val="18"/>
          <w:szCs w:val="18"/>
        </w:rPr>
        <w:t xml:space="preserve">  [Hard]</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A 2022 survey asks Americans about government spending priorities. Before asking about specific programs, the survey states: 'As you may know, the federal government is deeply in debt and must make difficult choices about cutting spending.' 
A different version of the same survey asks the same spending questions without the debt framing.
Results show respondents in the framed version are 15 points more likely to support spending cuts across all program areas.</w:t>
      </w:r>
    </w:p>
    <w:p>
      <w:pPr>
        <w:spacing w:after="100"/>
      </w:pPr>
      <w:r>
        <w:t xml:space="preserve">The difference in results between the two versions most directly illustrates which concern about public opinion measurement?</w:t>
      </w:r>
    </w:p>
    <w:p>
      <w:pPr>
        <w:spacing w:before="40"/>
        <w:ind w:left="360"/>
      </w:pPr>
      <w:r>
        <w:rPr>
          <w:b/>
          <w:bCs/>
          <w:sz w:val="21"/>
          <w:szCs w:val="21"/>
        </w:rPr>
        <w:t xml:space="preserve">(A) </w:t>
      </w:r>
      <w:r>
        <w:rPr>
          <w:sz w:val="21"/>
          <w:szCs w:val="21"/>
        </w:rPr>
        <w:t xml:space="preserve">Question-order effects, because the framing question primes deficit concerns that affect subsequent spending preference responses</w:t>
      </w:r>
      <w:r>
        <w:rPr>
          <w:b/>
          <w:bCs/>
          <w:color w:val="16a34a"/>
          <w:sz w:val="21"/>
          <w:szCs w:val="21"/>
        </w:rPr>
        <w:t xml:space="preserve"> ✓</w:t>
      </w:r>
    </w:p>
    <w:p>
      <w:pPr>
        <w:spacing w:after="60"/>
        <w:ind w:left="720"/>
      </w:pPr>
      <w:r>
        <w:rPr>
          <w:i/>
          <w:iCs/>
          <w:color w:val="666666"/>
          <w:sz w:val="19"/>
          <w:szCs w:val="19"/>
        </w:rPr>
        <w:t xml:space="preserve">Mentioning the debt before asking about spending programs primes respondents to think about fiscal constraints — this framing effect shifts subsequent responses toward spending cuts, illustrating how earlier questions and contextual framing systematically bias later responses.</w:t>
      </w:r>
    </w:p>
    <w:p>
      <w:pPr>
        <w:spacing w:before="40"/>
        <w:ind w:left="360"/>
      </w:pPr>
      <w:r>
        <w:rPr>
          <w:b/>
          <w:bCs/>
          <w:sz w:val="21"/>
          <w:szCs w:val="21"/>
        </w:rPr>
        <w:t xml:space="preserve">(B) </w:t>
      </w:r>
      <w:r>
        <w:rPr>
          <w:sz w:val="21"/>
          <w:szCs w:val="21"/>
        </w:rPr>
        <w:t xml:space="preserve">Exit polling bias, because respondents were surveyed about spending after having voted in an election focused on debt</w:t>
      </w:r>
      <w:r>
        <w:rPr>
          <w:b/>
          <w:bCs/>
          <w:color w:val="dc2626"/>
          <w:sz w:val="21"/>
          <w:szCs w:val="21"/>
        </w:rPr>
        <w:t xml:space="preserve"> ✗</w:t>
      </w:r>
    </w:p>
    <w:p>
      <w:pPr>
        <w:spacing w:after="60"/>
        <w:ind w:left="720"/>
      </w:pPr>
      <w:r>
        <w:rPr>
          <w:i/>
          <w:iCs/>
          <w:color w:val="666666"/>
          <w:sz w:val="19"/>
          <w:szCs w:val="19"/>
        </w:rPr>
        <w:t xml:space="preserve">This is a standard survey experiment, not an exit poll — exit polls are conducted at polling locations on Election Day. The issue is survey framing, not exit poll methodology.</w:t>
      </w:r>
    </w:p>
    <w:p>
      <w:pPr>
        <w:spacing w:before="40"/>
        <w:ind w:left="360"/>
      </w:pPr>
      <w:r>
        <w:rPr>
          <w:b/>
          <w:bCs/>
          <w:sz w:val="21"/>
          <w:szCs w:val="21"/>
        </w:rPr>
        <w:t xml:space="preserve">(C) </w:t>
      </w:r>
      <w:r>
        <w:rPr>
          <w:sz w:val="21"/>
          <w:szCs w:val="21"/>
        </w:rPr>
        <w:t xml:space="preserve">Sampling error, because the two groups happened to include people with very different views on the national debt</w:t>
      </w:r>
      <w:r>
        <w:rPr>
          <w:b/>
          <w:bCs/>
          <w:color w:val="dc2626"/>
          <w:sz w:val="21"/>
          <w:szCs w:val="21"/>
        </w:rPr>
        <w:t xml:space="preserve"> ✗</w:t>
      </w:r>
    </w:p>
    <w:p>
      <w:pPr>
        <w:spacing w:after="60"/>
        <w:ind w:left="720"/>
      </w:pPr>
      <w:r>
        <w:rPr>
          <w:i/>
          <w:iCs/>
          <w:color w:val="666666"/>
          <w:sz w:val="19"/>
          <w:szCs w:val="19"/>
        </w:rPr>
        <w:t xml:space="preserve">A systematic 15-point difference caused consistently by framing cannot be explained by random sampling variation — sampling error would produce random (not consistent directional) differences between groups.</w:t>
      </w:r>
    </w:p>
    <w:p>
      <w:pPr>
        <w:spacing w:before="40"/>
        <w:ind w:left="360"/>
      </w:pPr>
      <w:r>
        <w:rPr>
          <w:b/>
          <w:bCs/>
          <w:sz w:val="21"/>
          <w:szCs w:val="21"/>
        </w:rPr>
        <w:t xml:space="preserve">(D) </w:t>
      </w:r>
      <w:r>
        <w:rPr>
          <w:sz w:val="21"/>
          <w:szCs w:val="21"/>
        </w:rPr>
        <w:t xml:space="preserve">Weighting problems, because the samples included too many respondents who are personally in debt</w:t>
      </w:r>
      <w:r>
        <w:rPr>
          <w:b/>
          <w:bCs/>
          <w:color w:val="dc2626"/>
          <w:sz w:val="21"/>
          <w:szCs w:val="21"/>
        </w:rPr>
        <w:t xml:space="preserve"> ✗</w:t>
      </w:r>
    </w:p>
    <w:p>
      <w:pPr>
        <w:spacing w:after="60"/>
        <w:ind w:left="720"/>
      </w:pPr>
      <w:r>
        <w:rPr>
          <w:i/>
          <w:iCs/>
          <w:color w:val="666666"/>
          <w:sz w:val="19"/>
          <w:szCs w:val="19"/>
        </w:rPr>
        <w:t xml:space="preserve">Weighting addresses demographic imbalances in samples — the issue here is a systematic experimental effect of framing, not a demographic composition problem that weighting would correct.</w:t>
      </w:r>
    </w:p>
    <w:p>
      <w:pPr>
        <w:pBdr>
          <w:bottom w:val="single" w:color="DDDDDD" w:sz="1" w:space="4"/>
        </w:pBdr>
        <w:spacing w:before="280"/>
      </w:pPr>
      <w:r>
        <w:rPr>
          <w:b/>
          <w:bCs/>
          <w:sz w:val="23"/>
          <w:szCs w:val="23"/>
        </w:rPr>
        <w:t xml:space="preserve">Question 18</w:t>
      </w:r>
      <w:r>
        <w:rPr>
          <w:color w:val="d97706"/>
          <w:sz w:val="18"/>
          <w:szCs w:val="18"/>
        </w:rPr>
        <w:t xml:space="preserve">  [Medium]</w:t>
      </w:r>
      <w:r>
        <w:rPr>
          <w:color w:val="888888"/>
          <w:sz w:val="17"/>
          <w:szCs w:val="17"/>
        </w:rPr>
        <w:t xml:space="preserve">  PRD-3.B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Ideological Group</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Economic Policy</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Social Policy</w:t>
            </w:r>
          </w:p>
        </w:tc>
        <w:tc>
          <w:tcPr>
            <w:tcW w:type="dxa" w:w="234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Foreign Policy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Liberal/Progressive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Active government; redistribution; regulation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Social equality; individual freedom on lifestyle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Multilateral; diplomacy; human rights focus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Conservative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Free markets; lower taxes; less regulation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Traditional values; strong social norms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military; national interest; sovereignty</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Libertarian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Free markets; minimal government intervention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Maximum personal freedom; oppose social regulation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Non-intervention; oppose military expansion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Populist (left)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Economic intervention; anti-corporate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Traditional social values; skeptical of elites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Skeptical of foreign entanglements</w:t>
            </w:r>
          </w:p>
        </w:tc>
      </w:tr>
    </w:tbl>
    <w:p>
      <w:pPr>
        <w:spacing w:after="100"/>
      </w:pPr>
    </w:p>
    <w:p>
      <w:pPr>
        <w:spacing w:after="100"/>
      </w:pPr>
      <w:r>
        <w:t xml:space="preserve">Based on the table, which ideological group is most internally consistent in applying the principle of minimal government intervention across all policy areas?</w:t>
      </w:r>
    </w:p>
    <w:p>
      <w:pPr>
        <w:spacing w:before="40"/>
        <w:ind w:left="360"/>
      </w:pPr>
      <w:r>
        <w:rPr>
          <w:b/>
          <w:bCs/>
          <w:sz w:val="21"/>
          <w:szCs w:val="21"/>
        </w:rPr>
        <w:t xml:space="preserve">(A) </w:t>
      </w:r>
      <w:r>
        <w:rPr>
          <w:sz w:val="21"/>
          <w:szCs w:val="21"/>
        </w:rPr>
        <w:t xml:space="preserve">Libertarians, because they consistently oppose government intervention in both economic and social domains</w:t>
      </w:r>
      <w:r>
        <w:rPr>
          <w:b/>
          <w:bCs/>
          <w:color w:val="16a34a"/>
          <w:sz w:val="21"/>
          <w:szCs w:val="21"/>
        </w:rPr>
        <w:t xml:space="preserve"> ✓</w:t>
      </w:r>
    </w:p>
    <w:p>
      <w:pPr>
        <w:spacing w:after="60"/>
        <w:ind w:left="720"/>
      </w:pPr>
      <w:r>
        <w:rPr>
          <w:i/>
          <w:iCs/>
          <w:color w:val="666666"/>
          <w:sz w:val="19"/>
          <w:szCs w:val="19"/>
        </w:rPr>
        <w:t xml:space="preserve">Libertarians apply a consistent anti-intervention principle across economic (free markets), social (maximum personal freedom, no social regulation), and foreign (non-intervention) policy — unlike conservatives (who favor social regulation) or liberals (who favor economic regulation).</w:t>
      </w:r>
    </w:p>
    <w:p>
      <w:pPr>
        <w:spacing w:before="40"/>
        <w:ind w:left="360"/>
      </w:pPr>
      <w:r>
        <w:rPr>
          <w:b/>
          <w:bCs/>
          <w:sz w:val="21"/>
          <w:szCs w:val="21"/>
        </w:rPr>
        <w:t xml:space="preserve">(B) </w:t>
      </w:r>
      <w:r>
        <w:rPr>
          <w:sz w:val="21"/>
          <w:szCs w:val="21"/>
        </w:rPr>
        <w:t xml:space="preserve">Conservatives, because they consistently oppose all forms of government intervention in every domain</w:t>
      </w:r>
      <w:r>
        <w:rPr>
          <w:b/>
          <w:bCs/>
          <w:color w:val="dc2626"/>
          <w:sz w:val="21"/>
          <w:szCs w:val="21"/>
        </w:rPr>
        <w:t xml:space="preserve"> ✗</w:t>
      </w:r>
    </w:p>
    <w:p>
      <w:pPr>
        <w:spacing w:after="60"/>
        <w:ind w:left="720"/>
      </w:pPr>
      <w:r>
        <w:rPr>
          <w:i/>
          <w:iCs/>
          <w:color w:val="666666"/>
          <w:sz w:val="19"/>
          <w:szCs w:val="19"/>
        </w:rPr>
        <w:t xml:space="preserve">Conservatives support government intervention in social policy (traditional values, social norms) — this distinguishes them from libertarians who oppose government social regulation. Conservatives are not consistently anti-intervention across all domains.</w:t>
      </w:r>
    </w:p>
    <w:p>
      <w:pPr>
        <w:spacing w:before="40"/>
        <w:ind w:left="360"/>
      </w:pPr>
      <w:r>
        <w:rPr>
          <w:b/>
          <w:bCs/>
          <w:sz w:val="21"/>
          <w:szCs w:val="21"/>
        </w:rPr>
        <w:t xml:space="preserve">(C) </w:t>
      </w:r>
      <w:r>
        <w:rPr>
          <w:sz w:val="21"/>
          <w:szCs w:val="21"/>
        </w:rPr>
        <w:t xml:space="preserve">Liberals, because they consistently support government intervention in economic, social, and foreign policy</w:t>
      </w:r>
      <w:r>
        <w:rPr>
          <w:b/>
          <w:bCs/>
          <w:color w:val="dc2626"/>
          <w:sz w:val="21"/>
          <w:szCs w:val="21"/>
        </w:rPr>
        <w:t xml:space="preserve"> ✗</w:t>
      </w:r>
    </w:p>
    <w:p>
      <w:pPr>
        <w:spacing w:after="60"/>
        <w:ind w:left="720"/>
      </w:pPr>
      <w:r>
        <w:rPr>
          <w:i/>
          <w:iCs/>
          <w:color w:val="666666"/>
          <w:sz w:val="19"/>
          <w:szCs w:val="19"/>
        </w:rPr>
        <w:t xml:space="preserve">The question asks about minimal government intervention — liberals favor active government in economic policy and civil rights, which is the opposite of minimal intervention. This also mischaracterizes liberal foreign policy, which focuses on diplomacy rather than maximum military intervention.</w:t>
      </w:r>
    </w:p>
    <w:p>
      <w:pPr>
        <w:spacing w:before="40"/>
        <w:ind w:left="360"/>
      </w:pPr>
      <w:r>
        <w:rPr>
          <w:b/>
          <w:bCs/>
          <w:sz w:val="21"/>
          <w:szCs w:val="21"/>
        </w:rPr>
        <w:t xml:space="preserve">(D) </w:t>
      </w:r>
      <w:r>
        <w:rPr>
          <w:sz w:val="21"/>
          <w:szCs w:val="21"/>
        </w:rPr>
        <w:t xml:space="preserve">Populists, because they consistently oppose elite control in all policy areas</w:t>
      </w:r>
      <w:r>
        <w:rPr>
          <w:b/>
          <w:bCs/>
          <w:color w:val="dc2626"/>
          <w:sz w:val="21"/>
          <w:szCs w:val="21"/>
        </w:rPr>
        <w:t xml:space="preserve"> ✗</w:t>
      </w:r>
    </w:p>
    <w:p>
      <w:pPr>
        <w:spacing w:after="60"/>
        <w:ind w:left="720"/>
      </w:pPr>
      <w:r>
        <w:rPr>
          <w:i/>
          <w:iCs/>
          <w:color w:val="666666"/>
          <w:sz w:val="19"/>
          <w:szCs w:val="19"/>
        </w:rPr>
        <w:t xml:space="preserve">Populists oppose elite control but actually favor government economic intervention — they do not consistently apply a minimal government principle, as they support significant government action against corporate power.</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In 1994, Republicans ran on the 'Contract with America,' a set of specific policy commitments that helped them win the House majority. In 1996, many of the Contract's proposals had not passed because of Senate filibuster or presidential veto. Republican candidates in 1996 emphasized crime and welfare issues instead, which polling showed were more important to swing voters that year.</w:t>
      </w:r>
    </w:p>
    <w:p>
      <w:pPr>
        <w:spacing w:after="100"/>
      </w:pPr>
      <w:r>
        <w:t xml:space="preserve">Republicans' decision to shift their issue emphasis in 1996 most directly reflects which concept about political campaigns?</w:t>
      </w:r>
    </w:p>
    <w:p>
      <w:pPr>
        <w:spacing w:before="40"/>
        <w:ind w:left="360"/>
      </w:pPr>
      <w:r>
        <w:rPr>
          <w:b/>
          <w:bCs/>
          <w:sz w:val="21"/>
          <w:szCs w:val="21"/>
        </w:rPr>
        <w:t xml:space="preserve">(A) </w:t>
      </w:r>
      <w:r>
        <w:rPr>
          <w:sz w:val="21"/>
          <w:szCs w:val="21"/>
        </w:rPr>
        <w:t xml:space="preserve">Saliency-based strategy — campaigns emphasize issues that are most important to persuadable voters at that moment, not necessarily consistent with prior commitments</w:t>
      </w:r>
      <w:r>
        <w:rPr>
          <w:b/>
          <w:bCs/>
          <w:color w:val="16a34a"/>
          <w:sz w:val="21"/>
          <w:szCs w:val="21"/>
        </w:rPr>
        <w:t xml:space="preserve"> ✓</w:t>
      </w:r>
    </w:p>
    <w:p>
      <w:pPr>
        <w:spacing w:after="60"/>
        <w:ind w:left="720"/>
      </w:pPr>
      <w:r>
        <w:rPr>
          <w:i/>
          <w:iCs/>
          <w:color w:val="666666"/>
          <w:sz w:val="19"/>
          <w:szCs w:val="19"/>
        </w:rPr>
        <w:t xml:space="preserve">Campaigns adapt to current voter priorities — polling showed crime and welfare were more salient to swing voters in 1996 than failed Contract proposals. Strategic issue selection based on current salience is a core campaign tactic.</w:t>
      </w:r>
    </w:p>
    <w:p>
      <w:pPr>
        <w:spacing w:before="40"/>
        <w:ind w:left="360"/>
      </w:pPr>
      <w:r>
        <w:rPr>
          <w:b/>
          <w:bCs/>
          <w:sz w:val="21"/>
          <w:szCs w:val="21"/>
        </w:rPr>
        <w:t xml:space="preserve">(B) </w:t>
      </w:r>
      <w:r>
        <w:rPr>
          <w:sz w:val="21"/>
          <w:szCs w:val="21"/>
        </w:rPr>
        <w:t xml:space="preserve">The delegate model of representation — legislators adjusted their policy focus based on updated constituent instructions through polling</w:t>
      </w:r>
      <w:r>
        <w:rPr>
          <w:b/>
          <w:bCs/>
          <w:color w:val="dc2626"/>
          <w:sz w:val="21"/>
          <w:szCs w:val="21"/>
        </w:rPr>
        <w:t xml:space="preserve"> ✗</w:t>
      </w:r>
    </w:p>
    <w:p>
      <w:pPr>
        <w:spacing w:after="60"/>
        <w:ind w:left="720"/>
      </w:pPr>
      <w:r>
        <w:rPr>
          <w:i/>
          <w:iCs/>
          <w:color w:val="666666"/>
          <w:sz w:val="19"/>
          <w:szCs w:val="19"/>
        </w:rPr>
        <w:t xml:space="preserve">The delegate model applies to how legislators vote on policy, not how campaigns select which issues to emphasize — the scenario describes campaign strategy, not legislative representation theory.</w:t>
      </w:r>
    </w:p>
    <w:p>
      <w:pPr>
        <w:spacing w:before="40"/>
        <w:ind w:left="360"/>
      </w:pPr>
      <w:r>
        <w:rPr>
          <w:b/>
          <w:bCs/>
          <w:sz w:val="21"/>
          <w:szCs w:val="21"/>
        </w:rPr>
        <w:t xml:space="preserve">(C) </w:t>
      </w:r>
      <w:r>
        <w:rPr>
          <w:sz w:val="21"/>
          <w:szCs w:val="21"/>
        </w:rPr>
        <w:t xml:space="preserve">Political socialization — Republicans changed their ideology in response to family and community influences in the mid-1990s</w:t>
      </w:r>
      <w:r>
        <w:rPr>
          <w:b/>
          <w:bCs/>
          <w:color w:val="dc2626"/>
          <w:sz w:val="21"/>
          <w:szCs w:val="21"/>
        </w:rPr>
        <w:t xml:space="preserve"> ✗</w:t>
      </w:r>
    </w:p>
    <w:p>
      <w:pPr>
        <w:spacing w:after="60"/>
        <w:ind w:left="720"/>
      </w:pPr>
      <w:r>
        <w:rPr>
          <w:i/>
          <w:iCs/>
          <w:color w:val="666666"/>
          <w:sz w:val="19"/>
          <w:szCs w:val="19"/>
        </w:rPr>
        <w:t xml:space="preserve">Political socialization is the long-term process of acquiring political values — a short-term campaign strategy shift in response to polling data is a strategic choice, not a socialization effect.</w:t>
      </w:r>
    </w:p>
    <w:p>
      <w:pPr>
        <w:spacing w:before="40"/>
        <w:ind w:left="360"/>
      </w:pPr>
      <w:r>
        <w:rPr>
          <w:b/>
          <w:bCs/>
          <w:sz w:val="21"/>
          <w:szCs w:val="21"/>
        </w:rPr>
        <w:t xml:space="preserve">(D) </w:t>
      </w:r>
      <w:r>
        <w:rPr>
          <w:sz w:val="21"/>
          <w:szCs w:val="21"/>
        </w:rPr>
        <w:t xml:space="preserve">Generational effects — younger Republican voters had different policy priorities than the Contract's target audience</w:t>
      </w:r>
      <w:r>
        <w:rPr>
          <w:b/>
          <w:bCs/>
          <w:color w:val="dc2626"/>
          <w:sz w:val="21"/>
          <w:szCs w:val="21"/>
        </w:rPr>
        <w:t xml:space="preserve"> ✗</w:t>
      </w:r>
    </w:p>
    <w:p>
      <w:pPr>
        <w:spacing w:after="60"/>
        <w:ind w:left="720"/>
      </w:pPr>
      <w:r>
        <w:rPr>
          <w:i/>
          <w:iCs/>
          <w:color w:val="666666"/>
          <w:sz w:val="19"/>
          <w:szCs w:val="19"/>
        </w:rPr>
        <w:t xml:space="preserve">The passage describes a strategic campaign decision based on swing voter polling, not a generational difference in party priorities — the emphasis shift is about current voter salience, not about generational political values.</w:t>
      </w:r>
    </w:p>
    <w:p>
      <w:pPr>
        <w:pBdr>
          <w:bottom w:val="single" w:color="DDDDDD" w:sz="1" w:space="4"/>
        </w:pBdr>
        <w:spacing w:before="280"/>
      </w:pPr>
      <w:r>
        <w:rPr>
          <w:b/>
          <w:bCs/>
          <w:sz w:val="23"/>
          <w:szCs w:val="23"/>
        </w:rPr>
        <w:t xml:space="preserve">Question 20</w:t>
      </w:r>
      <w:r>
        <w:rPr>
          <w:color w:val="dc2626"/>
          <w:sz w:val="18"/>
          <w:szCs w:val="18"/>
        </w:rPr>
        <w:t xml:space="preserve">  [Hard]</w:t>
      </w:r>
      <w:r>
        <w:rPr>
          <w:color w:val="888888"/>
          <w:sz w:val="17"/>
          <w:szCs w:val="17"/>
        </w:rPr>
        <w:t xml:space="preserve">  PRD-3.C</w:t>
      </w:r>
    </w:p>
    <w:p>
      <w:pPr>
        <w:pBdr>
          <w:left w:val="single" w:color="6366f1" w:sz="6" w:space="8"/>
        </w:pBdr>
        <w:spacing w:after="120" w:before="80"/>
        <w:ind w:left="360" w:right="360"/>
      </w:pPr>
      <w:r>
        <w:rPr>
          <w:i/>
          <w:iCs/>
          <w:color w:val="333333"/>
          <w:sz w:val="21"/>
          <w:szCs w:val="21"/>
        </w:rPr>
        <w:t xml:space="preserve">The American National Election Study has tracked the following relationship between income and party identification:
High-income Americans (top quartile) → more likely to identify as Republican
Low-income Americans (bottom quartile) → more likely to identify as Democrat
However, since the 1990s, highly-educated voters have shifted toward Democrats regardless of income, while white voters without college degrees have shifted toward Republicans despite lower average incomes.</w:t>
      </w:r>
    </w:p>
    <w:p>
      <w:pPr>
        <w:spacing w:after="100"/>
      </w:pPr>
      <w:r>
        <w:t xml:space="preserve">The trend described in the passage most directly illustrates which development in American political ideology and socialization?</w:t>
      </w:r>
    </w:p>
    <w:p>
      <w:pPr>
        <w:spacing w:before="40"/>
        <w:ind w:left="360"/>
      </w:pPr>
      <w:r>
        <w:rPr>
          <w:b/>
          <w:bCs/>
          <w:sz w:val="21"/>
          <w:szCs w:val="21"/>
        </w:rPr>
        <w:t xml:space="preserve">(A) </w:t>
      </w:r>
      <w:r>
        <w:rPr>
          <w:sz w:val="21"/>
          <w:szCs w:val="21"/>
        </w:rPr>
        <w:t xml:space="preserve">Educational attainment has increasingly displaced income as a predictor of party identification, reflecting realignment based on cultural and educational identity rather than economic interest</w:t>
      </w:r>
      <w:r>
        <w:rPr>
          <w:b/>
          <w:bCs/>
          <w:color w:val="16a34a"/>
          <w:sz w:val="21"/>
          <w:szCs w:val="21"/>
        </w:rPr>
        <w:t xml:space="preserve"> ✓</w:t>
      </w:r>
    </w:p>
    <w:p>
      <w:pPr>
        <w:spacing w:after="60"/>
        <w:ind w:left="720"/>
      </w:pPr>
      <w:r>
        <w:rPr>
          <w:i/>
          <w:iCs/>
          <w:color w:val="666666"/>
          <w:sz w:val="19"/>
          <w:szCs w:val="19"/>
        </w:rPr>
        <w:t xml:space="preserve">The data shows a classic realignment where education now drives party choice more than income — college-educated voters of various incomes trend Democratic, while non-college voters of various incomes trend Republican, reflecting a cultural-identity dimension to partisanship beyond pure economic interest.</w:t>
      </w:r>
    </w:p>
    <w:p>
      <w:pPr>
        <w:spacing w:before="40"/>
        <w:ind w:left="360"/>
      </w:pPr>
      <w:r>
        <w:rPr>
          <w:b/>
          <w:bCs/>
          <w:sz w:val="21"/>
          <w:szCs w:val="21"/>
        </w:rPr>
        <w:t xml:space="preserve">(B) </w:t>
      </w:r>
      <w:r>
        <w:rPr>
          <w:sz w:val="21"/>
          <w:szCs w:val="21"/>
        </w:rPr>
        <w:t xml:space="preserve">Income remains the strongest and most stable predictor of party identification with no significant changes since the New Deal coalition</w:t>
      </w:r>
      <w:r>
        <w:rPr>
          <w:b/>
          <w:bCs/>
          <w:color w:val="dc2626"/>
          <w:sz w:val="21"/>
          <w:szCs w:val="21"/>
        </w:rPr>
        <w:t xml:space="preserve"> ✗</w:t>
      </w:r>
    </w:p>
    <w:p>
      <w:pPr>
        <w:spacing w:after="60"/>
        <w:ind w:left="720"/>
      </w:pPr>
      <w:r>
        <w:rPr>
          <w:i/>
          <w:iCs/>
          <w:color w:val="666666"/>
          <w:sz w:val="19"/>
          <w:szCs w:val="19"/>
        </w:rPr>
        <w:t xml:space="preserve">The passage explicitly shows income-based patterns have been disrupted — educated high-income voters increasingly vote Democratic (countering income-based predictions), showing that income has become a less reliable predictor than in the New Deal era.</w:t>
      </w:r>
    </w:p>
    <w:p>
      <w:pPr>
        <w:spacing w:before="40"/>
        <w:ind w:left="360"/>
      </w:pPr>
      <w:r>
        <w:rPr>
          <w:b/>
          <w:bCs/>
          <w:sz w:val="21"/>
          <w:szCs w:val="21"/>
        </w:rPr>
        <w:t xml:space="preserve">(C) </w:t>
      </w:r>
      <w:r>
        <w:rPr>
          <w:sz w:val="21"/>
          <w:szCs w:val="21"/>
        </w:rPr>
        <w:t xml:space="preserve">The decline of political parties has made all demographic-based predictors of partisanship irrelevant</w:t>
      </w:r>
      <w:r>
        <w:rPr>
          <w:b/>
          <w:bCs/>
          <w:color w:val="dc2626"/>
          <w:sz w:val="21"/>
          <w:szCs w:val="21"/>
        </w:rPr>
        <w:t xml:space="preserve"> ✗</w:t>
      </w:r>
    </w:p>
    <w:p>
      <w:pPr>
        <w:spacing w:after="60"/>
        <w:ind w:left="720"/>
      </w:pPr>
      <w:r>
        <w:rPr>
          <w:i/>
          <w:iCs/>
          <w:color w:val="666666"/>
          <w:sz w:val="19"/>
          <w:szCs w:val="19"/>
        </w:rPr>
        <w:t xml:space="preserve">The data shows demographic factors (education, income) remain meaningful predictors of party identification — the parties have not declined to irrelevance, but the specific predictors have shifted.</w:t>
      </w:r>
    </w:p>
    <w:p>
      <w:pPr>
        <w:spacing w:before="40"/>
        <w:ind w:left="360"/>
      </w:pPr>
      <w:r>
        <w:rPr>
          <w:b/>
          <w:bCs/>
          <w:sz w:val="21"/>
          <w:szCs w:val="21"/>
        </w:rPr>
        <w:t xml:space="preserve">(D) </w:t>
      </w:r>
      <w:r>
        <w:rPr>
          <w:sz w:val="21"/>
          <w:szCs w:val="21"/>
        </w:rPr>
        <w:t xml:space="preserve">Libertarianism has replaced conservatism and liberalism as the dominant ideology, making traditional partisan patterns obsolete</w:t>
      </w:r>
      <w:r>
        <w:rPr>
          <w:b/>
          <w:bCs/>
          <w:color w:val="dc2626"/>
          <w:sz w:val="21"/>
          <w:szCs w:val="21"/>
        </w:rPr>
        <w:t xml:space="preserve"> ✗</w:t>
      </w:r>
    </w:p>
    <w:p>
      <w:pPr>
        <w:spacing w:after="60"/>
        <w:ind w:left="720"/>
      </w:pPr>
      <w:r>
        <w:rPr>
          <w:i/>
          <w:iCs/>
          <w:color w:val="666666"/>
          <w:sz w:val="19"/>
          <w:szCs w:val="19"/>
        </w:rPr>
        <w:t xml:space="preserve">The data describes shifts within the existing Republican-Democratic partisan framework — there is no evidence in the passage that libertarianism has become the dominant ideology replacing traditional partisan patterns.</w:t>
      </w:r>
    </w:p>
    <w:p>
      <w:pPr>
        <w:pBdr>
          <w:bottom w:val="single" w:color="DDDDDD" w:sz="1" w:space="4"/>
        </w:pBdr>
        <w:spacing w:before="280"/>
      </w:pPr>
      <w:r>
        <w:rPr>
          <w:b/>
          <w:bCs/>
          <w:sz w:val="23"/>
          <w:szCs w:val="23"/>
        </w:rPr>
        <w:t xml:space="preserve">Question 21</w:t>
      </w:r>
      <w:r>
        <w:rPr>
          <w:color w:val="16a34a"/>
          <w:sz w:val="18"/>
          <w:szCs w:val="18"/>
        </w:rPr>
        <w:t xml:space="preserve">  [Easy]</w:t>
      </w:r>
      <w:r>
        <w:rPr>
          <w:color w:val="888888"/>
          <w:sz w:val="17"/>
          <w:szCs w:val="17"/>
        </w:rPr>
        <w:t xml:space="preserve">  PRD-2.A</w:t>
      </w:r>
    </w:p>
    <w:p>
      <w:pPr>
        <w:pBdr>
          <w:left w:val="single" w:color="6366f1" w:sz="6" w:space="8"/>
        </w:pBdr>
        <w:spacing w:after="120" w:before="80"/>
        <w:ind w:left="360" w:right="360"/>
      </w:pPr>
      <w:r>
        <w:rPr>
          <w:i/>
          <w:iCs/>
          <w:color w:val="333333"/>
          <w:sz w:val="21"/>
          <w:szCs w:val="21"/>
        </w:rPr>
        <w:t xml:space="preserve">A 2023 poll of American adults finds:
• 72% agree that 'anyone who works hard can succeed in America'
• 68% agree that 'the free market is the best way to organize the economy'
• 75% agree that 'the government should be subject to the rule of law'
• 71% agree that 'individual freedom is the most important value in American society'</w:t>
      </w:r>
    </w:p>
    <w:p>
      <w:pPr>
        <w:spacing w:after="100"/>
      </w:pPr>
      <w:r>
        <w:t xml:space="preserve">The poll results most directly illustrate which concept about American political beliefs?</w:t>
      </w:r>
    </w:p>
    <w:p>
      <w:pPr>
        <w:spacing w:before="40"/>
        <w:ind w:left="360"/>
      </w:pPr>
      <w:r>
        <w:rPr>
          <w:b/>
          <w:bCs/>
          <w:sz w:val="21"/>
          <w:szCs w:val="21"/>
        </w:rPr>
        <w:t xml:space="preserve">(A) </w:t>
      </w:r>
      <w:r>
        <w:rPr>
          <w:sz w:val="21"/>
          <w:szCs w:val="21"/>
        </w:rPr>
        <w:t xml:space="preserve">Political culture — widely shared abstract values about opportunity, markets, law, and liberty that most Americans embrace regardless of partisan affiliation</w:t>
      </w:r>
      <w:r>
        <w:rPr>
          <w:b/>
          <w:bCs/>
          <w:color w:val="16a34a"/>
          <w:sz w:val="21"/>
          <w:szCs w:val="21"/>
        </w:rPr>
        <w:t xml:space="preserve"> ✓</w:t>
      </w:r>
    </w:p>
    <w:p>
      <w:pPr>
        <w:spacing w:after="60"/>
        <w:ind w:left="720"/>
      </w:pPr>
      <w:r>
        <w:rPr>
          <w:i/>
          <w:iCs/>
          <w:color w:val="666666"/>
          <w:sz w:val="19"/>
          <w:szCs w:val="19"/>
        </w:rPr>
        <w:t xml:space="preserve">These high-agreement items reflect the core of American political culture — shared beliefs about free enterprise, rule of law, individualism, and opportunity that transcend partisan divides and form the common ground of American political life.</w:t>
      </w:r>
    </w:p>
    <w:p>
      <w:pPr>
        <w:spacing w:before="40"/>
        <w:ind w:left="360"/>
      </w:pPr>
      <w:r>
        <w:rPr>
          <w:b/>
          <w:bCs/>
          <w:sz w:val="21"/>
          <w:szCs w:val="21"/>
        </w:rPr>
        <w:t xml:space="preserve">(B) </w:t>
      </w:r>
      <w:r>
        <w:rPr>
          <w:sz w:val="21"/>
          <w:szCs w:val="21"/>
        </w:rPr>
        <w:t xml:space="preserve">Political ideology — these findings show that most Americans are conservative libertarians who want minimal government</w:t>
      </w:r>
      <w:r>
        <w:rPr>
          <w:b/>
          <w:bCs/>
          <w:color w:val="dc2626"/>
          <w:sz w:val="21"/>
          <w:szCs w:val="21"/>
        </w:rPr>
        <w:t xml:space="preserve"> ✗</w:t>
      </w:r>
    </w:p>
    <w:p>
      <w:pPr>
        <w:spacing w:after="60"/>
        <w:ind w:left="720"/>
      </w:pPr>
      <w:r>
        <w:rPr>
          <w:i/>
          <w:iCs/>
          <w:color w:val="666666"/>
          <w:sz w:val="19"/>
          <w:szCs w:val="19"/>
        </w:rPr>
        <w:t xml:space="preserve">Agreement with abstract values like 'rule of law' and 'individual freedom' does not identify a specific ideology — liberals also embrace these values while interpreting them differently. Political culture is distinct from political ideology.</w:t>
      </w:r>
    </w:p>
    <w:p>
      <w:pPr>
        <w:spacing w:before="40"/>
        <w:ind w:left="360"/>
      </w:pPr>
      <w:r>
        <w:rPr>
          <w:b/>
          <w:bCs/>
          <w:sz w:val="21"/>
          <w:szCs w:val="21"/>
        </w:rPr>
        <w:t xml:space="preserve">(C) </w:t>
      </w:r>
      <w:r>
        <w:rPr>
          <w:sz w:val="21"/>
          <w:szCs w:val="21"/>
        </w:rPr>
        <w:t xml:space="preserve">Generational effects — younger Americans who experienced economic hardship have come to value work ethic and markets more than older generations</w:t>
      </w:r>
      <w:r>
        <w:rPr>
          <w:b/>
          <w:bCs/>
          <w:color w:val="dc2626"/>
          <w:sz w:val="21"/>
          <w:szCs w:val="21"/>
        </w:rPr>
        <w:t xml:space="preserve"> ✗</w:t>
      </w:r>
    </w:p>
    <w:p>
      <w:pPr>
        <w:spacing w:after="60"/>
        <w:ind w:left="720"/>
      </w:pPr>
      <w:r>
        <w:rPr>
          <w:i/>
          <w:iCs/>
          <w:color w:val="666666"/>
          <w:sz w:val="19"/>
          <w:szCs w:val="19"/>
        </w:rPr>
        <w:t xml:space="preserve">The data shows broadly shared values across generations without specifying generational differences — generational effects explain variation between cohorts, not broad consensus across the entire adult population.</w:t>
      </w:r>
    </w:p>
    <w:p>
      <w:pPr>
        <w:spacing w:before="40"/>
        <w:ind w:left="360"/>
      </w:pPr>
      <w:r>
        <w:rPr>
          <w:b/>
          <w:bCs/>
          <w:sz w:val="21"/>
          <w:szCs w:val="21"/>
        </w:rPr>
        <w:t xml:space="preserve">(D) </w:t>
      </w:r>
      <w:r>
        <w:rPr>
          <w:sz w:val="21"/>
          <w:szCs w:val="21"/>
        </w:rPr>
        <w:t xml:space="preserve">Party identification — the majority of Americans identify with one of the two major parties and their associated values</w:t>
      </w:r>
      <w:r>
        <w:rPr>
          <w:b/>
          <w:bCs/>
          <w:color w:val="dc2626"/>
          <w:sz w:val="21"/>
          <w:szCs w:val="21"/>
        </w:rPr>
        <w:t xml:space="preserve"> ✗</w:t>
      </w:r>
    </w:p>
    <w:p>
      <w:pPr>
        <w:spacing w:after="60"/>
        <w:ind w:left="720"/>
      </w:pPr>
      <w:r>
        <w:rPr>
          <w:i/>
          <w:iCs/>
          <w:color w:val="666666"/>
          <w:sz w:val="19"/>
          <w:szCs w:val="19"/>
        </w:rPr>
        <w:t xml:space="preserve">Party identification predicts partisan attachments, not shared values — the poll's high agreement rates across a wide sample reflect shared political culture that crosses party lines, not party identification patterns.</w:t>
      </w:r>
    </w:p>
    <w:p>
      <w:pPr>
        <w:pBdr>
          <w:bottom w:val="single" w:color="DDDDDD" w:sz="1" w:space="4"/>
        </w:pBdr>
        <w:spacing w:before="280"/>
      </w:pPr>
      <w:r>
        <w:rPr>
          <w:b/>
          <w:bCs/>
          <w:sz w:val="23"/>
          <w:szCs w:val="23"/>
        </w:rPr>
        <w:t xml:space="preserve">Question 22</w:t>
      </w:r>
      <w:r>
        <w:rPr>
          <w:color w:val="d97706"/>
          <w:sz w:val="18"/>
          <w:szCs w:val="18"/>
        </w:rPr>
        <w:t xml:space="preserve">  [Medium]</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A campaign consultant advises a senate candidate in a purple (competitive) state: 'On abortion, don't take a strong position either way. But on the economy, be very specific — talk about infrastructure jobs in the northern counties, farmers' needs in the south, and small business taxes in suburban areas.'</w:t>
      </w:r>
    </w:p>
    <w:p>
      <w:pPr>
        <w:spacing w:after="100"/>
      </w:pPr>
      <w:r>
        <w:t xml:space="preserve">The consultant's advice best reflects which understanding of political strategy?</w:t>
      </w:r>
    </w:p>
    <w:p>
      <w:pPr>
        <w:spacing w:before="40"/>
        <w:ind w:left="360"/>
      </w:pPr>
      <w:r>
        <w:rPr>
          <w:b/>
          <w:bCs/>
          <w:sz w:val="21"/>
          <w:szCs w:val="21"/>
        </w:rPr>
        <w:t xml:space="preserve">(A) </w:t>
      </w:r>
      <w:r>
        <w:rPr>
          <w:sz w:val="21"/>
          <w:szCs w:val="21"/>
        </w:rPr>
        <w:t xml:space="preserve">The candidate should emphasize wedge issues to divide the opponent's coalition while avoiding position-taking on highly salient partisan issues like abortion</w:t>
      </w:r>
      <w:r>
        <w:rPr>
          <w:b/>
          <w:bCs/>
          <w:color w:val="dc2626"/>
          <w:sz w:val="21"/>
          <w:szCs w:val="21"/>
        </w:rPr>
        <w:t xml:space="preserve"> ✗</w:t>
      </w:r>
    </w:p>
    <w:p>
      <w:pPr>
        <w:spacing w:after="60"/>
        <w:ind w:left="720"/>
      </w:pPr>
      <w:r>
        <w:rPr>
          <w:i/>
          <w:iCs/>
          <w:color w:val="666666"/>
          <w:sz w:val="19"/>
          <w:szCs w:val="19"/>
        </w:rPr>
        <w:t xml:space="preserve">The consultant is not advising use of wedge issues — instead, the advice is to avoid a divisive issue (abortion) while emphasizing targeted economic issues. The strategy is about issue avoidance and geographic targeting, not wedge issue deployment.</w:t>
      </w:r>
    </w:p>
    <w:p>
      <w:pPr>
        <w:spacing w:before="40"/>
        <w:ind w:left="360"/>
      </w:pPr>
      <w:r>
        <w:rPr>
          <w:b/>
          <w:bCs/>
          <w:sz w:val="21"/>
          <w:szCs w:val="21"/>
        </w:rPr>
        <w:t xml:space="preserve">(B) </w:t>
      </w:r>
      <w:r>
        <w:rPr>
          <w:sz w:val="21"/>
          <w:szCs w:val="21"/>
        </w:rPr>
        <w:t xml:space="preserve">The candidate should be vague on high-salience partisan issues where any position risks alienating voters, while being specific on valence issues where specific local benefits can be delivered</w:t>
      </w:r>
      <w:r>
        <w:rPr>
          <w:b/>
          <w:bCs/>
          <w:color w:val="16a34a"/>
          <w:sz w:val="21"/>
          <w:szCs w:val="21"/>
        </w:rPr>
        <w:t xml:space="preserve"> ✓</w:t>
      </w:r>
    </w:p>
    <w:p>
      <w:pPr>
        <w:spacing w:after="60"/>
        <w:ind w:left="720"/>
      </w:pPr>
      <w:r>
        <w:rPr>
          <w:i/>
          <w:iCs/>
          <w:color w:val="666666"/>
          <w:sz w:val="19"/>
          <w:szCs w:val="19"/>
        </w:rPr>
        <w:t xml:space="preserve">Abortion is a highly polarizing issue where taking a position alienates one partisan bloc — avoiding it in a competitive state is rational. Economic issues (jobs, farming, small business) are largely valence (everyone wants prosperity) where specific local targeting is more politically effective.</w:t>
      </w:r>
    </w:p>
    <w:p>
      <w:pPr>
        <w:spacing w:before="40"/>
        <w:ind w:left="360"/>
      </w:pPr>
      <w:r>
        <w:rPr>
          <w:b/>
          <w:bCs/>
          <w:sz w:val="21"/>
          <w:szCs w:val="21"/>
        </w:rPr>
        <w:t xml:space="preserve">(C) </w:t>
      </w:r>
      <w:r>
        <w:rPr>
          <w:sz w:val="21"/>
          <w:szCs w:val="21"/>
        </w:rPr>
        <w:t xml:space="preserve">The candidate should follow the delegate model by surveying constituents and exactly matching their preferences on every issue</w:t>
      </w:r>
      <w:r>
        <w:rPr>
          <w:b/>
          <w:bCs/>
          <w:color w:val="dc2626"/>
          <w:sz w:val="21"/>
          <w:szCs w:val="21"/>
        </w:rPr>
        <w:t xml:space="preserve"> ✗</w:t>
      </w:r>
    </w:p>
    <w:p>
      <w:pPr>
        <w:spacing w:after="60"/>
        <w:ind w:left="720"/>
      </w:pPr>
      <w:r>
        <w:rPr>
          <w:i/>
          <w:iCs/>
          <w:color w:val="666666"/>
          <w:sz w:val="19"/>
          <w:szCs w:val="19"/>
        </w:rPr>
        <w:t xml:space="preserve">The consultant's advice involves strategic positioning and issue selection — not simply polling constituents and mirroring their views as the delegate model would prescribe.</w:t>
      </w:r>
    </w:p>
    <w:p>
      <w:pPr>
        <w:spacing w:before="40"/>
        <w:ind w:left="360"/>
      </w:pPr>
      <w:r>
        <w:rPr>
          <w:b/>
          <w:bCs/>
          <w:sz w:val="21"/>
          <w:szCs w:val="21"/>
        </w:rPr>
        <w:t xml:space="preserve">(D) </w:t>
      </w:r>
      <w:r>
        <w:rPr>
          <w:sz w:val="21"/>
          <w:szCs w:val="21"/>
        </w:rPr>
        <w:t xml:space="preserve">The candidate should use tracking polls to decide which issues to discuss, changing positions daily based on voter sentiment</w:t>
      </w:r>
      <w:r>
        <w:rPr>
          <w:b/>
          <w:bCs/>
          <w:color w:val="dc2626"/>
          <w:sz w:val="21"/>
          <w:szCs w:val="21"/>
        </w:rPr>
        <w:t xml:space="preserve"> ✗</w:t>
      </w:r>
    </w:p>
    <w:p>
      <w:pPr>
        <w:spacing w:after="60"/>
        <w:ind w:left="720"/>
      </w:pPr>
      <w:r>
        <w:rPr>
          <w:i/>
          <w:iCs/>
          <w:color w:val="666666"/>
          <w:sz w:val="19"/>
          <w:szCs w:val="19"/>
        </w:rPr>
        <w:t xml:space="preserve">Tracking polls monitor shifts in voter preferences — the consultant is giving strategic advice about issue selection based on campaign logic (avoiding divisive issues, targeting geographic constituencies), not recommending daily position changes based on tracking data.</w:t>
      </w:r>
    </w:p>
    <w:p>
      <w:pPr>
        <w:pBdr>
          <w:bottom w:val="single" w:color="DDDDDD" w:sz="1" w:space="4"/>
        </w:pBdr>
        <w:spacing w:before="280"/>
      </w:pPr>
      <w:r>
        <w:rPr>
          <w:b/>
          <w:bCs/>
          <w:sz w:val="23"/>
          <w:szCs w:val="23"/>
        </w:rPr>
        <w:t xml:space="preserve">Question 23</w:t>
      </w:r>
      <w:r>
        <w:rPr>
          <w:color w:val="dc2626"/>
          <w:sz w:val="18"/>
          <w:szCs w:val="18"/>
        </w:rPr>
        <w:t xml:space="preserve">  [Hard]</w:t>
      </w:r>
      <w:r>
        <w:rPr>
          <w:color w:val="888888"/>
          <w:sz w:val="17"/>
          <w:szCs w:val="17"/>
        </w:rPr>
        <w:t xml:space="preserve">  PRD-2.B</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chart, which of the following conclusions about political socialization is best supported?</w:t>
      </w:r>
    </w:p>
    <w:p>
      <w:pPr>
        <w:spacing w:before="40"/>
        <w:ind w:left="360"/>
      </w:pPr>
      <w:r>
        <w:rPr>
          <w:b/>
          <w:bCs/>
          <w:sz w:val="21"/>
          <w:szCs w:val="21"/>
        </w:rPr>
        <w:t xml:space="preserve">(A) </w:t>
      </w:r>
      <w:r>
        <w:rPr>
          <w:sz w:val="21"/>
          <w:szCs w:val="21"/>
        </w:rPr>
        <w:t xml:space="preserve">The influence of media and peers on political socialization has increased dramatically while traditional institutions (family, schools, religion) have declined</w:t>
      </w:r>
      <w:r>
        <w:rPr>
          <w:b/>
          <w:bCs/>
          <w:color w:val="16a34a"/>
          <w:sz w:val="21"/>
          <w:szCs w:val="21"/>
        </w:rPr>
        <w:t xml:space="preserve"> ✓</w:t>
      </w:r>
    </w:p>
    <w:p>
      <w:pPr>
        <w:spacing w:after="60"/>
        <w:ind w:left="720"/>
      </w:pPr>
      <w:r>
        <w:rPr>
          <w:i/>
          <w:iCs/>
          <w:color w:val="666666"/>
          <w:sz w:val="19"/>
          <w:szCs w:val="19"/>
        </w:rPr>
        <w:t xml:space="preserve">The chart shows media increasing from 30% to 70% and peers from 35% to 55%, while family declined from 75% to 60%, schools from 55% to 40%, and religious institutions from 50% to 35% — consistent with the rise of social media and digital information as socializing forces.</w:t>
      </w:r>
    </w:p>
    <w:p>
      <w:pPr>
        <w:spacing w:before="40"/>
        <w:ind w:left="360"/>
      </w:pPr>
      <w:r>
        <w:rPr>
          <w:b/>
          <w:bCs/>
          <w:sz w:val="21"/>
          <w:szCs w:val="21"/>
        </w:rPr>
        <w:t xml:space="preserve">(B) </w:t>
      </w:r>
      <w:r>
        <w:rPr>
          <w:sz w:val="21"/>
          <w:szCs w:val="21"/>
        </w:rPr>
        <w:t xml:space="preserve">Religious institutions have maintained their influence as the most important agent of political socialization across both time periods</w:t>
      </w:r>
      <w:r>
        <w:rPr>
          <w:b/>
          <w:bCs/>
          <w:color w:val="dc2626"/>
          <w:sz w:val="21"/>
          <w:szCs w:val="21"/>
        </w:rPr>
        <w:t xml:space="preserve"> ✗</w:t>
      </w:r>
    </w:p>
    <w:p>
      <w:pPr>
        <w:spacing w:after="60"/>
        <w:ind w:left="720"/>
      </w:pPr>
      <w:r>
        <w:rPr>
          <w:i/>
          <w:iCs/>
          <w:color w:val="666666"/>
          <w:sz w:val="19"/>
          <w:szCs w:val="19"/>
        </w:rPr>
        <w:t xml:space="preserve">Religious institutions declined from 50% to 35% — and were never the most influential agent in either period (family and schools ranked higher in the 1960s). This conclusion contradicts the chart data.</w:t>
      </w:r>
    </w:p>
    <w:p>
      <w:pPr>
        <w:spacing w:before="40"/>
        <w:ind w:left="360"/>
      </w:pPr>
      <w:r>
        <w:rPr>
          <w:b/>
          <w:bCs/>
          <w:sz w:val="21"/>
          <w:szCs w:val="21"/>
        </w:rPr>
        <w:t xml:space="preserve">(C) </w:t>
      </w:r>
      <w:r>
        <w:rPr>
          <w:sz w:val="21"/>
          <w:szCs w:val="21"/>
        </w:rPr>
        <w:t xml:space="preserve">Government civic education has become the primary agent of political socialization in the 2020s</w:t>
      </w:r>
      <w:r>
        <w:rPr>
          <w:b/>
          <w:bCs/>
          <w:color w:val="dc2626"/>
          <w:sz w:val="21"/>
          <w:szCs w:val="21"/>
        </w:rPr>
        <w:t xml:space="preserve"> ✗</w:t>
      </w:r>
    </w:p>
    <w:p>
      <w:pPr>
        <w:spacing w:after="60"/>
        <w:ind w:left="720"/>
      </w:pPr>
      <w:r>
        <w:rPr>
          <w:i/>
          <w:iCs/>
          <w:color w:val="666666"/>
          <w:sz w:val="19"/>
          <w:szCs w:val="19"/>
        </w:rPr>
        <w:t xml:space="preserve">The chart shows government/civic education declining from 40% to 25% — it was not the primary agent in either period and has actually lost influence.</w:t>
      </w:r>
    </w:p>
    <w:p>
      <w:pPr>
        <w:spacing w:before="40"/>
        <w:ind w:left="360"/>
      </w:pPr>
      <w:r>
        <w:rPr>
          <w:b/>
          <w:bCs/>
          <w:sz w:val="21"/>
          <w:szCs w:val="21"/>
        </w:rPr>
        <w:t xml:space="preserve">(D) </w:t>
      </w:r>
      <w:r>
        <w:rPr>
          <w:sz w:val="21"/>
          <w:szCs w:val="21"/>
        </w:rPr>
        <w:t xml:space="preserve">Family influence has completely disappeared as a significant agent of political socialization in the 2020s</w:t>
      </w:r>
      <w:r>
        <w:rPr>
          <w:b/>
          <w:bCs/>
          <w:color w:val="dc2626"/>
          <w:sz w:val="21"/>
          <w:szCs w:val="21"/>
        </w:rPr>
        <w:t xml:space="preserve"> ✗</w:t>
      </w:r>
    </w:p>
    <w:p>
      <w:pPr>
        <w:spacing w:after="60"/>
        <w:ind w:left="720"/>
      </w:pPr>
      <w:r>
        <w:rPr>
          <w:i/>
          <w:iCs/>
          <w:color w:val="666666"/>
          <w:sz w:val="19"/>
          <w:szCs w:val="19"/>
        </w:rPr>
        <w:t xml:space="preserve">The chart shows family declining from 75% to 60% — it remains at 60% highly influential, still a significant agent, just less dominant than in the 1960s.</w:t>
      </w:r>
    </w:p>
    <w:p>
      <w:pPr>
        <w:pBdr>
          <w:bottom w:val="single" w:color="DDDDDD" w:sz="1" w:space="4"/>
        </w:pBdr>
        <w:spacing w:before="280"/>
      </w:pPr>
      <w:r>
        <w:rPr>
          <w:b/>
          <w:bCs/>
          <w:sz w:val="23"/>
          <w:szCs w:val="23"/>
        </w:rPr>
        <w:t xml:space="preserve">Question 24</w:t>
      </w:r>
      <w:r>
        <w:rPr>
          <w:color w:val="d97706"/>
          <w:sz w:val="18"/>
          <w:szCs w:val="18"/>
        </w:rPr>
        <w:t xml:space="preserve">  [Medium]</w:t>
      </w:r>
      <w:r>
        <w:rPr>
          <w:color w:val="888888"/>
          <w:sz w:val="17"/>
          <w:szCs w:val="17"/>
        </w:rPr>
        <w:t xml:space="preserve">  MPA-2.C</w:t>
      </w:r>
    </w:p>
    <w:p>
      <w:pPr>
        <w:pBdr>
          <w:left w:val="single" w:color="6366f1" w:sz="6" w:space="8"/>
        </w:pBdr>
        <w:spacing w:after="120" w:before="80"/>
        <w:ind w:left="360" w:right="360"/>
      </w:pPr>
      <w:r>
        <w:rPr>
          <w:i/>
          <w:iCs/>
          <w:color w:val="333333"/>
          <w:sz w:val="21"/>
          <w:szCs w:val="21"/>
        </w:rPr>
        <w:t xml:space="preserve">During the 1980s, the Reagan administration promoted supply-side economics: cutting income tax rates (especially for high earners) and reducing regulations, with the argument that economic growth from private investment would 'trickle down' to benefit all Americans. Democrats argued that tax cuts for the wealthy would increase inequality and that the benefits would not reach middle- and lower-income families.</w:t>
      </w:r>
    </w:p>
    <w:p>
      <w:pPr>
        <w:spacing w:after="100"/>
      </w:pPr>
      <w:r>
        <w:t xml:space="preserve">The Reagan administration's supply-side approach most directly reflects which ideological position on the role of government?</w:t>
      </w:r>
    </w:p>
    <w:p>
      <w:pPr>
        <w:spacing w:before="40"/>
        <w:ind w:left="360"/>
      </w:pPr>
      <w:r>
        <w:rPr>
          <w:b/>
          <w:bCs/>
          <w:sz w:val="21"/>
          <w:szCs w:val="21"/>
        </w:rPr>
        <w:t xml:space="preserve">(A) </w:t>
      </w:r>
      <w:r>
        <w:rPr>
          <w:sz w:val="21"/>
          <w:szCs w:val="21"/>
        </w:rPr>
        <w:t xml:space="preserve">Conservative fiscal policy, emphasizing free markets, lower taxes, and less government intervention in the economy</w:t>
      </w:r>
      <w:r>
        <w:rPr>
          <w:b/>
          <w:bCs/>
          <w:color w:val="16a34a"/>
          <w:sz w:val="21"/>
          <w:szCs w:val="21"/>
        </w:rPr>
        <w:t xml:space="preserve"> ✓</w:t>
      </w:r>
    </w:p>
    <w:p>
      <w:pPr>
        <w:spacing w:after="60"/>
        <w:ind w:left="720"/>
      </w:pPr>
      <w:r>
        <w:rPr>
          <w:i/>
          <w:iCs/>
          <w:color w:val="666666"/>
          <w:sz w:val="19"/>
          <w:szCs w:val="19"/>
        </w:rPr>
        <w:t xml:space="preserve">Supply-side economics aligns with core conservative fiscal principles — lower taxes (especially on investment and high earners), deregulation, and reliance on market mechanisms rather than government redistribution to promote prosperity.</w:t>
      </w:r>
    </w:p>
    <w:p>
      <w:pPr>
        <w:spacing w:before="40"/>
        <w:ind w:left="360"/>
      </w:pPr>
      <w:r>
        <w:rPr>
          <w:b/>
          <w:bCs/>
          <w:sz w:val="21"/>
          <w:szCs w:val="21"/>
        </w:rPr>
        <w:t xml:space="preserve">(B) </w:t>
      </w:r>
      <w:r>
        <w:rPr>
          <w:sz w:val="21"/>
          <w:szCs w:val="21"/>
        </w:rPr>
        <w:t xml:space="preserve">Liberal monetary policy, using the Federal Reserve to lower interest rates and stimulate economic growth</w:t>
      </w:r>
      <w:r>
        <w:rPr>
          <w:b/>
          <w:bCs/>
          <w:color w:val="dc2626"/>
          <w:sz w:val="21"/>
          <w:szCs w:val="21"/>
        </w:rPr>
        <w:t xml:space="preserve"> ✗</w:t>
      </w:r>
    </w:p>
    <w:p>
      <w:pPr>
        <w:spacing w:after="60"/>
        <w:ind w:left="720"/>
      </w:pPr>
      <w:r>
        <w:rPr>
          <w:i/>
          <w:iCs/>
          <w:color w:val="666666"/>
          <w:sz w:val="19"/>
          <w:szCs w:val="19"/>
        </w:rPr>
        <w:t xml:space="preserve">Supply-side economics is a fiscal policy approach (tax cuts, deregulation) — it is not monetary policy, which involves the Federal Reserve's management of interest rates and money supply. The Reagan approach specifically rejected demand-side government stimulus.</w:t>
      </w:r>
    </w:p>
    <w:p>
      <w:pPr>
        <w:spacing w:before="40"/>
        <w:ind w:left="360"/>
      </w:pPr>
      <w:r>
        <w:rPr>
          <w:b/>
          <w:bCs/>
          <w:sz w:val="21"/>
          <w:szCs w:val="21"/>
        </w:rPr>
        <w:t xml:space="preserve">(C) </w:t>
      </w:r>
      <w:r>
        <w:rPr>
          <w:sz w:val="21"/>
          <w:szCs w:val="21"/>
        </w:rPr>
        <w:t xml:space="preserve">Libertarian social policy, using government to remove restrictions on individual personal lifestyle choices</w:t>
      </w:r>
      <w:r>
        <w:rPr>
          <w:b/>
          <w:bCs/>
          <w:color w:val="dc2626"/>
          <w:sz w:val="21"/>
          <w:szCs w:val="21"/>
        </w:rPr>
        <w:t xml:space="preserve"> ✗</w:t>
      </w:r>
    </w:p>
    <w:p>
      <w:pPr>
        <w:spacing w:after="60"/>
        <w:ind w:left="720"/>
      </w:pPr>
      <w:r>
        <w:rPr>
          <w:i/>
          <w:iCs/>
          <w:color w:val="666666"/>
          <w:sz w:val="19"/>
          <w:szCs w:val="19"/>
        </w:rPr>
        <w:t xml:space="preserve">Supply-side economics is an economic (fiscal) policy, not a social policy — and the Reagan administration combined free-market economics with conservative social positions, not libertarian social permissiveness.</w:t>
      </w:r>
    </w:p>
    <w:p>
      <w:pPr>
        <w:spacing w:before="40"/>
        <w:ind w:left="360"/>
      </w:pPr>
      <w:r>
        <w:rPr>
          <w:b/>
          <w:bCs/>
          <w:sz w:val="21"/>
          <w:szCs w:val="21"/>
        </w:rPr>
        <w:t xml:space="preserve">(D) </w:t>
      </w:r>
      <w:r>
        <w:rPr>
          <w:sz w:val="21"/>
          <w:szCs w:val="21"/>
        </w:rPr>
        <w:t xml:space="preserve">Populist economic policy, prioritizing redistribution from wealthy elites to working-class Americans</w:t>
      </w:r>
      <w:r>
        <w:rPr>
          <w:b/>
          <w:bCs/>
          <w:color w:val="dc2626"/>
          <w:sz w:val="21"/>
          <w:szCs w:val="21"/>
        </w:rPr>
        <w:t xml:space="preserve"> ✗</w:t>
      </w:r>
    </w:p>
    <w:p>
      <w:pPr>
        <w:spacing w:after="60"/>
        <w:ind w:left="720"/>
      </w:pPr>
      <w:r>
        <w:rPr>
          <w:i/>
          <w:iCs/>
          <w:color w:val="666666"/>
          <w:sz w:val="19"/>
          <w:szCs w:val="19"/>
        </w:rPr>
        <w:t xml:space="preserve">Populist economics typically favors redistribution from wealthy to working-class — supply-side economics explicitly cut taxes on high earners and high-income individuals, which is the opposite of populist redistribution.</w:t>
      </w:r>
    </w:p>
    <w:p>
      <w:pPr>
        <w:pBdr>
          <w:bottom w:val="single" w:color="DDDDDD" w:sz="1" w:space="4"/>
        </w:pBdr>
        <w:spacing w:before="280"/>
      </w:pPr>
      <w:r>
        <w:rPr>
          <w:b/>
          <w:bCs/>
          <w:sz w:val="23"/>
          <w:szCs w:val="23"/>
        </w:rPr>
        <w:t xml:space="preserve">Question 25</w:t>
      </w:r>
      <w:r>
        <w:rPr>
          <w:color w:val="dc2626"/>
          <w:sz w:val="18"/>
          <w:szCs w:val="18"/>
        </w:rPr>
        <w:t xml:space="preserve">  [Hard]</w:t>
      </w:r>
      <w:r>
        <w:rPr>
          <w:color w:val="888888"/>
          <w:sz w:val="17"/>
          <w:szCs w:val="17"/>
        </w:rPr>
        <w:t xml:space="preserve">  MPA-1.B</w:t>
      </w:r>
    </w:p>
    <w:p>
      <w:pPr>
        <w:pBdr>
          <w:left w:val="single" w:color="6366f1" w:sz="6" w:space="8"/>
        </w:pBdr>
        <w:spacing w:after="120" w:before="80"/>
        <w:ind w:left="360" w:right="360"/>
      </w:pPr>
      <w:r>
        <w:rPr>
          <w:i/>
          <w:iCs/>
          <w:color w:val="333333"/>
          <w:sz w:val="21"/>
          <w:szCs w:val="21"/>
        </w:rPr>
        <w:t xml:space="preserve">An exit poll on Election Day surveys 2,400 voters as they leave voting booths in a battleground state. The poll reports that Candidate A leads Candidate B by 3 percentage points. The actual election result has Candidate B winning by 1 percentage point. Analysts debate whether the discrepancy resulted from: (1) question wording that subtly favored Candidate A, (2) a non-representative sample of voters at the polled precincts, or (3) voters misreporting their actual vote choice to the interviewer.</w:t>
      </w:r>
    </w:p>
    <w:p>
      <w:pPr>
        <w:spacing w:after="100"/>
      </w:pPr>
      <w:r>
        <w:t xml:space="preserve">Which of the following best explains why exit polls can produce results that differ from actual election outcomes?</w:t>
      </w:r>
    </w:p>
    <w:p>
      <w:pPr>
        <w:spacing w:before="40"/>
        <w:ind w:left="360"/>
      </w:pPr>
      <w:r>
        <w:rPr>
          <w:b/>
          <w:bCs/>
          <w:sz w:val="21"/>
          <w:szCs w:val="21"/>
        </w:rPr>
        <w:t xml:space="preserve">(A) </w:t>
      </w:r>
      <w:r>
        <w:rPr>
          <w:sz w:val="21"/>
          <w:szCs w:val="21"/>
        </w:rPr>
        <w:t xml:space="preserve">Exit polls are not valid scientific instruments and should be replaced with pre-election tracking polls</w:t>
      </w:r>
      <w:r>
        <w:rPr>
          <w:b/>
          <w:bCs/>
          <w:color w:val="dc2626"/>
          <w:sz w:val="21"/>
          <w:szCs w:val="21"/>
        </w:rPr>
        <w:t xml:space="preserve"> ✗</w:t>
      </w:r>
    </w:p>
    <w:p>
      <w:pPr>
        <w:spacing w:after="60"/>
        <w:ind w:left="720"/>
      </w:pPr>
      <w:r>
        <w:rPr>
          <w:i/>
          <w:iCs/>
          <w:color w:val="666666"/>
          <w:sz w:val="19"/>
          <w:szCs w:val="19"/>
        </w:rPr>
        <w:t xml:space="preserve">Exit polls are valid research instruments with known limitations — the question asks about sources of error, not whether to replace them.</w:t>
      </w:r>
    </w:p>
    <w:p>
      <w:pPr>
        <w:spacing w:before="40"/>
        <w:ind w:left="360"/>
      </w:pPr>
      <w:r>
        <w:rPr>
          <w:b/>
          <w:bCs/>
          <w:sz w:val="21"/>
          <w:szCs w:val="21"/>
        </w:rPr>
        <w:t xml:space="preserve">(B) </w:t>
      </w:r>
      <w:r>
        <w:rPr>
          <w:sz w:val="21"/>
          <w:szCs w:val="21"/>
        </w:rPr>
        <w:t xml:space="preserve">Any or all of the three explanations could produce systematic bias — exit polls are subject to sampling, measurement, and social desirability biases that can cause discrepancies with actual results</w:t>
      </w:r>
      <w:r>
        <w:rPr>
          <w:b/>
          <w:bCs/>
          <w:color w:val="16a34a"/>
          <w:sz w:val="21"/>
          <w:szCs w:val="21"/>
        </w:rPr>
        <w:t xml:space="preserve"> ✓</w:t>
      </w:r>
    </w:p>
    <w:p>
      <w:pPr>
        <w:spacing w:after="60"/>
        <w:ind w:left="720"/>
      </w:pPr>
      <w:r>
        <w:rPr>
          <w:i/>
          <w:iCs/>
          <w:color w:val="666666"/>
          <w:sz w:val="19"/>
          <w:szCs w:val="19"/>
        </w:rPr>
        <w:t xml:space="preserve">All three hypotheses represent real methodological threats: question-wording bias (measurement error), non-representative precinct sampling (sampling bias), and voters misreporting their choice to seem more socially acceptable (social desirability bias) — each can independently or collectively skew exit poll results.</w:t>
      </w:r>
    </w:p>
    <w:p>
      <w:pPr>
        <w:spacing w:before="40"/>
        <w:ind w:left="360"/>
      </w:pPr>
      <w:r>
        <w:rPr>
          <w:b/>
          <w:bCs/>
          <w:sz w:val="21"/>
          <w:szCs w:val="21"/>
        </w:rPr>
        <w:t xml:space="preserve">(C) </w:t>
      </w:r>
      <w:r>
        <w:rPr>
          <w:sz w:val="21"/>
          <w:szCs w:val="21"/>
        </w:rPr>
        <w:t xml:space="preserve">Exit polls are constitutionally prohibited because they interfere with the secrecy of the ballot</w:t>
      </w:r>
      <w:r>
        <w:rPr>
          <w:b/>
          <w:bCs/>
          <w:color w:val="dc2626"/>
          <w:sz w:val="21"/>
          <w:szCs w:val="21"/>
        </w:rPr>
        <w:t xml:space="preserve"> ✗</w:t>
      </w:r>
    </w:p>
    <w:p>
      <w:pPr>
        <w:spacing w:after="60"/>
        <w:ind w:left="720"/>
      </w:pPr>
      <w:r>
        <w:rPr>
          <w:i/>
          <w:iCs/>
          <w:color w:val="666666"/>
          <w:sz w:val="19"/>
          <w:szCs w:val="19"/>
        </w:rPr>
        <w:t xml:space="preserve">Exit polls are legal and common — voters voluntarily participate after casting their ballots. They are not constitutionally prohibited, though some states have placed restrictions on exit polling activities near polling places.</w:t>
      </w:r>
    </w:p>
    <w:p>
      <w:pPr>
        <w:spacing w:before="40"/>
        <w:ind w:left="360"/>
      </w:pPr>
      <w:r>
        <w:rPr>
          <w:b/>
          <w:bCs/>
          <w:sz w:val="21"/>
          <w:szCs w:val="21"/>
        </w:rPr>
        <w:t xml:space="preserve">(D) </w:t>
      </w:r>
      <w:r>
        <w:rPr>
          <w:sz w:val="21"/>
          <w:szCs w:val="21"/>
        </w:rPr>
        <w:t xml:space="preserve">A sample of 2,400 voters is too small to detect any meaningful pattern in a statewide election</w:t>
      </w:r>
      <w:r>
        <w:rPr>
          <w:b/>
          <w:bCs/>
          <w:color w:val="dc2626"/>
          <w:sz w:val="21"/>
          <w:szCs w:val="21"/>
        </w:rPr>
        <w:t xml:space="preserve"> ✗</w:t>
      </w:r>
    </w:p>
    <w:p>
      <w:pPr>
        <w:spacing w:after="60"/>
        <w:ind w:left="720"/>
      </w:pPr>
      <w:r>
        <w:rPr>
          <w:i/>
          <w:iCs/>
          <w:color w:val="666666"/>
          <w:sz w:val="19"/>
          <w:szCs w:val="19"/>
        </w:rPr>
        <w:t xml:space="preserve">2,400 is a substantial sample size that would typically yield a margin of error of about ±2% — this is a standard and statistically significant sample for detecting statewide patterns. The 4-point error described is larger than would be expected from sampling error alone.</w:t>
      </w:r>
    </w:p>
    <w:p>
      <w:pPr>
        <w:pBdr>
          <w:bottom w:val="single" w:color="DDDDDD" w:sz="1" w:space="4"/>
        </w:pBdr>
        <w:spacing w:before="280"/>
      </w:pPr>
      <w:r>
        <w:rPr>
          <w:b/>
          <w:bCs/>
          <w:sz w:val="23"/>
          <w:szCs w:val="23"/>
        </w:rPr>
        <w:t xml:space="preserve">Question 26</w:t>
      </w:r>
      <w:r>
        <w:rPr>
          <w:color w:val="d97706"/>
          <w:sz w:val="18"/>
          <w:szCs w:val="18"/>
        </w:rPr>
        <w:t xml:space="preserve">  [Medium]</w:t>
      </w:r>
      <w:r>
        <w:rPr>
          <w:color w:val="888888"/>
          <w:sz w:val="17"/>
          <w:szCs w:val="17"/>
        </w:rPr>
        <w:t xml:space="preserve">  MPA-2.C</w:t>
      </w:r>
    </w:p>
    <w:p>
      <w:pPr>
        <w:pBdr>
          <w:left w:val="single" w:color="6366f1" w:sz="6" w:space="8"/>
        </w:pBdr>
        <w:spacing w:after="120" w:before="80"/>
        <w:ind w:left="360" w:right="360"/>
      </w:pPr>
      <w:r>
        <w:rPr>
          <w:i/>
          <w:iCs/>
          <w:color w:val="333333"/>
          <w:sz w:val="21"/>
          <w:szCs w:val="21"/>
        </w:rPr>
        <w:t xml:space="preserve">Medicare provides health insurance to Americans over 65 and certain disabled individuals regardless of income. Medicaid provides health insurance to low-income individuals and families, with costs shared between the federal government and the states. Both programs were established in 1965 as part of President Johnson's Great Society agenda.</w:t>
      </w:r>
    </w:p>
    <w:p>
      <w:pPr>
        <w:spacing w:after="100"/>
      </w:pPr>
      <w:r>
        <w:t xml:space="preserve">The creation of Medicare and Medicaid most directly reflects which ideological position about the role of government?</w:t>
      </w:r>
    </w:p>
    <w:p>
      <w:pPr>
        <w:spacing w:before="40"/>
        <w:ind w:left="360"/>
      </w:pPr>
      <w:r>
        <w:rPr>
          <w:b/>
          <w:bCs/>
          <w:sz w:val="21"/>
          <w:szCs w:val="21"/>
        </w:rPr>
        <w:t xml:space="preserve">(A) </w:t>
      </w:r>
      <w:r>
        <w:rPr>
          <w:sz w:val="21"/>
          <w:szCs w:val="21"/>
        </w:rPr>
        <w:t xml:space="preserve">Liberal philosophy that government has a responsibility to ensure basic social welfare for vulnerable populations that the market may not adequately serve</w:t>
      </w:r>
      <w:r>
        <w:rPr>
          <w:b/>
          <w:bCs/>
          <w:color w:val="16a34a"/>
          <w:sz w:val="21"/>
          <w:szCs w:val="21"/>
        </w:rPr>
        <w:t xml:space="preserve"> ✓</w:t>
      </w:r>
    </w:p>
    <w:p>
      <w:pPr>
        <w:spacing w:after="60"/>
        <w:ind w:left="720"/>
      </w:pPr>
      <w:r>
        <w:rPr>
          <w:i/>
          <w:iCs/>
          <w:color w:val="666666"/>
          <w:sz w:val="19"/>
          <w:szCs w:val="19"/>
        </w:rPr>
        <w:t xml:space="preserve">Creating universal health coverage for the elderly and health coverage for the poor is a classic liberal use of government to address market failures in healthcare access — the Great Society programs embodied liberal principles about government's social responsibility.</w:t>
      </w:r>
    </w:p>
    <w:p>
      <w:pPr>
        <w:spacing w:before="40"/>
        <w:ind w:left="360"/>
      </w:pPr>
      <w:r>
        <w:rPr>
          <w:b/>
          <w:bCs/>
          <w:sz w:val="21"/>
          <w:szCs w:val="21"/>
        </w:rPr>
        <w:t xml:space="preserve">(B) </w:t>
      </w:r>
      <w:r>
        <w:rPr>
          <w:sz w:val="21"/>
          <w:szCs w:val="21"/>
        </w:rPr>
        <w:t xml:space="preserve">Conservative philosophy that lower taxes and deregulation create market conditions that provide healthcare to all Americans naturally</w:t>
      </w:r>
      <w:r>
        <w:rPr>
          <w:b/>
          <w:bCs/>
          <w:color w:val="dc2626"/>
          <w:sz w:val="21"/>
          <w:szCs w:val="21"/>
        </w:rPr>
        <w:t xml:space="preserve"> ✗</w:t>
      </w:r>
    </w:p>
    <w:p>
      <w:pPr>
        <w:spacing w:after="60"/>
        <w:ind w:left="720"/>
      </w:pPr>
      <w:r>
        <w:rPr>
          <w:i/>
          <w:iCs/>
          <w:color w:val="666666"/>
          <w:sz w:val="19"/>
          <w:szCs w:val="19"/>
        </w:rPr>
        <w:t xml:space="preserve">Medicare and Medicaid are government programs that directly provide coverage — this is the opposite of the conservative preference for market-based solutions. Conservatives have generally favored reforming or limiting these programs, not expanding them.</w:t>
      </w:r>
    </w:p>
    <w:p>
      <w:pPr>
        <w:spacing w:before="40"/>
        <w:ind w:left="360"/>
      </w:pPr>
      <w:r>
        <w:rPr>
          <w:b/>
          <w:bCs/>
          <w:sz w:val="21"/>
          <w:szCs w:val="21"/>
        </w:rPr>
        <w:t xml:space="preserve">(C) </w:t>
      </w:r>
      <w:r>
        <w:rPr>
          <w:sz w:val="21"/>
          <w:szCs w:val="21"/>
        </w:rPr>
        <w:t xml:space="preserve">Libertarian philosophy that individuals should have complete freedom to choose their own healthcare arrangements</w:t>
      </w:r>
      <w:r>
        <w:rPr>
          <w:b/>
          <w:bCs/>
          <w:color w:val="dc2626"/>
          <w:sz w:val="21"/>
          <w:szCs w:val="21"/>
        </w:rPr>
        <w:t xml:space="preserve"> ✗</w:t>
      </w:r>
    </w:p>
    <w:p>
      <w:pPr>
        <w:spacing w:after="60"/>
        <w:ind w:left="720"/>
      </w:pPr>
      <w:r>
        <w:rPr>
          <w:i/>
          <w:iCs/>
          <w:color w:val="666666"/>
          <w:sz w:val="19"/>
          <w:szCs w:val="19"/>
        </w:rPr>
        <w:t xml:space="preserve">Medicare and Medicaid are government-mandated programs that fund healthcare — they restrict some individual choice (Medicare has mandatory participation for eligible recipients) and represent exactly the kind of government intervention libertarians oppose.</w:t>
      </w:r>
    </w:p>
    <w:p>
      <w:pPr>
        <w:spacing w:before="40"/>
        <w:ind w:left="360"/>
      </w:pPr>
      <w:r>
        <w:rPr>
          <w:b/>
          <w:bCs/>
          <w:sz w:val="21"/>
          <w:szCs w:val="21"/>
        </w:rPr>
        <w:t xml:space="preserve">(D) </w:t>
      </w:r>
      <w:r>
        <w:rPr>
          <w:sz w:val="21"/>
          <w:szCs w:val="21"/>
        </w:rPr>
        <w:t xml:space="preserve">Populist philosophy that corporate healthcare companies should be nationalized and run by the government</w:t>
      </w:r>
      <w:r>
        <w:rPr>
          <w:b/>
          <w:bCs/>
          <w:color w:val="dc2626"/>
          <w:sz w:val="21"/>
          <w:szCs w:val="21"/>
        </w:rPr>
        <w:t xml:space="preserve"> ✗</w:t>
      </w:r>
    </w:p>
    <w:p>
      <w:pPr>
        <w:spacing w:after="60"/>
        <w:ind w:left="720"/>
      </w:pPr>
      <w:r>
        <w:rPr>
          <w:i/>
          <w:iCs/>
          <w:color w:val="666666"/>
          <w:sz w:val="19"/>
          <w:szCs w:val="19"/>
        </w:rPr>
        <w:t xml:space="preserve">Medicare and Medicaid pay for healthcare through government insurance programs, but do not nationalize healthcare companies — doctors, hospitals, and insurers remain largely private. This is not the nationalization model associated with left-populism.</w:t>
      </w:r>
    </w:p>
    <w:p>
      <w:pPr>
        <w:pBdr>
          <w:bottom w:val="single" w:color="DDDDDD" w:sz="1" w:space="4"/>
        </w:pBdr>
        <w:spacing w:before="280"/>
      </w:pPr>
      <w:r>
        <w:rPr>
          <w:b/>
          <w:bCs/>
          <w:sz w:val="23"/>
          <w:szCs w:val="23"/>
        </w:rPr>
        <w:t xml:space="preserve">Question 27</w:t>
      </w:r>
      <w:r>
        <w:rPr>
          <w:color w:val="16a34a"/>
          <w:sz w:val="18"/>
          <w:szCs w:val="18"/>
        </w:rPr>
        <w:t xml:space="preserve">  [Easy]</w:t>
      </w:r>
      <w:r>
        <w:rPr>
          <w:color w:val="888888"/>
          <w:sz w:val="17"/>
          <w:szCs w:val="17"/>
        </w:rPr>
        <w:t xml:space="preserve">  PRD-2.B</w:t>
      </w:r>
    </w:p>
    <w:p>
      <w:pPr>
        <w:pBdr>
          <w:left w:val="single" w:color="6366f1" w:sz="6" w:space="8"/>
        </w:pBdr>
        <w:spacing w:after="120" w:before="80"/>
        <w:ind w:left="360" w:right="360"/>
      </w:pPr>
      <w:r>
        <w:rPr>
          <w:i/>
          <w:iCs/>
          <w:color w:val="333333"/>
          <w:sz w:val="21"/>
          <w:szCs w:val="21"/>
        </w:rPr>
        <w:t xml:space="preserve">A first-generation college student from a conservative rural town moves to a large city to attend a liberal arts university. After four years, surveys show her political views have shifted from moderately conservative to moderately liberal. Her friends attribute this to 'brainwashing by liberal professors.' Political scientists attribute it to exposure to diverse perspectives and a new social peer group.</w:t>
      </w:r>
    </w:p>
    <w:p>
      <w:pPr>
        <w:spacing w:after="100"/>
      </w:pPr>
      <w:r>
        <w:t xml:space="preserve">The political scientists' explanation most directly illustrates which concept?</w:t>
      </w:r>
    </w:p>
    <w:p>
      <w:pPr>
        <w:spacing w:before="40"/>
        <w:ind w:left="360"/>
      </w:pPr>
      <w:r>
        <w:rPr>
          <w:b/>
          <w:bCs/>
          <w:sz w:val="21"/>
          <w:szCs w:val="21"/>
        </w:rPr>
        <w:t xml:space="preserve">(A) </w:t>
      </w:r>
      <w:r>
        <w:rPr>
          <w:sz w:val="21"/>
          <w:szCs w:val="21"/>
        </w:rPr>
        <w:t xml:space="preserve">Political socialization — new environments (university) expose individuals to new agents of socialization (diverse peers, ideas) that can shift political attitudes</w:t>
      </w:r>
      <w:r>
        <w:rPr>
          <w:b/>
          <w:bCs/>
          <w:color w:val="16a34a"/>
          <w:sz w:val="21"/>
          <w:szCs w:val="21"/>
        </w:rPr>
        <w:t xml:space="preserve"> ✓</w:t>
      </w:r>
    </w:p>
    <w:p>
      <w:pPr>
        <w:spacing w:after="60"/>
        <w:ind w:left="720"/>
      </w:pPr>
      <w:r>
        <w:rPr>
          <w:i/>
          <w:iCs/>
          <w:color w:val="666666"/>
          <w:sz w:val="19"/>
          <w:szCs w:val="19"/>
        </w:rPr>
        <w:t xml:space="preserve">Political socialization is an ongoing process — when an individual enters a significantly new environment with different social networks and experiences, the agents of socialization change, which can produce attitude change. Universities are documented agents of political socialization.</w:t>
      </w:r>
    </w:p>
    <w:p>
      <w:pPr>
        <w:spacing w:before="40"/>
        <w:ind w:left="360"/>
      </w:pPr>
      <w:r>
        <w:rPr>
          <w:b/>
          <w:bCs/>
          <w:sz w:val="21"/>
          <w:szCs w:val="21"/>
        </w:rPr>
        <w:t xml:space="preserve">(B) </w:t>
      </w:r>
      <w:r>
        <w:rPr>
          <w:sz w:val="21"/>
          <w:szCs w:val="21"/>
        </w:rPr>
        <w:t xml:space="preserve">Generational effects — the student's generation has fundamentally different political values than her parents' generation</w:t>
      </w:r>
      <w:r>
        <w:rPr>
          <w:b/>
          <w:bCs/>
          <w:color w:val="dc2626"/>
          <w:sz w:val="21"/>
          <w:szCs w:val="21"/>
        </w:rPr>
        <w:t xml:space="preserve"> ✗</w:t>
      </w:r>
    </w:p>
    <w:p>
      <w:pPr>
        <w:spacing w:after="60"/>
        <w:ind w:left="720"/>
      </w:pPr>
      <w:r>
        <w:rPr>
          <w:i/>
          <w:iCs/>
          <w:color w:val="666666"/>
          <w:sz w:val="19"/>
          <w:szCs w:val="19"/>
        </w:rPr>
        <w:t xml:space="preserve">Generational effects describe cohort-level changes from shared historical experiences — the scenario describes individual-level attitude change from a personal experience (attending university), not a cohort-wide generational shift.</w:t>
      </w:r>
    </w:p>
    <w:p>
      <w:pPr>
        <w:spacing w:before="40"/>
        <w:ind w:left="360"/>
      </w:pPr>
      <w:r>
        <w:rPr>
          <w:b/>
          <w:bCs/>
          <w:sz w:val="21"/>
          <w:szCs w:val="21"/>
        </w:rPr>
        <w:t xml:space="preserve">(C) </w:t>
      </w:r>
      <w:r>
        <w:rPr>
          <w:sz w:val="21"/>
          <w:szCs w:val="21"/>
        </w:rPr>
        <w:t xml:space="preserve">Partisan realignment — the student has switched from the Republican to the Democratic Party at the national level</w:t>
      </w:r>
      <w:r>
        <w:rPr>
          <w:b/>
          <w:bCs/>
          <w:color w:val="dc2626"/>
          <w:sz w:val="21"/>
          <w:szCs w:val="21"/>
        </w:rPr>
        <w:t xml:space="preserve"> ✗</w:t>
      </w:r>
    </w:p>
    <w:p>
      <w:pPr>
        <w:spacing w:after="60"/>
        <w:ind w:left="720"/>
      </w:pPr>
      <w:r>
        <w:rPr>
          <w:i/>
          <w:iCs/>
          <w:color w:val="666666"/>
          <w:sz w:val="19"/>
          <w:szCs w:val="19"/>
        </w:rPr>
        <w:t xml:space="preserve">The scenario describes shifting personal political views, not necessarily a formal party switch — and partisan realignment is a national-level phenomenon involving large groups of voters, not individual attitude change.</w:t>
      </w:r>
    </w:p>
    <w:p>
      <w:pPr>
        <w:spacing w:before="40"/>
        <w:ind w:left="360"/>
      </w:pPr>
      <w:r>
        <w:rPr>
          <w:b/>
          <w:bCs/>
          <w:sz w:val="21"/>
          <w:szCs w:val="21"/>
        </w:rPr>
        <w:t xml:space="preserve">(D) </w:t>
      </w:r>
      <w:r>
        <w:rPr>
          <w:sz w:val="21"/>
          <w:szCs w:val="21"/>
        </w:rPr>
        <w:t xml:space="preserve">Question-wording effects — the surveys used biased language that made the student's views appear more liberal than they actually are</w:t>
      </w:r>
      <w:r>
        <w:rPr>
          <w:b/>
          <w:bCs/>
          <w:color w:val="dc2626"/>
          <w:sz w:val="21"/>
          <w:szCs w:val="21"/>
        </w:rPr>
        <w:t xml:space="preserve"> ✗</w:t>
      </w:r>
    </w:p>
    <w:p>
      <w:pPr>
        <w:spacing w:after="60"/>
        <w:ind w:left="720"/>
      </w:pPr>
      <w:r>
        <w:rPr>
          <w:i/>
          <w:iCs/>
          <w:color w:val="666666"/>
          <w:sz w:val="19"/>
          <w:szCs w:val="19"/>
        </w:rPr>
        <w:t xml:space="preserve">Question-wording effects are a polling methodology concern — the scenario is about genuine attitude change from new social experiences, not an artifact of survey design.</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Political scientists distinguish between 'thermostatic' and 'crystallized' public opinion:
**Thermostatic:** Public opinion responds to policy changes like a thermostat — when government moves too far in one direction, public opinion shifts in the opposite direction to signal a correction is needed
**Crystallized:** Opinion on some issues becomes relatively fixed and resistant to change, especially after major events that clarify values at stake</w:t>
      </w:r>
    </w:p>
    <w:p>
      <w:pPr>
        <w:spacing w:after="100"/>
      </w:pPr>
      <w:r>
        <w:t xml:space="preserve">A president pursuing an aggressive military foreign policy finds that after two years, polls show public support for military intervention declining even among initial supporters. Which model best explains this pattern?</w:t>
      </w:r>
    </w:p>
    <w:p>
      <w:pPr>
        <w:spacing w:before="40"/>
        <w:ind w:left="360"/>
      </w:pPr>
      <w:r>
        <w:rPr>
          <w:b/>
          <w:bCs/>
          <w:sz w:val="21"/>
          <w:szCs w:val="21"/>
        </w:rPr>
        <w:t xml:space="preserve">(A) </w:t>
      </w:r>
      <w:r>
        <w:rPr>
          <w:sz w:val="21"/>
          <w:szCs w:val="21"/>
        </w:rPr>
        <w:t xml:space="preserve">The thermostatic model — as the government moved aggressively toward military intervention, public opinion shifted toward more restraint as a corrective signal</w:t>
      </w:r>
      <w:r>
        <w:rPr>
          <w:b/>
          <w:bCs/>
          <w:color w:val="16a34a"/>
          <w:sz w:val="21"/>
          <w:szCs w:val="21"/>
        </w:rPr>
        <w:t xml:space="preserve"> ✓</w:t>
      </w:r>
    </w:p>
    <w:p>
      <w:pPr>
        <w:spacing w:after="60"/>
        <w:ind w:left="720"/>
      </w:pPr>
      <w:r>
        <w:rPr>
          <w:i/>
          <w:iCs/>
          <w:color w:val="666666"/>
          <w:sz w:val="19"/>
          <w:szCs w:val="19"/>
        </w:rPr>
        <w:t xml:space="preserve">The thermostatic model predicts exactly this pattern — when government policy moves strongly in one direction (military intervention), public opinion moves in the opposite direction (toward restraint), acting as a self-correcting mechanism on policy extremes.</w:t>
      </w:r>
    </w:p>
    <w:p>
      <w:pPr>
        <w:spacing w:before="40"/>
        <w:ind w:left="360"/>
      </w:pPr>
      <w:r>
        <w:rPr>
          <w:b/>
          <w:bCs/>
          <w:sz w:val="21"/>
          <w:szCs w:val="21"/>
        </w:rPr>
        <w:t xml:space="preserve">(B) </w:t>
      </w:r>
      <w:r>
        <w:rPr>
          <w:sz w:val="21"/>
          <w:szCs w:val="21"/>
        </w:rPr>
        <w:t xml:space="preserve">The crystallized model — public opinion on military intervention became fixed after initial support and will not change regardless of outcomes</w:t>
      </w:r>
      <w:r>
        <w:rPr>
          <w:b/>
          <w:bCs/>
          <w:color w:val="dc2626"/>
          <w:sz w:val="21"/>
          <w:szCs w:val="21"/>
        </w:rPr>
        <w:t xml:space="preserve"> ✗</w:t>
      </w:r>
    </w:p>
    <w:p>
      <w:pPr>
        <w:spacing w:after="60"/>
        <w:ind w:left="720"/>
      </w:pPr>
      <w:r>
        <w:rPr>
          <w:i/>
          <w:iCs/>
          <w:color w:val="666666"/>
          <w:sz w:val="19"/>
          <w:szCs w:val="19"/>
        </w:rPr>
        <w:t xml:space="preserve">If opinion became crystallized in support, it would not decline over time as described — the declining support pattern is precisely what the thermostatic model predicts, not crystallized opinion.</w:t>
      </w:r>
    </w:p>
    <w:p>
      <w:pPr>
        <w:spacing w:before="40"/>
        <w:ind w:left="360"/>
      </w:pPr>
      <w:r>
        <w:rPr>
          <w:b/>
          <w:bCs/>
          <w:sz w:val="21"/>
          <w:szCs w:val="21"/>
        </w:rPr>
        <w:t xml:space="preserve">(C) </w:t>
      </w:r>
      <w:r>
        <w:rPr>
          <w:sz w:val="21"/>
          <w:szCs w:val="21"/>
        </w:rPr>
        <w:t xml:space="preserve">Party identification — Democrats shifted away from military support while Republicans maintained consistent hawkish positions</w:t>
      </w:r>
      <w:r>
        <w:rPr>
          <w:b/>
          <w:bCs/>
          <w:color w:val="dc2626"/>
          <w:sz w:val="21"/>
          <w:szCs w:val="21"/>
        </w:rPr>
        <w:t xml:space="preserve"> ✗</w:t>
      </w:r>
    </w:p>
    <w:p>
      <w:pPr>
        <w:spacing w:after="60"/>
        <w:ind w:left="720"/>
      </w:pPr>
      <w:r>
        <w:rPr>
          <w:i/>
          <w:iCs/>
          <w:color w:val="666666"/>
          <w:sz w:val="19"/>
          <w:szCs w:val="19"/>
        </w:rPr>
        <w:t xml:space="preserve">The scenario describes declining support 'even among initial supporters' — this cross-partisan decline cannot be explained by simple party identification shifts, but fits the thermostatic pattern of public opinion correcting policy extremes.</w:t>
      </w:r>
    </w:p>
    <w:p>
      <w:pPr>
        <w:spacing w:before="40"/>
        <w:ind w:left="360"/>
      </w:pPr>
      <w:r>
        <w:rPr>
          <w:b/>
          <w:bCs/>
          <w:sz w:val="21"/>
          <w:szCs w:val="21"/>
        </w:rPr>
        <w:t xml:space="preserve">(D) </w:t>
      </w:r>
      <w:r>
        <w:rPr>
          <w:sz w:val="21"/>
          <w:szCs w:val="21"/>
        </w:rPr>
        <w:t xml:space="preserve">Sampling error — the polls showing declining support are using non-representative samples that exclude military families</w:t>
      </w:r>
      <w:r>
        <w:rPr>
          <w:b/>
          <w:bCs/>
          <w:color w:val="dc2626"/>
          <w:sz w:val="21"/>
          <w:szCs w:val="21"/>
        </w:rPr>
        <w:t xml:space="preserve"> ✗</w:t>
      </w:r>
    </w:p>
    <w:p>
      <w:pPr>
        <w:spacing w:after="60"/>
        <w:ind w:left="720"/>
      </w:pPr>
      <w:r>
        <w:rPr>
          <w:i/>
          <w:iCs/>
          <w:color w:val="666666"/>
          <w:sz w:val="19"/>
          <w:szCs w:val="19"/>
        </w:rPr>
        <w:t xml:space="preserve">Sampling error is a methodological concern that would produce random rather than systematic directional shifts — the consistent decline in support described fits a theoretical pattern (thermostatic) rather than sampling artifacts.</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Survey respondents are divided into four groups. Each group receives a differently framed question about the same policy:
**Group 1:** 'Do you support allowing the government to wiretap phones to protect national security?' — 65% support
**Group 2:** 'Do you support allowing the government to spy on Americans' private phone calls?' — 33% support
**Group 3:** 'Do you support the government monitoring calls to prevent terrorist attacks?' — 72% support
**Group 4:** 'Do you support government surveillance programs that violate civil liberties?' — 28% support</w:t>
      </w:r>
    </w:p>
    <w:p>
      <w:pPr>
        <w:spacing w:after="100"/>
      </w:pPr>
      <w:r>
        <w:t xml:space="preserve">The results across all four groups most directly illustrate which challenge in measuring public opinion on national security issues?</w:t>
      </w:r>
    </w:p>
    <w:p>
      <w:pPr>
        <w:spacing w:before="40"/>
        <w:ind w:left="360"/>
      </w:pPr>
      <w:r>
        <w:rPr>
          <w:b/>
          <w:bCs/>
          <w:sz w:val="21"/>
          <w:szCs w:val="21"/>
        </w:rPr>
        <w:t xml:space="preserve">(A) </w:t>
      </w:r>
      <w:r>
        <w:rPr>
          <w:sz w:val="21"/>
          <w:szCs w:val="21"/>
        </w:rPr>
        <w:t xml:space="preserve">Question-wording effects produce dramatically different results for the same underlying policy, making it difficult to assess true public opinion on surveillance</w:t>
      </w:r>
      <w:r>
        <w:rPr>
          <w:b/>
          <w:bCs/>
          <w:color w:val="16a34a"/>
          <w:sz w:val="21"/>
          <w:szCs w:val="21"/>
        </w:rPr>
        <w:t xml:space="preserve"> ✓</w:t>
      </w:r>
    </w:p>
    <w:p>
      <w:pPr>
        <w:spacing w:after="60"/>
        <w:ind w:left="720"/>
      </w:pPr>
      <w:r>
        <w:rPr>
          <w:i/>
          <w:iCs/>
          <w:color w:val="666666"/>
          <w:sz w:val="19"/>
          <w:szCs w:val="19"/>
        </w:rPr>
        <w:t xml:space="preserve">A 44-point range (28% to 72%) across four questions about the same surveillance policy demonstrates the power of question framing — 'protect national security' vs. 'spy on Americans' vs. 'violate civil liberties' activate different values and produce dramatically different responses.</w:t>
      </w:r>
    </w:p>
    <w:p>
      <w:pPr>
        <w:spacing w:before="40"/>
        <w:ind w:left="360"/>
      </w:pPr>
      <w:r>
        <w:rPr>
          <w:b/>
          <w:bCs/>
          <w:sz w:val="21"/>
          <w:szCs w:val="21"/>
        </w:rPr>
        <w:t xml:space="preserve">(B) </w:t>
      </w:r>
      <w:r>
        <w:rPr>
          <w:sz w:val="21"/>
          <w:szCs w:val="21"/>
        </w:rPr>
        <w:t xml:space="preserve">All four groups represent different samples with different demographic compositions, explaining the variation</w:t>
      </w:r>
      <w:r>
        <w:rPr>
          <w:b/>
          <w:bCs/>
          <w:color w:val="dc2626"/>
          <w:sz w:val="21"/>
          <w:szCs w:val="21"/>
        </w:rPr>
        <w:t xml:space="preserve"> ✗</w:t>
      </w:r>
    </w:p>
    <w:p>
      <w:pPr>
        <w:spacing w:after="60"/>
        <w:ind w:left="720"/>
      </w:pPr>
      <w:r>
        <w:rPr>
          <w:i/>
          <w:iCs/>
          <w:color w:val="666666"/>
          <w:sz w:val="19"/>
          <w:szCs w:val="19"/>
        </w:rPr>
        <w:t xml:space="preserve">The variation is caused by different question wording applied to randomly assigned groups — it is the framing, not demographic differences between groups, that explains the dramatic variation.</w:t>
      </w:r>
    </w:p>
    <w:p>
      <w:pPr>
        <w:spacing w:before="40"/>
        <w:ind w:left="360"/>
      </w:pPr>
      <w:r>
        <w:rPr>
          <w:b/>
          <w:bCs/>
          <w:sz w:val="21"/>
          <w:szCs w:val="21"/>
        </w:rPr>
        <w:t xml:space="preserve">(C) </w:t>
      </w:r>
      <w:r>
        <w:rPr>
          <w:sz w:val="21"/>
          <w:szCs w:val="21"/>
        </w:rPr>
        <w:t xml:space="preserve">Americans have deeply crystallized opinions on surveillance that do not respond to any framing effects</w:t>
      </w:r>
      <w:r>
        <w:rPr>
          <w:b/>
          <w:bCs/>
          <w:color w:val="dc2626"/>
          <w:sz w:val="21"/>
          <w:szCs w:val="21"/>
        </w:rPr>
        <w:t xml:space="preserve"> ✗</w:t>
      </w:r>
    </w:p>
    <w:p>
      <w:pPr>
        <w:spacing w:after="60"/>
        <w:ind w:left="720"/>
      </w:pPr>
      <w:r>
        <w:rPr>
          <w:i/>
          <w:iCs/>
          <w:color w:val="666666"/>
          <w:sz w:val="19"/>
          <w:szCs w:val="19"/>
        </w:rPr>
        <w:t xml:space="preserve">The opposite is true — the dramatic variation shows Americans do not have crystallized opinions on this issue. Their responses are highly sensitive to framing, suggesting opinions are not deeply fixed.</w:t>
      </w:r>
    </w:p>
    <w:p>
      <w:pPr>
        <w:spacing w:before="40"/>
        <w:ind w:left="360"/>
      </w:pPr>
      <w:r>
        <w:rPr>
          <w:b/>
          <w:bCs/>
          <w:sz w:val="21"/>
          <w:szCs w:val="21"/>
        </w:rPr>
        <w:t xml:space="preserve">(D) </w:t>
      </w:r>
      <w:r>
        <w:rPr>
          <w:sz w:val="21"/>
          <w:szCs w:val="21"/>
        </w:rPr>
        <w:t xml:space="preserve">Margin of error differences among the four groups produced artificially large apparent differences</w:t>
      </w:r>
      <w:r>
        <w:rPr>
          <w:b/>
          <w:bCs/>
          <w:color w:val="dc2626"/>
          <w:sz w:val="21"/>
          <w:szCs w:val="21"/>
        </w:rPr>
        <w:t xml:space="preserve"> ✗</w:t>
      </w:r>
    </w:p>
    <w:p>
      <w:pPr>
        <w:spacing w:after="60"/>
        <w:ind w:left="720"/>
      </w:pPr>
      <w:r>
        <w:rPr>
          <w:i/>
          <w:iCs/>
          <w:color w:val="666666"/>
          <w:sz w:val="19"/>
          <w:szCs w:val="19"/>
        </w:rPr>
        <w:t xml:space="preserve">A 44-point range far exceeds any plausible margin of error — with groups of similar size, margins of error would be around ±4-5%, nowhere near large enough to explain a 44-point variation in results.</w:t>
      </w:r>
    </w:p>
    <w:p>
      <w:pPr>
        <w:pBdr>
          <w:bottom w:val="single" w:color="DDDDDD" w:sz="1" w:space="4"/>
        </w:pBdr>
        <w:spacing w:before="280"/>
      </w:pPr>
      <w:r>
        <w:rPr>
          <w:b/>
          <w:bCs/>
          <w:sz w:val="23"/>
          <w:szCs w:val="23"/>
        </w:rPr>
        <w:t xml:space="preserve">Question 30</w:t>
      </w:r>
      <w:r>
        <w:rPr>
          <w:color w:val="dc2626"/>
          <w:sz w:val="18"/>
          <w:szCs w:val="18"/>
        </w:rPr>
        <w:t xml:space="preserve">  [Hard]</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Political scientist V.O. Key observed: 'Public opinion is not a monolith. It is a collection of beliefs, values, and preferences that differ across groups, evolve over time, and respond to elite cues, media framing, and personal experience. The challenge for democratic governance is to aggregate these diverse opinions into policy choices that broadly reflect the will of the people.'</w:t>
      </w:r>
    </w:p>
    <w:p>
      <w:pPr>
        <w:spacing w:after="100"/>
      </w:pPr>
      <w:r>
        <w:t xml:space="preserve">Key's observation most directly highlights which fundamental challenge for democracy?</w:t>
      </w:r>
    </w:p>
    <w:p>
      <w:pPr>
        <w:spacing w:before="40"/>
        <w:ind w:left="360"/>
      </w:pPr>
      <w:r>
        <w:rPr>
          <w:b/>
          <w:bCs/>
          <w:sz w:val="21"/>
          <w:szCs w:val="21"/>
        </w:rPr>
        <w:t xml:space="preserve">(A) </w:t>
      </w:r>
      <w:r>
        <w:rPr>
          <w:sz w:val="21"/>
          <w:szCs w:val="21"/>
        </w:rPr>
        <w:t xml:space="preserve">The aggregation problem — converting diverse, fluid, and sometimes contradictory individual opinions into collective democratic decisions</w:t>
      </w:r>
      <w:r>
        <w:rPr>
          <w:b/>
          <w:bCs/>
          <w:color w:val="16a34a"/>
          <w:sz w:val="21"/>
          <w:szCs w:val="21"/>
        </w:rPr>
        <w:t xml:space="preserve"> ✓</w:t>
      </w:r>
    </w:p>
    <w:p>
      <w:pPr>
        <w:spacing w:after="60"/>
        <w:ind w:left="720"/>
      </w:pPr>
      <w:r>
        <w:rPr>
          <w:i/>
          <w:iCs/>
          <w:color w:val="666666"/>
          <w:sz w:val="19"/>
          <w:szCs w:val="19"/>
        </w:rPr>
        <w:t xml:space="preserve">Key identifies that public opinion is complex (diverse groups, evolving, responsive to framing) — the challenge of converting this complexity into coherent policy through democratic institutions is the core aggregation problem of democratic governance.</w:t>
      </w:r>
    </w:p>
    <w:p>
      <w:pPr>
        <w:spacing w:before="40"/>
        <w:ind w:left="360"/>
      </w:pPr>
      <w:r>
        <w:rPr>
          <w:b/>
          <w:bCs/>
          <w:sz w:val="21"/>
          <w:szCs w:val="21"/>
        </w:rPr>
        <w:t xml:space="preserve">(B) </w:t>
      </w:r>
      <w:r>
        <w:rPr>
          <w:sz w:val="21"/>
          <w:szCs w:val="21"/>
        </w:rPr>
        <w:t xml:space="preserve">The gerrymandering problem — district boundaries prevent accurate representation of public opinion in legislative bodies</w:t>
      </w:r>
      <w:r>
        <w:rPr>
          <w:b/>
          <w:bCs/>
          <w:color w:val="dc2626"/>
          <w:sz w:val="21"/>
          <w:szCs w:val="21"/>
        </w:rPr>
        <w:t xml:space="preserve"> ✗</w:t>
      </w:r>
    </w:p>
    <w:p>
      <w:pPr>
        <w:spacing w:after="60"/>
        <w:ind w:left="720"/>
      </w:pPr>
      <w:r>
        <w:rPr>
          <w:i/>
          <w:iCs/>
          <w:color w:val="666666"/>
          <w:sz w:val="19"/>
          <w:szCs w:val="19"/>
        </w:rPr>
        <w:t xml:space="preserve">Gerrymandering is a specific electoral design problem — Key's observation is broader, about the nature of public opinion itself as complex and hard to aggregate, not about how district boundaries affect representation.</w:t>
      </w:r>
    </w:p>
    <w:p>
      <w:pPr>
        <w:spacing w:before="40"/>
        <w:ind w:left="360"/>
      </w:pPr>
      <w:r>
        <w:rPr>
          <w:b/>
          <w:bCs/>
          <w:sz w:val="21"/>
          <w:szCs w:val="21"/>
        </w:rPr>
        <w:t xml:space="preserve">(C) </w:t>
      </w:r>
      <w:r>
        <w:rPr>
          <w:sz w:val="21"/>
          <w:szCs w:val="21"/>
        </w:rPr>
        <w:t xml:space="preserve">The elite domination problem — elected officials always override public opinion in favor of wealthy elites</w:t>
      </w:r>
      <w:r>
        <w:rPr>
          <w:b/>
          <w:bCs/>
          <w:color w:val="dc2626"/>
          <w:sz w:val="21"/>
          <w:szCs w:val="21"/>
        </w:rPr>
        <w:t xml:space="preserve"> ✗</w:t>
      </w:r>
    </w:p>
    <w:p>
      <w:pPr>
        <w:spacing w:after="60"/>
        <w:ind w:left="720"/>
      </w:pPr>
      <w:r>
        <w:rPr>
          <w:i/>
          <w:iCs/>
          <w:color w:val="666666"/>
          <w:sz w:val="19"/>
          <w:szCs w:val="19"/>
        </w:rPr>
        <w:t xml:space="preserve">While elite theory raises this concern, Key's observation is about the challenge of aggregating diverse public opinion, not specifically about elite override of democratic preferences.</w:t>
      </w:r>
    </w:p>
    <w:p>
      <w:pPr>
        <w:spacing w:before="40"/>
        <w:ind w:left="360"/>
      </w:pPr>
      <w:r>
        <w:rPr>
          <w:b/>
          <w:bCs/>
          <w:sz w:val="21"/>
          <w:szCs w:val="21"/>
        </w:rPr>
        <w:t xml:space="preserve">(D) </w:t>
      </w:r>
      <w:r>
        <w:rPr>
          <w:sz w:val="21"/>
          <w:szCs w:val="21"/>
        </w:rPr>
        <w:t xml:space="preserve">The polarization problem — partisan sorting has made public opinion too uniform within each party to provide useful democratic signals</w:t>
      </w:r>
      <w:r>
        <w:rPr>
          <w:b/>
          <w:bCs/>
          <w:color w:val="dc2626"/>
          <w:sz w:val="21"/>
          <w:szCs w:val="21"/>
        </w:rPr>
        <w:t xml:space="preserve"> ✗</w:t>
      </w:r>
    </w:p>
    <w:p>
      <w:pPr>
        <w:spacing w:after="60"/>
        <w:ind w:left="720"/>
      </w:pPr>
      <w:r>
        <w:rPr>
          <w:i/>
          <w:iCs/>
          <w:color w:val="666666"/>
          <w:sz w:val="19"/>
          <w:szCs w:val="19"/>
        </w:rPr>
        <w:t xml:space="preserve">Key argues public opinion is diverse and complex, not too uniform — the polarization concern is the opposite of Key's point about diversity within public opinion.</w:t>
      </w:r>
    </w:p>
    <w:p>
      <w:pPr>
        <w:pBdr>
          <w:bottom w:val="single" w:color="DDDDDD" w:sz="1" w:space="4"/>
        </w:pBdr>
        <w:spacing w:before="280"/>
      </w:pPr>
      <w:r>
        <w:rPr>
          <w:b/>
          <w:bCs/>
          <w:sz w:val="23"/>
          <w:szCs w:val="23"/>
        </w:rPr>
        <w:t xml:space="preserve">Question 31</w:t>
      </w:r>
      <w:r>
        <w:rPr>
          <w:color w:val="d97706"/>
          <w:sz w:val="18"/>
          <w:szCs w:val="18"/>
        </w:rPr>
        <w:t xml:space="preserve">  [Medium]</w:t>
      </w:r>
      <w:r>
        <w:rPr>
          <w:color w:val="888888"/>
          <w:sz w:val="17"/>
          <w:szCs w:val="17"/>
        </w:rPr>
        <w:t xml:space="preserve">  MPA-2.B</w:t>
      </w:r>
    </w:p>
    <w:p>
      <w:pPr>
        <w:pBdr>
          <w:left w:val="single" w:color="6366f1" w:sz="6" w:space="8"/>
        </w:pBdr>
        <w:spacing w:after="120" w:before="80"/>
        <w:ind w:left="360" w:right="360"/>
      </w:pPr>
      <w:r>
        <w:rPr>
          <w:i/>
          <w:iCs/>
          <w:color w:val="333333"/>
          <w:sz w:val="21"/>
          <w:szCs w:val="21"/>
        </w:rPr>
        <w:t xml:space="preserve">A national survey asked about Medicare and Medicaid spending:
• 'Should Congress cut Medicare spending to reduce the deficit?' — 24% say yes
• 'Should Congress cut Medicaid spending to reduce the deficit?' — 38% say yes
• 'Should Congress make significant spending cuts to reduce the deficit?' — 64% say yes</w:t>
      </w:r>
    </w:p>
    <w:p>
      <w:pPr>
        <w:spacing w:after="100"/>
      </w:pPr>
      <w:r>
        <w:t xml:space="preserve">The difference in support for generic spending cuts versus specific program cuts most directly illustrates which phenomenon in public opinion?</w:t>
      </w:r>
    </w:p>
    <w:p>
      <w:pPr>
        <w:spacing w:before="40"/>
        <w:ind w:left="360"/>
      </w:pPr>
      <w:r>
        <w:rPr>
          <w:b/>
          <w:bCs/>
          <w:sz w:val="21"/>
          <w:szCs w:val="21"/>
        </w:rPr>
        <w:t xml:space="preserve">(A) </w:t>
      </w:r>
      <w:r>
        <w:rPr>
          <w:sz w:val="21"/>
          <w:szCs w:val="21"/>
        </w:rPr>
        <w:t xml:space="preserve">Americans support abstract principles (fiscal responsibility, cutting spending) but resist specific cuts when they realize what programs would be affected</w:t>
      </w:r>
      <w:r>
        <w:rPr>
          <w:b/>
          <w:bCs/>
          <w:color w:val="16a34a"/>
          <w:sz w:val="21"/>
          <w:szCs w:val="21"/>
        </w:rPr>
        <w:t xml:space="preserve"> ✓</w:t>
      </w:r>
    </w:p>
    <w:p>
      <w:pPr>
        <w:spacing w:after="60"/>
        <w:ind w:left="720"/>
      </w:pPr>
      <w:r>
        <w:rPr>
          <w:i/>
          <w:iCs/>
          <w:color w:val="666666"/>
          <w:sz w:val="19"/>
          <w:szCs w:val="19"/>
        </w:rPr>
        <w:t xml:space="preserve">This is a classic pattern in public opinion — abstract support for 'spending cuts' is much higher (64%) than support for cutting specific popular programs like Medicare (24%) or Medicaid (38%), reflecting the disconnect between abstract principles and concrete policy preferences.</w:t>
      </w:r>
    </w:p>
    <w:p>
      <w:pPr>
        <w:spacing w:before="40"/>
        <w:ind w:left="360"/>
      </w:pPr>
      <w:r>
        <w:rPr>
          <w:b/>
          <w:bCs/>
          <w:sz w:val="21"/>
          <w:szCs w:val="21"/>
        </w:rPr>
        <w:t xml:space="preserve">(B) </w:t>
      </w:r>
      <w:r>
        <w:rPr>
          <w:sz w:val="21"/>
          <w:szCs w:val="21"/>
        </w:rPr>
        <w:t xml:space="preserve">Americans are rationally consistent in their policy preferences, opposing both abstract cuts and specific program cuts</w:t>
      </w:r>
      <w:r>
        <w:rPr>
          <w:b/>
          <w:bCs/>
          <w:color w:val="dc2626"/>
          <w:sz w:val="21"/>
          <w:szCs w:val="21"/>
        </w:rPr>
        <w:t xml:space="preserve"> ✗</w:t>
      </w:r>
    </w:p>
    <w:p>
      <w:pPr>
        <w:spacing w:after="60"/>
        <w:ind w:left="720"/>
      </w:pPr>
      <w:r>
        <w:rPr>
          <w:i/>
          <w:iCs/>
          <w:color w:val="666666"/>
          <w:sz w:val="19"/>
          <w:szCs w:val="19"/>
        </w:rPr>
        <w:t xml:space="preserve">The data shows the opposite of consistency — 64% support generic cuts but only 24-38% support specific program cuts. This inconsistency is the phenomenon being illustrated.</w:t>
      </w:r>
    </w:p>
    <w:p>
      <w:pPr>
        <w:spacing w:before="40"/>
        <w:ind w:left="360"/>
      </w:pPr>
      <w:r>
        <w:rPr>
          <w:b/>
          <w:bCs/>
          <w:sz w:val="21"/>
          <w:szCs w:val="21"/>
        </w:rPr>
        <w:t xml:space="preserve">(C) </w:t>
      </w:r>
      <w:r>
        <w:rPr>
          <w:sz w:val="21"/>
          <w:szCs w:val="21"/>
        </w:rPr>
        <w:t xml:space="preserve">Sampling error explains the difference — the three questions were asked of different samples with different political views</w:t>
      </w:r>
      <w:r>
        <w:rPr>
          <w:b/>
          <w:bCs/>
          <w:color w:val="dc2626"/>
          <w:sz w:val="21"/>
          <w:szCs w:val="21"/>
        </w:rPr>
        <w:t xml:space="preserve"> ✗</w:t>
      </w:r>
    </w:p>
    <w:p>
      <w:pPr>
        <w:spacing w:after="60"/>
        <w:ind w:left="720"/>
      </w:pPr>
      <w:r>
        <w:rPr>
          <w:i/>
          <w:iCs/>
          <w:color w:val="666666"/>
          <w:sz w:val="19"/>
          <w:szCs w:val="19"/>
        </w:rPr>
        <w:t xml:space="preserve">The questions were asked in the same survey of the same respondents — sampling error cannot explain systematic differences in response to questions about the same underlying policy at different levels of specificity.</w:t>
      </w:r>
    </w:p>
    <w:p>
      <w:pPr>
        <w:spacing w:before="40"/>
        <w:ind w:left="360"/>
      </w:pPr>
      <w:r>
        <w:rPr>
          <w:b/>
          <w:bCs/>
          <w:sz w:val="21"/>
          <w:szCs w:val="21"/>
        </w:rPr>
        <w:t xml:space="preserve">(D) </w:t>
      </w:r>
      <w:r>
        <w:rPr>
          <w:sz w:val="21"/>
          <w:szCs w:val="21"/>
        </w:rPr>
        <w:t xml:space="preserve">Question-wording bias made the first two questions appear anti-senior citizen, depressing support for those cuts</w:t>
      </w:r>
      <w:r>
        <w:rPr>
          <w:b/>
          <w:bCs/>
          <w:color w:val="dc2626"/>
          <w:sz w:val="21"/>
          <w:szCs w:val="21"/>
        </w:rPr>
        <w:t xml:space="preserve"> ✗</w:t>
      </w:r>
    </w:p>
    <w:p>
      <w:pPr>
        <w:spacing w:after="60"/>
        <w:ind w:left="720"/>
      </w:pPr>
      <w:r>
        <w:rPr>
          <w:i/>
          <w:iCs/>
          <w:color w:val="666666"/>
          <w:sz w:val="19"/>
          <w:szCs w:val="19"/>
        </w:rPr>
        <w:t xml:space="preserve">While question wording matters, the most direct explanation is the abstract-versus-specific principle at work — respondents support 'spending cuts' as an abstract concept but withdraw support when forced to consider the real programs that would be cut.</w:t>
      </w:r>
    </w:p>
    <w:p>
      <w:pPr>
        <w:pBdr>
          <w:bottom w:val="single" w:color="DDDDDD" w:sz="1" w:space="4"/>
        </w:pBdr>
        <w:spacing w:before="280"/>
      </w:pPr>
      <w:r>
        <w:rPr>
          <w:b/>
          <w:bCs/>
          <w:sz w:val="23"/>
          <w:szCs w:val="23"/>
        </w:rPr>
        <w:t xml:space="preserve">Question 32</w:t>
      </w:r>
      <w:r>
        <w:rPr>
          <w:color w:val="dc2626"/>
          <w:sz w:val="18"/>
          <w:szCs w:val="18"/>
        </w:rPr>
        <w:t xml:space="preserve">  [Hard]</w:t>
      </w:r>
      <w:r>
        <w:rPr>
          <w:color w:val="888888"/>
          <w:sz w:val="17"/>
          <w:szCs w:val="17"/>
        </w:rPr>
        <w:t xml:space="preserve">  PRD-2.C</w:t>
      </w:r>
    </w:p>
    <w:p>
      <w:pPr>
        <w:pBdr>
          <w:left w:val="single" w:color="6366f1" w:sz="6" w:space="8"/>
        </w:pBdr>
        <w:spacing w:after="120" w:before="80"/>
        <w:ind w:left="360" w:right="360"/>
      </w:pPr>
      <w:r>
        <w:rPr>
          <w:i/>
          <w:iCs/>
          <w:color w:val="333333"/>
          <w:sz w:val="21"/>
          <w:szCs w:val="21"/>
        </w:rPr>
        <w:t xml:space="preserve">During the COVID-19 pandemic (2020-2021), surveys showed that Democrats were much more likely to support mask mandates and vaccination requirements than Republicans — even controlling for age, geography, and healthcare exposure. Political scientists noted that as political leaders sent different signals, their followers' views on a scientific/health issue became strongly correlated with party identification.</w:t>
      </w:r>
    </w:p>
    <w:p>
      <w:pPr>
        <w:spacing w:after="100"/>
      </w:pPr>
      <w:r>
        <w:t xml:space="preserve">The pattern described in the passage most directly illustrates which concept about the formation of public opinion?</w:t>
      </w:r>
    </w:p>
    <w:p>
      <w:pPr>
        <w:spacing w:before="40"/>
        <w:ind w:left="360"/>
      </w:pPr>
      <w:r>
        <w:rPr>
          <w:b/>
          <w:bCs/>
          <w:sz w:val="21"/>
          <w:szCs w:val="21"/>
        </w:rPr>
        <w:t xml:space="preserve">(A) </w:t>
      </w:r>
      <w:r>
        <w:rPr>
          <w:sz w:val="21"/>
          <w:szCs w:val="21"/>
        </w:rPr>
        <w:t xml:space="preserve">Elite cue-taking — ordinary citizens often look to their political leaders for signals about how to evaluate new and complex issues, incorporating those cues into their own positions</w:t>
      </w:r>
      <w:r>
        <w:rPr>
          <w:b/>
          <w:bCs/>
          <w:color w:val="16a34a"/>
          <w:sz w:val="21"/>
          <w:szCs w:val="21"/>
        </w:rPr>
        <w:t xml:space="preserve"> ✓</w:t>
      </w:r>
    </w:p>
    <w:p>
      <w:pPr>
        <w:spacing w:after="60"/>
        <w:ind w:left="720"/>
      </w:pPr>
      <w:r>
        <w:rPr>
          <w:i/>
          <w:iCs/>
          <w:color w:val="666666"/>
          <w:sz w:val="19"/>
          <w:szCs w:val="19"/>
        </w:rPr>
        <w:t xml:space="preserve">When a complex new issue (pandemic response) emerges and party leaders send different signals, partisan followers updated their views accordingly — demonstrating that elite cues (from trusted political leaders) powerfully shape how ordinary citizens form opinions on unfamiliar issues.</w:t>
      </w:r>
    </w:p>
    <w:p>
      <w:pPr>
        <w:spacing w:before="40"/>
        <w:ind w:left="360"/>
      </w:pPr>
      <w:r>
        <w:rPr>
          <w:b/>
          <w:bCs/>
          <w:sz w:val="21"/>
          <w:szCs w:val="21"/>
        </w:rPr>
        <w:t xml:space="preserve">(B) </w:t>
      </w:r>
      <w:r>
        <w:rPr>
          <w:sz w:val="21"/>
          <w:szCs w:val="21"/>
        </w:rPr>
        <w:t xml:space="preserve">Generational effects — younger and older Americans responded differently to COVID-19 based on their formative experiences</w:t>
      </w:r>
      <w:r>
        <w:rPr>
          <w:b/>
          <w:bCs/>
          <w:color w:val="dc2626"/>
          <w:sz w:val="21"/>
          <w:szCs w:val="21"/>
        </w:rPr>
        <w:t xml:space="preserve"> ✗</w:t>
      </w:r>
    </w:p>
    <w:p>
      <w:pPr>
        <w:spacing w:after="60"/>
        <w:ind w:left="720"/>
      </w:pPr>
      <w:r>
        <w:rPr>
          <w:i/>
          <w:iCs/>
          <w:color w:val="666666"/>
          <w:sz w:val="19"/>
          <w:szCs w:val="19"/>
        </w:rPr>
        <w:t xml:space="preserve">The passage controls for age and specifically attributes the partisan divide to political signaling, not generational cohort differences — the pattern is about party identification, not generation.</w:t>
      </w:r>
    </w:p>
    <w:p>
      <w:pPr>
        <w:spacing w:before="40"/>
        <w:ind w:left="360"/>
      </w:pPr>
      <w:r>
        <w:rPr>
          <w:b/>
          <w:bCs/>
          <w:sz w:val="21"/>
          <w:szCs w:val="21"/>
        </w:rPr>
        <w:t xml:space="preserve">(C) </w:t>
      </w:r>
      <w:r>
        <w:rPr>
          <w:sz w:val="21"/>
          <w:szCs w:val="21"/>
        </w:rPr>
        <w:t xml:space="preserve">Political culture — Americans' shared values of individual freedom caused uniform resistance to government health mandates</w:t>
      </w:r>
      <w:r>
        <w:rPr>
          <w:b/>
          <w:bCs/>
          <w:color w:val="dc2626"/>
          <w:sz w:val="21"/>
          <w:szCs w:val="21"/>
        </w:rPr>
        <w:t xml:space="preserve"> ✗</w:t>
      </w:r>
    </w:p>
    <w:p>
      <w:pPr>
        <w:spacing w:after="60"/>
        <w:ind w:left="720"/>
      </w:pPr>
      <w:r>
        <w:rPr>
          <w:i/>
          <w:iCs/>
          <w:color w:val="666666"/>
          <w:sz w:val="19"/>
          <w:szCs w:val="19"/>
        </w:rPr>
        <w:t xml:space="preserve">The passage shows a sharp partisan divide (Democrats supporting mandates, Republicans less so) — this is not uniform resistance reflecting shared political culture, but differential responses driven by party leadership signals.</w:t>
      </w:r>
    </w:p>
    <w:p>
      <w:pPr>
        <w:spacing w:before="40"/>
        <w:ind w:left="360"/>
      </w:pPr>
      <w:r>
        <w:rPr>
          <w:b/>
          <w:bCs/>
          <w:sz w:val="21"/>
          <w:szCs w:val="21"/>
        </w:rPr>
        <w:t xml:space="preserve">(D) </w:t>
      </w:r>
      <w:r>
        <w:rPr>
          <w:sz w:val="21"/>
          <w:szCs w:val="21"/>
        </w:rPr>
        <w:t xml:space="preserve">Saliency — COVID-19 was a highly salient issue for only a small subset of Americans who voted on it as a single issue</w:t>
      </w:r>
      <w:r>
        <w:rPr>
          <w:b/>
          <w:bCs/>
          <w:color w:val="dc2626"/>
          <w:sz w:val="21"/>
          <w:szCs w:val="21"/>
        </w:rPr>
        <w:t xml:space="preserve"> ✗</w:t>
      </w:r>
    </w:p>
    <w:p>
      <w:pPr>
        <w:spacing w:after="60"/>
        <w:ind w:left="720"/>
      </w:pPr>
      <w:r>
        <w:rPr>
          <w:i/>
          <w:iCs/>
          <w:color w:val="666666"/>
          <w:sz w:val="19"/>
          <w:szCs w:val="19"/>
        </w:rPr>
        <w:t xml:space="preserve">Saliency refers to issue importance — COVID-19 was among the most salient issues for nearly all Americans in 2020-2021. The pattern described is about how party identification mediated opinion formation, not about saliency levels.</w:t>
      </w:r>
    </w:p>
    <w:p>
      <w:pPr>
        <w:pBdr>
          <w:bottom w:val="single" w:color="DDDDDD" w:sz="1" w:space="4"/>
        </w:pBdr>
        <w:spacing w:before="280"/>
      </w:pPr>
      <w:r>
        <w:rPr>
          <w:b/>
          <w:bCs/>
          <w:sz w:val="23"/>
          <w:szCs w:val="23"/>
        </w:rPr>
        <w:t xml:space="preserve">Question 33</w:t>
      </w:r>
      <w:r>
        <w:rPr>
          <w:color w:val="d97706"/>
          <w:sz w:val="18"/>
          <w:szCs w:val="18"/>
        </w:rPr>
        <w:t xml:space="preserve">  [Medium]</w:t>
      </w:r>
      <w:r>
        <w:rPr>
          <w:color w:val="888888"/>
          <w:sz w:val="17"/>
          <w:szCs w:val="17"/>
        </w:rPr>
        <w:t xml:space="preserve">  PRD-3.B</w:t>
      </w:r>
    </w:p>
    <w:p>
      <w:pPr>
        <w:spacing w:after="100"/>
      </w:pPr>
      <w:r>
        <w:t xml:space="preserve">Which of the following best explains why libertarianism tends to have less electoral success than conservatism or liberalism in the United States, despite appealing to some voters across the political spectrum?</w:t>
      </w:r>
    </w:p>
    <w:p>
      <w:pPr>
        <w:spacing w:before="40"/>
        <w:ind w:left="360"/>
      </w:pPr>
      <w:r>
        <w:rPr>
          <w:b/>
          <w:bCs/>
          <w:sz w:val="21"/>
          <w:szCs w:val="21"/>
        </w:rPr>
        <w:t xml:space="preserve">(A) </w:t>
      </w:r>
      <w:r>
        <w:rPr>
          <w:sz w:val="21"/>
          <w:szCs w:val="21"/>
        </w:rPr>
        <w:t xml:space="preserve">Most Americans hold mixed views — favoring government intervention in some areas but not others — making the consistently anti-government libertarian position appeal only to a narrow ideological minority</w:t>
      </w:r>
      <w:r>
        <w:rPr>
          <w:b/>
          <w:bCs/>
          <w:color w:val="16a34a"/>
          <w:sz w:val="21"/>
          <w:szCs w:val="21"/>
        </w:rPr>
        <w:t xml:space="preserve"> ✓</w:t>
      </w:r>
    </w:p>
    <w:p>
      <w:pPr>
        <w:spacing w:after="60"/>
        <w:ind w:left="720"/>
      </w:pPr>
      <w:r>
        <w:rPr>
          <w:i/>
          <w:iCs/>
          <w:color w:val="666666"/>
          <w:sz w:val="19"/>
          <w:szCs w:val="19"/>
        </w:rPr>
        <w:t xml:space="preserve">Most Americans are ideologically inconsistent — they want government help in some areas (Social Security, Medicare) while opposing it in others (business regulation). Libertarianism's consistent anti-government stance across all areas conflicts with most Americans' pragmatic mixed preferences.</w:t>
      </w:r>
    </w:p>
    <w:p>
      <w:pPr>
        <w:spacing w:before="40"/>
        <w:ind w:left="360"/>
      </w:pPr>
      <w:r>
        <w:rPr>
          <w:b/>
          <w:bCs/>
          <w:sz w:val="21"/>
          <w:szCs w:val="21"/>
        </w:rPr>
        <w:t xml:space="preserve">(B) </w:t>
      </w:r>
      <w:r>
        <w:rPr>
          <w:sz w:val="21"/>
          <w:szCs w:val="21"/>
        </w:rPr>
        <w:t xml:space="preserve">The Constitution prohibits third parties from winning federal elections, making libertarian electoral success legally impossible</w:t>
      </w:r>
      <w:r>
        <w:rPr>
          <w:b/>
          <w:bCs/>
          <w:color w:val="dc2626"/>
          <w:sz w:val="21"/>
          <w:szCs w:val="21"/>
        </w:rPr>
        <w:t xml:space="preserve"> ✗</w:t>
      </w:r>
    </w:p>
    <w:p>
      <w:pPr>
        <w:spacing w:after="60"/>
        <w:ind w:left="720"/>
      </w:pPr>
      <w:r>
        <w:rPr>
          <w:i/>
          <w:iCs/>
          <w:color w:val="666666"/>
          <w:sz w:val="19"/>
          <w:szCs w:val="19"/>
        </w:rPr>
        <w:t xml:space="preserve">The Constitution does not prohibit third parties from winning elections — the structural barriers (winner-take-all electoral system, single-member districts) make it very difficult practically but not legally impossible.</w:t>
      </w:r>
    </w:p>
    <w:p>
      <w:pPr>
        <w:spacing w:before="40"/>
        <w:ind w:left="360"/>
      </w:pPr>
      <w:r>
        <w:rPr>
          <w:b/>
          <w:bCs/>
          <w:sz w:val="21"/>
          <w:szCs w:val="21"/>
        </w:rPr>
        <w:t xml:space="preserve">(C) </w:t>
      </w:r>
      <w:r>
        <w:rPr>
          <w:sz w:val="21"/>
          <w:szCs w:val="21"/>
        </w:rPr>
        <w:t xml:space="preserve">Libertarians have no distinctive policy positions that differ from mainstream conservatives on economic issues</w:t>
      </w:r>
      <w:r>
        <w:rPr>
          <w:b/>
          <w:bCs/>
          <w:color w:val="dc2626"/>
          <w:sz w:val="21"/>
          <w:szCs w:val="21"/>
        </w:rPr>
        <w:t xml:space="preserve"> ✗</w:t>
      </w:r>
    </w:p>
    <w:p>
      <w:pPr>
        <w:spacing w:after="60"/>
        <w:ind w:left="720"/>
      </w:pPr>
      <w:r>
        <w:rPr>
          <w:i/>
          <w:iCs/>
          <w:color w:val="666666"/>
          <w:sz w:val="19"/>
          <w:szCs w:val="19"/>
        </w:rPr>
        <w:t xml:space="preserve">Libertarians do have distinctive positions — they diverge from conservatives on social issues (drug legalization, immigration) and differ from both parties on foreign policy. The electoral problem is not lack of distinctiveness but limited mass appeal.</w:t>
      </w:r>
    </w:p>
    <w:p>
      <w:pPr>
        <w:spacing w:before="40"/>
        <w:ind w:left="360"/>
      </w:pPr>
      <w:r>
        <w:rPr>
          <w:b/>
          <w:bCs/>
          <w:sz w:val="21"/>
          <w:szCs w:val="21"/>
        </w:rPr>
        <w:t xml:space="preserve">(D) </w:t>
      </w:r>
      <w:r>
        <w:rPr>
          <w:sz w:val="21"/>
          <w:szCs w:val="21"/>
        </w:rPr>
        <w:t xml:space="preserve">The Supreme Court has ruled that libertarian ideology violates the equal protection clause by favoring wealthy individuals</w:t>
      </w:r>
      <w:r>
        <w:rPr>
          <w:b/>
          <w:bCs/>
          <w:color w:val="dc2626"/>
          <w:sz w:val="21"/>
          <w:szCs w:val="21"/>
        </w:rPr>
        <w:t xml:space="preserve"> ✗</w:t>
      </w:r>
    </w:p>
    <w:p>
      <w:pPr>
        <w:spacing w:after="60"/>
        <w:ind w:left="720"/>
      </w:pPr>
      <w:r>
        <w:rPr>
          <w:i/>
          <w:iCs/>
          <w:color w:val="666666"/>
          <w:sz w:val="19"/>
          <w:szCs w:val="19"/>
        </w:rPr>
        <w:t xml:space="preserve">The Supreme Court has not ruled on the constitutionality of political ideologies — this is factually incorrect and misrepresents both libertarian ideology and the Court's role.</w:t>
      </w:r>
    </w:p>
    <w:p>
      <w:pPr>
        <w:pBdr>
          <w:bottom w:val="single" w:color="DDDDDD" w:sz="1" w:space="4"/>
        </w:pBdr>
        <w:spacing w:before="280"/>
      </w:pPr>
      <w:r>
        <w:rPr>
          <w:b/>
          <w:bCs/>
          <w:sz w:val="23"/>
          <w:szCs w:val="23"/>
        </w:rPr>
        <w:t xml:space="preserve">Question 34</w:t>
      </w:r>
      <w:r>
        <w:rPr>
          <w:color w:val="16a34a"/>
          <w:sz w:val="18"/>
          <w:szCs w:val="18"/>
        </w:rPr>
        <w:t xml:space="preserve">  [Easy]</w:t>
      </w:r>
      <w:r>
        <w:rPr>
          <w:color w:val="888888"/>
          <w:sz w:val="17"/>
          <w:szCs w:val="17"/>
        </w:rPr>
        <w:t xml:space="preserve">  PRD-2.B</w:t>
      </w:r>
    </w:p>
    <w:p>
      <w:pPr>
        <w:spacing w:after="100"/>
      </w:pPr>
      <w:r>
        <w:t xml:space="preserve">Which of the following best describes how political socialization typically differs between urban and rural communities in the United States?</w:t>
      </w:r>
    </w:p>
    <w:p>
      <w:pPr>
        <w:spacing w:before="40"/>
        <w:ind w:left="360"/>
      </w:pPr>
      <w:r>
        <w:rPr>
          <w:b/>
          <w:bCs/>
          <w:sz w:val="21"/>
          <w:szCs w:val="21"/>
        </w:rPr>
        <w:t xml:space="preserve">(A) </w:t>
      </w:r>
      <w:r>
        <w:rPr>
          <w:sz w:val="21"/>
          <w:szCs w:val="21"/>
        </w:rPr>
        <w:t xml:space="preserve">Urban communities tend to expose individuals to more diverse perspectives, reinforcing socially liberal views; rural communities tend to reinforce traditional and socially conservative values</w:t>
      </w:r>
      <w:r>
        <w:rPr>
          <w:b/>
          <w:bCs/>
          <w:color w:val="16a34a"/>
          <w:sz w:val="21"/>
          <w:szCs w:val="21"/>
        </w:rPr>
        <w:t xml:space="preserve"> ✓</w:t>
      </w:r>
    </w:p>
    <w:p>
      <w:pPr>
        <w:spacing w:after="60"/>
        <w:ind w:left="720"/>
      </w:pPr>
      <w:r>
        <w:rPr>
          <w:i/>
          <w:iCs/>
          <w:color w:val="666666"/>
          <w:sz w:val="19"/>
          <w:szCs w:val="19"/>
        </w:rPr>
        <w:t xml:space="preserve">Research consistently shows urban/rural socialization differences — urban environments expose people to cultural diversity, service economies, and diverse social networks that correlate with socially liberal values, while rural environments with more homogeneous communities and traditional economic structures correlate with socially conservative values.</w:t>
      </w:r>
    </w:p>
    <w:p>
      <w:pPr>
        <w:spacing w:before="40"/>
        <w:ind w:left="360"/>
      </w:pPr>
      <w:r>
        <w:rPr>
          <w:b/>
          <w:bCs/>
          <w:sz w:val="21"/>
          <w:szCs w:val="21"/>
        </w:rPr>
        <w:t xml:space="preserve">(B) </w:t>
      </w:r>
      <w:r>
        <w:rPr>
          <w:sz w:val="21"/>
          <w:szCs w:val="21"/>
        </w:rPr>
        <w:t xml:space="preserve">Political socialization is identical in urban and rural communities because all Americans watch the same national television news</w:t>
      </w:r>
      <w:r>
        <w:rPr>
          <w:b/>
          <w:bCs/>
          <w:color w:val="dc2626"/>
          <w:sz w:val="21"/>
          <w:szCs w:val="21"/>
        </w:rPr>
        <w:t xml:space="preserve"> ✗</w:t>
      </w:r>
    </w:p>
    <w:p>
      <w:pPr>
        <w:spacing w:after="60"/>
        <w:ind w:left="720"/>
      </w:pPr>
      <w:r>
        <w:rPr>
          <w:i/>
          <w:iCs/>
          <w:color w:val="666666"/>
          <w:sz w:val="19"/>
          <w:szCs w:val="19"/>
        </w:rPr>
        <w:t xml:space="preserve">Media consumption patterns, social networks, economic structures, and community composition differ substantially between urban and rural areas — these differences produce measurably different socialization outcomes despite shared national media.</w:t>
      </w:r>
    </w:p>
    <w:p>
      <w:pPr>
        <w:spacing w:before="40"/>
        <w:ind w:left="360"/>
      </w:pPr>
      <w:r>
        <w:rPr>
          <w:b/>
          <w:bCs/>
          <w:sz w:val="21"/>
          <w:szCs w:val="21"/>
        </w:rPr>
        <w:t xml:space="preserve">(C) </w:t>
      </w:r>
      <w:r>
        <w:rPr>
          <w:sz w:val="21"/>
          <w:szCs w:val="21"/>
        </w:rPr>
        <w:t xml:space="preserve">Rural Americans have stronger party identification than urban Americans because they have lived in the same place longer</w:t>
      </w:r>
      <w:r>
        <w:rPr>
          <w:b/>
          <w:bCs/>
          <w:color w:val="dc2626"/>
          <w:sz w:val="21"/>
          <w:szCs w:val="21"/>
        </w:rPr>
        <w:t xml:space="preserve"> ✗</w:t>
      </w:r>
    </w:p>
    <w:p>
      <w:pPr>
        <w:spacing w:after="60"/>
        <w:ind w:left="720"/>
      </w:pPr>
      <w:r>
        <w:rPr>
          <w:i/>
          <w:iCs/>
          <w:color w:val="666666"/>
          <w:sz w:val="19"/>
          <w:szCs w:val="19"/>
        </w:rPr>
        <w:t xml:space="preserve">Length of residence is not the primary predictor of party identification strength — socialization through community, economic context, and social networks is more important than residential stability per se.</w:t>
      </w:r>
    </w:p>
    <w:p>
      <w:pPr>
        <w:spacing w:before="40"/>
        <w:ind w:left="360"/>
      </w:pPr>
      <w:r>
        <w:rPr>
          <w:b/>
          <w:bCs/>
          <w:sz w:val="21"/>
          <w:szCs w:val="21"/>
        </w:rPr>
        <w:t xml:space="preserve">(D) </w:t>
      </w:r>
      <w:r>
        <w:rPr>
          <w:sz w:val="21"/>
          <w:szCs w:val="21"/>
        </w:rPr>
        <w:t xml:space="preserve">Urban communities produce more libertarian voters because city life requires less dependence on government services</w:t>
      </w:r>
      <w:r>
        <w:rPr>
          <w:b/>
          <w:bCs/>
          <w:color w:val="dc2626"/>
          <w:sz w:val="21"/>
          <w:szCs w:val="21"/>
        </w:rPr>
        <w:t xml:space="preserve"> ✗</w:t>
      </w:r>
    </w:p>
    <w:p>
      <w:pPr>
        <w:spacing w:after="60"/>
        <w:ind w:left="720"/>
      </w:pPr>
      <w:r>
        <w:rPr>
          <w:i/>
          <w:iCs/>
          <w:color w:val="666666"/>
          <w:sz w:val="19"/>
          <w:szCs w:val="19"/>
        </w:rPr>
        <w:t xml:space="preserve">Urban areas actually tend to produce more liberal (not libertarian) voters — and urban residents often rely heavily on government services (public transit, public schools, social services) which correlates with support for active government rather than libertarian minimalism.</w:t>
      </w:r>
    </w:p>
    <w:p>
      <w:pPr>
        <w:pBdr>
          <w:bottom w:val="single" w:color="DDDDDD" w:sz="1" w:space="4"/>
        </w:pBdr>
        <w:spacing w:before="280"/>
      </w:pPr>
      <w:r>
        <w:rPr>
          <w:b/>
          <w:bCs/>
          <w:sz w:val="23"/>
          <w:szCs w:val="23"/>
        </w:rPr>
        <w:t xml:space="preserve">Question 35</w:t>
      </w:r>
      <w:r>
        <w:rPr>
          <w:color w:val="dc2626"/>
          <w:sz w:val="18"/>
          <w:szCs w:val="18"/>
        </w:rPr>
        <w:t xml:space="preserve">  [Hard]</w:t>
      </w:r>
      <w:r>
        <w:rPr>
          <w:color w:val="888888"/>
          <w:sz w:val="17"/>
          <w:szCs w:val="17"/>
        </w:rPr>
        <w:t xml:space="preserve">  PRD-3.A</w:t>
      </w:r>
    </w:p>
    <w:p>
      <w:pPr>
        <w:pBdr>
          <w:left w:val="single" w:color="6366f1" w:sz="6" w:space="8"/>
        </w:pBdr>
        <w:spacing w:after="120" w:before="80"/>
        <w:ind w:left="360" w:right="360"/>
      </w:pPr>
      <w:r>
        <w:rPr>
          <w:i/>
          <w:iCs/>
          <w:color w:val="333333"/>
          <w:sz w:val="21"/>
          <w:szCs w:val="21"/>
        </w:rPr>
        <w:t xml:space="preserve">Political scientists studying the relationship between party identification and policy preferences have found:
1. Party identification (how someone identifies politically) is relatively stable over a lifetime
2. Policy preferences (what policies someone supports) can change significantly in response to events and information
3. When these two diverge, voters more often update their policy preferences to match their party than update their party identification to match their policy preferences</w:t>
      </w:r>
    </w:p>
    <w:p>
      <w:pPr>
        <w:spacing w:after="100"/>
      </w:pPr>
      <w:r>
        <w:t xml:space="preserve">The findings described above are most consistent with which of the following conclusions about party identification?</w:t>
      </w:r>
    </w:p>
    <w:p>
      <w:pPr>
        <w:spacing w:before="40"/>
        <w:ind w:left="360"/>
      </w:pPr>
      <w:r>
        <w:rPr>
          <w:b/>
          <w:bCs/>
          <w:sz w:val="21"/>
          <w:szCs w:val="21"/>
        </w:rPr>
        <w:t xml:space="preserve">(A) </w:t>
      </w:r>
      <w:r>
        <w:rPr>
          <w:sz w:val="21"/>
          <w:szCs w:val="21"/>
        </w:rPr>
        <w:t xml:space="preserve">Party identification functions more as a social identity and team loyalty than as a purely rational calculation of which party best represents one's policy interests</w:t>
      </w:r>
      <w:r>
        <w:rPr>
          <w:b/>
          <w:bCs/>
          <w:color w:val="16a34a"/>
          <w:sz w:val="21"/>
          <w:szCs w:val="21"/>
        </w:rPr>
        <w:t xml:space="preserve"> ✓</w:t>
      </w:r>
    </w:p>
    <w:p>
      <w:pPr>
        <w:spacing w:after="60"/>
        <w:ind w:left="720"/>
      </w:pPr>
      <w:r>
        <w:rPr>
          <w:i/>
          <w:iCs/>
          <w:color w:val="666666"/>
          <w:sz w:val="19"/>
          <w:szCs w:val="19"/>
        </w:rPr>
        <w:t xml:space="preserve">If voters update their policy preferences to match their party (rather than switching parties to match their preferences), party identification is operating as a social identity — people are loyal to their 'team' and update beliefs to rationalize that loyalty, not switching teams when beliefs change.</w:t>
      </w:r>
    </w:p>
    <w:p>
      <w:pPr>
        <w:spacing w:before="40"/>
        <w:ind w:left="360"/>
      </w:pPr>
      <w:r>
        <w:rPr>
          <w:b/>
          <w:bCs/>
          <w:sz w:val="21"/>
          <w:szCs w:val="21"/>
        </w:rPr>
        <w:t xml:space="preserve">(B) </w:t>
      </w:r>
      <w:r>
        <w:rPr>
          <w:sz w:val="21"/>
          <w:szCs w:val="21"/>
        </w:rPr>
        <w:t xml:space="preserve">Party identification is highly unstable and changes whenever major policy events occur</w:t>
      </w:r>
      <w:r>
        <w:rPr>
          <w:b/>
          <w:bCs/>
          <w:color w:val="dc2626"/>
          <w:sz w:val="21"/>
          <w:szCs w:val="21"/>
        </w:rPr>
        <w:t xml:space="preserve"> ✗</w:t>
      </w:r>
    </w:p>
    <w:p>
      <w:pPr>
        <w:spacing w:after="60"/>
        <w:ind w:left="720"/>
      </w:pPr>
      <w:r>
        <w:rPr>
          <w:i/>
          <w:iCs/>
          <w:color w:val="666666"/>
          <w:sz w:val="19"/>
          <w:szCs w:val="19"/>
        </w:rPr>
        <w:t xml:space="preserve">The findings explicitly state that party identification is relatively stable — it is policy preferences, not party identification, that fluctuate in response to events and information.</w:t>
      </w:r>
    </w:p>
    <w:p>
      <w:pPr>
        <w:spacing w:before="40"/>
        <w:ind w:left="360"/>
      </w:pPr>
      <w:r>
        <w:rPr>
          <w:b/>
          <w:bCs/>
          <w:sz w:val="21"/>
          <w:szCs w:val="21"/>
        </w:rPr>
        <w:t xml:space="preserve">(C) </w:t>
      </w:r>
      <w:r>
        <w:rPr>
          <w:sz w:val="21"/>
          <w:szCs w:val="21"/>
        </w:rPr>
        <w:t xml:space="preserve">Voters consistently switch parties when their policy preferences diverge from their party's platform</w:t>
      </w:r>
      <w:r>
        <w:rPr>
          <w:b/>
          <w:bCs/>
          <w:color w:val="dc2626"/>
          <w:sz w:val="21"/>
          <w:szCs w:val="21"/>
        </w:rPr>
        <w:t xml:space="preserve"> ✗</w:t>
      </w:r>
    </w:p>
    <w:p>
      <w:pPr>
        <w:spacing w:after="60"/>
        <w:ind w:left="720"/>
      </w:pPr>
      <w:r>
        <w:rPr>
          <w:i/>
          <w:iCs/>
          <w:color w:val="666666"/>
          <w:sz w:val="19"/>
          <w:szCs w:val="19"/>
        </w:rPr>
        <w:t xml:space="preserve">The findings state the opposite — voters more often update their policy preferences to match their party than switch parties to match their evolving policy views.</w:t>
      </w:r>
    </w:p>
    <w:p>
      <w:pPr>
        <w:spacing w:before="40"/>
        <w:ind w:left="360"/>
      </w:pPr>
      <w:r>
        <w:rPr>
          <w:b/>
          <w:bCs/>
          <w:sz w:val="21"/>
          <w:szCs w:val="21"/>
        </w:rPr>
        <w:t xml:space="preserve">(D) </w:t>
      </w:r>
      <w:r>
        <w:rPr>
          <w:sz w:val="21"/>
          <w:szCs w:val="21"/>
        </w:rPr>
        <w:t xml:space="preserve">Policy preferences are fixed for life and determine party identification from early childhood onward</w:t>
      </w:r>
      <w:r>
        <w:rPr>
          <w:b/>
          <w:bCs/>
          <w:color w:val="dc2626"/>
          <w:sz w:val="21"/>
          <w:szCs w:val="21"/>
        </w:rPr>
        <w:t xml:space="preserve"> ✗</w:t>
      </w:r>
    </w:p>
    <w:p>
      <w:pPr>
        <w:spacing w:after="60"/>
        <w:ind w:left="720"/>
      </w:pPr>
      <w:r>
        <w:rPr>
          <w:i/>
          <w:iCs/>
          <w:color w:val="666666"/>
          <w:sz w:val="19"/>
          <w:szCs w:val="19"/>
        </w:rPr>
        <w:t xml:space="preserve">The findings explicitly show policy preferences can change significantly — it is party identification that is more stable. This answer reverses the finding about which is more stable.</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MPA-2.A</w:t>
      </w:r>
    </w:p>
    <w:p>
      <w:pPr>
        <w:pBdr>
          <w:left w:val="single" w:color="6366f1" w:sz="6" w:space="8"/>
        </w:pBdr>
        <w:spacing w:after="120" w:before="80"/>
        <w:ind w:left="360" w:right="360"/>
      </w:pPr>
      <w:r>
        <w:rPr>
          <w:i/>
          <w:iCs/>
          <w:color w:val="333333"/>
          <w:sz w:val="21"/>
          <w:szCs w:val="21"/>
        </w:rPr>
        <w:t xml:space="preserve">Both the 2008 and 2020 presidential elections featured recession conditions. In 2008, exit polls showed that 63% of voters who cited the economy as the most important issue voted for Barack Obama (Democrat). In 2020, exit polls showed that 54% of voters who cited the economy as the most important issue voted for Joe Biden (Democrat) even though the incumbent was a Republican president with a different economic record.</w:t>
      </w:r>
    </w:p>
    <w:p>
      <w:pPr>
        <w:spacing w:after="100"/>
      </w:pPr>
      <w:r>
        <w:t xml:space="preserve">Which of the following best explains why many economic voters chose Democratic candidates in both 2008 and 2020?</w:t>
      </w:r>
    </w:p>
    <w:p>
      <w:pPr>
        <w:spacing w:before="40"/>
        <w:ind w:left="360"/>
      </w:pPr>
      <w:r>
        <w:rPr>
          <w:b/>
          <w:bCs/>
          <w:sz w:val="21"/>
          <w:szCs w:val="21"/>
        </w:rPr>
        <w:t xml:space="preserve">(A) </w:t>
      </w:r>
      <w:r>
        <w:rPr>
          <w:sz w:val="21"/>
          <w:szCs w:val="21"/>
        </w:rPr>
        <w:t xml:space="preserve">Economic downturns typically benefit challenger parties because voters hold the incumbent party responsible for economic conditions, regardless of the actual causes</w:t>
      </w:r>
      <w:r>
        <w:rPr>
          <w:b/>
          <w:bCs/>
          <w:color w:val="16a34a"/>
          <w:sz w:val="21"/>
          <w:szCs w:val="21"/>
        </w:rPr>
        <w:t xml:space="preserve"> ✓</w:t>
      </w:r>
    </w:p>
    <w:p>
      <w:pPr>
        <w:spacing w:after="60"/>
        <w:ind w:left="720"/>
      </w:pPr>
      <w:r>
        <w:rPr>
          <w:i/>
          <w:iCs/>
          <w:color w:val="666666"/>
          <w:sz w:val="19"/>
          <w:szCs w:val="19"/>
        </w:rPr>
        <w:t xml:space="preserve">Retrospective voting theory holds that voters reward or punish incumbent parties based on economic performance — in both recessions (2008 under Bush/Republicans; 2020 COVID recession under Trump/Republicans), voters punished the incumbent Republican Party by supporting the Democratic challenger.</w:t>
      </w:r>
    </w:p>
    <w:p>
      <w:pPr>
        <w:spacing w:before="40"/>
        <w:ind w:left="360"/>
      </w:pPr>
      <w:r>
        <w:rPr>
          <w:b/>
          <w:bCs/>
          <w:sz w:val="21"/>
          <w:szCs w:val="21"/>
        </w:rPr>
        <w:t xml:space="preserve">(B) </w:t>
      </w:r>
      <w:r>
        <w:rPr>
          <w:sz w:val="21"/>
          <w:szCs w:val="21"/>
        </w:rPr>
        <w:t xml:space="preserve">Democrats consistently have higher party identification among all economic voters, ensuring Democratic victories in any recession</w:t>
      </w:r>
      <w:r>
        <w:rPr>
          <w:b/>
          <w:bCs/>
          <w:color w:val="dc2626"/>
          <w:sz w:val="21"/>
          <w:szCs w:val="21"/>
        </w:rPr>
        <w:t xml:space="preserve"> ✗</w:t>
      </w:r>
    </w:p>
    <w:p>
      <w:pPr>
        <w:spacing w:after="60"/>
        <w:ind w:left="720"/>
      </w:pPr>
      <w:r>
        <w:rPr>
          <w:i/>
          <w:iCs/>
          <w:color w:val="666666"/>
          <w:sz w:val="19"/>
          <w:szCs w:val="19"/>
        </w:rPr>
        <w:t xml:space="preserve">Not all economic voters identify as Democrats — the pattern reflects retrospective voting punishing the incumbent party, not a fixed Democratic advantage among economic voters. Republicans can also benefit from economic voting when they are the challenger.</w:t>
      </w:r>
    </w:p>
    <w:p>
      <w:pPr>
        <w:spacing w:before="40"/>
        <w:ind w:left="360"/>
      </w:pPr>
      <w:r>
        <w:rPr>
          <w:b/>
          <w:bCs/>
          <w:sz w:val="21"/>
          <w:szCs w:val="21"/>
        </w:rPr>
        <w:t xml:space="preserve">(C) </w:t>
      </w:r>
      <w:r>
        <w:rPr>
          <w:sz w:val="21"/>
          <w:szCs w:val="21"/>
        </w:rPr>
        <w:t xml:space="preserve">Fiscal and monetary policy differences between parties are so large that economic voters always rationally prefer Democratic economic management</w:t>
      </w:r>
      <w:r>
        <w:rPr>
          <w:b/>
          <w:bCs/>
          <w:color w:val="dc2626"/>
          <w:sz w:val="21"/>
          <w:szCs w:val="21"/>
        </w:rPr>
        <w:t xml:space="preserve"> ✗</w:t>
      </w:r>
    </w:p>
    <w:p>
      <w:pPr>
        <w:spacing w:after="60"/>
        <w:ind w:left="720"/>
      </w:pPr>
      <w:r>
        <w:rPr>
          <w:i/>
          <w:iCs/>
          <w:color w:val="666666"/>
          <w:sz w:val="19"/>
          <w:szCs w:val="19"/>
        </w:rPr>
        <w:t xml:space="preserve">This assumes voters make sophisticated policy comparisons — the pattern is better explained by simple retrospective voting (punishing the incumbent) rather than detailed policy evaluation of fiscal and monetary approaches.</w:t>
      </w:r>
    </w:p>
    <w:p>
      <w:pPr>
        <w:spacing w:before="40"/>
        <w:ind w:left="360"/>
      </w:pPr>
      <w:r>
        <w:rPr>
          <w:b/>
          <w:bCs/>
          <w:sz w:val="21"/>
          <w:szCs w:val="21"/>
        </w:rPr>
        <w:t xml:space="preserve">(D) </w:t>
      </w:r>
      <w:r>
        <w:rPr>
          <w:sz w:val="21"/>
          <w:szCs w:val="21"/>
        </w:rPr>
        <w:t xml:space="preserve">The Federal Reserve's decisions to lower interest rates in recession years systematically favor Democratic candidates</w:t>
      </w:r>
      <w:r>
        <w:rPr>
          <w:b/>
          <w:bCs/>
          <w:color w:val="dc2626"/>
          <w:sz w:val="21"/>
          <w:szCs w:val="21"/>
        </w:rPr>
        <w:t xml:space="preserve"> ✗</w:t>
      </w:r>
    </w:p>
    <w:p>
      <w:pPr>
        <w:spacing w:after="60"/>
        <w:ind w:left="720"/>
      </w:pPr>
      <w:r>
        <w:rPr>
          <w:i/>
          <w:iCs/>
          <w:color w:val="666666"/>
          <w:sz w:val="19"/>
          <w:szCs w:val="19"/>
        </w:rPr>
        <w:t xml:space="preserve">The Federal Reserve is constitutionally independent and does not take partisan positions — while monetary policy affects economic conditions, the pattern described is about retrospective voting behavior, not Federal Reserve partisan bias.</w:t>
      </w:r>
    </w:p>
    <w:p>
      <w:pPr>
        <w:pBdr>
          <w:bottom w:val="single" w:color="DDDDDD" w:sz="1" w:space="4"/>
        </w:pBdr>
        <w:spacing w:before="280"/>
      </w:pPr>
      <w:r>
        <w:rPr>
          <w:b/>
          <w:bCs/>
          <w:sz w:val="23"/>
          <w:szCs w:val="23"/>
        </w:rPr>
        <w:t xml:space="preserve">Question 37</w:t>
      </w:r>
      <w:r>
        <w:rPr>
          <w:color w:val="16a34a"/>
          <w:sz w:val="18"/>
          <w:szCs w:val="18"/>
        </w:rPr>
        <w:t xml:space="preserve">  [Easy]</w:t>
      </w:r>
      <w:r>
        <w:rPr>
          <w:color w:val="888888"/>
          <w:sz w:val="17"/>
          <w:szCs w:val="17"/>
        </w:rPr>
        <w:t xml:space="preserve">  MPA-1.B</w:t>
      </w:r>
    </w:p>
    <w:p>
      <w:pPr>
        <w:pBdr>
          <w:left w:val="single" w:color="6366f1" w:sz="6" w:space="8"/>
        </w:pBdr>
        <w:spacing w:after="120" w:before="80"/>
        <w:ind w:left="360" w:right="360"/>
      </w:pPr>
      <w:r>
        <w:rPr>
          <w:i/>
          <w:iCs/>
          <w:color w:val="333333"/>
          <w:sz w:val="21"/>
          <w:szCs w:val="21"/>
        </w:rPr>
        <w:t xml:space="preserve">A political science textbook describes three types of polls:
• **Push poll:** Disguised as a survey, actually designed to spread negative information about a candidate ('Were you aware that Candidate X was convicted of fraud?')
• **Benchmark poll:** Early campaign poll measuring baseline awareness and preferences
• **Tracking poll:** Repeated surveys to monitor changes in voter preferences over time</w:t>
      </w:r>
    </w:p>
    <w:p>
      <w:pPr>
        <w:spacing w:after="100"/>
      </w:pPr>
      <w:r>
        <w:t xml:space="preserve">Which of the following best describes why 'push polls' are controversial and ethically problematic in democratic politics?</w:t>
      </w:r>
    </w:p>
    <w:p>
      <w:pPr>
        <w:spacing w:before="40"/>
        <w:ind w:left="360"/>
      </w:pPr>
      <w:r>
        <w:rPr>
          <w:b/>
          <w:bCs/>
          <w:sz w:val="21"/>
          <w:szCs w:val="21"/>
        </w:rPr>
        <w:t xml:space="preserve">(A) </w:t>
      </w:r>
      <w:r>
        <w:rPr>
          <w:sz w:val="21"/>
          <w:szCs w:val="21"/>
        </w:rPr>
        <w:t xml:space="preserve">Push polls disguise campaign attack advertising as neutral research, deceiving respondents and manipulating opinion rather than measuring it</w:t>
      </w:r>
      <w:r>
        <w:rPr>
          <w:b/>
          <w:bCs/>
          <w:color w:val="16a34a"/>
          <w:sz w:val="21"/>
          <w:szCs w:val="21"/>
        </w:rPr>
        <w:t xml:space="preserve"> ✓</w:t>
      </w:r>
    </w:p>
    <w:p>
      <w:pPr>
        <w:spacing w:after="60"/>
        <w:ind w:left="720"/>
      </w:pPr>
      <w:r>
        <w:rPr>
          <w:i/>
          <w:iCs/>
          <w:color w:val="666666"/>
          <w:sz w:val="19"/>
          <w:szCs w:val="19"/>
        </w:rPr>
        <w:t xml:space="preserve">Push polls are unethical because they claim to be legitimate surveys (to gain credibility) while actually disseminating negative information designed to change opinions — they contaminate public discourse by confusing propaganda with neutral public opinion research.</w:t>
      </w:r>
    </w:p>
    <w:p>
      <w:pPr>
        <w:spacing w:before="40"/>
        <w:ind w:left="360"/>
      </w:pPr>
      <w:r>
        <w:rPr>
          <w:b/>
          <w:bCs/>
          <w:sz w:val="21"/>
          <w:szCs w:val="21"/>
        </w:rPr>
        <w:t xml:space="preserve">(B) </w:t>
      </w:r>
      <w:r>
        <w:rPr>
          <w:sz w:val="21"/>
          <w:szCs w:val="21"/>
        </w:rPr>
        <w:t xml:space="preserve">Push polls are prohibited by the Federal Election Commission and are illegal in all 50 states</w:t>
      </w:r>
      <w:r>
        <w:rPr>
          <w:b/>
          <w:bCs/>
          <w:color w:val="dc2626"/>
          <w:sz w:val="21"/>
          <w:szCs w:val="21"/>
        </w:rPr>
        <w:t xml:space="preserve"> ✗</w:t>
      </w:r>
    </w:p>
    <w:p>
      <w:pPr>
        <w:spacing w:after="60"/>
        <w:ind w:left="720"/>
      </w:pPr>
      <w:r>
        <w:rPr>
          <w:i/>
          <w:iCs/>
          <w:color w:val="666666"/>
          <w:sz w:val="19"/>
          <w:szCs w:val="19"/>
        </w:rPr>
        <w:t xml:space="preserve">Push polls are controversial and widely criticized, but they are not uniformly illegal — some states have laws against deceptive polling, but there is no federal prohibition. The controversy is ethical, not strictly legal in most jurisdictions.</w:t>
      </w:r>
    </w:p>
    <w:p>
      <w:pPr>
        <w:spacing w:before="40"/>
        <w:ind w:left="360"/>
      </w:pPr>
      <w:r>
        <w:rPr>
          <w:b/>
          <w:bCs/>
          <w:sz w:val="21"/>
          <w:szCs w:val="21"/>
        </w:rPr>
        <w:t xml:space="preserve">(C) </w:t>
      </w:r>
      <w:r>
        <w:rPr>
          <w:sz w:val="21"/>
          <w:szCs w:val="21"/>
        </w:rPr>
        <w:t xml:space="preserve">Push polls have larger margins of error than legitimate polls, making their results statistically unreliable</w:t>
      </w:r>
      <w:r>
        <w:rPr>
          <w:b/>
          <w:bCs/>
          <w:color w:val="dc2626"/>
          <w:sz w:val="21"/>
          <w:szCs w:val="21"/>
        </w:rPr>
        <w:t xml:space="preserve"> ✗</w:t>
      </w:r>
    </w:p>
    <w:p>
      <w:pPr>
        <w:spacing w:after="60"/>
        <w:ind w:left="720"/>
      </w:pPr>
      <w:r>
        <w:rPr>
          <w:i/>
          <w:iCs/>
          <w:color w:val="666666"/>
          <w:sz w:val="19"/>
          <w:szCs w:val="19"/>
        </w:rPr>
        <w:t xml:space="preserve">Push polls are problematic because of their deceptive intent, not their statistical methodology — a push poll may have a large or small sample, but the ethical problem is the manipulation, not the margin of error.</w:t>
      </w:r>
    </w:p>
    <w:p>
      <w:pPr>
        <w:spacing w:before="40"/>
        <w:ind w:left="360"/>
      </w:pPr>
      <w:r>
        <w:rPr>
          <w:b/>
          <w:bCs/>
          <w:sz w:val="21"/>
          <w:szCs w:val="21"/>
        </w:rPr>
        <w:t xml:space="preserve">(D) </w:t>
      </w:r>
      <w:r>
        <w:rPr>
          <w:sz w:val="21"/>
          <w:szCs w:val="21"/>
        </w:rPr>
        <w:t xml:space="preserve">Push polls reveal genuine voter concerns that campaigns are not allowed to respond to under election law</w:t>
      </w:r>
      <w:r>
        <w:rPr>
          <w:b/>
          <w:bCs/>
          <w:color w:val="dc2626"/>
          <w:sz w:val="21"/>
          <w:szCs w:val="21"/>
        </w:rPr>
        <w:t xml:space="preserve"> ✗</w:t>
      </w:r>
    </w:p>
    <w:p>
      <w:pPr>
        <w:spacing w:after="60"/>
        <w:ind w:left="720"/>
      </w:pPr>
      <w:r>
        <w:rPr>
          <w:i/>
          <w:iCs/>
          <w:color w:val="666666"/>
          <w:sz w:val="19"/>
          <w:szCs w:val="19"/>
        </w:rPr>
        <w:t xml:space="preserve">Push polls spread negative information, not reveal genuine concerns — and campaigns can legally respond to voter concerns through advertising and communication. The problem is the deceptive framing as neutral research.</w:t>
      </w:r>
    </w:p>
    <w:p>
      <w:pPr>
        <w:pBdr>
          <w:bottom w:val="single" w:color="DDDDDD" w:sz="1" w:space="4"/>
        </w:pBdr>
        <w:spacing w:before="280"/>
      </w:pPr>
      <w:r>
        <w:rPr>
          <w:b/>
          <w:bCs/>
          <w:sz w:val="23"/>
          <w:szCs w:val="23"/>
        </w:rPr>
        <w:t xml:space="preserve">Question 38</w:t>
      </w:r>
      <w:r>
        <w:rPr>
          <w:color w:val="dc2626"/>
          <w:sz w:val="18"/>
          <w:szCs w:val="18"/>
        </w:rPr>
        <w:t xml:space="preserve">  [Hard]</w:t>
      </w:r>
      <w:r>
        <w:rPr>
          <w:color w:val="888888"/>
          <w:sz w:val="17"/>
          <w:szCs w:val="17"/>
        </w:rPr>
        <w:t xml:space="preserve">  PRD-2.A</w:t>
      </w:r>
    </w:p>
    <w:p>
      <w:pPr>
        <w:shd w:fill="F0F5FF" w:val="clear"/>
        <w:spacing w:after="0" w:before="0"/>
        <w:ind w:left="360" w:right="360"/>
      </w:pPr>
      <w:r>
        <w:rPr>
          <w:rFonts w:ascii="Consolas" w:cs="Consolas" w:eastAsia="Consolas" w:hAnsi="Consolas"/>
          <w:sz w:val="19"/>
          <w:szCs w:val="19"/>
        </w:rPr>
        <w:t xml:space="preserve">[Chart data]</w:t>
      </w:r>
    </w:p>
    <w:p>
      <w:pPr>
        <w:spacing w:after="100"/>
      </w:pPr>
    </w:p>
    <w:p>
      <w:pPr>
        <w:spacing w:after="100"/>
      </w:pPr>
      <w:r>
        <w:t xml:space="preserve">Based on the chart, which of the following conclusions about political culture is best supported?</w:t>
      </w:r>
    </w:p>
    <w:p>
      <w:pPr>
        <w:spacing w:before="40"/>
        <w:ind w:left="360"/>
      </w:pPr>
      <w:r>
        <w:rPr>
          <w:b/>
          <w:bCs/>
          <w:sz w:val="21"/>
          <w:szCs w:val="21"/>
        </w:rPr>
        <w:t xml:space="preserve">(A) </w:t>
      </w:r>
      <w:r>
        <w:rPr>
          <w:sz w:val="21"/>
          <w:szCs w:val="21"/>
        </w:rPr>
        <w:t xml:space="preserve">Public trust in both Congress and the federal government has declined significantly since 1980, suggesting eroding faith in governmental institutions</w:t>
      </w:r>
      <w:r>
        <w:rPr>
          <w:b/>
          <w:bCs/>
          <w:color w:val="16a34a"/>
          <w:sz w:val="21"/>
          <w:szCs w:val="21"/>
        </w:rPr>
        <w:t xml:space="preserve"> ✓</w:t>
      </w:r>
    </w:p>
    <w:p>
      <w:pPr>
        <w:spacing w:after="60"/>
        <w:ind w:left="720"/>
      </w:pPr>
      <w:r>
        <w:rPr>
          <w:i/>
          <w:iCs/>
          <w:color w:val="666666"/>
          <w:sz w:val="19"/>
          <w:szCs w:val="19"/>
        </w:rPr>
        <w:t xml:space="preserve">Both trend lines show clear declines — trust in the federal government falling from 25% to 17%, and high confidence in Congress falling from 40% to 11%. This sustained multi-decade decline indicates a significant deterioration in political trust as a component of political culture.</w:t>
      </w:r>
    </w:p>
    <w:p>
      <w:pPr>
        <w:spacing w:before="40"/>
        <w:ind w:left="360"/>
      </w:pPr>
      <w:r>
        <w:rPr>
          <w:b/>
          <w:bCs/>
          <w:sz w:val="21"/>
          <w:szCs w:val="21"/>
        </w:rPr>
        <w:t xml:space="preserve">(B) </w:t>
      </w:r>
      <w:r>
        <w:rPr>
          <w:sz w:val="21"/>
          <w:szCs w:val="21"/>
        </w:rPr>
        <w:t xml:space="preserve">Public trust in government remains strong, with the majority of Americans confident in both Congress and the executive branch</w:t>
      </w:r>
      <w:r>
        <w:rPr>
          <w:b/>
          <w:bCs/>
          <w:color w:val="dc2626"/>
          <w:sz w:val="21"/>
          <w:szCs w:val="21"/>
        </w:rPr>
        <w:t xml:space="preserve"> ✗</w:t>
      </w:r>
    </w:p>
    <w:p>
      <w:pPr>
        <w:spacing w:after="60"/>
        <w:ind w:left="720"/>
      </w:pPr>
      <w:r>
        <w:rPr>
          <w:i/>
          <w:iCs/>
          <w:color w:val="666666"/>
          <w:sz w:val="19"/>
          <w:szCs w:val="19"/>
        </w:rPr>
        <w:t xml:space="preserve">The chart shows strong trust at only 11-17% — far below a majority. Trust has clearly declined and remains low by historical standards.</w:t>
      </w:r>
    </w:p>
    <w:p>
      <w:pPr>
        <w:spacing w:before="40"/>
        <w:ind w:left="360"/>
      </w:pPr>
      <w:r>
        <w:rPr>
          <w:b/>
          <w:bCs/>
          <w:sz w:val="21"/>
          <w:szCs w:val="21"/>
        </w:rPr>
        <w:t xml:space="preserve">(C) </w:t>
      </w:r>
      <w:r>
        <w:rPr>
          <w:sz w:val="21"/>
          <w:szCs w:val="21"/>
        </w:rPr>
        <w:t xml:space="preserve">Trust in Congress has increased since 2000, reflecting renewed civic engagement in the digital era</w:t>
      </w:r>
      <w:r>
        <w:rPr>
          <w:b/>
          <w:bCs/>
          <w:color w:val="dc2626"/>
          <w:sz w:val="21"/>
          <w:szCs w:val="21"/>
        </w:rPr>
        <w:t xml:space="preserve"> ✗</w:t>
      </w:r>
    </w:p>
    <w:p>
      <w:pPr>
        <w:spacing w:after="60"/>
        <w:ind w:left="720"/>
      </w:pPr>
      <w:r>
        <w:rPr>
          <w:i/>
          <w:iCs/>
          <w:color w:val="666666"/>
          <w:sz w:val="19"/>
          <w:szCs w:val="19"/>
        </w:rPr>
        <w:t xml:space="preserve">The chart shows congressional confidence declining from 26% in 2000 to 11% in 2020 — the opposite of an increase. The digital era has not reversed declining congressional trust.</w:t>
      </w:r>
    </w:p>
    <w:p>
      <w:pPr>
        <w:spacing w:before="40"/>
        <w:ind w:left="360"/>
      </w:pPr>
      <w:r>
        <w:rPr>
          <w:b/>
          <w:bCs/>
          <w:sz w:val="21"/>
          <w:szCs w:val="21"/>
        </w:rPr>
        <w:t xml:space="preserve">(D) </w:t>
      </w:r>
      <w:r>
        <w:rPr>
          <w:sz w:val="21"/>
          <w:szCs w:val="21"/>
        </w:rPr>
        <w:t xml:space="preserve">Trust in the federal government was always higher than trust in Congress, showing that Americans prefer the executive branch over the legislative branch</w:t>
      </w:r>
      <w:r>
        <w:rPr>
          <w:b/>
          <w:bCs/>
          <w:color w:val="dc2626"/>
          <w:sz w:val="21"/>
          <w:szCs w:val="21"/>
        </w:rPr>
        <w:t xml:space="preserve"> ✗</w:t>
      </w:r>
    </w:p>
    <w:p>
      <w:pPr>
        <w:spacing w:after="60"/>
        <w:ind w:left="720"/>
      </w:pPr>
      <w:r>
        <w:rPr>
          <w:i/>
          <w:iCs/>
          <w:color w:val="666666"/>
          <w:sz w:val="19"/>
          <w:szCs w:val="19"/>
        </w:rPr>
        <w:t xml:space="preserve">The chart shows that in earlier periods (1980), congressional confidence was actually higher (40%) than federal government trust (25%) — the relative positions changed over time, not a consistent preference for executive over legislative.</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PRD-3.B</w:t>
      </w:r>
    </w:p>
    <w:p>
      <w:pPr>
        <w:pBdr>
          <w:left w:val="single" w:color="6366f1" w:sz="6" w:space="8"/>
        </w:pBdr>
        <w:spacing w:after="120" w:before="80"/>
        <w:ind w:left="360" w:right="360"/>
      </w:pPr>
      <w:r>
        <w:rPr>
          <w:i/>
          <w:iCs/>
          <w:color w:val="333333"/>
          <w:sz w:val="21"/>
          <w:szCs w:val="21"/>
        </w:rPr>
        <w:t xml:space="preserve">The United States has a mixed economy that combines elements of free enterprise with government regulation and social programs. Government intervention in the economy includes:
• Progressive income tax (higher rates for higher incomes)
• Antitrust laws limiting monopoly power
• Environmental regulations on business
• Social insurance programs (Social Security, Medicare, Medicaid)
• Minimum wage laws</w:t>
      </w:r>
    </w:p>
    <w:p>
      <w:pPr>
        <w:spacing w:after="100"/>
      </w:pPr>
      <w:r>
        <w:t xml:space="preserve">A libertarian would most likely argue that which of the government interventions listed above is most consistent with the principle of minimal government?</w:t>
      </w:r>
    </w:p>
    <w:p>
      <w:pPr>
        <w:spacing w:before="40"/>
        <w:ind w:left="360"/>
      </w:pPr>
      <w:r>
        <w:rPr>
          <w:b/>
          <w:bCs/>
          <w:sz w:val="21"/>
          <w:szCs w:val="21"/>
        </w:rPr>
        <w:t xml:space="preserve">(A) </w:t>
      </w:r>
      <w:r>
        <w:rPr>
          <w:sz w:val="21"/>
          <w:szCs w:val="21"/>
        </w:rPr>
        <w:t xml:space="preserve">None of the listed interventions are consistent with libertarian principles, as all represent government interference in voluntary economic arrangements</w:t>
      </w:r>
      <w:r>
        <w:rPr>
          <w:b/>
          <w:bCs/>
          <w:color w:val="16a34a"/>
          <w:sz w:val="21"/>
          <w:szCs w:val="21"/>
        </w:rPr>
        <w:t xml:space="preserve"> ✓</w:t>
      </w:r>
    </w:p>
    <w:p>
      <w:pPr>
        <w:spacing w:after="60"/>
        <w:ind w:left="720"/>
      </w:pPr>
      <w:r>
        <w:rPr>
          <w:i/>
          <w:iCs/>
          <w:color w:val="666666"/>
          <w:sz w:val="19"/>
          <w:szCs w:val="19"/>
        </w:rPr>
        <w:t xml:space="preserve">Libertarians oppose virtually all the listed interventions — progressive taxation redistributes income against market outcomes; antitrust law restricts business freedom; environmental regulations limit property use; social programs redistribute resources; minimum wage laws interfere with labor market wages. All are forms of government compulsion that libertarians consistently oppose.</w:t>
      </w:r>
    </w:p>
    <w:p>
      <w:pPr>
        <w:spacing w:before="40"/>
        <w:ind w:left="360"/>
      </w:pPr>
      <w:r>
        <w:rPr>
          <w:b/>
          <w:bCs/>
          <w:sz w:val="21"/>
          <w:szCs w:val="21"/>
        </w:rPr>
        <w:t xml:space="preserve">(B) </w:t>
      </w:r>
      <w:r>
        <w:rPr>
          <w:sz w:val="21"/>
          <w:szCs w:val="21"/>
        </w:rPr>
        <w:t xml:space="preserve">Antitrust laws, because they preserve market competition by preventing monopolies from restricting consumer freedom</w:t>
      </w:r>
      <w:r>
        <w:rPr>
          <w:b/>
          <w:bCs/>
          <w:color w:val="dc2626"/>
          <w:sz w:val="21"/>
          <w:szCs w:val="21"/>
        </w:rPr>
        <w:t xml:space="preserve"> ✗</w:t>
      </w:r>
    </w:p>
    <w:p>
      <w:pPr>
        <w:spacing w:after="60"/>
        <w:ind w:left="720"/>
      </w:pPr>
      <w:r>
        <w:rPr>
          <w:i/>
          <w:iCs/>
          <w:color w:val="666666"/>
          <w:sz w:val="19"/>
          <w:szCs w:val="19"/>
        </w:rPr>
        <w:t xml:space="preserve">While some libertarians accept very limited antitrust regulation (some follow Austrian economics), mainstream libertarians generally oppose most antitrust intervention as government second-guessing market outcomes — the libertarian preference is for market solutions to monopoly problems, not government enforcement.</w:t>
      </w:r>
    </w:p>
    <w:p>
      <w:pPr>
        <w:spacing w:before="40"/>
        <w:ind w:left="360"/>
      </w:pPr>
      <w:r>
        <w:rPr>
          <w:b/>
          <w:bCs/>
          <w:sz w:val="21"/>
          <w:szCs w:val="21"/>
        </w:rPr>
        <w:t xml:space="preserve">(C) </w:t>
      </w:r>
      <w:r>
        <w:rPr>
          <w:sz w:val="21"/>
          <w:szCs w:val="21"/>
        </w:rPr>
        <w:t xml:space="preserve">Environmental regulations, because libertarians believe property rights protection requires preventing pollution harm to neighbors</w:t>
      </w:r>
      <w:r>
        <w:rPr>
          <w:b/>
          <w:bCs/>
          <w:color w:val="dc2626"/>
          <w:sz w:val="21"/>
          <w:szCs w:val="21"/>
        </w:rPr>
        <w:t xml:space="preserve"> ✗</w:t>
      </w:r>
    </w:p>
    <w:p>
      <w:pPr>
        <w:spacing w:after="60"/>
        <w:ind w:left="720"/>
      </w:pPr>
      <w:r>
        <w:rPr>
          <w:i/>
          <w:iCs/>
          <w:color w:val="666666"/>
          <w:sz w:val="19"/>
          <w:szCs w:val="19"/>
        </w:rPr>
        <w:t xml:space="preserve">Some libertarians do accept environmental protection through property rights (private nuisance law), but regulatory mandates on business are typically opposed as government overreach. The listed regulation form is command-and-control, which libertarians strongly oppose.</w:t>
      </w:r>
    </w:p>
    <w:p>
      <w:pPr>
        <w:spacing w:before="40"/>
        <w:ind w:left="360"/>
      </w:pPr>
      <w:r>
        <w:rPr>
          <w:b/>
          <w:bCs/>
          <w:sz w:val="21"/>
          <w:szCs w:val="21"/>
        </w:rPr>
        <w:t xml:space="preserve">(D) </w:t>
      </w:r>
      <w:r>
        <w:rPr>
          <w:sz w:val="21"/>
          <w:szCs w:val="21"/>
        </w:rPr>
        <w:t xml:space="preserve">Social Security, because providing for the elderly is a fundamental government responsibility that even libertarians support</w:t>
      </w:r>
      <w:r>
        <w:rPr>
          <w:b/>
          <w:bCs/>
          <w:color w:val="dc2626"/>
          <w:sz w:val="21"/>
          <w:szCs w:val="21"/>
        </w:rPr>
        <w:t xml:space="preserve"> ✗</w:t>
      </w:r>
    </w:p>
    <w:p>
      <w:pPr>
        <w:spacing w:after="60"/>
        <w:ind w:left="720"/>
      </w:pPr>
      <w:r>
        <w:rPr>
          <w:i/>
          <w:iCs/>
          <w:color w:val="666666"/>
          <w:sz w:val="19"/>
          <w:szCs w:val="19"/>
        </w:rPr>
        <w:t xml:space="preserve">Libertarians consistently oppose Social Security as a mandatory government retirement program — they favor voluntary private savings and oppose the compulsory taxation and redistribution that Social Security requires.</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PRD-2.C</w:t>
      </w:r>
    </w:p>
    <w:p>
      <w:pPr>
        <w:pBdr>
          <w:left w:val="single" w:color="6366f1" w:sz="6" w:space="8"/>
        </w:pBdr>
        <w:spacing w:after="120" w:before="80"/>
        <w:ind w:left="360" w:right="360"/>
      </w:pPr>
      <w:r>
        <w:rPr>
          <w:i/>
          <w:iCs/>
          <w:color w:val="333333"/>
          <w:sz w:val="21"/>
          <w:szCs w:val="21"/>
        </w:rPr>
        <w:t xml:space="preserve">Political scientists studying American public opinion have documented a consistent pattern called the 'racial resentment gap': white Americans who score high on measures of racial resentment are significantly more likely to oppose redistributive social programs (welfare, food stamps, Medicaid) than white Americans who score low on racial resentment — even controlling for income, ideology, and party identification.</w:t>
      </w:r>
    </w:p>
    <w:p>
      <w:pPr>
        <w:spacing w:after="100"/>
      </w:pPr>
      <w:r>
        <w:t xml:space="preserve">The pattern described in the passage most directly illustrates which concept about the formation of political opinions?</w:t>
      </w:r>
    </w:p>
    <w:p>
      <w:pPr>
        <w:spacing w:before="40"/>
        <w:ind w:left="360"/>
      </w:pPr>
      <w:r>
        <w:rPr>
          <w:b/>
          <w:bCs/>
          <w:sz w:val="21"/>
          <w:szCs w:val="21"/>
        </w:rPr>
        <w:t xml:space="preserve">(A) </w:t>
      </w:r>
      <w:r>
        <w:rPr>
          <w:sz w:val="21"/>
          <w:szCs w:val="21"/>
        </w:rPr>
        <w:t xml:space="preserve">Political opinions on economic policy are often shaped by racial attitudes rather than pure economic self-interest or abstract ideology</w:t>
      </w:r>
      <w:r>
        <w:rPr>
          <w:b/>
          <w:bCs/>
          <w:color w:val="16a34a"/>
          <w:sz w:val="21"/>
          <w:szCs w:val="21"/>
        </w:rPr>
        <w:t xml:space="preserve"> ✓</w:t>
      </w:r>
    </w:p>
    <w:p>
      <w:pPr>
        <w:spacing w:after="60"/>
        <w:ind w:left="720"/>
      </w:pPr>
      <w:r>
        <w:rPr>
          <w:i/>
          <w:iCs/>
          <w:color w:val="666666"/>
          <w:sz w:val="19"/>
          <w:szCs w:val="19"/>
        </w:rPr>
        <w:t xml:space="preserve">The racial resentment gap shows that attitudes toward redistributive programs are not explained solely by economic interest (income) or ideology (controlling for both) — racial attitudes independently predict opposition to programs that are racially coded in public perception.</w:t>
      </w:r>
    </w:p>
    <w:p>
      <w:pPr>
        <w:spacing w:before="40"/>
        <w:ind w:left="360"/>
      </w:pPr>
      <w:r>
        <w:rPr>
          <w:b/>
          <w:bCs/>
          <w:sz w:val="21"/>
          <w:szCs w:val="21"/>
        </w:rPr>
        <w:t xml:space="preserve">(B) </w:t>
      </w:r>
      <w:r>
        <w:rPr>
          <w:sz w:val="21"/>
          <w:szCs w:val="21"/>
        </w:rPr>
        <w:t xml:space="preserve">All opposition to welfare programs is motivated by racial prejudice and cannot reflect legitimate policy concerns</w:t>
      </w:r>
      <w:r>
        <w:rPr>
          <w:b/>
          <w:bCs/>
          <w:color w:val="dc2626"/>
          <w:sz w:val="21"/>
          <w:szCs w:val="21"/>
        </w:rPr>
        <w:t xml:space="preserve"> ✗</w:t>
      </w:r>
    </w:p>
    <w:p>
      <w:pPr>
        <w:spacing w:after="60"/>
        <w:ind w:left="720"/>
      </w:pPr>
      <w:r>
        <w:rPr>
          <w:i/>
          <w:iCs/>
          <w:color w:val="666666"/>
          <w:sz w:val="19"/>
          <w:szCs w:val="19"/>
        </w:rPr>
        <w:t xml:space="preserve">The passage shows racial resentment is an independent predictor, not the only factor — legitimate policy concerns (cost, effectiveness, moral hazard) also motivate opposition. The finding shows racial attitudes add independent explanatory power, not that they are the only explanation.</w:t>
      </w:r>
    </w:p>
    <w:p>
      <w:pPr>
        <w:spacing w:before="40"/>
        <w:ind w:left="360"/>
      </w:pPr>
      <w:r>
        <w:rPr>
          <w:b/>
          <w:bCs/>
          <w:sz w:val="21"/>
          <w:szCs w:val="21"/>
        </w:rPr>
        <w:t xml:space="preserve">(C) </w:t>
      </w:r>
      <w:r>
        <w:rPr>
          <w:sz w:val="21"/>
          <w:szCs w:val="21"/>
        </w:rPr>
        <w:t xml:space="preserve">Sampling error in public opinion surveys systematically overstates racial resentment among white Americans</w:t>
      </w:r>
      <w:r>
        <w:rPr>
          <w:b/>
          <w:bCs/>
          <w:color w:val="dc2626"/>
          <w:sz w:val="21"/>
          <w:szCs w:val="21"/>
        </w:rPr>
        <w:t xml:space="preserve"> ✗</w:t>
      </w:r>
    </w:p>
    <w:p>
      <w:pPr>
        <w:spacing w:after="60"/>
        <w:ind w:left="720"/>
      </w:pPr>
      <w:r>
        <w:rPr>
          <w:i/>
          <w:iCs/>
          <w:color w:val="666666"/>
          <w:sz w:val="19"/>
          <w:szCs w:val="19"/>
        </w:rPr>
        <w:t xml:space="preserve">The pattern is a robust research finding, not a sampling artifact — the consistent finding across many studies using different samples and methodologies cannot be explained by sampling error.</w:t>
      </w:r>
    </w:p>
    <w:p>
      <w:pPr>
        <w:spacing w:before="40"/>
        <w:ind w:left="360"/>
      </w:pPr>
      <w:r>
        <w:rPr>
          <w:b/>
          <w:bCs/>
          <w:sz w:val="21"/>
          <w:szCs w:val="21"/>
        </w:rPr>
        <w:t xml:space="preserve">(D) </w:t>
      </w:r>
      <w:r>
        <w:rPr>
          <w:sz w:val="21"/>
          <w:szCs w:val="21"/>
        </w:rPr>
        <w:t xml:space="preserve">Political socialization through family entirely determines racial attitudes, making them fixed from childhood onward</w:t>
      </w:r>
      <w:r>
        <w:rPr>
          <w:b/>
          <w:bCs/>
          <w:color w:val="dc2626"/>
          <w:sz w:val="21"/>
          <w:szCs w:val="21"/>
        </w:rPr>
        <w:t xml:space="preserve"> ✗</w:t>
      </w:r>
    </w:p>
    <w:p>
      <w:pPr>
        <w:spacing w:after="60"/>
        <w:ind w:left="720"/>
      </w:pPr>
      <w:r>
        <w:rPr>
          <w:i/>
          <w:iCs/>
          <w:color w:val="666666"/>
          <w:sz w:val="19"/>
          <w:szCs w:val="19"/>
        </w:rPr>
        <w:t xml:space="preserve">While family socialization influences racial attitudes, they are not completely fixed from childhood — education, intergroup contact, and other life experiences can modify racial attitudes. The passage is about the impact of existing racial attitudes on policy views, not how those attitudes were formed or whether they change.</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MPA-2.C</w:t>
      </w:r>
    </w:p>
    <w:p>
      <w:pPr>
        <w:spacing w:after="100"/>
      </w:pPr>
      <w:r>
        <w:t xml:space="preserve">Which of the following best explains why fiscal policy decisions (government spending and taxation) are more politically contentious than monetary policy decisions (Federal Reserve interest rate changes) in the United States?</w:t>
      </w:r>
    </w:p>
    <w:p>
      <w:pPr>
        <w:spacing w:before="40"/>
        <w:ind w:left="360"/>
      </w:pPr>
      <w:r>
        <w:rPr>
          <w:b/>
          <w:bCs/>
          <w:sz w:val="21"/>
          <w:szCs w:val="21"/>
        </w:rPr>
        <w:t xml:space="preserve">(A) </w:t>
      </w:r>
      <w:r>
        <w:rPr>
          <w:sz w:val="21"/>
          <w:szCs w:val="21"/>
        </w:rPr>
        <w:t xml:space="preserve">Fiscal policy requires congressional votes that create visible winners and losers, while monetary policy is made by an independent Federal Reserve designed to be insulated from immediate political pressure</w:t>
      </w:r>
      <w:r>
        <w:rPr>
          <w:b/>
          <w:bCs/>
          <w:color w:val="16a34a"/>
          <w:sz w:val="21"/>
          <w:szCs w:val="21"/>
        </w:rPr>
        <w:t xml:space="preserve"> ✓</w:t>
      </w:r>
    </w:p>
    <w:p>
      <w:pPr>
        <w:spacing w:after="60"/>
        <w:ind w:left="720"/>
      </w:pPr>
      <w:r>
        <w:rPr>
          <w:i/>
          <w:iCs/>
          <w:color w:val="666666"/>
          <w:sz w:val="19"/>
          <w:szCs w:val="19"/>
        </w:rPr>
        <w:t xml:space="preserve">Congressional votes on taxes and spending visibly distribute benefits and costs — every decision creates identifiable winners and losers who can reward or punish legislators. The Federal Reserve's independence deliberately removes monetary decisions from this political dynamic.</w:t>
      </w:r>
    </w:p>
    <w:p>
      <w:pPr>
        <w:spacing w:before="40"/>
        <w:ind w:left="360"/>
      </w:pPr>
      <w:r>
        <w:rPr>
          <w:b/>
          <w:bCs/>
          <w:sz w:val="21"/>
          <w:szCs w:val="21"/>
        </w:rPr>
        <w:t xml:space="preserve">(B) </w:t>
      </w:r>
      <w:r>
        <w:rPr>
          <w:sz w:val="21"/>
          <w:szCs w:val="21"/>
        </w:rPr>
        <w:t xml:space="preserve">Monetary policy affects only banks and financial institutions while fiscal policy affects all citizens equally</w:t>
      </w:r>
      <w:r>
        <w:rPr>
          <w:b/>
          <w:bCs/>
          <w:color w:val="dc2626"/>
          <w:sz w:val="21"/>
          <w:szCs w:val="21"/>
        </w:rPr>
        <w:t xml:space="preserve"> ✗</w:t>
      </w:r>
    </w:p>
    <w:p>
      <w:pPr>
        <w:spacing w:after="60"/>
        <w:ind w:left="720"/>
      </w:pPr>
      <w:r>
        <w:rPr>
          <w:i/>
          <w:iCs/>
          <w:color w:val="666666"/>
          <w:sz w:val="19"/>
          <w:szCs w:val="19"/>
        </w:rPr>
        <w:t xml:space="preserve">Monetary policy affects everyone through interest rates, inflation, and economic growth — it is not limited to banks. The relevant distinction is the institutional (congressional vs. independent Fed) difference, not the range of who is affected.</w:t>
      </w:r>
    </w:p>
    <w:p>
      <w:pPr>
        <w:spacing w:before="40"/>
        <w:ind w:left="360"/>
      </w:pPr>
      <w:r>
        <w:rPr>
          <w:b/>
          <w:bCs/>
          <w:sz w:val="21"/>
          <w:szCs w:val="21"/>
        </w:rPr>
        <w:t xml:space="preserve">(C) </w:t>
      </w:r>
      <w:r>
        <w:rPr>
          <w:sz w:val="21"/>
          <w:szCs w:val="21"/>
        </w:rPr>
        <w:t xml:space="preserve">The Constitution explicitly prohibits the Federal Reserve from being subject to political control, while fiscal policy has no constitutional constraints</w:t>
      </w:r>
      <w:r>
        <w:rPr>
          <w:b/>
          <w:bCs/>
          <w:color w:val="dc2626"/>
          <w:sz w:val="21"/>
          <w:szCs w:val="21"/>
        </w:rPr>
        <w:t xml:space="preserve"> ✗</w:t>
      </w:r>
    </w:p>
    <w:p>
      <w:pPr>
        <w:spacing w:after="60"/>
        <w:ind w:left="720"/>
      </w:pPr>
      <w:r>
        <w:rPr>
          <w:i/>
          <w:iCs/>
          <w:color w:val="666666"/>
          <w:sz w:val="19"/>
          <w:szCs w:val="19"/>
        </w:rPr>
        <w:t xml:space="preserve">The Constitution does not mention the Federal Reserve — it was created by statute (the Federal Reserve Act of 1913). The Fed's independence is a statutory and institutional design choice, not a constitutional requirement. And fiscal policy is heavily constrained by constitutional provisions on taxation and appropriations.</w:t>
      </w:r>
    </w:p>
    <w:p>
      <w:pPr>
        <w:spacing w:before="40"/>
        <w:ind w:left="360"/>
      </w:pPr>
      <w:r>
        <w:rPr>
          <w:b/>
          <w:bCs/>
          <w:sz w:val="21"/>
          <w:szCs w:val="21"/>
        </w:rPr>
        <w:t xml:space="preserve">(D) </w:t>
      </w:r>
      <w:r>
        <w:rPr>
          <w:sz w:val="21"/>
          <w:szCs w:val="21"/>
        </w:rPr>
        <w:t xml:space="preserve">Fiscal policy only affects state governments while monetary policy affects the national economy</w:t>
      </w:r>
      <w:r>
        <w:rPr>
          <w:b/>
          <w:bCs/>
          <w:color w:val="dc2626"/>
          <w:sz w:val="21"/>
          <w:szCs w:val="21"/>
        </w:rPr>
        <w:t xml:space="preserve"> ✗</w:t>
      </w:r>
    </w:p>
    <w:p>
      <w:pPr>
        <w:spacing w:after="60"/>
        <w:ind w:left="720"/>
      </w:pPr>
      <w:r>
        <w:rPr>
          <w:i/>
          <w:iCs/>
          <w:color w:val="666666"/>
          <w:sz w:val="19"/>
          <w:szCs w:val="19"/>
        </w:rPr>
        <w:t xml:space="preserve">Fiscal policy (federal spending and taxes) affects individuals, businesses, and state governments — it has broad national scope. The distinction is about democratic accountability and visibility, not geographic scope.</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MPA-2.B</w:t>
      </w:r>
    </w:p>
    <w:p>
      <w:pPr>
        <w:pBdr>
          <w:left w:val="single" w:color="6366f1" w:sz="6" w:space="8"/>
        </w:pBdr>
        <w:spacing w:after="120" w:before="80"/>
        <w:ind w:left="360" w:right="360"/>
      </w:pPr>
      <w:r>
        <w:rPr>
          <w:i/>
          <w:iCs/>
          <w:color w:val="333333"/>
          <w:sz w:val="21"/>
          <w:szCs w:val="21"/>
        </w:rPr>
        <w:t xml:space="preserve">A campaign for governor in a swing state commissions three focus groups:
• **Focus Group 1** (suburban parents): Primary concerns are school funding and property taxes
• **Focus Group 2** (rural farmers): Primary concerns are water rights and ethanol subsidies
• **Focus Group 3** (urban young adults): Primary concerns are housing affordability and student loan debt
All three groups cite the economy as their top general concern but disagree on which economic issues matter most to them.</w:t>
      </w:r>
    </w:p>
    <w:p>
      <w:pPr>
        <w:spacing w:after="100"/>
      </w:pPr>
      <w:r>
        <w:t xml:space="preserve">The focus group findings most directly illustrate which concept about political ideology and public opinion?</w:t>
      </w:r>
    </w:p>
    <w:p>
      <w:pPr>
        <w:spacing w:before="40"/>
        <w:ind w:left="360"/>
      </w:pPr>
      <w:r>
        <w:rPr>
          <w:b/>
          <w:bCs/>
          <w:sz w:val="21"/>
          <w:szCs w:val="21"/>
        </w:rPr>
        <w:t xml:space="preserve">(A) </w:t>
      </w:r>
      <w:r>
        <w:rPr>
          <w:sz w:val="21"/>
          <w:szCs w:val="21"/>
        </w:rPr>
        <w:t xml:space="preserve">Saliency varies across demographic groups — the economy is a valence issue where all groups agree on the goal (prosperity) but prioritize different aspects based on their circumstances</w:t>
      </w:r>
      <w:r>
        <w:rPr>
          <w:b/>
          <w:bCs/>
          <w:color w:val="16a34a"/>
          <w:sz w:val="21"/>
          <w:szCs w:val="21"/>
        </w:rPr>
        <w:t xml:space="preserve"> ✓</w:t>
      </w:r>
    </w:p>
    <w:p>
      <w:pPr>
        <w:spacing w:after="60"/>
        <w:ind w:left="720"/>
      </w:pPr>
      <w:r>
        <w:rPr>
          <w:i/>
          <w:iCs/>
          <w:color w:val="666666"/>
          <w:sz w:val="19"/>
          <w:szCs w:val="19"/>
        </w:rPr>
        <w:t xml:space="preserve">All three groups cite 'the economy' as most important (valence — shared goal), but what they mean by it differs dramatically based on their specific circumstances (saliency varies: school taxes, farm policy, housing costs) — demonstrating that issue salience is highly context-dependent.</w:t>
      </w:r>
    </w:p>
    <w:p>
      <w:pPr>
        <w:spacing w:before="40"/>
        <w:ind w:left="360"/>
      </w:pPr>
      <w:r>
        <w:rPr>
          <w:b/>
          <w:bCs/>
          <w:sz w:val="21"/>
          <w:szCs w:val="21"/>
        </w:rPr>
        <w:t xml:space="preserve">(B) </w:t>
      </w:r>
      <w:r>
        <w:rPr>
          <w:sz w:val="21"/>
          <w:szCs w:val="21"/>
        </w:rPr>
        <w:t xml:space="preserve">The three focus groups represent three different political parties with incompatible ideological platforms</w:t>
      </w:r>
      <w:r>
        <w:rPr>
          <w:b/>
          <w:bCs/>
          <w:color w:val="dc2626"/>
          <w:sz w:val="21"/>
          <w:szCs w:val="21"/>
        </w:rPr>
        <w:t xml:space="preserve"> ✗</w:t>
      </w:r>
    </w:p>
    <w:p>
      <w:pPr>
        <w:spacing w:after="60"/>
        <w:ind w:left="720"/>
      </w:pPr>
      <w:r>
        <w:rPr>
          <w:i/>
          <w:iCs/>
          <w:color w:val="666666"/>
          <w:sz w:val="19"/>
          <w:szCs w:val="19"/>
        </w:rPr>
        <w:t xml:space="preserve">The focus groups represent demographic segments (parents, farmers, young adults), not political parties — they could all be Democrats, Republicans, or mixed. Their issue priorities reflect life circumstances, not party platforms.</w:t>
      </w:r>
    </w:p>
    <w:p>
      <w:pPr>
        <w:spacing w:before="40"/>
        <w:ind w:left="360"/>
      </w:pPr>
      <w:r>
        <w:rPr>
          <w:b/>
          <w:bCs/>
          <w:sz w:val="21"/>
          <w:szCs w:val="21"/>
        </w:rPr>
        <w:t xml:space="preserve">(C) </w:t>
      </w:r>
      <w:r>
        <w:rPr>
          <w:sz w:val="21"/>
          <w:szCs w:val="21"/>
        </w:rPr>
        <w:t xml:space="preserve">Focus group results are always more accurate than polls because they capture qualitative concerns that surveys cannot measure</w:t>
      </w:r>
      <w:r>
        <w:rPr>
          <w:b/>
          <w:bCs/>
          <w:color w:val="dc2626"/>
          <w:sz w:val="21"/>
          <w:szCs w:val="21"/>
        </w:rPr>
        <w:t xml:space="preserve"> ✗</w:t>
      </w:r>
    </w:p>
    <w:p>
      <w:pPr>
        <w:spacing w:after="60"/>
        <w:ind w:left="720"/>
      </w:pPr>
      <w:r>
        <w:rPr>
          <w:i/>
          <w:iCs/>
          <w:color w:val="666666"/>
          <w:sz w:val="19"/>
          <w:szCs w:val="19"/>
        </w:rPr>
        <w:t xml:space="preserve">Focus groups and polls serve different research purposes — focus groups explore qualitative depth on a small sample but cannot reliably represent population-level distributions. Neither is universally 'more accurate.'</w:t>
      </w:r>
    </w:p>
    <w:p>
      <w:pPr>
        <w:spacing w:before="40"/>
        <w:ind w:left="360"/>
      </w:pPr>
      <w:r>
        <w:rPr>
          <w:b/>
          <w:bCs/>
          <w:sz w:val="21"/>
          <w:szCs w:val="21"/>
        </w:rPr>
        <w:t xml:space="preserve">(D) </w:t>
      </w:r>
      <w:r>
        <w:rPr>
          <w:sz w:val="21"/>
          <w:szCs w:val="21"/>
        </w:rPr>
        <w:t xml:space="preserve">Political ideology determines issue salience — conservative groups focus on taxes while liberal groups focus on subsidies</w:t>
      </w:r>
      <w:r>
        <w:rPr>
          <w:b/>
          <w:bCs/>
          <w:color w:val="dc2626"/>
          <w:sz w:val="21"/>
          <w:szCs w:val="21"/>
        </w:rPr>
        <w:t xml:space="preserve"> ✗</w:t>
      </w:r>
    </w:p>
    <w:p>
      <w:pPr>
        <w:spacing w:after="60"/>
        <w:ind w:left="720"/>
      </w:pPr>
      <w:r>
        <w:rPr>
          <w:i/>
          <w:iCs/>
          <w:color w:val="666666"/>
          <w:sz w:val="19"/>
          <w:szCs w:val="19"/>
        </w:rPr>
        <w:t xml:space="preserve">The focus groups are defined by demographics (parents, farmers, young adults), not ideology — both taxes (suburban parents) and subsidies (farmers) appear across what could be any mix of ideological groups.</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PRD-3.C</w:t>
      </w:r>
    </w:p>
    <w:p>
      <w:pPr>
        <w:pBdr>
          <w:left w:val="single" w:color="6366f1" w:sz="6" w:space="8"/>
        </w:pBdr>
        <w:spacing w:after="120" w:before="80"/>
        <w:ind w:left="360" w:right="360"/>
      </w:pPr>
      <w:r>
        <w:rPr>
          <w:i/>
          <w:iCs/>
          <w:color w:val="333333"/>
          <w:sz w:val="21"/>
          <w:szCs w:val="21"/>
        </w:rPr>
        <w:t xml:space="preserve">"I would not be rushed to judgment by public opinion polls, which have become the new tool of political cowardice — politicians hiding behind surveys and statistical sampling to avoid making hard choices. My constituents elected me to lead, not to follow."
— Statement attributed to a hypothetical U.S. Senator</w:t>
      </w:r>
    </w:p>
    <w:p>
      <w:pPr>
        <w:spacing w:after="100"/>
      </w:pPr>
      <w:r>
        <w:t xml:space="preserve">The senator's statement most directly reflects which theory of representation?</w:t>
      </w:r>
    </w:p>
    <w:p>
      <w:pPr>
        <w:spacing w:before="40"/>
        <w:ind w:left="360"/>
      </w:pPr>
      <w:r>
        <w:rPr>
          <w:b/>
          <w:bCs/>
          <w:sz w:val="21"/>
          <w:szCs w:val="21"/>
        </w:rPr>
        <w:t xml:space="preserve">(A) </w:t>
      </w:r>
      <w:r>
        <w:rPr>
          <w:sz w:val="21"/>
          <w:szCs w:val="21"/>
        </w:rPr>
        <w:t xml:space="preserve">Trustee model — the senator claims authority to exercise independent judgment rather than following constituent opinion as measured by polls</w:t>
      </w:r>
      <w:r>
        <w:rPr>
          <w:b/>
          <w:bCs/>
          <w:color w:val="16a34a"/>
          <w:sz w:val="21"/>
          <w:szCs w:val="21"/>
        </w:rPr>
        <w:t xml:space="preserve"> ✓</w:t>
      </w:r>
    </w:p>
    <w:p>
      <w:pPr>
        <w:spacing w:after="60"/>
        <w:ind w:left="720"/>
      </w:pPr>
      <w:r>
        <w:rPr>
          <w:i/>
          <w:iCs/>
          <w:color w:val="666666"/>
          <w:sz w:val="19"/>
          <w:szCs w:val="19"/>
        </w:rPr>
        <w:t xml:space="preserve">The senator explicitly invokes the trustee model — arguing that elected officials should 'lead, not follow' by using their own judgment rather than mechanical compliance with polling data.</w:t>
      </w:r>
    </w:p>
    <w:p>
      <w:pPr>
        <w:spacing w:before="40"/>
        <w:ind w:left="360"/>
      </w:pPr>
      <w:r>
        <w:rPr>
          <w:b/>
          <w:bCs/>
          <w:sz w:val="21"/>
          <w:szCs w:val="21"/>
        </w:rPr>
        <w:t xml:space="preserve">(B) </w:t>
      </w:r>
      <w:r>
        <w:rPr>
          <w:sz w:val="21"/>
          <w:szCs w:val="21"/>
        </w:rPr>
        <w:t xml:space="preserve">Delegate model — the senator argues public opinion polls should be the primary guide for legislative decisions</w:t>
      </w:r>
      <w:r>
        <w:rPr>
          <w:b/>
          <w:bCs/>
          <w:color w:val="dc2626"/>
          <w:sz w:val="21"/>
          <w:szCs w:val="21"/>
        </w:rPr>
        <w:t xml:space="preserve"> ✗</w:t>
      </w:r>
    </w:p>
    <w:p>
      <w:pPr>
        <w:spacing w:after="60"/>
        <w:ind w:left="720"/>
      </w:pPr>
      <w:r>
        <w:rPr>
          <w:i/>
          <w:iCs/>
          <w:color w:val="666666"/>
          <w:sz w:val="19"/>
          <w:szCs w:val="19"/>
        </w:rPr>
        <w:t xml:space="preserve">The senator is explicitly rejecting poll-following as 'political cowardice' — this is the opposite of the delegate model, which requires representatives to follow constituent preferences.</w:t>
      </w:r>
    </w:p>
    <w:p>
      <w:pPr>
        <w:spacing w:before="40"/>
        <w:ind w:left="360"/>
      </w:pPr>
      <w:r>
        <w:rPr>
          <w:b/>
          <w:bCs/>
          <w:sz w:val="21"/>
          <w:szCs w:val="21"/>
        </w:rPr>
        <w:t xml:space="preserve">(C) </w:t>
      </w:r>
      <w:r>
        <w:rPr>
          <w:sz w:val="21"/>
          <w:szCs w:val="21"/>
        </w:rPr>
        <w:t xml:space="preserve">Politico model — the senator alternates between trustee and delegate roles depending on the issue's salience</w:t>
      </w:r>
      <w:r>
        <w:rPr>
          <w:b/>
          <w:bCs/>
          <w:color w:val="dc2626"/>
          <w:sz w:val="21"/>
          <w:szCs w:val="21"/>
        </w:rPr>
        <w:t xml:space="preserve"> ✗</w:t>
      </w:r>
    </w:p>
    <w:p>
      <w:pPr>
        <w:spacing w:after="60"/>
        <w:ind w:left="720"/>
      </w:pPr>
      <w:r>
        <w:rPr>
          <w:i/>
          <w:iCs/>
          <w:color w:val="666666"/>
          <w:sz w:val="19"/>
          <w:szCs w:val="19"/>
        </w:rPr>
        <w:t xml:space="preserve">The politico model describes flexible adaptation between trustee and delegate approaches — this senator is making a principled, consistent claim for the trustee approach, not describing situational flexibility.</w:t>
      </w:r>
    </w:p>
    <w:p>
      <w:pPr>
        <w:spacing w:before="40"/>
        <w:ind w:left="360"/>
      </w:pPr>
      <w:r>
        <w:rPr>
          <w:b/>
          <w:bCs/>
          <w:sz w:val="21"/>
          <w:szCs w:val="21"/>
        </w:rPr>
        <w:t xml:space="preserve">(D) </w:t>
      </w:r>
      <w:r>
        <w:rPr>
          <w:sz w:val="21"/>
          <w:szCs w:val="21"/>
        </w:rPr>
        <w:t xml:space="preserve">Participatory democracy model — the senator wants more direct citizen input on policy decisions through mechanisms other than polls</w:t>
      </w:r>
      <w:r>
        <w:rPr>
          <w:b/>
          <w:bCs/>
          <w:color w:val="dc2626"/>
          <w:sz w:val="21"/>
          <w:szCs w:val="21"/>
        </w:rPr>
        <w:t xml:space="preserve"> ✗</w:t>
      </w:r>
    </w:p>
    <w:p>
      <w:pPr>
        <w:spacing w:after="60"/>
        <w:ind w:left="720"/>
      </w:pPr>
      <w:r>
        <w:rPr>
          <w:i/>
          <w:iCs/>
          <w:color w:val="666666"/>
          <w:sz w:val="19"/>
          <w:szCs w:val="19"/>
        </w:rPr>
        <w:t xml:space="preserve">Participatory democracy emphasizes more citizen involvement — the senator is actually arguing for less responsiveness to popular opinion, which is the opposite of participatory democracy's emphasis on citizen agency.</w:t>
      </w:r>
    </w:p>
    <w:p>
      <w:pPr>
        <w:pBdr>
          <w:bottom w:val="single" w:color="DDDDDD" w:sz="1" w:space="4"/>
        </w:pBdr>
        <w:spacing w:before="280"/>
      </w:pPr>
      <w:r>
        <w:rPr>
          <w:b/>
          <w:bCs/>
          <w:sz w:val="23"/>
          <w:szCs w:val="23"/>
        </w:rPr>
        <w:t xml:space="preserve">Question 44</w:t>
      </w:r>
      <w:r>
        <w:rPr>
          <w:color w:val="16a34a"/>
          <w:sz w:val="18"/>
          <w:szCs w:val="18"/>
        </w:rPr>
        <w:t xml:space="preserve">  [Easy]</w:t>
      </w:r>
      <w:r>
        <w:rPr>
          <w:color w:val="888888"/>
          <w:sz w:val="17"/>
          <w:szCs w:val="17"/>
        </w:rPr>
        <w:t xml:space="preserve">  MPA-2.C</w:t>
      </w:r>
    </w:p>
    <w:p>
      <w:pPr>
        <w:pBdr>
          <w:left w:val="single" w:color="6366f1" w:sz="6" w:space="8"/>
        </w:pBdr>
        <w:spacing w:after="120" w:before="80"/>
        <w:ind w:left="360" w:right="360"/>
      </w:pPr>
      <w:r>
        <w:rPr>
          <w:i/>
          <w:iCs/>
          <w:color w:val="333333"/>
          <w:sz w:val="21"/>
          <w:szCs w:val="21"/>
        </w:rPr>
        <w:t xml:space="preserve">The federal government collected $4.4 trillion in revenues in fiscal year 2022. The breakdown was approximately:
• Individual income taxes: 54%
• Payroll taxes (Social Security and Medicare): 33%
• Corporate income taxes: 9%
• Excise taxes and other: 4%</w:t>
      </w:r>
    </w:p>
    <w:p>
      <w:pPr>
        <w:spacing w:after="100"/>
      </w:pPr>
      <w:r>
        <w:t xml:space="preserve">Based on the revenue breakdown, which of the following best describes the progressive structure of the U.S. federal tax system?</w:t>
      </w:r>
    </w:p>
    <w:p>
      <w:pPr>
        <w:spacing w:before="40"/>
        <w:ind w:left="360"/>
      </w:pPr>
      <w:r>
        <w:rPr>
          <w:b/>
          <w:bCs/>
          <w:sz w:val="21"/>
          <w:szCs w:val="21"/>
        </w:rPr>
        <w:t xml:space="preserve">(A) </w:t>
      </w:r>
      <w:r>
        <w:rPr>
          <w:sz w:val="21"/>
          <w:szCs w:val="21"/>
        </w:rPr>
        <w:t xml:space="preserve">Individual income taxes (54%) are progressive — higher-income earners pay higher marginal rates — while payroll taxes are regressive — they are capped, placing a proportionally higher burden on lower- and middle-income workers</w:t>
      </w:r>
      <w:r>
        <w:rPr>
          <w:b/>
          <w:bCs/>
          <w:color w:val="16a34a"/>
          <w:sz w:val="21"/>
          <w:szCs w:val="21"/>
        </w:rPr>
        <w:t xml:space="preserve"> ✓</w:t>
      </w:r>
    </w:p>
    <w:p>
      <w:pPr>
        <w:spacing w:after="60"/>
        <w:ind w:left="720"/>
      </w:pPr>
      <w:r>
        <w:rPr>
          <w:i/>
          <w:iCs/>
          <w:color w:val="666666"/>
          <w:sz w:val="19"/>
          <w:szCs w:val="19"/>
        </w:rPr>
        <w:t xml:space="preserve">The income tax is progressive (higher incomes face higher marginal rates), while payroll taxes are regressive (they cap out at a set income, so high earners pay a smaller percentage of their total income in payroll taxes than middle-income earners do).</w:t>
      </w:r>
    </w:p>
    <w:p>
      <w:pPr>
        <w:spacing w:before="40"/>
        <w:ind w:left="360"/>
      </w:pPr>
      <w:r>
        <w:rPr>
          <w:b/>
          <w:bCs/>
          <w:sz w:val="21"/>
          <w:szCs w:val="21"/>
        </w:rPr>
        <w:t xml:space="preserve">(B) </w:t>
      </w:r>
      <w:r>
        <w:rPr>
          <w:sz w:val="21"/>
          <w:szCs w:val="21"/>
        </w:rPr>
        <w:t xml:space="preserve">The federal tax system is entirely progressive because the progressive income tax is the only significant revenue source</w:t>
      </w:r>
      <w:r>
        <w:rPr>
          <w:b/>
          <w:bCs/>
          <w:color w:val="dc2626"/>
          <w:sz w:val="21"/>
          <w:szCs w:val="21"/>
        </w:rPr>
        <w:t xml:space="preserve"> ✗</w:t>
      </w:r>
    </w:p>
    <w:p>
      <w:pPr>
        <w:spacing w:after="60"/>
        <w:ind w:left="720"/>
      </w:pPr>
      <w:r>
        <w:rPr>
          <w:i/>
          <w:iCs/>
          <w:color w:val="666666"/>
          <w:sz w:val="19"/>
          <w:szCs w:val="19"/>
        </w:rPr>
        <w:t xml:space="preserve">Payroll taxes (33% of revenues) are regressive — the overall system is a mix of progressive and regressive elements, not entirely progressive.</w:t>
      </w:r>
    </w:p>
    <w:p>
      <w:pPr>
        <w:spacing w:before="40"/>
        <w:ind w:left="360"/>
      </w:pPr>
      <w:r>
        <w:rPr>
          <w:b/>
          <w:bCs/>
          <w:sz w:val="21"/>
          <w:szCs w:val="21"/>
        </w:rPr>
        <w:t xml:space="preserve">(C) </w:t>
      </w:r>
      <w:r>
        <w:rPr>
          <w:sz w:val="21"/>
          <w:szCs w:val="21"/>
        </w:rPr>
        <w:t xml:space="preserve">Corporate taxes are the largest source of federal revenue, making the system regressive for individuals</w:t>
      </w:r>
      <w:r>
        <w:rPr>
          <w:b/>
          <w:bCs/>
          <w:color w:val="dc2626"/>
          <w:sz w:val="21"/>
          <w:szCs w:val="21"/>
        </w:rPr>
        <w:t xml:space="preserve"> ✗</w:t>
      </w:r>
    </w:p>
    <w:p>
      <w:pPr>
        <w:spacing w:after="60"/>
        <w:ind w:left="720"/>
      </w:pPr>
      <w:r>
        <w:rPr>
          <w:i/>
          <w:iCs/>
          <w:color w:val="666666"/>
          <w:sz w:val="19"/>
          <w:szCs w:val="19"/>
        </w:rPr>
        <w:t xml:space="preserve">Corporate taxes are only 9% of revenues — individual income taxes (54%) are the largest source. This misreads the revenue breakdown.</w:t>
      </w:r>
    </w:p>
    <w:p>
      <w:pPr>
        <w:spacing w:before="40"/>
        <w:ind w:left="360"/>
      </w:pPr>
      <w:r>
        <w:rPr>
          <w:b/>
          <w:bCs/>
          <w:sz w:val="21"/>
          <w:szCs w:val="21"/>
        </w:rPr>
        <w:t xml:space="preserve">(D) </w:t>
      </w:r>
      <w:r>
        <w:rPr>
          <w:sz w:val="21"/>
          <w:szCs w:val="21"/>
        </w:rPr>
        <w:t xml:space="preserve">The federal tax system is entirely flat (proportional) because all taxpayers pay the same percentage of income in taxes</w:t>
      </w:r>
      <w:r>
        <w:rPr>
          <w:b/>
          <w:bCs/>
          <w:color w:val="dc2626"/>
          <w:sz w:val="21"/>
          <w:szCs w:val="21"/>
        </w:rPr>
        <w:t xml:space="preserve"> ✗</w:t>
      </w:r>
    </w:p>
    <w:p>
      <w:pPr>
        <w:spacing w:after="60"/>
        <w:ind w:left="720"/>
      </w:pPr>
      <w:r>
        <w:rPr>
          <w:i/>
          <w:iCs/>
          <w:color w:val="666666"/>
          <w:sz w:val="19"/>
          <w:szCs w:val="19"/>
        </w:rPr>
        <w:t xml:space="preserve">The federal income tax is specifically designed to be progressive with multiple brackets — the same percentage of income does not apply across all taxpayers.</w:t>
      </w:r>
    </w:p>
    <w:p>
      <w:pPr>
        <w:pBdr>
          <w:bottom w:val="single" w:color="DDDDDD" w:sz="1" w:space="4"/>
        </w:pBdr>
        <w:spacing w:before="280"/>
      </w:pPr>
      <w:r>
        <w:rPr>
          <w:b/>
          <w:bCs/>
          <w:sz w:val="23"/>
          <w:szCs w:val="23"/>
        </w:rPr>
        <w:t xml:space="preserve">Question 45</w:t>
      </w:r>
      <w:r>
        <w:rPr>
          <w:color w:val="dc2626"/>
          <w:sz w:val="18"/>
          <w:szCs w:val="18"/>
        </w:rPr>
        <w:t xml:space="preserve">  [Hard]</w:t>
      </w:r>
      <w:r>
        <w:rPr>
          <w:color w:val="888888"/>
          <w:sz w:val="17"/>
          <w:szCs w:val="17"/>
        </w:rPr>
        <w:t xml:space="preserve">  PRD-2.A</w:t>
      </w:r>
    </w:p>
    <w:p>
      <w:pPr>
        <w:pBdr>
          <w:left w:val="single" w:color="6366f1" w:sz="6" w:space="8"/>
        </w:pBdr>
        <w:spacing w:after="120" w:before="80"/>
        <w:ind w:left="360" w:right="360"/>
      </w:pPr>
      <w:r>
        <w:rPr>
          <w:i/>
          <w:iCs/>
          <w:color w:val="333333"/>
          <w:sz w:val="21"/>
          <w:szCs w:val="21"/>
        </w:rPr>
        <w:t xml:space="preserve">A political scientist notes: 'American political culture contains an inherent tension between two core values: equality and individualism. Americans strongly believe in both equal opportunity (everyone has a fair chance) and individual freedom (people should be rewarded for their own effort and choices). These values work together to support free enterprise — but they can conflict when addressing outcomes in which some individuals end up much better off than others.'</w:t>
      </w:r>
    </w:p>
    <w:p>
      <w:pPr>
        <w:spacing w:after="100"/>
      </w:pPr>
      <w:r>
        <w:t xml:space="preserve">The tension described in the passage most directly explains which recurring debate in American politics?</w:t>
      </w:r>
    </w:p>
    <w:p>
      <w:pPr>
        <w:spacing w:before="40"/>
        <w:ind w:left="360"/>
      </w:pPr>
      <w:r>
        <w:rPr>
          <w:b/>
          <w:bCs/>
          <w:sz w:val="21"/>
          <w:szCs w:val="21"/>
        </w:rPr>
        <w:t xml:space="preserve">(A) </w:t>
      </w:r>
      <w:r>
        <w:rPr>
          <w:sz w:val="21"/>
          <w:szCs w:val="21"/>
        </w:rPr>
        <w:t xml:space="preserve">The debate over redistribution and economic inequality — whether government should actively reduce income gaps (equality) or allow market outcomes to stand (individualism/freedom)</w:t>
      </w:r>
      <w:r>
        <w:rPr>
          <w:b/>
          <w:bCs/>
          <w:color w:val="16a34a"/>
          <w:sz w:val="21"/>
          <w:szCs w:val="21"/>
        </w:rPr>
        <w:t xml:space="preserve"> ✓</w:t>
      </w:r>
    </w:p>
    <w:p>
      <w:pPr>
        <w:spacing w:after="60"/>
        <w:ind w:left="720"/>
      </w:pPr>
      <w:r>
        <w:rPr>
          <w:i/>
          <w:iCs/>
          <w:color w:val="666666"/>
          <w:sz w:val="19"/>
          <w:szCs w:val="19"/>
        </w:rPr>
        <w:t xml:space="preserve">The equality-individualism tension perfectly describes this debate — supporters of redistribution emphasize equality of outcome; opponents emphasize individual freedom and responsibility. Both sides claim to be upholding core American values, making the debate persistent and difficult to resolve.</w:t>
      </w:r>
    </w:p>
    <w:p>
      <w:pPr>
        <w:spacing w:before="40"/>
        <w:ind w:left="360"/>
      </w:pPr>
      <w:r>
        <w:rPr>
          <w:b/>
          <w:bCs/>
          <w:sz w:val="21"/>
          <w:szCs w:val="21"/>
        </w:rPr>
        <w:t xml:space="preserve">(B) </w:t>
      </w:r>
      <w:r>
        <w:rPr>
          <w:sz w:val="21"/>
          <w:szCs w:val="21"/>
        </w:rPr>
        <w:t xml:space="preserve">The debate over judicial review — whether courts should impose equality in their rulings or respect individual states' freedom to set different legal standards</w:t>
      </w:r>
      <w:r>
        <w:rPr>
          <w:b/>
          <w:bCs/>
          <w:color w:val="dc2626"/>
          <w:sz w:val="21"/>
          <w:szCs w:val="21"/>
        </w:rPr>
        <w:t xml:space="preserve"> ✗</w:t>
      </w:r>
    </w:p>
    <w:p>
      <w:pPr>
        <w:spacing w:after="60"/>
        <w:ind w:left="720"/>
      </w:pPr>
      <w:r>
        <w:rPr>
          <w:i/>
          <w:iCs/>
          <w:color w:val="666666"/>
          <w:sz w:val="19"/>
          <w:szCs w:val="19"/>
        </w:rPr>
        <w:t xml:space="preserve">While judicial review involves some equality-freedom tensions, the passage specifically describes the political culture tension around economic outcomes and market freedom — the redistribution debate most directly embodies this tension.</w:t>
      </w:r>
    </w:p>
    <w:p>
      <w:pPr>
        <w:spacing w:before="40"/>
        <w:ind w:left="360"/>
      </w:pPr>
      <w:r>
        <w:rPr>
          <w:b/>
          <w:bCs/>
          <w:sz w:val="21"/>
          <w:szCs w:val="21"/>
        </w:rPr>
        <w:t xml:space="preserve">(C) </w:t>
      </w:r>
      <w:r>
        <w:rPr>
          <w:sz w:val="21"/>
          <w:szCs w:val="21"/>
        </w:rPr>
        <w:t xml:space="preserve">The debate over federalism — whether the national government should impose uniform standards (equality) or allow states to set their own rules (freedom)</w:t>
      </w:r>
      <w:r>
        <w:rPr>
          <w:b/>
          <w:bCs/>
          <w:color w:val="dc2626"/>
          <w:sz w:val="21"/>
          <w:szCs w:val="21"/>
        </w:rPr>
        <w:t xml:space="preserve"> ✗</w:t>
      </w:r>
    </w:p>
    <w:p>
      <w:pPr>
        <w:spacing w:after="60"/>
        <w:ind w:left="720"/>
      </w:pPr>
      <w:r>
        <w:rPr>
          <w:i/>
          <w:iCs/>
          <w:color w:val="666666"/>
          <w:sz w:val="19"/>
          <w:szCs w:val="19"/>
        </w:rPr>
        <w:t xml:space="preserve">Federalism does involve equality-freedom tensions, but the passage specifically focuses on the tension between equal outcomes/opportunity and individual freedom as it applies to market results — pointing toward the redistribution debate.</w:t>
      </w:r>
    </w:p>
    <w:p>
      <w:pPr>
        <w:spacing w:before="40"/>
        <w:ind w:left="360"/>
      </w:pPr>
      <w:r>
        <w:rPr>
          <w:b/>
          <w:bCs/>
          <w:sz w:val="21"/>
          <w:szCs w:val="21"/>
        </w:rPr>
        <w:t xml:space="preserve">(D) </w:t>
      </w:r>
      <w:r>
        <w:rPr>
          <w:sz w:val="21"/>
          <w:szCs w:val="21"/>
        </w:rPr>
        <w:t xml:space="preserve">The debate over foreign policy — whether to promote democratic equality globally or respect national sovereignty and individual state freedom</w:t>
      </w:r>
      <w:r>
        <w:rPr>
          <w:b/>
          <w:bCs/>
          <w:color w:val="dc2626"/>
          <w:sz w:val="21"/>
          <w:szCs w:val="21"/>
        </w:rPr>
        <w:t xml:space="preserve"> ✗</w:t>
      </w:r>
    </w:p>
    <w:p>
      <w:pPr>
        <w:spacing w:after="60"/>
        <w:ind w:left="720"/>
      </w:pPr>
      <w:r>
        <w:rPr>
          <w:i/>
          <w:iCs/>
          <w:color w:val="666666"/>
          <w:sz w:val="19"/>
          <w:szCs w:val="19"/>
        </w:rPr>
        <w:t xml:space="preserve">The passage describes domestic political culture tensions about market outcomes — the political scientist is specifically discussing how American values create debates about domestic economic inequality, not foreign policy.</w:t>
      </w:r>
    </w:p>
    <w:p>
      <w:pPr>
        <w:pBdr>
          <w:bottom w:val="single" w:color="DDDDDD" w:sz="1" w:space="4"/>
        </w:pBdr>
        <w:spacing w:before="280"/>
      </w:pPr>
      <w:r>
        <w:rPr>
          <w:b/>
          <w:bCs/>
          <w:sz w:val="23"/>
          <w:szCs w:val="23"/>
        </w:rPr>
        <w:t xml:space="preserve">Question 46</w:t>
      </w:r>
      <w:r>
        <w:rPr>
          <w:color w:val="d97706"/>
          <w:sz w:val="18"/>
          <w:szCs w:val="18"/>
        </w:rPr>
        <w:t xml:space="preserve">  [Medium]</w:t>
      </w:r>
      <w:r>
        <w:rPr>
          <w:color w:val="888888"/>
          <w:sz w:val="17"/>
          <w:szCs w:val="17"/>
        </w:rPr>
        <w:t xml:space="preserve">  PRD-3.C</w:t>
      </w:r>
    </w:p>
    <w:p>
      <w:pPr>
        <w:spacing w:after="100"/>
      </w:pPr>
      <w:r>
        <w:t xml:space="preserve">Which of the following best explains why the United States has consistently had lower voter turnout than most other established democracies?</w:t>
      </w:r>
    </w:p>
    <w:p>
      <w:pPr>
        <w:spacing w:before="40"/>
        <w:ind w:left="360"/>
      </w:pPr>
      <w:r>
        <w:rPr>
          <w:b/>
          <w:bCs/>
          <w:sz w:val="21"/>
          <w:szCs w:val="21"/>
        </w:rPr>
        <w:t xml:space="preserve">(A) </w:t>
      </w:r>
      <w:r>
        <w:rPr>
          <w:sz w:val="21"/>
          <w:szCs w:val="21"/>
        </w:rPr>
        <w:t xml:space="preserve">High levels of political trust in the United States reduce the incentive to vote because citizens believe government will make good decisions without their participation</w:t>
      </w:r>
      <w:r>
        <w:rPr>
          <w:b/>
          <w:bCs/>
          <w:color w:val="dc2626"/>
          <w:sz w:val="21"/>
          <w:szCs w:val="21"/>
        </w:rPr>
        <w:t xml:space="preserve"> ✗</w:t>
      </w:r>
    </w:p>
    <w:p>
      <w:pPr>
        <w:spacing w:after="60"/>
        <w:ind w:left="720"/>
      </w:pPr>
      <w:r>
        <w:rPr>
          <w:i/>
          <w:iCs/>
          <w:color w:val="666666"/>
          <w:sz w:val="19"/>
          <w:szCs w:val="19"/>
        </w:rPr>
        <w:t xml:space="preserve">Research shows political trust in the United States is among the lowest of established democracies — low trust is associated with lower turnout, not the other way around. High trust would not typically reduce participation.</w:t>
      </w:r>
    </w:p>
    <w:p>
      <w:pPr>
        <w:spacing w:before="40"/>
        <w:ind w:left="360"/>
      </w:pPr>
      <w:r>
        <w:rPr>
          <w:b/>
          <w:bCs/>
          <w:sz w:val="21"/>
          <w:szCs w:val="21"/>
        </w:rPr>
        <w:t xml:space="preserve">(B) </w:t>
      </w:r>
      <w:r>
        <w:rPr>
          <w:sz w:val="21"/>
          <w:szCs w:val="21"/>
        </w:rPr>
        <w:t xml:space="preserve">Voter registration requirements, single-member district elections, and a two-party system that limits meaningful choice create structural barriers to participation</w:t>
      </w:r>
      <w:r>
        <w:rPr>
          <w:b/>
          <w:bCs/>
          <w:color w:val="16a34a"/>
          <w:sz w:val="21"/>
          <w:szCs w:val="21"/>
        </w:rPr>
        <w:t xml:space="preserve"> ✓</w:t>
      </w:r>
    </w:p>
    <w:p>
      <w:pPr>
        <w:spacing w:after="60"/>
        <w:ind w:left="720"/>
      </w:pPr>
      <w:r>
        <w:rPr>
          <w:i/>
          <w:iCs/>
          <w:color w:val="666666"/>
          <w:sz w:val="19"/>
          <w:szCs w:val="19"/>
        </w:rPr>
        <w:t xml:space="preserve">Cross-national research identifies institutional factors that suppress U.S. turnout: voluntary registration (unlike automatic registration in many countries), winner-take-all districts, and a two-party system that leaves many voters feeling their preferred choice has no viable candidate.</w:t>
      </w:r>
    </w:p>
    <w:p>
      <w:pPr>
        <w:spacing w:before="40"/>
        <w:ind w:left="360"/>
      </w:pPr>
      <w:r>
        <w:rPr>
          <w:b/>
          <w:bCs/>
          <w:sz w:val="21"/>
          <w:szCs w:val="21"/>
        </w:rPr>
        <w:t xml:space="preserve">(C) </w:t>
      </w:r>
      <w:r>
        <w:rPr>
          <w:sz w:val="21"/>
          <w:szCs w:val="21"/>
        </w:rPr>
        <w:t xml:space="preserve">American political culture uniquely values private affairs over civic participation, making political apathy a core American value</w:t>
      </w:r>
      <w:r>
        <w:rPr>
          <w:b/>
          <w:bCs/>
          <w:color w:val="dc2626"/>
          <w:sz w:val="21"/>
          <w:szCs w:val="21"/>
        </w:rPr>
        <w:t xml:space="preserve"> ✗</w:t>
      </w:r>
    </w:p>
    <w:p>
      <w:pPr>
        <w:spacing w:after="60"/>
        <w:ind w:left="720"/>
      </w:pPr>
      <w:r>
        <w:rPr>
          <w:i/>
          <w:iCs/>
          <w:color w:val="666666"/>
          <w:sz w:val="19"/>
          <w:szCs w:val="19"/>
        </w:rPr>
        <w:t xml:space="preserve">American political culture actually strongly emphasizes civic participation and voting as a civic duty — the lower turnout reflects institutional barriers, not cultural apathy about civic life.</w:t>
      </w:r>
    </w:p>
    <w:p>
      <w:pPr>
        <w:spacing w:before="40"/>
        <w:ind w:left="360"/>
      </w:pPr>
      <w:r>
        <w:rPr>
          <w:b/>
          <w:bCs/>
          <w:sz w:val="21"/>
          <w:szCs w:val="21"/>
        </w:rPr>
        <w:t xml:space="preserve">(D) </w:t>
      </w:r>
      <w:r>
        <w:rPr>
          <w:sz w:val="21"/>
          <w:szCs w:val="21"/>
        </w:rPr>
        <w:t xml:space="preserve">The Constitution prohibits compulsory voting, which is the primary reason other democracies have higher turnout</w:t>
      </w:r>
      <w:r>
        <w:rPr>
          <w:b/>
          <w:bCs/>
          <w:color w:val="dc2626"/>
          <w:sz w:val="21"/>
          <w:szCs w:val="21"/>
        </w:rPr>
        <w:t xml:space="preserve"> ✗</w:t>
      </w:r>
    </w:p>
    <w:p>
      <w:pPr>
        <w:spacing w:after="60"/>
        <w:ind w:left="720"/>
      </w:pPr>
      <w:r>
        <w:rPr>
          <w:i/>
          <w:iCs/>
          <w:color w:val="666666"/>
          <w:sz w:val="19"/>
          <w:szCs w:val="19"/>
        </w:rPr>
        <w:t xml:space="preserve">While the Constitution does not require compulsory voting, most high-turnout democracies do not have compulsory voting either — countries like Sweden, Denmark, and Germany achieve very high turnout without mandatory participation laws.</w:t>
      </w:r>
    </w:p>
    <w:p>
      <w:pPr>
        <w:pBdr>
          <w:bottom w:val="single" w:color="DDDDDD" w:sz="1" w:space="4"/>
        </w:pBdr>
        <w:spacing w:before="280"/>
      </w:pPr>
      <w:r>
        <w:rPr>
          <w:b/>
          <w:bCs/>
          <w:sz w:val="23"/>
          <w:szCs w:val="23"/>
        </w:rPr>
        <w:t xml:space="preserve">Question 47</w:t>
      </w:r>
      <w:r>
        <w:rPr>
          <w:color w:val="dc2626"/>
          <w:sz w:val="18"/>
          <w:szCs w:val="18"/>
        </w:rPr>
        <w:t xml:space="preserve">  [Hard]</w:t>
      </w:r>
      <w:r>
        <w:rPr>
          <w:color w:val="888888"/>
          <w:sz w:val="17"/>
          <w:szCs w:val="17"/>
        </w:rPr>
        <w:t xml:space="preserve">  PRD-3.C</w:t>
      </w:r>
    </w:p>
    <w:p>
      <w:pPr>
        <w:pBdr>
          <w:left w:val="single" w:color="6366f1" w:sz="6" w:space="8"/>
        </w:pBdr>
        <w:spacing w:after="120" w:before="80"/>
        <w:ind w:left="360" w:right="360"/>
      </w:pPr>
      <w:r>
        <w:rPr>
          <w:i/>
          <w:iCs/>
          <w:color w:val="333333"/>
          <w:sz w:val="21"/>
          <w:szCs w:val="21"/>
        </w:rPr>
        <w:t xml:space="preserve">In 1980, Ronald Reagan won the presidency by a large margin. Analysts noted that Reagan's coalition included traditional Republicans (business conservatives), religious conservatives (Moral Majority), and 'Reagan Democrats' — white working-class voters who had previously supported Democratic candidates. By 2020, most white working-class voters without college degrees voted Republican, while college-educated white voters moved toward Democrats.</w:t>
      </w:r>
    </w:p>
    <w:p>
      <w:pPr>
        <w:spacing w:after="100"/>
      </w:pPr>
      <w:r>
        <w:t xml:space="preserve">The electoral shifts described from 1980 to 2020 most directly illustrate which development in American partisan politics?</w:t>
      </w:r>
    </w:p>
    <w:p>
      <w:pPr>
        <w:spacing w:before="40"/>
        <w:ind w:left="360"/>
      </w:pPr>
      <w:r>
        <w:rPr>
          <w:b/>
          <w:bCs/>
          <w:sz w:val="21"/>
          <w:szCs w:val="21"/>
        </w:rPr>
        <w:t xml:space="preserve">(A) </w:t>
      </w:r>
      <w:r>
        <w:rPr>
          <w:sz w:val="21"/>
          <w:szCs w:val="21"/>
        </w:rPr>
        <w:t xml:space="preserve">A long-term partisan realignment driven by educational sorting, with college-educated voters shifting Democratic and non-college voters shifting Republican</w:t>
      </w:r>
      <w:r>
        <w:rPr>
          <w:b/>
          <w:bCs/>
          <w:color w:val="16a34a"/>
          <w:sz w:val="21"/>
          <w:szCs w:val="21"/>
        </w:rPr>
        <w:t xml:space="preserve"> ✓</w:t>
      </w:r>
    </w:p>
    <w:p>
      <w:pPr>
        <w:spacing w:after="60"/>
        <w:ind w:left="720"/>
      </w:pPr>
      <w:r>
        <w:rPr>
          <w:i/>
          <w:iCs/>
          <w:color w:val="666666"/>
          <w:sz w:val="19"/>
          <w:szCs w:val="19"/>
        </w:rPr>
        <w:t xml:space="preserve">The data shows a decades-long realignment: Reagan began attracting non-college Democrats, and by 2020 this group had firmly realigned Republican, while college-educated whites moved Democratic — creating an education-based partisan cleavage that has reshaped both parties' coalitions.</w:t>
      </w:r>
    </w:p>
    <w:p>
      <w:pPr>
        <w:spacing w:before="40"/>
        <w:ind w:left="360"/>
      </w:pPr>
      <w:r>
        <w:rPr>
          <w:b/>
          <w:bCs/>
          <w:sz w:val="21"/>
          <w:szCs w:val="21"/>
        </w:rPr>
        <w:t xml:space="preserve">(B) </w:t>
      </w:r>
      <w:r>
        <w:rPr>
          <w:sz w:val="21"/>
          <w:szCs w:val="21"/>
        </w:rPr>
        <w:t xml:space="preserve">A complete dealignment in which all demographic groups have become independent and unpredictable in their voting behavior</w:t>
      </w:r>
      <w:r>
        <w:rPr>
          <w:b/>
          <w:bCs/>
          <w:color w:val="dc2626"/>
          <w:sz w:val="21"/>
          <w:szCs w:val="21"/>
        </w:rPr>
        <w:t xml:space="preserve"> ✗</w:t>
      </w:r>
    </w:p>
    <w:p>
      <w:pPr>
        <w:spacing w:after="60"/>
        <w:ind w:left="720"/>
      </w:pPr>
      <w:r>
        <w:rPr>
          <w:i/>
          <w:iCs/>
          <w:color w:val="666666"/>
          <w:sz w:val="19"/>
          <w:szCs w:val="19"/>
        </w:rPr>
        <w:t xml:space="preserve">The data shows consistent, predictable patterns within demographic groups — non-college whites reliably trending Republican, college whites trending Democratic. This is realignment (predictable new patterns), not dealignment (unpredictable independence from parties).</w:t>
      </w:r>
    </w:p>
    <w:p>
      <w:pPr>
        <w:spacing w:before="40"/>
        <w:ind w:left="360"/>
      </w:pPr>
      <w:r>
        <w:rPr>
          <w:b/>
          <w:bCs/>
          <w:sz w:val="21"/>
          <w:szCs w:val="21"/>
        </w:rPr>
        <w:t xml:space="preserve">(C) </w:t>
      </w:r>
      <w:r>
        <w:rPr>
          <w:sz w:val="21"/>
          <w:szCs w:val="21"/>
        </w:rPr>
        <w:t xml:space="preserve">The ideological conversion of working-class voters from liberalism to conservatism due to successful Republican persuasion campaigns</w:t>
      </w:r>
      <w:r>
        <w:rPr>
          <w:b/>
          <w:bCs/>
          <w:color w:val="dc2626"/>
          <w:sz w:val="21"/>
          <w:szCs w:val="21"/>
        </w:rPr>
        <w:t xml:space="preserve"> ✗</w:t>
      </w:r>
    </w:p>
    <w:p>
      <w:pPr>
        <w:spacing w:after="60"/>
        <w:ind w:left="720"/>
      </w:pPr>
      <w:r>
        <w:rPr>
          <w:i/>
          <w:iCs/>
          <w:color w:val="666666"/>
          <w:sz w:val="19"/>
          <w:szCs w:val="19"/>
        </w:rPr>
        <w:t xml:space="preserve">The shift reflects a complex realignment involving cultural identity, educational sorting, and economic concerns — not simply persuasion campaigns converting liberals to conservatives. Many Reagan Democrats and their descendants hold economically moderate but culturally conservative views.</w:t>
      </w:r>
    </w:p>
    <w:p>
      <w:pPr>
        <w:spacing w:before="40"/>
        <w:ind w:left="360"/>
      </w:pPr>
      <w:r>
        <w:rPr>
          <w:b/>
          <w:bCs/>
          <w:sz w:val="21"/>
          <w:szCs w:val="21"/>
        </w:rPr>
        <w:t xml:space="preserve">(D) </w:t>
      </w:r>
      <w:r>
        <w:rPr>
          <w:sz w:val="21"/>
          <w:szCs w:val="21"/>
        </w:rPr>
        <w:t xml:space="preserve">The end of the New Deal coalition was caused entirely by racial attitudes in the South following the Civil Rights Act</w:t>
      </w:r>
      <w:r>
        <w:rPr>
          <w:b/>
          <w:bCs/>
          <w:color w:val="dc2626"/>
          <w:sz w:val="21"/>
          <w:szCs w:val="21"/>
        </w:rPr>
        <w:t xml:space="preserve"> ✗</w:t>
      </w:r>
    </w:p>
    <w:p>
      <w:pPr>
        <w:spacing w:after="60"/>
        <w:ind w:left="720"/>
      </w:pPr>
      <w:r>
        <w:rPr>
          <w:i/>
          <w:iCs/>
          <w:color w:val="666666"/>
          <w:sz w:val="19"/>
          <w:szCs w:val="19"/>
        </w:rPr>
        <w:t xml:space="preserve">While the South's Republican shift was partly driven by racial politics post-Civil Rights Act, the broader realignment (including non-Southern working-class voters and college-educated voters) involves additional factors beyond race, including education, culture, and economic change.</w:t>
      </w:r>
    </w:p>
    <w:p>
      <w:pPr>
        <w:pBdr>
          <w:bottom w:val="single" w:color="DDDDDD" w:sz="1" w:space="4"/>
        </w:pBdr>
        <w:spacing w:before="280"/>
      </w:pPr>
      <w:r>
        <w:rPr>
          <w:b/>
          <w:bCs/>
          <w:sz w:val="23"/>
          <w:szCs w:val="23"/>
        </w:rPr>
        <w:t xml:space="preserve">Question 48</w:t>
      </w:r>
      <w:r>
        <w:rPr>
          <w:color w:val="d97706"/>
          <w:sz w:val="18"/>
          <w:szCs w:val="18"/>
        </w:rPr>
        <w:t xml:space="preserve">  [Medium]</w:t>
      </w:r>
      <w:r>
        <w:rPr>
          <w:color w:val="888888"/>
          <w:sz w:val="17"/>
          <w:szCs w:val="17"/>
        </w:rPr>
        <w:t xml:space="preserve">  PRD-2.A</w:t>
      </w:r>
    </w:p>
    <w:p>
      <w:pPr>
        <w:pBdr>
          <w:left w:val="single" w:color="6366f1" w:sz="6" w:space="8"/>
        </w:pBdr>
        <w:spacing w:after="120" w:before="80"/>
        <w:ind w:left="360" w:right="360"/>
      </w:pPr>
      <w:r>
        <w:rPr>
          <w:i/>
          <w:iCs/>
          <w:color w:val="333333"/>
          <w:sz w:val="21"/>
          <w:szCs w:val="21"/>
        </w:rPr>
        <w:t xml:space="preserve">"The United States possesses a unique political culture built around what has been called the 'American Creed': a set of widely shared values including liberty, egalitarianism, individualism, populism, and laissez-faire economics. These values define what it means to be 'American' regardless of race, religion, or national origin — distinguishing the American political identity from ethnic or racial national identities."
— Samuel Huntington, American Politics: The Promise of Disharmony (1981)</w:t>
      </w:r>
    </w:p>
    <w:p>
      <w:pPr>
        <w:spacing w:after="100"/>
      </w:pPr>
      <w:r>
        <w:t xml:space="preserve">Huntington's concept of the 'American Creed' is most directly relevant to understanding which of the following political phenomena?</w:t>
      </w:r>
    </w:p>
    <w:p>
      <w:pPr>
        <w:spacing w:before="40"/>
        <w:ind w:left="360"/>
      </w:pPr>
      <w:r>
        <w:rPr>
          <w:b/>
          <w:bCs/>
          <w:sz w:val="21"/>
          <w:szCs w:val="21"/>
        </w:rPr>
        <w:t xml:space="preserve">(A) </w:t>
      </w:r>
      <w:r>
        <w:rPr>
          <w:sz w:val="21"/>
          <w:szCs w:val="21"/>
        </w:rPr>
        <w:t xml:space="preserve">Why Americans of different partisan affiliations can still find common ground on abstract principles like rule of law and individual liberty</w:t>
      </w:r>
      <w:r>
        <w:rPr>
          <w:b/>
          <w:bCs/>
          <w:color w:val="16a34a"/>
          <w:sz w:val="21"/>
          <w:szCs w:val="21"/>
        </w:rPr>
        <w:t xml:space="preserve"> ✓</w:t>
      </w:r>
    </w:p>
    <w:p>
      <w:pPr>
        <w:spacing w:after="60"/>
        <w:ind w:left="720"/>
      </w:pPr>
      <w:r>
        <w:rPr>
          <w:i/>
          <w:iCs/>
          <w:color w:val="666666"/>
          <w:sz w:val="19"/>
          <w:szCs w:val="19"/>
        </w:rPr>
        <w:t xml:space="preserve">The American Creed describes shared foundational values that transcend partisan differences — this explains why Americans who disagree intensely on specific policies can nonetheless appeal to the same abstract principles (liberty, equality) to justify their conflicting positions.</w:t>
      </w:r>
    </w:p>
    <w:p>
      <w:pPr>
        <w:spacing w:before="40"/>
        <w:ind w:left="360"/>
      </w:pPr>
      <w:r>
        <w:rPr>
          <w:b/>
          <w:bCs/>
          <w:sz w:val="21"/>
          <w:szCs w:val="21"/>
        </w:rPr>
        <w:t xml:space="preserve">(B) </w:t>
      </w:r>
      <w:r>
        <w:rPr>
          <w:sz w:val="21"/>
          <w:szCs w:val="21"/>
        </w:rPr>
        <w:t xml:space="preserve">Why the United States has a lower voter turnout than most European democracies despite shared democratic institutions</w:t>
      </w:r>
      <w:r>
        <w:rPr>
          <w:b/>
          <w:bCs/>
          <w:color w:val="dc2626"/>
          <w:sz w:val="21"/>
          <w:szCs w:val="21"/>
        </w:rPr>
        <w:t xml:space="preserve"> ✗</w:t>
      </w:r>
    </w:p>
    <w:p>
      <w:pPr>
        <w:spacing w:after="60"/>
        <w:ind w:left="720"/>
      </w:pPr>
      <w:r>
        <w:rPr>
          <w:i/>
          <w:iCs/>
          <w:color w:val="666666"/>
          <w:sz w:val="19"/>
          <w:szCs w:val="19"/>
        </w:rPr>
        <w:t xml:space="preserve">Voter turnout differences are explained by institutional factors (registration requirements, electoral systems) and partisan mobilization — not by the content of American political culture's core values.</w:t>
      </w:r>
    </w:p>
    <w:p>
      <w:pPr>
        <w:spacing w:before="40"/>
        <w:ind w:left="360"/>
      </w:pPr>
      <w:r>
        <w:rPr>
          <w:b/>
          <w:bCs/>
          <w:sz w:val="21"/>
          <w:szCs w:val="21"/>
        </w:rPr>
        <w:t xml:space="preserve">(C) </w:t>
      </w:r>
      <w:r>
        <w:rPr>
          <w:sz w:val="21"/>
          <w:szCs w:val="21"/>
        </w:rPr>
        <w:t xml:space="preserve">Why third parties have consistently failed to win the presidency in modern American elections</w:t>
      </w:r>
      <w:r>
        <w:rPr>
          <w:b/>
          <w:bCs/>
          <w:color w:val="dc2626"/>
          <w:sz w:val="21"/>
          <w:szCs w:val="21"/>
        </w:rPr>
        <w:t xml:space="preserve"> ✗</w:t>
      </w:r>
    </w:p>
    <w:p>
      <w:pPr>
        <w:spacing w:after="60"/>
        <w:ind w:left="720"/>
      </w:pPr>
      <w:r>
        <w:rPr>
          <w:i/>
          <w:iCs/>
          <w:color w:val="666666"/>
          <w:sz w:val="19"/>
          <w:szCs w:val="19"/>
        </w:rPr>
        <w:t xml:space="preserve">Third-party failure is explained by structural factors (single-member districts, winner-take-all elections, the spoiler problem) — not by the shared values of American political culture that Huntington describes.</w:t>
      </w:r>
    </w:p>
    <w:p>
      <w:pPr>
        <w:spacing w:before="40"/>
        <w:ind w:left="360"/>
      </w:pPr>
      <w:r>
        <w:rPr>
          <w:b/>
          <w:bCs/>
          <w:sz w:val="21"/>
          <w:szCs w:val="21"/>
        </w:rPr>
        <w:t xml:space="preserve">(D) </w:t>
      </w:r>
      <w:r>
        <w:rPr>
          <w:sz w:val="21"/>
          <w:szCs w:val="21"/>
        </w:rPr>
        <w:t xml:space="preserve">Why the Senate's equal state representation gives small states disproportionate power in confirmation of Supreme Court nominees</w:t>
      </w:r>
      <w:r>
        <w:rPr>
          <w:b/>
          <w:bCs/>
          <w:color w:val="dc2626"/>
          <w:sz w:val="21"/>
          <w:szCs w:val="21"/>
        </w:rPr>
        <w:t xml:space="preserve"> ✗</w:t>
      </w:r>
    </w:p>
    <w:p>
      <w:pPr>
        <w:spacing w:after="60"/>
        <w:ind w:left="720"/>
      </w:pPr>
      <w:r>
        <w:rPr>
          <w:i/>
          <w:iCs/>
          <w:color w:val="666666"/>
          <w:sz w:val="19"/>
          <w:szCs w:val="19"/>
        </w:rPr>
        <w:t xml:space="preserve">Senate apportionment is a constitutional design feature unrelated to political culture values — the American Creed describes foundational value consensus, not institutional power distributions.</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MPA-1.A</w:t>
      </w:r>
    </w:p>
    <w:p>
      <w:pPr>
        <w:pBdr>
          <w:left w:val="single" w:color="6366f1" w:sz="6" w:space="8"/>
        </w:pBdr>
        <w:spacing w:after="120" w:before="80"/>
        <w:ind w:left="360" w:right="360"/>
      </w:pPr>
      <w:r>
        <w:rPr>
          <w:i/>
          <w:iCs/>
          <w:color w:val="333333"/>
          <w:sz w:val="21"/>
          <w:szCs w:val="21"/>
        </w:rPr>
        <w:t xml:space="preserve">A pollster presents a budget-cutting scenario to three groups:
**Group 1** (told current deficit is </w:t>
      </w:r>
      <w:r>
        <w:rPr>
          <w:rFonts w:ascii="Consolas" w:cs="Consolas" w:eastAsia="Consolas" w:hAnsi="Consolas"/>
          <w:i/>
          <w:iCs/>
          <w:color w:val="333333"/>
          <w:sz w:val="21"/>
          <w:szCs w:val="21"/>
        </w:rPr>
        <w:t xml:space="preserve">1.5 trillion): 71% support spending cuts
**Group 2** (told current deficit is </w:t>
      </w:r>
      <w:r>
        <w:rPr>
          <w:i/>
          <w:iCs/>
          <w:color w:val="333333"/>
          <w:sz w:val="21"/>
          <w:szCs w:val="21"/>
        </w:rPr>
        <w:t xml:space="preserve">500 billion): 52% support spending cuts
**Group 3** (told the current year has a $200 billion surplus): 34% support spending cuts</w:t>
      </w:r>
    </w:p>
    <w:p>
      <w:pPr>
        <w:spacing w:after="100"/>
      </w:pPr>
      <w:r>
        <w:t xml:space="preserve">The experimental results most directly illustrate which methodological concept in public opinion measurement?</w:t>
      </w:r>
    </w:p>
    <w:p>
      <w:pPr>
        <w:spacing w:before="40"/>
        <w:ind w:left="360"/>
      </w:pPr>
      <w:r>
        <w:rPr>
          <w:b/>
          <w:bCs/>
          <w:sz w:val="21"/>
          <w:szCs w:val="21"/>
        </w:rPr>
        <w:t xml:space="preserve">(A) </w:t>
      </w:r>
      <w:r>
        <w:rPr>
          <w:sz w:val="21"/>
          <w:szCs w:val="21"/>
        </w:rPr>
        <w:t xml:space="preserve">Information effects — the information provided to respondents about fiscal conditions significantly changes their policy preferences</w:t>
      </w:r>
      <w:r>
        <w:rPr>
          <w:b/>
          <w:bCs/>
          <w:color w:val="16a34a"/>
          <w:sz w:val="21"/>
          <w:szCs w:val="21"/>
        </w:rPr>
        <w:t xml:space="preserve"> ✓</w:t>
      </w:r>
    </w:p>
    <w:p>
      <w:pPr>
        <w:spacing w:after="60"/>
        <w:ind w:left="720"/>
      </w:pPr>
      <w:r>
        <w:rPr>
          <w:i/>
          <w:iCs/>
          <w:color w:val="666666"/>
          <w:sz w:val="19"/>
          <w:szCs w:val="19"/>
        </w:rPr>
        <w:t xml:space="preserve">Providing different (but true) fiscal information produced a 37-point range in support for spending cuts — demonstrating that respondents' policy preferences are highly sensitive to the information context they are given, raising questions about what 'true' opinion looks like when information varies.</w:t>
      </w:r>
    </w:p>
    <w:p>
      <w:pPr>
        <w:spacing w:before="40"/>
        <w:ind w:left="360"/>
      </w:pPr>
      <w:r>
        <w:rPr>
          <w:b/>
          <w:bCs/>
          <w:sz w:val="21"/>
          <w:szCs w:val="21"/>
        </w:rPr>
        <w:t xml:space="preserve">(B) </w:t>
      </w:r>
      <w:r>
        <w:rPr>
          <w:sz w:val="21"/>
          <w:szCs w:val="21"/>
        </w:rPr>
        <w:t xml:space="preserve">Sampling error — the three groups happened to include people with fundamentally different political views through random variation</w:t>
      </w:r>
      <w:r>
        <w:rPr>
          <w:b/>
          <w:bCs/>
          <w:color w:val="dc2626"/>
          <w:sz w:val="21"/>
          <w:szCs w:val="21"/>
        </w:rPr>
        <w:t xml:space="preserve"> ✗</w:t>
      </w:r>
    </w:p>
    <w:p>
      <w:pPr>
        <w:spacing w:after="60"/>
        <w:ind w:left="720"/>
      </w:pPr>
      <w:r>
        <w:rPr>
          <w:i/>
          <w:iCs/>
          <w:color w:val="666666"/>
          <w:sz w:val="19"/>
          <w:szCs w:val="19"/>
        </w:rPr>
        <w:t xml:space="preserve">A 37-point systematic range caused by experimental manipulation (different information conditions) cannot be explained by random sampling error — the design shows an experimental treatment effect, not random variation.</w:t>
      </w:r>
    </w:p>
    <w:p>
      <w:pPr>
        <w:spacing w:before="40"/>
        <w:ind w:left="360"/>
      </w:pPr>
      <w:r>
        <w:rPr>
          <w:b/>
          <w:bCs/>
          <w:sz w:val="21"/>
          <w:szCs w:val="21"/>
        </w:rPr>
        <w:t xml:space="preserve">(C) </w:t>
      </w:r>
      <w:r>
        <w:rPr>
          <w:sz w:val="21"/>
          <w:szCs w:val="21"/>
        </w:rPr>
        <w:t xml:space="preserve">Weighting error — the pollster failed to adjust for demographic differences between the three groups</w:t>
      </w:r>
      <w:r>
        <w:rPr>
          <w:b/>
          <w:bCs/>
          <w:color w:val="dc2626"/>
          <w:sz w:val="21"/>
          <w:szCs w:val="21"/>
        </w:rPr>
        <w:t xml:space="preserve"> ✗</w:t>
      </w:r>
    </w:p>
    <w:p>
      <w:pPr>
        <w:spacing w:after="60"/>
        <w:ind w:left="720"/>
      </w:pPr>
      <w:r>
        <w:rPr>
          <w:i/>
          <w:iCs/>
          <w:color w:val="666666"/>
          <w:sz w:val="19"/>
          <w:szCs w:val="19"/>
        </w:rPr>
        <w:t xml:space="preserve">If groups were randomly assigned (as in an experimental design), demographic differences would be minimal and weighting would not explain the systematic effect of different information conditions.</w:t>
      </w:r>
    </w:p>
    <w:p>
      <w:pPr>
        <w:spacing w:before="40"/>
        <w:ind w:left="360"/>
      </w:pPr>
      <w:r>
        <w:rPr>
          <w:b/>
          <w:bCs/>
          <w:sz w:val="21"/>
          <w:szCs w:val="21"/>
        </w:rPr>
        <w:t xml:space="preserve">(D) </w:t>
      </w:r>
      <w:r>
        <w:rPr>
          <w:sz w:val="21"/>
          <w:szCs w:val="21"/>
        </w:rPr>
        <w:t xml:space="preserve">Party identification effects — Republicans and Democrats responded differently to each information condition based on their ideological priors</w:t>
      </w:r>
      <w:r>
        <w:rPr>
          <w:b/>
          <w:bCs/>
          <w:color w:val="dc2626"/>
          <w:sz w:val="21"/>
          <w:szCs w:val="21"/>
        </w:rPr>
        <w:t xml:space="preserve"> ✗</w:t>
      </w:r>
    </w:p>
    <w:p>
      <w:pPr>
        <w:spacing w:after="60"/>
        <w:ind w:left="720"/>
      </w:pPr>
      <w:r>
        <w:rPr>
          <w:i/>
          <w:iCs/>
          <w:color w:val="666666"/>
          <w:sz w:val="19"/>
          <w:szCs w:val="19"/>
        </w:rPr>
        <w:t xml:space="preserve">The passage describes an experimental result without mentioning partisan breakdown — the finding is about information effects on all respondents, not specifically about partisan differences in response to information.</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MPA-2.B</w:t>
      </w:r>
    </w:p>
    <w:p>
      <w:pPr>
        <w:pBdr>
          <w:left w:val="single" w:color="6366f1" w:sz="6" w:space="8"/>
        </w:pBdr>
        <w:spacing w:after="120" w:before="80"/>
        <w:ind w:left="360" w:right="360"/>
      </w:pPr>
      <w:r>
        <w:rPr>
          <w:i/>
          <w:iCs/>
          <w:color w:val="333333"/>
          <w:sz w:val="21"/>
          <w:szCs w:val="21"/>
        </w:rPr>
        <w:t xml:space="preserve">Survey data from 2022 shows:
• 78% of Americans say they support 'protecting the environment'
• 61% of Americans support 'stricter regulations on business to reduce pollution'
• 44% of Americans support 'a carbon tax on fossil fuels to reduce emissions'
• 31% of Americans support 'banning gas-powered vehicles by 2035'</w:t>
      </w:r>
    </w:p>
    <w:p>
      <w:pPr>
        <w:spacing w:after="100"/>
      </w:pPr>
      <w:r>
        <w:t xml:space="preserve">The declining support from abstract to specific environmental policies most directly illustrates which phenomenon in public opinion?</w:t>
      </w:r>
    </w:p>
    <w:p>
      <w:pPr>
        <w:spacing w:before="40"/>
        <w:ind w:left="360"/>
      </w:pPr>
      <w:r>
        <w:rPr>
          <w:b/>
          <w:bCs/>
          <w:sz w:val="21"/>
          <w:szCs w:val="21"/>
        </w:rPr>
        <w:t xml:space="preserve">(A) </w:t>
      </w:r>
      <w:r>
        <w:rPr>
          <w:sz w:val="21"/>
          <w:szCs w:val="21"/>
        </w:rPr>
        <w:t xml:space="preserve">As environmental policies become more specific and costly, support declines — reflecting the gap between abstract value endorsement and acceptance of concrete trade-offs</w:t>
      </w:r>
      <w:r>
        <w:rPr>
          <w:b/>
          <w:bCs/>
          <w:color w:val="16a34a"/>
          <w:sz w:val="21"/>
          <w:szCs w:val="21"/>
        </w:rPr>
        <w:t xml:space="preserve"> ✓</w:t>
      </w:r>
    </w:p>
    <w:p>
      <w:pPr>
        <w:spacing w:after="60"/>
        <w:ind w:left="720"/>
      </w:pPr>
      <w:r>
        <w:rPr>
          <w:i/>
          <w:iCs/>
          <w:color w:val="666666"/>
          <w:sz w:val="19"/>
          <w:szCs w:val="19"/>
        </w:rPr>
        <w:t xml:space="preserve">The consistent decline from 78% (abstract value) to 31% (specific policy with clear costs) illustrates that Americans endorse environmental protection as a value much more than they support specific costly policies to achieve it — a classic gap between principle and policy.</w:t>
      </w:r>
    </w:p>
    <w:p>
      <w:pPr>
        <w:spacing w:before="40"/>
        <w:ind w:left="360"/>
      </w:pPr>
      <w:r>
        <w:rPr>
          <w:b/>
          <w:bCs/>
          <w:sz w:val="21"/>
          <w:szCs w:val="21"/>
        </w:rPr>
        <w:t xml:space="preserve">(B) </w:t>
      </w:r>
      <w:r>
        <w:rPr>
          <w:sz w:val="21"/>
          <w:szCs w:val="21"/>
        </w:rPr>
        <w:t xml:space="preserve">Most Americans are opposed to environmental protection, but survey question-wording disguises this opposition through positive framing</w:t>
      </w:r>
      <w:r>
        <w:rPr>
          <w:b/>
          <w:bCs/>
          <w:color w:val="dc2626"/>
          <w:sz w:val="21"/>
          <w:szCs w:val="21"/>
        </w:rPr>
        <w:t xml:space="preserve"> ✗</w:t>
      </w:r>
    </w:p>
    <w:p>
      <w:pPr>
        <w:spacing w:after="60"/>
        <w:ind w:left="720"/>
      </w:pPr>
      <w:r>
        <w:rPr>
          <w:i/>
          <w:iCs/>
          <w:color w:val="666666"/>
          <w:sz w:val="19"/>
          <w:szCs w:val="19"/>
        </w:rPr>
        <w:t xml:space="preserve">78% supporting 'protecting the environment' represents genuine majority support for the value — the declining support for specific policies reflects real trade-off considerations, not disguised opposition to the underlying value.</w:t>
      </w:r>
    </w:p>
    <w:p>
      <w:pPr>
        <w:spacing w:before="40"/>
        <w:ind w:left="360"/>
      </w:pPr>
      <w:r>
        <w:rPr>
          <w:b/>
          <w:bCs/>
          <w:sz w:val="21"/>
          <w:szCs w:val="21"/>
        </w:rPr>
        <w:t xml:space="preserve">(C) </w:t>
      </w:r>
      <w:r>
        <w:rPr>
          <w:sz w:val="21"/>
          <w:szCs w:val="21"/>
        </w:rPr>
        <w:t xml:space="preserve">Party identification explains all variation — Democrats uniformly support all four positions while Republicans uniformly oppose them</w:t>
      </w:r>
      <w:r>
        <w:rPr>
          <w:b/>
          <w:bCs/>
          <w:color w:val="dc2626"/>
          <w:sz w:val="21"/>
          <w:szCs w:val="21"/>
        </w:rPr>
        <w:t xml:space="preserve"> ✗</w:t>
      </w:r>
    </w:p>
    <w:p>
      <w:pPr>
        <w:spacing w:after="60"/>
        <w:ind w:left="720"/>
      </w:pPr>
      <w:r>
        <w:rPr>
          <w:i/>
          <w:iCs/>
          <w:color w:val="666666"/>
          <w:sz w:val="19"/>
          <w:szCs w:val="19"/>
        </w:rPr>
        <w:t xml:space="preserve">While party identification correlates with environmental views, the question describes a general trend across the whole sample, not uniform partisan division — even Democratic supporters are more cautious about specific costly policies than abstract environmental protection.</w:t>
      </w:r>
    </w:p>
    <w:p>
      <w:pPr>
        <w:spacing w:before="40"/>
        <w:ind w:left="360"/>
      </w:pPr>
      <w:r>
        <w:rPr>
          <w:b/>
          <w:bCs/>
          <w:sz w:val="21"/>
          <w:szCs w:val="21"/>
        </w:rPr>
        <w:t xml:space="preserve">(D) </w:t>
      </w:r>
      <w:r>
        <w:rPr>
          <w:sz w:val="21"/>
          <w:szCs w:val="21"/>
        </w:rPr>
        <w:t xml:space="preserve">The data shows all four questions have sampling error within ±3%, making the variation in support statistically insignificant</w:t>
      </w:r>
      <w:r>
        <w:rPr>
          <w:b/>
          <w:bCs/>
          <w:color w:val="dc2626"/>
          <w:sz w:val="21"/>
          <w:szCs w:val="21"/>
        </w:rPr>
        <w:t xml:space="preserve"> ✗</w:t>
      </w:r>
    </w:p>
    <w:p>
      <w:pPr>
        <w:spacing w:after="60"/>
        <w:ind w:left="720"/>
      </w:pPr>
      <w:r>
        <w:rPr>
          <w:i/>
          <w:iCs/>
          <w:color w:val="666666"/>
          <w:sz w:val="19"/>
          <w:szCs w:val="19"/>
        </w:rPr>
        <w:t xml:space="preserve">A 47-point range (78% to 31%) is far outside any reasonable margin of error — this represents a genuine and substantial pattern of opinion, not sampling variation within a narrow range.</w:t>
      </w:r>
    </w:p>
    <w:p>
      <w:r>
        <w:br w:type="page"/>
      </w:r>
    </w:p>
    <w:p>
      <w:pPr>
        <w:pStyle w:val="Heading1"/>
      </w:pPr>
      <w:r>
        <w:t xml:space="preserve">Unit 5: Political Participation</w:t>
      </w:r>
    </w:p>
    <w:p>
      <w:pPr>
        <w:spacing w:after="200"/>
      </w:pPr>
      <w:r>
        <w:rPr>
          <w:i/>
          <w:iCs/>
          <w:color w:val="6366f1"/>
          <w:sz w:val="20"/>
          <w:szCs w:val="20"/>
        </w:rPr>
        <w:t xml:space="preserve">College Board Exam Weight: 35%</w:t>
      </w:r>
    </w:p>
    <w:p>
      <w:pPr>
        <w:pStyle w:val="Heading2"/>
      </w:pPr>
      <w:r>
        <w:t xml:space="preserve">Study Guide</w:t>
      </w:r>
    </w:p>
    <w:p>
      <w:pPr>
        <w:pBdr>
          <w:left w:val="single" w:color="6366f1" w:sz="6" w:space="8"/>
        </w:pBdr>
        <w:spacing w:after="200"/>
        <w:ind w:left="200"/>
      </w:pPr>
      <w:r>
        <w:rPr>
          <w:i/>
          <w:iCs/>
          <w:color w:val="444444"/>
        </w:rPr>
        <w:t xml:space="preserve">Political participation in the United States has expanded through constitutional amendments and legislation that broadened voting rights, while structural features such as the winner-take-all Electoral College and campaign finance law shape how parties, interest groups, and media compete for influence over electoral and policy outcomes.</w:t>
      </w:r>
    </w:p>
    <w:p>
      <w:pPr>
        <w:pStyle w:val="Heading3"/>
      </w:pPr>
      <w:r>
        <w:t xml:space="preserve">Expansion of Voting Rights</w:t>
      </w:r>
    </w:p>
    <w:p>
      <w:pPr>
        <w:spacing w:after="160"/>
      </w:pPr>
      <w:r>
        <w:t xml:space="preserve">The franchise has expanded in waves: the 15th Amendment (1870, race), 19th Amendment (1920, women), 24th Amendment (1964, poll taxes), 26th Amendment (1971, age 18), and Voting Rights Act of 1965 — each represents Congress or the Constitution removing barriers to popular sovereignty.</w:t>
      </w:r>
    </w:p>
    <w:p>
      <w:pPr>
        <w:pStyle w:val="Heading3"/>
      </w:pPr>
      <w:r>
        <w:t xml:space="preserve">Two-Party System &amp; Duverger's Law</w:t>
      </w:r>
    </w:p>
    <w:p>
      <w:pPr>
        <w:spacing w:after="160"/>
      </w:pPr>
      <w:r>
        <w:t xml:space="preserve">The two-party system persists primarily because of plurality (winner-take-all) voting rules — under Duverger's Law, single-member districts with plurality rules produce two-party systems because voters avoid 'wasting' votes on third parties that cannot win.</w:t>
      </w:r>
    </w:p>
    <w:p>
      <w:pPr>
        <w:pStyle w:val="Heading3"/>
      </w:pPr>
      <w:r>
        <w:t xml:space="preserve">Citizens United &amp; Super PACs</w:t>
      </w:r>
    </w:p>
    <w:p>
      <w:pPr>
        <w:spacing w:after="160"/>
      </w:pPr>
      <w:r>
        <w:t xml:space="preserve">Campaign finance law pivots on Citizens United v. FEC (2010): the Supreme Court ruled corporations and unions have First Amendment rights to spend unlimited amounts on independent political expenditures, creating Super PACs and fundamentally changing money in politics.</w:t>
      </w:r>
    </w:p>
    <w:p>
      <w:pPr>
        <w:pStyle w:val="Heading3"/>
      </w:pPr>
      <w:r>
        <w:t xml:space="preserve">Interest Group Lobbying Strategies</w:t>
      </w:r>
    </w:p>
    <w:p>
      <w:pPr>
        <w:spacing w:after="160"/>
      </w:pPr>
      <w:r>
        <w:t xml:space="preserve">Interest groups influence policy through direct lobbying (personal contact with officials) and grassroots mobilization (organizing citizens to pressure officials from outside) — elitist theory argues well-organized, well-funded groups hold disproportionate power, undermining pluralist competition.</w:t>
      </w:r>
    </w:p>
    <w:p>
      <w:pPr>
        <w:pStyle w:val="Heading3"/>
      </w:pPr>
      <w:r>
        <w:t xml:space="preserve">Electoral College Structure &amp; Rules</w:t>
      </w:r>
    </w:p>
    <w:p>
      <w:pPr>
        <w:spacing w:after="160"/>
      </w:pPr>
      <w:r>
        <w:t xml:space="preserve">The Electoral College allocates 538 electors among states by Congressional delegation size; most states use winner-take-all rules, which amplify pluralities into complete state electoral victories and concentrate campaign resources on swing states.</w:t>
      </w:r>
    </w:p>
    <w:p>
      <w:pPr>
        <w:pStyle w:val="Heading3"/>
      </w:pPr>
      <w:r>
        <w:t xml:space="preserve">Media Agenda-Setting &amp; Framing</w:t>
      </w:r>
    </w:p>
    <w:p>
      <w:pPr>
        <w:spacing w:after="160"/>
      </w:pPr>
      <w:r>
        <w:t xml:space="preserve">Media shapes politics through agenda-setting (determining which issues get public attention) and framing (how issues are presented) — new media and social media have fragmented the traditional media's agenda-setting power, enabling political actors to communicate directly with audiences.</w:t>
      </w:r>
    </w:p>
    <w:p>
      <w:pPr>
        <w:pStyle w:val="Heading3"/>
      </w:pPr>
      <w:r>
        <w:t xml:space="preserve">Incumbency Advantage in Elections</w:t>
      </w:r>
    </w:p>
    <w:p>
      <w:pPr>
        <w:spacing w:after="160"/>
      </w:pPr>
      <w:r>
        <w:t xml:space="preserve">Incumbency advantage compounds political inequality: incumbents benefit from name recognition, the franking privilege, established fundraising networks, and often gerrymandered districts — reelection rates for House incumbents routinely exceed 90%.</w:t>
      </w:r>
    </w:p>
    <w:p>
      <w:pPr>
        <w:shd w:fill="FEF3C7" w:val="clear"/>
        <w:spacing w:after="200" w:before="240"/>
        <w:ind w:left="200" w:right="200"/>
      </w:pPr>
      <w:r>
        <w:rPr>
          <w:b/>
          <w:bCs/>
          <w:sz w:val="22"/>
          <w:szCs w:val="22"/>
        </w:rPr>
        <w:t xml:space="preserve">Exam Tip:  </w:t>
      </w:r>
      <w:r>
        <w:rPr>
          <w:sz w:val="21"/>
          <w:szCs w:val="21"/>
        </w:rPr>
        <w:t xml:space="preserve">The AP exam heavily tests the connection between Citizens United v. FEC and the First Amendment — know that the Court extended free speech rights to corporations and unions for independent expenditures (not direct contributions), and always connect campaign finance questions to the distinction between Super PACs (unlimited independent spending) and direct candidate contributions (still regulated).</w:t>
      </w:r>
    </w:p>
    <w:p>
      <w:pPr>
        <w:pStyle w:val="Heading2"/>
      </w:pPr>
      <w:r>
        <w:t xml:space="preserve">Drills</w:t>
      </w:r>
      <w:r>
        <w:rPr>
          <w:b w:val="false"/>
          <w:bCs w:val="false"/>
          <w:color w:val="888888"/>
          <w:sz w:val="22"/>
          <w:szCs w:val="22"/>
        </w:rPr>
        <w:t xml:space="preserve">  (44 cards)</w:t>
      </w:r>
    </w:p>
    <w:p>
      <w:pPr>
        <w:pStyle w:val="Heading3"/>
      </w:pPr>
      <w:r>
        <w:t xml:space="preserve">Definition → Term</w:t>
      </w:r>
      <w:r>
        <w:rPr>
          <w:b w:val="false"/>
          <w:bCs w:val="false"/>
          <w:color w:val="888888"/>
          <w:sz w:val="22"/>
          <w:szCs w:val="22"/>
        </w:rPr>
        <w:t xml:space="preserve">  (36)</w:t>
      </w:r>
    </w:p>
    <w:p>
      <w:pPr>
        <w:spacing w:before="100"/>
      </w:pPr>
      <w:r>
        <w:rPr>
          <w:b/>
          <w:bCs/>
        </w:rPr>
        <w:t xml:space="preserve">1. </w:t>
      </w:r>
      <w:r>
        <w:t xml:space="preserve">Organizations of like-minded people that seek to win elections and control government in order to influence public policy</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Political Parties</w:t>
      </w:r>
    </w:p>
    <w:p>
      <w:pPr>
        <w:spacing w:before="100"/>
      </w:pPr>
      <w:r>
        <w:rPr>
          <w:b/>
          <w:bCs/>
        </w:rPr>
        <w:t xml:space="preserve">2. </w:t>
      </w:r>
      <w:r>
        <w:t xml:space="preserve">An organized group of people with shared policy goals that tries to influence government decisions, usually by lobbying, without running candidates for office</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Interest Group</w:t>
      </w:r>
    </w:p>
    <w:p>
      <w:pPr>
        <w:spacing w:before="100"/>
      </w:pPr>
      <w:r>
        <w:rPr>
          <w:b/>
          <w:bCs/>
        </w:rPr>
        <w:t xml:space="preserve">3. </w:t>
      </w:r>
      <w:r>
        <w:t xml:space="preserve">The tendency of a voter to align with and consistently vote for a particular political party based on personal identity and values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Party Identification</w:t>
      </w:r>
    </w:p>
    <w:p>
      <w:pPr>
        <w:spacing w:before="100"/>
      </w:pPr>
      <w:r>
        <w:rPr>
          <w:b/>
          <w:bCs/>
        </w:rPr>
        <w:t xml:space="preserve">4. </w:t>
      </w:r>
      <w:r>
        <w:t xml:space="preserve">Funds donated directly to a political party for 'party-building' activities — largely unregulated before the Bipartisan Campaign Reform Act of 2002</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Soft Money</w:t>
      </w:r>
    </w:p>
    <w:p>
      <w:pPr>
        <w:spacing w:before="100"/>
      </w:pPr>
      <w:r>
        <w:rPr>
          <w:b/>
          <w:bCs/>
        </w:rPr>
        <w:t xml:space="preserve">5. </w:t>
      </w:r>
      <w:r>
        <w:t xml:space="preserve">Contributions given directly to a candidate or political party and regulated by law; limited in amount under federal campaign finance law</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Hard Money</w:t>
      </w:r>
    </w:p>
    <w:p>
      <w:pPr>
        <w:spacing w:before="100"/>
      </w:pPr>
      <w:r>
        <w:rPr>
          <w:b/>
          <w:bCs/>
        </w:rPr>
        <w:t xml:space="preserve">6. </w:t>
      </w:r>
      <w:r>
        <w:t xml:space="preserve">The 2002 federal law that banned soft money donations to political parties and placed restrictions on issue ads close to elections, addressing loopholes in the FECA</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Bipartisan Campaign Reform Act</w:t>
      </w:r>
    </w:p>
    <w:p>
      <w:pPr>
        <w:spacing w:before="100"/>
      </w:pPr>
      <w:r>
        <w:rPr>
          <w:b/>
          <w:bCs/>
        </w:rPr>
        <w:t xml:space="preserve">7. </w:t>
      </w:r>
      <w:r>
        <w:t xml:space="preserve">Independent political committees that can raise and spend unlimited funds from corporations, unions, and individuals to influence elections, so long as they do not coordinate with campaigns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Super PAC</w:t>
      </w:r>
    </w:p>
    <w:p>
      <w:pPr>
        <w:spacing w:before="100"/>
      </w:pPr>
      <w:r>
        <w:rPr>
          <w:b/>
          <w:bCs/>
        </w:rPr>
        <w:t xml:space="preserve">8. </w:t>
      </w:r>
      <w:r>
        <w:t xml:space="preserve">The process by which a state's registered voters in a party vote to select delegates to the national convention or choose among candidates for the party's presidential nomination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Primary Election</w:t>
      </w:r>
    </w:p>
    <w:p>
      <w:pPr>
        <w:spacing w:before="100"/>
      </w:pPr>
      <w:r>
        <w:rPr>
          <w:b/>
          <w:bCs/>
        </w:rPr>
        <w:t xml:space="preserve">9. </w:t>
      </w:r>
      <w:r>
        <w:t xml:space="preserve">An electoral system in which the candidate with the most votes wins, regardless of whether they receive a majority — tends to produce two-party systems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Plurality (Winner-Take-All)</w:t>
      </w:r>
    </w:p>
    <w:p>
      <w:pPr>
        <w:spacing w:before="100"/>
      </w:pPr>
      <w:r>
        <w:rPr>
          <w:b/>
          <w:bCs/>
        </w:rPr>
        <w:t xml:space="preserve">10. </w:t>
      </w:r>
      <w:r>
        <w:t xml:space="preserve">The body of 538 electors chosen by states to formally elect the President and Vice President; each state gets electors equal to its Congressional delegation</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Electoral College</w:t>
      </w:r>
    </w:p>
    <w:p>
      <w:pPr>
        <w:spacing w:before="100"/>
      </w:pPr>
      <w:r>
        <w:rPr>
          <w:b/>
          <w:bCs/>
        </w:rPr>
        <w:t xml:space="preserve">11. </w:t>
      </w:r>
      <w:r>
        <w:t xml:space="preserve">The strategy where most states award all of their electoral votes to the statewide popular vote winner — creates the battleground state phenomenon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Winner-Take-All Electoral College</w:t>
      </w:r>
    </w:p>
    <w:p>
      <w:pPr>
        <w:spacing w:before="100"/>
      </w:pPr>
      <w:r>
        <w:rPr>
          <w:b/>
          <w:bCs/>
        </w:rPr>
        <w:t xml:space="preserve">12. </w:t>
      </w:r>
      <w:r>
        <w:t xml:space="preserve">The process by which interest groups attempt to influence legislators and government officials by making direct contact, providing information, and building relationships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Lobbying</w:t>
      </w:r>
    </w:p>
    <w:p>
      <w:pPr>
        <w:spacing w:before="100"/>
      </w:pPr>
      <w:r>
        <w:rPr>
          <w:b/>
          <w:bCs/>
        </w:rPr>
        <w:t xml:space="preserve">13. </w:t>
      </w:r>
      <w:r>
        <w:t xml:space="preserve">The strategy used by interest groups to mobilize citizens to contact their representatives and pressure government from the outside, rather than through direct access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Grassroots Mobilization</w:t>
      </w:r>
    </w:p>
    <w:p>
      <w:pPr>
        <w:spacing w:before="100"/>
      </w:pPr>
      <w:r>
        <w:rPr>
          <w:b/>
          <w:bCs/>
        </w:rPr>
        <w:t xml:space="preserve">14. </w:t>
      </w:r>
      <w:r>
        <w:t xml:space="preserve">A group that advocates on behalf of a broad category of people based on shared social characteristics — such as race, gender, or ethnicity — rather than specific economic interests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Civil Rights Interest Group</w:t>
      </w:r>
    </w:p>
    <w:p>
      <w:pPr>
        <w:spacing w:before="100"/>
      </w:pPr>
      <w:r>
        <w:rPr>
          <w:b/>
          <w:bCs/>
        </w:rPr>
        <w:t xml:space="preserve">15. </w:t>
      </w:r>
      <w:r>
        <w:t xml:space="preserve">A political action committee that collects and distributes money from a corporation, union, or interest group to candidates for federal office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PAC (Political Action Committee)</w:t>
      </w:r>
    </w:p>
    <w:p>
      <w:pPr>
        <w:spacing w:before="100"/>
      </w:pPr>
      <w:r>
        <w:rPr>
          <w:b/>
          <w:bCs/>
        </w:rPr>
        <w:t xml:space="preserve">16. </w:t>
      </w:r>
      <w:r>
        <w:t xml:space="preserve">The mass media's power to focus public attention on certain issues, effectively determining which topics citizens and officials consider important</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Agenda Setting</w:t>
      </w:r>
    </w:p>
    <w:p>
      <w:pPr>
        <w:spacing w:before="100"/>
      </w:pPr>
      <w:r>
        <w:rPr>
          <w:b/>
          <w:bCs/>
        </w:rPr>
        <w:t xml:space="preserve">17. </w:t>
      </w:r>
      <w:r>
        <w:t xml:space="preserve">The way the media presents a story — including which details to emphasize and which context to provide — shapes how audiences interpret and evaluate issues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Framing</w:t>
      </w:r>
    </w:p>
    <w:p>
      <w:pPr>
        <w:spacing w:before="100"/>
      </w:pPr>
      <w:r>
        <w:rPr>
          <w:b/>
          <w:bCs/>
        </w:rPr>
        <w:t xml:space="preserve">18. </w:t>
      </w:r>
      <w:r>
        <w:t xml:space="preserve">Media that emerges from and is distributed by the public, such as social media, blogs, and podcasts — distinct from traditional mass media outlets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New Media</w:t>
      </w:r>
    </w:p>
    <w:p>
      <w:pPr>
        <w:spacing w:before="100"/>
      </w:pPr>
      <w:r>
        <w:rPr>
          <w:b/>
          <w:bCs/>
        </w:rPr>
        <w:t xml:space="preserve">19. </w:t>
      </w:r>
      <w:r>
        <w:t xml:space="preserve">The constitutional amendment ratified in 1870 that prohibited federal and state governments from denying the right to vote based on race, color, or previous condition of servitude.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Fifteenth Amendment</w:t>
      </w:r>
    </w:p>
    <w:p>
      <w:pPr>
        <w:spacing w:before="100"/>
      </w:pPr>
      <w:r>
        <w:rPr>
          <w:b/>
          <w:bCs/>
        </w:rPr>
        <w:t xml:space="preserve">20. </w:t>
      </w:r>
      <w:r>
        <w:t xml:space="preserve">The 1920 constitutional amendment granting women the right to vote, completing decades of suffrage movement organizing</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Nineteenth Amendment</w:t>
      </w:r>
    </w:p>
    <w:p>
      <w:pPr>
        <w:spacing w:before="100"/>
      </w:pPr>
      <w:r>
        <w:rPr>
          <w:b/>
          <w:bCs/>
        </w:rPr>
        <w:t xml:space="preserve">21. </w:t>
      </w:r>
      <w:r>
        <w:t xml:space="preserve">The 1964 constitutional amendment abolishing poll taxes in federal elections, removing a key barrier used to suppress Black voter turnout in the South</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Twenty-Fourth Amendment</w:t>
      </w:r>
    </w:p>
    <w:p>
      <w:pPr>
        <w:spacing w:before="100"/>
      </w:pPr>
      <w:r>
        <w:rPr>
          <w:b/>
          <w:bCs/>
        </w:rPr>
        <w:t xml:space="preserve">22. </w:t>
      </w:r>
      <w:r>
        <w:t xml:space="preserve">The 1971 constitutional amendment lowering the national voting age from 21 to 18, enacted partly in response to Vietnam-era protests about drafting non-voters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Twenty-Sixth Amendment</w:t>
      </w:r>
    </w:p>
    <w:p>
      <w:pPr>
        <w:spacing w:before="100"/>
      </w:pPr>
      <w:r>
        <w:rPr>
          <w:b/>
          <w:bCs/>
        </w:rPr>
        <w:t xml:space="preserve">23. </w:t>
      </w:r>
      <w:r>
        <w:t xml:space="preserve">Factors that make participation in elections more costly or burdensome — such as registration requirements, long lines, and polling place access — reducing voter turnout</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Voter Turnout Barriers</w:t>
      </w:r>
    </w:p>
    <w:p>
      <w:pPr>
        <w:spacing w:before="100"/>
      </w:pPr>
      <w:r>
        <w:rPr>
          <w:b/>
          <w:bCs/>
        </w:rPr>
        <w:t xml:space="preserve">24. </w:t>
      </w:r>
      <w:r>
        <w:t xml:space="preserve">The competition among interest groups for influence in the political system, which Madison in Federalist No. 10 argued could prevent any single faction from becoming tyrannical</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Pluralist Competition</w:t>
      </w:r>
    </w:p>
    <w:p>
      <w:pPr>
        <w:spacing w:before="100"/>
      </w:pPr>
      <w:r>
        <w:rPr>
          <w:b/>
          <w:bCs/>
        </w:rPr>
        <w:t xml:space="preserve">25. </w:t>
      </w:r>
      <w:r>
        <w:t xml:space="preserve">The phenomenon where interest groups that are well-funded and well-organized have disproportionate influence over government, while diffuse public interests go unrepresented</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Interest Group Bias</w:t>
      </w:r>
    </w:p>
    <w:p>
      <w:pPr>
        <w:spacing w:before="100"/>
      </w:pPr>
      <w:r>
        <w:rPr>
          <w:b/>
          <w:bCs/>
        </w:rPr>
        <w:t xml:space="preserve">26. </w:t>
      </w:r>
      <w:r>
        <w:t xml:space="preserve">A system in which two major political parties dominate elections, maintained by plurality voting rules and ballot access laws that disadvantage third parties</w:t>
      </w:r>
      <w:r>
        <w:rPr>
          <w:color w:val="16a34a"/>
          <w:sz w:val="18"/>
          <w:szCs w:val="18"/>
        </w:rPr>
        <w:t xml:space="preserve">  [Easy]</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Two-Party System</w:t>
      </w:r>
    </w:p>
    <w:p>
      <w:pPr>
        <w:spacing w:before="100"/>
      </w:pPr>
      <w:r>
        <w:rPr>
          <w:b/>
          <w:bCs/>
        </w:rPr>
        <w:t xml:space="preserve">27. </w:t>
      </w:r>
      <w:r>
        <w:t xml:space="preserve">The significant, lasting shift in party coalition composition and electoral patterns, often triggered by a major crisis such as the Great Depression (1932 realignment to New Deal Democrats)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Critical Election (Realignment)</w:t>
      </w:r>
    </w:p>
    <w:p>
      <w:pPr>
        <w:spacing w:before="100"/>
      </w:pPr>
      <w:r>
        <w:rPr>
          <w:b/>
          <w:bCs/>
        </w:rPr>
        <w:t xml:space="preserve">28. </w:t>
      </w:r>
      <w:r>
        <w:t xml:space="preserve">The process by which political parties and interest groups attempt to contact potential voters, encourage them to register, and turn out on election day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Voter Mobilization</w:t>
      </w:r>
    </w:p>
    <w:p>
      <w:pPr>
        <w:spacing w:before="100"/>
      </w:pPr>
      <w:r>
        <w:rPr>
          <w:b/>
          <w:bCs/>
        </w:rPr>
        <w:t xml:space="preserve">29. </w:t>
      </w:r>
      <w:r>
        <w:t xml:space="preserve">The party organization structure connecting local, state, and national levels — including officials, activists, and volunteers who work year-round on party activities</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Party Organization</w:t>
      </w:r>
    </w:p>
    <w:p>
      <w:pPr>
        <w:spacing w:before="100"/>
      </w:pPr>
      <w:r>
        <w:rPr>
          <w:b/>
          <w:bCs/>
        </w:rPr>
        <w:t xml:space="preserve">30. </w:t>
      </w:r>
      <w:r>
        <w:t xml:space="preserve">The formal statement of a political party's principles and policy positions, adopted at the national convention and representing the party's platform for governance</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Party Platform</w:t>
      </w:r>
    </w:p>
    <w:p>
      <w:pPr>
        <w:spacing w:before="100"/>
      </w:pPr>
      <w:r>
        <w:rPr>
          <w:b/>
          <w:bCs/>
        </w:rPr>
        <w:t xml:space="preserve">31. </w:t>
      </w:r>
      <w:r>
        <w:t xml:space="preserve">The strategy of targeting campaign communications and resources at specific demographic groups or geographic regions most likely to be persuadable or mobilizable</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Campaign Targeting</w:t>
      </w:r>
    </w:p>
    <w:p>
      <w:pPr>
        <w:spacing w:before="100"/>
      </w:pPr>
      <w:r>
        <w:rPr>
          <w:b/>
          <w:bCs/>
        </w:rPr>
        <w:t xml:space="preserve">32. </w:t>
      </w:r>
      <w:r>
        <w:t xml:space="preserve">A voter who does not strongly identify with either major party and may vote for candidates from either party depending on the candidate or issues</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Independent Voter</w:t>
      </w:r>
    </w:p>
    <w:p>
      <w:pPr>
        <w:spacing w:before="100"/>
      </w:pPr>
      <w:r>
        <w:rPr>
          <w:b/>
          <w:bCs/>
        </w:rPr>
        <w:t xml:space="preserve">33. </w:t>
      </w:r>
      <w:r>
        <w:t xml:space="preserve">The effect observed in U.S. elections where the party of the incumbent president typically loses House seats in midterm elections, often attributed to voter dissatisfaction</w:t>
      </w:r>
      <w:r>
        <w:rPr>
          <w:color w:val="d97706"/>
          <w:sz w:val="18"/>
          <w:szCs w:val="18"/>
        </w:rPr>
        <w:t xml:space="preserve">  [Medium]</w:t>
      </w:r>
    </w:p>
    <w:p>
      <w:pPr>
        <w:spacing w:after="60"/>
        <w:ind w:left="720"/>
      </w:pPr>
      <w:r>
        <w:rPr>
          <w:b/>
          <w:bCs/>
          <w:color w:val="16a34a"/>
          <w:sz w:val="21"/>
          <w:szCs w:val="21"/>
        </w:rPr>
        <w:t xml:space="preserve">Answer: </w:t>
      </w:r>
      <w:r>
        <w:rPr>
          <w:b/>
          <w:bCs/>
          <w:sz w:val="21"/>
          <w:szCs w:val="21"/>
        </w:rPr>
        <w:t xml:space="preserve">Midterm Penalty</w:t>
      </w:r>
    </w:p>
    <w:p>
      <w:pPr>
        <w:spacing w:before="100"/>
      </w:pPr>
      <w:r>
        <w:rPr>
          <w:b/>
          <w:bCs/>
        </w:rPr>
        <w:t xml:space="preserve">34. </w:t>
      </w:r>
      <w:r>
        <w:t xml:space="preserve">The increased advantage incumbents have over challengers, including name recognition, franking privilege, fundraising networks, and gerrymandered districts</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Incumbency Advantage</w:t>
      </w:r>
    </w:p>
    <w:p>
      <w:pPr>
        <w:spacing w:before="100"/>
      </w:pPr>
      <w:r>
        <w:rPr>
          <w:b/>
          <w:bCs/>
        </w:rPr>
        <w:t xml:space="preserve">35. </w:t>
      </w:r>
      <w:r>
        <w:t xml:space="preserve">The use of social media, online advertising, and digital data to contact and persuade voters, which has transformed campaign strategy in the 21st century</w:t>
      </w:r>
      <w:r>
        <w:rPr>
          <w:color w:val="16a34a"/>
          <w:sz w:val="18"/>
          <w:szCs w:val="18"/>
        </w:rPr>
        <w:t xml:space="preserve">  [Easy]</w:t>
      </w:r>
    </w:p>
    <w:p>
      <w:pPr>
        <w:spacing w:after="60"/>
        <w:ind w:left="720"/>
      </w:pPr>
      <w:r>
        <w:rPr>
          <w:b/>
          <w:bCs/>
          <w:color w:val="16a34a"/>
          <w:sz w:val="21"/>
          <w:szCs w:val="21"/>
        </w:rPr>
        <w:t xml:space="preserve">Answer: </w:t>
      </w:r>
      <w:r>
        <w:rPr>
          <w:b/>
          <w:bCs/>
          <w:sz w:val="21"/>
          <w:szCs w:val="21"/>
        </w:rPr>
        <w:t xml:space="preserve">Digital Campaigning</w:t>
      </w:r>
    </w:p>
    <w:p>
      <w:pPr>
        <w:spacing w:before="100"/>
      </w:pPr>
      <w:r>
        <w:rPr>
          <w:b/>
          <w:bCs/>
        </w:rPr>
        <w:t xml:space="preserve">36. </w:t>
      </w:r>
      <w:r>
        <w:t xml:space="preserve">The practice of candidates in primaries taking more ideologically extreme positions to appeal to the base, then moderating for the general election to attract centrist voters</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Primary-General Election Strategy</w:t>
      </w:r>
    </w:p>
    <w:p>
      <w:pPr>
        <w:pStyle w:val="Heading3"/>
      </w:pPr>
      <w:r>
        <w:t xml:space="preserve">Significance → Case</w:t>
      </w:r>
      <w:r>
        <w:rPr>
          <w:b w:val="false"/>
          <w:bCs w:val="false"/>
          <w:color w:val="888888"/>
          <w:sz w:val="22"/>
          <w:szCs w:val="22"/>
        </w:rPr>
        <w:t xml:space="preserve">  (2)</w:t>
      </w:r>
    </w:p>
    <w:p>
      <w:pPr>
        <w:spacing w:before="100"/>
      </w:pPr>
      <w:r>
        <w:rPr>
          <w:b/>
          <w:bCs/>
        </w:rPr>
        <w:t xml:space="preserve">1. </w:t>
      </w:r>
      <w:r>
        <w:t xml:space="preserve">The 2010 Supreme Court case that ruled corporations and unions have First Amendment rights to spend unlimited funds on independent political expenditures, striking down campaign finance restrictions in the BCRA</w:t>
      </w:r>
      <w:r>
        <w:rPr>
          <w:color w:val="d97706"/>
          <w:sz w:val="18"/>
          <w:szCs w:val="18"/>
        </w:rPr>
        <w:t xml:space="preserve">  [Medium]</w:t>
      </w:r>
      <w:r>
        <w:rPr>
          <w:b/>
          <w:bCs/>
          <w:color w:val="b45309"/>
          <w:sz w:val="18"/>
          <w:szCs w:val="18"/>
        </w:rPr>
        <w:t xml:space="preserve">  ★ Key Term</w:t>
      </w:r>
    </w:p>
    <w:p>
      <w:pPr>
        <w:spacing w:after="60"/>
        <w:ind w:left="720"/>
      </w:pPr>
      <w:r>
        <w:rPr>
          <w:b/>
          <w:bCs/>
          <w:color w:val="16a34a"/>
          <w:sz w:val="21"/>
          <w:szCs w:val="21"/>
        </w:rPr>
        <w:t xml:space="preserve">Answer: </w:t>
      </w:r>
      <w:r>
        <w:rPr>
          <w:b/>
          <w:bCs/>
          <w:sz w:val="21"/>
          <w:szCs w:val="21"/>
        </w:rPr>
        <w:t xml:space="preserve">Citizens United v. FEC</w:t>
      </w:r>
    </w:p>
    <w:p>
      <w:pPr>
        <w:spacing w:before="100"/>
      </w:pPr>
      <w:r>
        <w:rPr>
          <w:b/>
          <w:bCs/>
        </w:rPr>
        <w:t xml:space="preserve">2. </w:t>
      </w:r>
      <w:r>
        <w:t xml:space="preserve">The 2014 Supreme Court case that struck down aggregate limits on individual campaign contributions, ruling that the First Amendment protects an individual's right to contribute to as many candidates and committees as they choose</w:t>
      </w:r>
      <w:r>
        <w:rPr>
          <w:color w:val="dc2626"/>
          <w:sz w:val="18"/>
          <w:szCs w:val="18"/>
        </w:rPr>
        <w:t xml:space="preserve">  [Hard]</w:t>
      </w:r>
    </w:p>
    <w:p>
      <w:pPr>
        <w:spacing w:after="60"/>
        <w:ind w:left="720"/>
      </w:pPr>
      <w:r>
        <w:rPr>
          <w:b/>
          <w:bCs/>
          <w:color w:val="16a34a"/>
          <w:sz w:val="21"/>
          <w:szCs w:val="21"/>
        </w:rPr>
        <w:t xml:space="preserve">Answer: </w:t>
      </w:r>
      <w:r>
        <w:rPr>
          <w:b/>
          <w:bCs/>
          <w:sz w:val="21"/>
          <w:szCs w:val="21"/>
        </w:rPr>
        <w:t xml:space="preserve">McCutcheon v. FEC</w:t>
      </w:r>
    </w:p>
    <w:p>
      <w:pPr>
        <w:pStyle w:val="Heading3"/>
      </w:pPr>
      <w:r>
        <w:t xml:space="preserve">Concept Multiple Choice</w:t>
      </w:r>
      <w:r>
        <w:rPr>
          <w:b w:val="false"/>
          <w:bCs w:val="false"/>
          <w:color w:val="888888"/>
          <w:sz w:val="22"/>
          <w:szCs w:val="22"/>
        </w:rPr>
        <w:t xml:space="preserve">  (6)</w:t>
      </w:r>
    </w:p>
    <w:p>
      <w:pPr>
        <w:spacing w:before="180"/>
      </w:pPr>
      <w:r>
        <w:rPr>
          <w:b/>
          <w:bCs/>
        </w:rPr>
        <w:t xml:space="preserve">1. </w:t>
      </w:r>
      <w:r>
        <w:t xml:space="preserve">Citizens United v. FEC (2010) most significantly changed campaign finance law by ruling that</w:t>
      </w:r>
      <w:r>
        <w:rPr>
          <w:color w:val="d97706"/>
          <w:sz w:val="18"/>
          <w:szCs w:val="18"/>
        </w:rPr>
        <w:t xml:space="preserve">  [Medium]</w:t>
      </w:r>
    </w:p>
    <w:p>
      <w:pPr>
        <w:spacing w:before="40"/>
        <w:ind w:left="720"/>
      </w:pPr>
      <w:r>
        <w:rPr>
          <w:b/>
          <w:bCs/>
          <w:color w:val="dc2626"/>
        </w:rPr>
        <w:t xml:space="preserve">✗ </w:t>
      </w:r>
      <w:r>
        <w:t xml:space="preserve">Congress can ban all corporate donations to political campaigns as a matter of national security</w:t>
      </w:r>
    </w:p>
    <w:p>
      <w:pPr>
        <w:spacing w:after="60"/>
        <w:ind w:left="1080"/>
      </w:pPr>
      <w:r>
        <w:rPr>
          <w:i/>
          <w:iCs/>
          <w:color w:val="666666"/>
          <w:sz w:val="19"/>
          <w:szCs w:val="19"/>
        </w:rPr>
        <w:t xml:space="preserve">Citizens United held the opposite — that Congress cannot ban independent political expenditures by corporations, as such spending is protected First Amendment speech.</w:t>
      </w:r>
    </w:p>
    <w:p>
      <w:pPr>
        <w:spacing w:before="40"/>
        <w:ind w:left="720"/>
      </w:pPr>
      <w:r>
        <w:rPr>
          <w:b/>
          <w:bCs/>
          <w:color w:val="16a34a"/>
        </w:rPr>
        <w:t xml:space="preserve">✓ </w:t>
      </w:r>
      <w:r>
        <w:t xml:space="preserve">Corporations and unions have First Amendment rights and may spend unlimited funds on independent election-related expenditures</w:t>
      </w:r>
    </w:p>
    <w:p>
      <w:pPr>
        <w:spacing w:after="60"/>
        <w:ind w:left="1080"/>
      </w:pPr>
      <w:r>
        <w:rPr>
          <w:i/>
          <w:iCs/>
          <w:color w:val="666666"/>
          <w:sz w:val="19"/>
          <w:szCs w:val="19"/>
        </w:rPr>
        <w:t xml:space="preserve">Citizens United established that the First Amendment protects the right of corporations, unions, and associations to spend unlimited amounts on independent political communications — leading directly to the creation of Super PACs.</w:t>
      </w:r>
    </w:p>
    <w:p>
      <w:pPr>
        <w:spacing w:before="40"/>
        <w:ind w:left="720"/>
      </w:pPr>
      <w:r>
        <w:rPr>
          <w:b/>
          <w:bCs/>
          <w:color w:val="dc2626"/>
        </w:rPr>
        <w:t xml:space="preserve">✗ </w:t>
      </w:r>
      <w:r>
        <w:t xml:space="preserve">Individual contribution limits to candidates are unconstitutional restrictions on free speech</w:t>
      </w:r>
    </w:p>
    <w:p>
      <w:pPr>
        <w:spacing w:after="60"/>
        <w:ind w:left="1080"/>
      </w:pPr>
      <w:r>
        <w:rPr>
          <w:i/>
          <w:iCs/>
          <w:color w:val="666666"/>
          <w:sz w:val="19"/>
          <w:szCs w:val="19"/>
        </w:rPr>
        <w:t xml:space="preserve">Citizens United addressed independent expenditures, not direct contributions to candidates — direct contribution limits were addressed separately in McCutcheon v. FEC (2014).</w:t>
      </w:r>
    </w:p>
    <w:p>
      <w:pPr>
        <w:spacing w:before="40"/>
        <w:ind w:left="720"/>
      </w:pPr>
      <w:r>
        <w:rPr>
          <w:b/>
          <w:bCs/>
          <w:color w:val="dc2626"/>
        </w:rPr>
        <w:t xml:space="preserve">✗ </w:t>
      </w:r>
      <w:r>
        <w:t xml:space="preserve">Political parties may raise unlimited soft money for any purpose, including direct candidate support</w:t>
      </w:r>
    </w:p>
    <w:p>
      <w:pPr>
        <w:spacing w:after="60"/>
        <w:ind w:left="1080"/>
      </w:pPr>
      <w:r>
        <w:rPr>
          <w:i/>
          <w:iCs/>
          <w:color w:val="666666"/>
          <w:sz w:val="19"/>
          <w:szCs w:val="19"/>
        </w:rPr>
        <w:t xml:space="preserve">Citizens United covered independent expenditures by outside groups, not soft money to parties — the BCRA's soft money ban on parties was not struck down by Citizens United.</w:t>
      </w:r>
    </w:p>
    <w:p>
      <w:pPr>
        <w:spacing w:before="180"/>
      </w:pPr>
      <w:r>
        <w:rPr>
          <w:b/>
          <w:bCs/>
        </w:rPr>
        <w:t xml:space="preserve">2. </w:t>
      </w:r>
      <w:r>
        <w:t xml:space="preserve">A political scientist notes that well-funded business and professional groups consistently win policy battles while diffuse consumer interests lose even when the public supports consumer protection. This pattern most directly supports which theory of democracy?</w:t>
      </w:r>
      <w:r>
        <w:rPr>
          <w:color w:val="dc2626"/>
          <w:sz w:val="18"/>
          <w:szCs w:val="18"/>
        </w:rPr>
        <w:t xml:space="preserve">  [Hard]</w:t>
      </w:r>
    </w:p>
    <w:p>
      <w:pPr>
        <w:spacing w:before="40"/>
        <w:ind w:left="720"/>
      </w:pPr>
      <w:r>
        <w:rPr>
          <w:b/>
          <w:bCs/>
          <w:color w:val="dc2626"/>
        </w:rPr>
        <w:t xml:space="preserve">✗ </w:t>
      </w:r>
      <w:r>
        <w:t xml:space="preserve">Participatory democracy, because citizens are not directly voting on policies</w:t>
      </w:r>
    </w:p>
    <w:p>
      <w:pPr>
        <w:spacing w:after="60"/>
        <w:ind w:left="1080"/>
      </w:pPr>
      <w:r>
        <w:rPr>
          <w:i/>
          <w:iCs/>
          <w:color w:val="666666"/>
          <w:sz w:val="19"/>
          <w:szCs w:val="19"/>
        </w:rPr>
        <w:t xml:space="preserve">Participatory democracy describes a model that emphasizes broad citizen engagement — the pattern described (organized groups winning over diffuse publics) is a critique of how interest group competition actually operates.</w:t>
      </w:r>
    </w:p>
    <w:p>
      <w:pPr>
        <w:spacing w:before="40"/>
        <w:ind w:left="720"/>
      </w:pPr>
      <w:r>
        <w:rPr>
          <w:b/>
          <w:bCs/>
          <w:color w:val="dc2626"/>
        </w:rPr>
        <w:t xml:space="preserve">✗ </w:t>
      </w:r>
      <w:r>
        <w:t xml:space="preserve">Pluralist theory, because the outcome reflects competition among different groups</w:t>
      </w:r>
    </w:p>
    <w:p>
      <w:pPr>
        <w:spacing w:after="60"/>
        <w:ind w:left="1080"/>
      </w:pPr>
      <w:r>
        <w:rPr>
          <w:i/>
          <w:iCs/>
          <w:color w:val="666666"/>
          <w:sz w:val="19"/>
          <w:szCs w:val="19"/>
        </w:rPr>
        <w:t xml:space="preserve">Pluralism predicts that diverse groups compete fairly — the pattern described undermines pluralism by showing that resource advantages systematically favor certain groups over diffuse public interests.</w:t>
      </w:r>
    </w:p>
    <w:p>
      <w:pPr>
        <w:spacing w:before="40"/>
        <w:ind w:left="720"/>
      </w:pPr>
      <w:r>
        <w:rPr>
          <w:b/>
          <w:bCs/>
          <w:color w:val="16a34a"/>
        </w:rPr>
        <w:t xml:space="preserve">✓ </w:t>
      </w:r>
      <w:r>
        <w:t xml:space="preserve">Elitist theory, because wealthy, well-organized groups hold disproportionate power over policy outcomes</w:t>
      </w:r>
    </w:p>
    <w:p>
      <w:pPr>
        <w:spacing w:after="60"/>
        <w:ind w:left="1080"/>
      </w:pPr>
      <w:r>
        <w:rPr>
          <w:i/>
          <w:iCs/>
          <w:color w:val="666666"/>
          <w:sz w:val="19"/>
          <w:szCs w:val="19"/>
        </w:rPr>
        <w:t xml:space="preserve">Elitist theory argues that a small, wealthy elite systematically dominates policymaking — the pattern of well-funded groups winning at the expense of diffuse public interests is the central evidence elitists cite.</w:t>
      </w:r>
    </w:p>
    <w:p>
      <w:pPr>
        <w:spacing w:before="40"/>
        <w:ind w:left="720"/>
      </w:pPr>
      <w:r>
        <w:rPr>
          <w:b/>
          <w:bCs/>
          <w:color w:val="dc2626"/>
        </w:rPr>
        <w:t xml:space="preserve">✗ </w:t>
      </w:r>
      <w:r>
        <w:t xml:space="preserve">Direct democracy, because policy should reflect majority will directly</w:t>
      </w:r>
    </w:p>
    <w:p>
      <w:pPr>
        <w:spacing w:after="60"/>
        <w:ind w:left="1080"/>
      </w:pPr>
      <w:r>
        <w:rPr>
          <w:i/>
          <w:iCs/>
          <w:color w:val="666666"/>
          <w:sz w:val="19"/>
          <w:szCs w:val="19"/>
        </w:rPr>
        <w:t xml:space="preserve">Direct democracy is a prescriptive model calling for citizen voting on policy — it doesn't describe the interest group competition pattern observed.</w:t>
      </w:r>
    </w:p>
    <w:p>
      <w:pPr>
        <w:spacing w:before="180"/>
      </w:pPr>
      <w:r>
        <w:rPr>
          <w:b/>
          <w:bCs/>
        </w:rPr>
        <w:t xml:space="preserve">3. </w:t>
      </w:r>
      <w:r>
        <w:t xml:space="preserve">Which structural feature of the U.S. electoral system most directly contributes to the persistence of the two-party system?</w:t>
      </w:r>
      <w:r>
        <w:rPr>
          <w:color w:val="d97706"/>
          <w:sz w:val="18"/>
          <w:szCs w:val="18"/>
        </w:rPr>
        <w:t xml:space="preserve">  [Medium]</w:t>
      </w:r>
    </w:p>
    <w:p>
      <w:pPr>
        <w:spacing w:before="40"/>
        <w:ind w:left="720"/>
      </w:pPr>
      <w:r>
        <w:rPr>
          <w:b/>
          <w:bCs/>
          <w:color w:val="dc2626"/>
        </w:rPr>
        <w:t xml:space="preserve">✗ </w:t>
      </w:r>
      <w:r>
        <w:t xml:space="preserve">The Electoral College requiring a majority of votes to win the presidency</w:t>
      </w:r>
    </w:p>
    <w:p>
      <w:pPr>
        <w:spacing w:after="60"/>
        <w:ind w:left="1080"/>
      </w:pPr>
      <w:r>
        <w:rPr>
          <w:i/>
          <w:iCs/>
          <w:color w:val="666666"/>
          <w:sz w:val="19"/>
          <w:szCs w:val="19"/>
        </w:rPr>
        <w:t xml:space="preserve">The Electoral College majority requirement does advantage the two major parties, but the primary structural cause of two-party dominance is the plurality/winner-take-all voting system used in nearly all American elections.</w:t>
      </w:r>
    </w:p>
    <w:p>
      <w:pPr>
        <w:spacing w:before="40"/>
        <w:ind w:left="720"/>
      </w:pPr>
      <w:r>
        <w:rPr>
          <w:b/>
          <w:bCs/>
          <w:color w:val="16a34a"/>
        </w:rPr>
        <w:t xml:space="preserve">✓ </w:t>
      </w:r>
      <w:r>
        <w:t xml:space="preserve">Plurality, winner-take-all voting rules that make third-party victories extremely difficult</w:t>
      </w:r>
    </w:p>
    <w:p>
      <w:pPr>
        <w:spacing w:after="60"/>
        <w:ind w:left="1080"/>
      </w:pPr>
      <w:r>
        <w:rPr>
          <w:i/>
          <w:iCs/>
          <w:color w:val="666666"/>
          <w:sz w:val="19"/>
          <w:szCs w:val="19"/>
        </w:rPr>
        <w:t xml:space="preserve">Under plurality voting, only the top vote-getter wins — there are no rewards for second or third place. This creates a spoiler effect that discourages voters from supporting third parties, entrenching the two-party duopoly (Duverger's Law).</w:t>
      </w:r>
    </w:p>
    <w:p>
      <w:pPr>
        <w:spacing w:before="40"/>
        <w:ind w:left="720"/>
      </w:pPr>
      <w:r>
        <w:rPr>
          <w:b/>
          <w:bCs/>
          <w:color w:val="dc2626"/>
        </w:rPr>
        <w:t xml:space="preserve">✗ </w:t>
      </w:r>
      <w:r>
        <w:t xml:space="preserve">Campaign finance laws that prohibit third parties from raising money</w:t>
      </w:r>
    </w:p>
    <w:p>
      <w:pPr>
        <w:spacing w:after="60"/>
        <w:ind w:left="1080"/>
      </w:pPr>
      <w:r>
        <w:rPr>
          <w:i/>
          <w:iCs/>
          <w:color w:val="666666"/>
          <w:sz w:val="19"/>
          <w:szCs w:val="19"/>
        </w:rPr>
        <w:t xml:space="preserve">Campaign finance law does not prohibit third parties from raising money — while incumbents have fundraising advantages, the primary structural barrier to third parties is the winner-take-all electoral system.</w:t>
      </w:r>
    </w:p>
    <w:p>
      <w:pPr>
        <w:spacing w:before="40"/>
        <w:ind w:left="720"/>
      </w:pPr>
      <w:r>
        <w:rPr>
          <w:b/>
          <w:bCs/>
          <w:color w:val="dc2626"/>
        </w:rPr>
        <w:t xml:space="preserve">✗ </w:t>
      </w:r>
      <w:r>
        <w:t xml:space="preserve">Constitutional provisions that specifically designate two official parties</w:t>
      </w:r>
    </w:p>
    <w:p>
      <w:pPr>
        <w:spacing w:after="60"/>
        <w:ind w:left="1080"/>
      </w:pPr>
      <w:r>
        <w:rPr>
          <w:i/>
          <w:iCs/>
          <w:color w:val="666666"/>
          <w:sz w:val="19"/>
          <w:szCs w:val="19"/>
        </w:rPr>
        <w:t xml:space="preserve">The U.S. Constitution makes no mention of political parties at all — the two-party system emerged from electoral rules and political tradition, not constitutional mandate.</w:t>
      </w:r>
    </w:p>
    <w:p>
      <w:pPr>
        <w:spacing w:before="180"/>
      </w:pPr>
      <w:r>
        <w:rPr>
          <w:b/>
          <w:bCs/>
        </w:rPr>
        <w:t xml:space="preserve">4. </w:t>
      </w:r>
      <w:r>
        <w:t xml:space="preserve">A candidate wins 35% of the popular vote in a three-way race and takes all of the state's electoral votes. This outcome best illustrates which feature of U.S. presidential elections?</w:t>
      </w:r>
      <w:r>
        <w:rPr>
          <w:color w:val="d97706"/>
          <w:sz w:val="18"/>
          <w:szCs w:val="18"/>
        </w:rPr>
        <w:t xml:space="preserve">  [Medium]</w:t>
      </w:r>
    </w:p>
    <w:p>
      <w:pPr>
        <w:spacing w:before="40"/>
        <w:ind w:left="720"/>
      </w:pPr>
      <w:r>
        <w:rPr>
          <w:b/>
          <w:bCs/>
          <w:color w:val="dc2626"/>
        </w:rPr>
        <w:t xml:space="preserve">✗ </w:t>
      </w:r>
      <w:r>
        <w:t xml:space="preserve">Proportional representation, which allocates electoral votes based on popular vote shares</w:t>
      </w:r>
    </w:p>
    <w:p>
      <w:pPr>
        <w:spacing w:after="60"/>
        <w:ind w:left="1080"/>
      </w:pPr>
      <w:r>
        <w:rPr>
          <w:i/>
          <w:iCs/>
          <w:color w:val="666666"/>
          <w:sz w:val="19"/>
          <w:szCs w:val="19"/>
        </w:rPr>
        <w:t xml:space="preserve">The U.S. does not use proportional representation in presidential elections — the scenario describes the opposite: a candidate winning all electoral votes with only 35% of the popular vote.</w:t>
      </w:r>
    </w:p>
    <w:p>
      <w:pPr>
        <w:spacing w:before="40"/>
        <w:ind w:left="720"/>
      </w:pPr>
      <w:r>
        <w:rPr>
          <w:b/>
          <w:bCs/>
          <w:color w:val="16a34a"/>
        </w:rPr>
        <w:t xml:space="preserve">✓ </w:t>
      </w:r>
      <w:r>
        <w:t xml:space="preserve">The winner-take-all Electoral College system, which can amplify small pluralities into complete electoral wins</w:t>
      </w:r>
    </w:p>
    <w:p>
      <w:pPr>
        <w:spacing w:after="60"/>
        <w:ind w:left="1080"/>
      </w:pPr>
      <w:r>
        <w:rPr>
          <w:i/>
          <w:iCs/>
          <w:color w:val="666666"/>
          <w:sz w:val="19"/>
          <w:szCs w:val="19"/>
        </w:rPr>
        <w:t xml:space="preserve">Most states use winner-take-all rules for their electoral votes, so a candidate who wins a state's popular vote — even by a thin plurality — receives all of that state's electoral votes, often magnifying the margin of victory.</w:t>
      </w:r>
    </w:p>
    <w:p>
      <w:pPr>
        <w:spacing w:before="40"/>
        <w:ind w:left="720"/>
      </w:pPr>
      <w:r>
        <w:rPr>
          <w:b/>
          <w:bCs/>
          <w:color w:val="dc2626"/>
        </w:rPr>
        <w:t xml:space="preserve">✗ </w:t>
      </w:r>
      <w:r>
        <w:t xml:space="preserve">The primary system, which allows candidates to compete without majority support</w:t>
      </w:r>
    </w:p>
    <w:p>
      <w:pPr>
        <w:spacing w:after="60"/>
        <w:ind w:left="1080"/>
      </w:pPr>
      <w:r>
        <w:rPr>
          <w:i/>
          <w:iCs/>
          <w:color w:val="666666"/>
          <w:sz w:val="19"/>
          <w:szCs w:val="19"/>
        </w:rPr>
        <w:t xml:space="preserve">The primary system selects party nominees — the scenario describes a general election with multiple candidates, not a primary; the winner-take-all electoral college rule explains the outcome.</w:t>
      </w:r>
    </w:p>
    <w:p>
      <w:pPr>
        <w:spacing w:before="40"/>
        <w:ind w:left="720"/>
      </w:pPr>
      <w:r>
        <w:rPr>
          <w:b/>
          <w:bCs/>
          <w:color w:val="dc2626"/>
        </w:rPr>
        <w:t xml:space="preserve">✗ </w:t>
      </w:r>
      <w:r>
        <w:t xml:space="preserve">Soft money, which allows wealthy candidates to dominate without broad support</w:t>
      </w:r>
    </w:p>
    <w:p>
      <w:pPr>
        <w:spacing w:after="60"/>
        <w:ind w:left="1080"/>
      </w:pPr>
      <w:r>
        <w:rPr>
          <w:i/>
          <w:iCs/>
          <w:color w:val="666666"/>
          <w:sz w:val="19"/>
          <w:szCs w:val="19"/>
        </w:rPr>
        <w:t xml:space="preserve">Soft money refers to campaign finance — it is not an explanation for how electoral votes are allocated among candidates in a general election.</w:t>
      </w:r>
    </w:p>
    <w:p>
      <w:pPr>
        <w:spacing w:before="180"/>
      </w:pPr>
      <w:r>
        <w:rPr>
          <w:b/>
          <w:bCs/>
        </w:rPr>
        <w:t xml:space="preserve">5. </w:t>
      </w:r>
      <w:r>
        <w:t xml:space="preserve">The Nineteenth Amendment, the Twenty-Fourth Amendment, and the Voting Rights Act of 1965 are best understood collectively as expansions of which constitutional value?</w:t>
      </w:r>
      <w:r>
        <w:rPr>
          <w:color w:val="16a34a"/>
          <w:sz w:val="18"/>
          <w:szCs w:val="18"/>
        </w:rPr>
        <w:t xml:space="preserve">  [Easy]</w:t>
      </w:r>
    </w:p>
    <w:p>
      <w:pPr>
        <w:spacing w:before="40"/>
        <w:ind w:left="720"/>
      </w:pPr>
      <w:r>
        <w:rPr>
          <w:b/>
          <w:bCs/>
          <w:color w:val="dc2626"/>
        </w:rPr>
        <w:t xml:space="preserve">✗ </w:t>
      </w:r>
      <w:r>
        <w:t xml:space="preserve">Separation of powers, by redistributing authority among government branches</w:t>
      </w:r>
    </w:p>
    <w:p>
      <w:pPr>
        <w:spacing w:after="60"/>
        <w:ind w:left="1080"/>
      </w:pPr>
      <w:r>
        <w:rPr>
          <w:i/>
          <w:iCs/>
          <w:color w:val="666666"/>
          <w:sz w:val="19"/>
          <w:szCs w:val="19"/>
        </w:rPr>
        <w:t xml:space="preserve">Separation of powers concerns the division of authority among legislative, executive, and judicial branches — these three developments all expanded who can vote, not how branches are organized.</w:t>
      </w:r>
    </w:p>
    <w:p>
      <w:pPr>
        <w:spacing w:before="40"/>
        <w:ind w:left="720"/>
      </w:pPr>
      <w:r>
        <w:rPr>
          <w:b/>
          <w:bCs/>
          <w:color w:val="16a34a"/>
        </w:rPr>
        <w:t xml:space="preserve">✓ </w:t>
      </w:r>
      <w:r>
        <w:t xml:space="preserve">Popular sovereignty, by extending the franchise and removing barriers to voting</w:t>
      </w:r>
    </w:p>
    <w:p>
      <w:pPr>
        <w:spacing w:after="60"/>
        <w:ind w:left="1080"/>
      </w:pPr>
      <w:r>
        <w:rPr>
          <w:i/>
          <w:iCs/>
          <w:color w:val="666666"/>
          <w:sz w:val="19"/>
          <w:szCs w:val="19"/>
        </w:rPr>
        <w:t xml:space="preserve">Popular sovereignty holds that government authority derives from the people — each of these milestones expanded the electorate (women, elimination of poll taxes, Black voters) bringing practice closer to the principle.</w:t>
      </w:r>
    </w:p>
    <w:p>
      <w:pPr>
        <w:spacing w:before="40"/>
        <w:ind w:left="720"/>
      </w:pPr>
      <w:r>
        <w:rPr>
          <w:b/>
          <w:bCs/>
          <w:color w:val="dc2626"/>
        </w:rPr>
        <w:t xml:space="preserve">✗ </w:t>
      </w:r>
      <w:r>
        <w:t xml:space="preserve">Federalism, by transferring election authority from states to the federal government</w:t>
      </w:r>
    </w:p>
    <w:p>
      <w:pPr>
        <w:spacing w:after="60"/>
        <w:ind w:left="1080"/>
      </w:pPr>
      <w:r>
        <w:rPr>
          <w:i/>
          <w:iCs/>
          <w:color w:val="666666"/>
          <w:sz w:val="19"/>
          <w:szCs w:val="19"/>
        </w:rPr>
        <w:t xml:space="preserve">While the Voting Rights Act did authorize federal oversight of state elections, the primary significance of these three is expanding the franchise, not the federal-state balance of election administration.</w:t>
      </w:r>
    </w:p>
    <w:p>
      <w:pPr>
        <w:spacing w:before="40"/>
        <w:ind w:left="720"/>
      </w:pPr>
      <w:r>
        <w:rPr>
          <w:b/>
          <w:bCs/>
          <w:color w:val="dc2626"/>
        </w:rPr>
        <w:t xml:space="preserve">✗ </w:t>
      </w:r>
      <w:r>
        <w:t xml:space="preserve">Judicial review, by allowing courts to strike down discriminatory election laws</w:t>
      </w:r>
    </w:p>
    <w:p>
      <w:pPr>
        <w:spacing w:after="60"/>
        <w:ind w:left="1080"/>
      </w:pPr>
      <w:r>
        <w:rPr>
          <w:i/>
          <w:iCs/>
          <w:color w:val="666666"/>
          <w:sz w:val="19"/>
          <w:szCs w:val="19"/>
        </w:rPr>
        <w:t xml:space="preserve">Judicial review is the court's power to invalidate unconstitutional laws — the 19th Amendment, 24th Amendment, and VRA are legislative and constitutional expansions of voting rights, not exercises of judicial review.</w:t>
      </w:r>
    </w:p>
    <w:p>
      <w:pPr>
        <w:spacing w:before="180"/>
      </w:pPr>
      <w:r>
        <w:rPr>
          <w:b/>
          <w:bCs/>
        </w:rPr>
        <w:t xml:space="preserve">6. </w:t>
      </w:r>
      <w:r>
        <w:t xml:space="preserve">The media's role in setting the political agenda means that media organizations primarily influence politics by</w:t>
      </w:r>
      <w:r>
        <w:rPr>
          <w:color w:val="d97706"/>
          <w:sz w:val="18"/>
          <w:szCs w:val="18"/>
        </w:rPr>
        <w:t xml:space="preserve">  [Medium]</w:t>
      </w:r>
    </w:p>
    <w:p>
      <w:pPr>
        <w:spacing w:before="40"/>
        <w:ind w:left="720"/>
      </w:pPr>
      <w:r>
        <w:rPr>
          <w:b/>
          <w:bCs/>
          <w:color w:val="dc2626"/>
        </w:rPr>
        <w:t xml:space="preserve">✗ </w:t>
      </w:r>
      <w:r>
        <w:t xml:space="preserve">Telling citizens what to think about the issues they cover</w:t>
      </w:r>
    </w:p>
    <w:p>
      <w:pPr>
        <w:spacing w:after="60"/>
        <w:ind w:left="1080"/>
      </w:pPr>
      <w:r>
        <w:rPr>
          <w:i/>
          <w:iCs/>
          <w:color w:val="666666"/>
          <w:sz w:val="19"/>
          <w:szCs w:val="19"/>
        </w:rPr>
        <w:t xml:space="preserve">Research shows media is less effective at telling people what to think about an issue (persuasion) than at telling people which issues to think about — this is the distinction between persuasion and agenda-setting.</w:t>
      </w:r>
    </w:p>
    <w:p>
      <w:pPr>
        <w:spacing w:before="40"/>
        <w:ind w:left="720"/>
      </w:pPr>
      <w:r>
        <w:rPr>
          <w:b/>
          <w:bCs/>
          <w:color w:val="16a34a"/>
        </w:rPr>
        <w:t xml:space="preserve">✓ </w:t>
      </w:r>
      <w:r>
        <w:t xml:space="preserve">Determining which issues receive public and elite attention through coverage choices</w:t>
      </w:r>
    </w:p>
    <w:p>
      <w:pPr>
        <w:spacing w:after="60"/>
        <w:ind w:left="1080"/>
      </w:pPr>
      <w:r>
        <w:rPr>
          <w:i/>
          <w:iCs/>
          <w:color w:val="666666"/>
          <w:sz w:val="19"/>
          <w:szCs w:val="19"/>
        </w:rPr>
        <w:t xml:space="preserve">Agenda-setting theory holds that the media's power lies in selecting which issues to cover — issues that receive heavy coverage become salient to the public, while those ignored by media receive little political attention.</w:t>
      </w:r>
    </w:p>
    <w:p>
      <w:pPr>
        <w:spacing w:before="40"/>
        <w:ind w:left="720"/>
      </w:pPr>
      <w:r>
        <w:rPr>
          <w:b/>
          <w:bCs/>
          <w:color w:val="dc2626"/>
        </w:rPr>
        <w:t xml:space="preserve">✗ </w:t>
      </w:r>
      <w:r>
        <w:t xml:space="preserve">Directly lobbying Congress to pass legislation on specific policy issues</w:t>
      </w:r>
    </w:p>
    <w:p>
      <w:pPr>
        <w:spacing w:after="60"/>
        <w:ind w:left="1080"/>
      </w:pPr>
      <w:r>
        <w:rPr>
          <w:i/>
          <w:iCs/>
          <w:color w:val="666666"/>
          <w:sz w:val="19"/>
          <w:szCs w:val="19"/>
        </w:rPr>
        <w:t xml:space="preserve">Media organizations do not typically lobby Congress directly — their political influence operates through agenda-setting, framing, and shaping public opinion about which issues matter.</w:t>
      </w:r>
    </w:p>
    <w:p>
      <w:pPr>
        <w:spacing w:before="40"/>
        <w:ind w:left="720"/>
      </w:pPr>
      <w:r>
        <w:rPr>
          <w:b/>
          <w:bCs/>
          <w:color w:val="dc2626"/>
        </w:rPr>
        <w:t xml:space="preserve">✗ </w:t>
      </w:r>
      <w:r>
        <w:t xml:space="preserve">Endorsing specific candidates and delivering their supporters to vote as a bloc</w:t>
      </w:r>
    </w:p>
    <w:p>
      <w:pPr>
        <w:spacing w:after="60"/>
        <w:ind w:left="1080"/>
      </w:pPr>
      <w:r>
        <w:rPr>
          <w:i/>
          <w:iCs/>
          <w:color w:val="666666"/>
          <w:sz w:val="19"/>
          <w:szCs w:val="19"/>
        </w:rPr>
        <w:t xml:space="preserve">While some media outlets endorse candidates, agenda-setting theory specifically concerns the power of coverage decisions to shape what issues citizens and politicians prioritize, not endorsement effects.</w:t>
      </w:r>
    </w:p>
    <w:p>
      <w:pPr>
        <w:pStyle w:val="Heading2"/>
      </w:pPr>
      <w:r>
        <w:t xml:space="preserve">Multiple Choice Questions</w:t>
      </w:r>
      <w:r>
        <w:rPr>
          <w:b w:val="false"/>
          <w:bCs w:val="false"/>
          <w:color w:val="888888"/>
          <w:sz w:val="22"/>
          <w:szCs w:val="22"/>
        </w:rPr>
        <w:t xml:space="preserve">  (63 questions)</w:t>
      </w:r>
    </w:p>
    <w:p>
      <w:pPr>
        <w:pBdr>
          <w:bottom w:val="single" w:color="DDDDDD" w:sz="1" w:space="4"/>
        </w:pBdr>
        <w:spacing w:before="280"/>
      </w:pPr>
      <w:r>
        <w:rPr>
          <w:b/>
          <w:bCs/>
          <w:sz w:val="23"/>
          <w:szCs w:val="23"/>
        </w:rPr>
        <w:t xml:space="preserve">Question 1</w:t>
      </w:r>
      <w:r>
        <w:rPr>
          <w:color w:val="16a34a"/>
          <w:sz w:val="18"/>
          <w:szCs w:val="18"/>
        </w:rPr>
        <w:t xml:space="preserve">  [Easy]</w:t>
      </w:r>
      <w:r>
        <w:rPr>
          <w:color w:val="888888"/>
          <w:sz w:val="17"/>
          <w:szCs w:val="17"/>
        </w:rPr>
        <w:t xml:space="preserve">  PRD-2.A</w:t>
      </w:r>
    </w:p>
    <w:p>
      <w:pPr>
        <w:pBdr>
          <w:left w:val="single" w:color="6366f1" w:sz="6" w:space="8"/>
        </w:pBdr>
        <w:spacing w:after="120" w:before="80"/>
        <w:ind w:left="360" w:right="360"/>
      </w:pPr>
      <w:r>
        <w:rPr>
          <w:i/>
          <w:iCs/>
          <w:color w:val="333333"/>
          <w:sz w:val="21"/>
          <w:szCs w:val="21"/>
        </w:rPr>
        <w:t xml:space="preserve">"The right of citizens of the United States to vote shall not be denied or abridged by the United States or by any State on account of sex."
— Nineteenth Amendment, U.S. Constitution (1920)</w:t>
      </w:r>
    </w:p>
    <w:p>
      <w:pPr>
        <w:spacing w:after="100"/>
      </w:pPr>
      <w:r>
        <w:t xml:space="preserve">The constitutional provision quoted above most directly reflects which principle of American democracy?</w:t>
      </w:r>
    </w:p>
    <w:p>
      <w:pPr>
        <w:spacing w:before="40"/>
        <w:ind w:left="360"/>
      </w:pPr>
      <w:r>
        <w:rPr>
          <w:b/>
          <w:bCs/>
          <w:sz w:val="21"/>
          <w:szCs w:val="21"/>
        </w:rPr>
        <w:t xml:space="preserve">(A) </w:t>
      </w:r>
      <w:r>
        <w:rPr>
          <w:sz w:val="21"/>
          <w:szCs w:val="21"/>
        </w:rPr>
        <w:t xml:space="preserve">Popular sovereignty, by expanding the electorate to include women</w:t>
      </w:r>
      <w:r>
        <w:rPr>
          <w:b/>
          <w:bCs/>
          <w:color w:val="16a34a"/>
          <w:sz w:val="21"/>
          <w:szCs w:val="21"/>
        </w:rPr>
        <w:t xml:space="preserve"> ✓</w:t>
      </w:r>
    </w:p>
    <w:p>
      <w:pPr>
        <w:spacing w:after="60"/>
        <w:ind w:left="720"/>
      </w:pPr>
      <w:r>
        <w:rPr>
          <w:i/>
          <w:iCs/>
          <w:color w:val="666666"/>
          <w:sz w:val="19"/>
          <w:szCs w:val="19"/>
        </w:rPr>
        <w:t xml:space="preserve">Popular sovereignty holds that government derives its authority from the people — the 19th Amendment strengthened this principle by extending voting rights to women, making the electorate more broadly representative of the population.</w:t>
      </w:r>
    </w:p>
    <w:p>
      <w:pPr>
        <w:spacing w:before="40"/>
        <w:ind w:left="360"/>
      </w:pPr>
      <w:r>
        <w:rPr>
          <w:b/>
          <w:bCs/>
          <w:sz w:val="21"/>
          <w:szCs w:val="21"/>
        </w:rPr>
        <w:t xml:space="preserve">(B) </w:t>
      </w:r>
      <w:r>
        <w:rPr>
          <w:sz w:val="21"/>
          <w:szCs w:val="21"/>
        </w:rPr>
        <w:t xml:space="preserve">Federalism, by granting states authority to set their own voting qualifications</w:t>
      </w:r>
      <w:r>
        <w:rPr>
          <w:b/>
          <w:bCs/>
          <w:color w:val="dc2626"/>
          <w:sz w:val="21"/>
          <w:szCs w:val="21"/>
        </w:rPr>
        <w:t xml:space="preserve"> ✗</w:t>
      </w:r>
    </w:p>
    <w:p>
      <w:pPr>
        <w:spacing w:after="60"/>
        <w:ind w:left="720"/>
      </w:pPr>
      <w:r>
        <w:rPr>
          <w:i/>
          <w:iCs/>
          <w:color w:val="666666"/>
          <w:sz w:val="19"/>
          <w:szCs w:val="19"/>
        </w:rPr>
        <w:t xml:space="preserve">The 19th Amendment did the opposite — it restricted state authority by prohibiting states from denying the vote based on sex, overriding state voting laws that excluded women.</w:t>
      </w:r>
    </w:p>
    <w:p>
      <w:pPr>
        <w:spacing w:before="40"/>
        <w:ind w:left="360"/>
      </w:pPr>
      <w:r>
        <w:rPr>
          <w:b/>
          <w:bCs/>
          <w:sz w:val="21"/>
          <w:szCs w:val="21"/>
        </w:rPr>
        <w:t xml:space="preserve">(C) </w:t>
      </w:r>
      <w:r>
        <w:rPr>
          <w:sz w:val="21"/>
          <w:szCs w:val="21"/>
        </w:rPr>
        <w:t xml:space="preserve">Separation of powers, by transferring election oversight from the executive to the legislative branch</w:t>
      </w:r>
      <w:r>
        <w:rPr>
          <w:b/>
          <w:bCs/>
          <w:color w:val="dc2626"/>
          <w:sz w:val="21"/>
          <w:szCs w:val="21"/>
        </w:rPr>
        <w:t xml:space="preserve"> ✗</w:t>
      </w:r>
    </w:p>
    <w:p>
      <w:pPr>
        <w:spacing w:after="60"/>
        <w:ind w:left="720"/>
      </w:pPr>
      <w:r>
        <w:rPr>
          <w:i/>
          <w:iCs/>
          <w:color w:val="666666"/>
          <w:sz w:val="19"/>
          <w:szCs w:val="19"/>
        </w:rPr>
        <w:t xml:space="preserve">Separation of powers concerns the division of authority among branches — the 19th Amendment is about who may vote, not about which branch oversees elections.</w:t>
      </w:r>
    </w:p>
    <w:p>
      <w:pPr>
        <w:spacing w:before="40"/>
        <w:ind w:left="360"/>
      </w:pPr>
      <w:r>
        <w:rPr>
          <w:b/>
          <w:bCs/>
          <w:sz w:val="21"/>
          <w:szCs w:val="21"/>
        </w:rPr>
        <w:t xml:space="preserve">(D) </w:t>
      </w:r>
      <w:r>
        <w:rPr>
          <w:sz w:val="21"/>
          <w:szCs w:val="21"/>
        </w:rPr>
        <w:t xml:space="preserve">Judicial review, by enabling courts to strike down state laws that restricted women's suffrage</w:t>
      </w:r>
      <w:r>
        <w:rPr>
          <w:b/>
          <w:bCs/>
          <w:color w:val="dc2626"/>
          <w:sz w:val="21"/>
          <w:szCs w:val="21"/>
        </w:rPr>
        <w:t xml:space="preserve"> ✗</w:t>
      </w:r>
    </w:p>
    <w:p>
      <w:pPr>
        <w:spacing w:after="60"/>
        <w:ind w:left="720"/>
      </w:pPr>
      <w:r>
        <w:rPr>
          <w:i/>
          <w:iCs/>
          <w:color w:val="666666"/>
          <w:sz w:val="19"/>
          <w:szCs w:val="19"/>
        </w:rPr>
        <w:t xml:space="preserve">Judicial review is the courts' power to invalidate unconstitutional laws — the 19th Amendment itself directly prohibited sex-based voting restrictions through constitutional mandate, not judicial interpretation.</w:t>
      </w:r>
    </w:p>
    <w:p>
      <w:pPr>
        <w:pBdr>
          <w:bottom w:val="single" w:color="DDDDDD" w:sz="1" w:space="4"/>
        </w:pBdr>
        <w:spacing w:before="280"/>
      </w:pPr>
      <w:r>
        <w:rPr>
          <w:b/>
          <w:bCs/>
          <w:sz w:val="23"/>
          <w:szCs w:val="23"/>
        </w:rPr>
        <w:t xml:space="preserve">Question 2</w:t>
      </w:r>
      <w:r>
        <w:rPr>
          <w:color w:val="d97706"/>
          <w:sz w:val="18"/>
          <w:szCs w:val="18"/>
        </w:rPr>
        <w:t xml:space="preserve">  [Medium]</w:t>
      </w:r>
      <w:r>
        <w:rPr>
          <w:color w:val="888888"/>
          <w:sz w:val="17"/>
          <w:szCs w:val="17"/>
        </w:rPr>
        <w:t xml:space="preserve">  PRD-2.B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Amendment / Law</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Year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Key Change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Fifteenth Amendment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1870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Prohibited denial of vote based on race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Nineteenth Amendment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Prohibited denial of vote based on sex</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Twenty-Fourth Amendment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1964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Abolished poll taxes in federal elections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Voting Rights Act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1965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Banned literacy tests; authorized federal oversight of elections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Twenty-Sixth Amendment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1971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Lowered voting age to 18</w:t>
            </w:r>
          </w:p>
        </w:tc>
      </w:tr>
    </w:tbl>
    <w:p>
      <w:pPr>
        <w:spacing w:after="100"/>
      </w:pPr>
    </w:p>
    <w:p>
      <w:pPr>
        <w:spacing w:after="100"/>
      </w:pPr>
      <w:r>
        <w:t xml:space="preserve">Which of the following best explains the pattern reflected in the table above?</w:t>
      </w:r>
    </w:p>
    <w:p>
      <w:pPr>
        <w:spacing w:before="40"/>
        <w:ind w:left="360"/>
      </w:pPr>
      <w:r>
        <w:rPr>
          <w:b/>
          <w:bCs/>
          <w:sz w:val="21"/>
          <w:szCs w:val="21"/>
        </w:rPr>
        <w:t xml:space="preserve">(A) </w:t>
      </w:r>
      <w:r>
        <w:rPr>
          <w:sz w:val="21"/>
          <w:szCs w:val="21"/>
        </w:rPr>
        <w:t xml:space="preserve">Congress and constitutional amendments have progressively expanded the franchise to move closer to the ideal of popular sovereignty</w:t>
      </w:r>
      <w:r>
        <w:rPr>
          <w:b/>
          <w:bCs/>
          <w:color w:val="16a34a"/>
          <w:sz w:val="21"/>
          <w:szCs w:val="21"/>
        </w:rPr>
        <w:t xml:space="preserve"> ✓</w:t>
      </w:r>
    </w:p>
    <w:p>
      <w:pPr>
        <w:spacing w:after="60"/>
        <w:ind w:left="720"/>
      </w:pPr>
      <w:r>
        <w:rPr>
          <w:i/>
          <w:iCs/>
          <w:color w:val="666666"/>
          <w:sz w:val="19"/>
          <w:szCs w:val="19"/>
        </w:rPr>
        <w:t xml:space="preserve">The table shows a century-long pattern of removing barriers to voting (race, sex, poll taxes, literacy tests, age) — each change brought the electorate closer to including all adult citizens, fulfilling the principle that government derives legitimacy from the people.</w:t>
      </w:r>
    </w:p>
    <w:p>
      <w:pPr>
        <w:spacing w:before="40"/>
        <w:ind w:left="360"/>
      </w:pPr>
      <w:r>
        <w:rPr>
          <w:b/>
          <w:bCs/>
          <w:sz w:val="21"/>
          <w:szCs w:val="21"/>
        </w:rPr>
        <w:t xml:space="preserve">(B) </w:t>
      </w:r>
      <w:r>
        <w:rPr>
          <w:sz w:val="21"/>
          <w:szCs w:val="21"/>
        </w:rPr>
        <w:t xml:space="preserve">The Supreme Court's judicial review power has been the primary mechanism for expanding voting rights</w:t>
      </w:r>
      <w:r>
        <w:rPr>
          <w:b/>
          <w:bCs/>
          <w:color w:val="dc2626"/>
          <w:sz w:val="21"/>
          <w:szCs w:val="21"/>
        </w:rPr>
        <w:t xml:space="preserve"> ✗</w:t>
      </w:r>
    </w:p>
    <w:p>
      <w:pPr>
        <w:spacing w:after="60"/>
        <w:ind w:left="720"/>
      </w:pPr>
      <w:r>
        <w:rPr>
          <w:i/>
          <w:iCs/>
          <w:color w:val="666666"/>
          <w:sz w:val="19"/>
          <w:szCs w:val="19"/>
        </w:rPr>
        <w:t xml:space="preserve">The table lists constitutional amendments and legislation, not Supreme Court decisions — voting rights expansion was achieved primarily through the constitutional amendment process and Congress, not judicial review.</w:t>
      </w:r>
    </w:p>
    <w:p>
      <w:pPr>
        <w:spacing w:before="40"/>
        <w:ind w:left="360"/>
      </w:pPr>
      <w:r>
        <w:rPr>
          <w:b/>
          <w:bCs/>
          <w:sz w:val="21"/>
          <w:szCs w:val="21"/>
        </w:rPr>
        <w:t xml:space="preserve">(C) </w:t>
      </w:r>
      <w:r>
        <w:rPr>
          <w:sz w:val="21"/>
          <w:szCs w:val="21"/>
        </w:rPr>
        <w:t xml:space="preserve">States have generally led the federal government in expanding voting rights to new groups</w:t>
      </w:r>
      <w:r>
        <w:rPr>
          <w:b/>
          <w:bCs/>
          <w:color w:val="dc2626"/>
          <w:sz w:val="21"/>
          <w:szCs w:val="21"/>
        </w:rPr>
        <w:t xml:space="preserve"> ✗</w:t>
      </w:r>
    </w:p>
    <w:p>
      <w:pPr>
        <w:spacing w:after="60"/>
        <w:ind w:left="720"/>
      </w:pPr>
      <w:r>
        <w:rPr>
          <w:i/>
          <w:iCs/>
          <w:color w:val="666666"/>
          <w:sz w:val="19"/>
          <w:szCs w:val="19"/>
        </w:rPr>
        <w:t xml:space="preserve">The table shows federal constitutional amendments and federal law (the Voting Rights Act) leading expansion — in most cases these federal actions overrode state restrictions that had excluded groups from voting.</w:t>
      </w:r>
    </w:p>
    <w:p>
      <w:pPr>
        <w:spacing w:before="40"/>
        <w:ind w:left="360"/>
      </w:pPr>
      <w:r>
        <w:rPr>
          <w:b/>
          <w:bCs/>
          <w:sz w:val="21"/>
          <w:szCs w:val="21"/>
        </w:rPr>
        <w:t xml:space="preserve">(D) </w:t>
      </w:r>
      <w:r>
        <w:rPr>
          <w:sz w:val="21"/>
          <w:szCs w:val="21"/>
        </w:rPr>
        <w:t xml:space="preserve">Federalism ensured that states retained control over who could vote throughout this period</w:t>
      </w:r>
      <w:r>
        <w:rPr>
          <w:b/>
          <w:bCs/>
          <w:color w:val="dc2626"/>
          <w:sz w:val="21"/>
          <w:szCs w:val="21"/>
        </w:rPr>
        <w:t xml:space="preserve"> ✗</w:t>
      </w:r>
    </w:p>
    <w:p>
      <w:pPr>
        <w:spacing w:after="60"/>
        <w:ind w:left="720"/>
      </w:pPr>
      <w:r>
        <w:rPr>
          <w:i/>
          <w:iCs/>
          <w:color w:val="666666"/>
          <w:sz w:val="19"/>
          <w:szCs w:val="19"/>
        </w:rPr>
        <w:t xml:space="preserve">The opposite is true — each entry in the table represents federal action that restricted state discretion over voting qualifications, reducing state control in the name of equal suffrage.</w:t>
      </w:r>
    </w:p>
    <w:p>
      <w:pPr>
        <w:pBdr>
          <w:bottom w:val="single" w:color="DDDDDD" w:sz="1" w:space="4"/>
        </w:pBdr>
        <w:spacing w:before="280"/>
      </w:pPr>
      <w:r>
        <w:rPr>
          <w:b/>
          <w:bCs/>
          <w:sz w:val="23"/>
          <w:szCs w:val="23"/>
        </w:rPr>
        <w:t xml:space="preserve">Question 3</w:t>
      </w:r>
      <w:r>
        <w:rPr>
          <w:color w:val="dc2626"/>
          <w:sz w:val="18"/>
          <w:szCs w:val="18"/>
        </w:rPr>
        <w:t xml:space="preserve">  [Hard]</w:t>
      </w:r>
      <w:r>
        <w:rPr>
          <w:color w:val="888888"/>
          <w:sz w:val="17"/>
          <w:szCs w:val="17"/>
        </w:rPr>
        <w:t xml:space="preserve">  PRD-2.C</w:t>
      </w:r>
    </w:p>
    <w:p>
      <w:pPr>
        <w:pBdr>
          <w:left w:val="single" w:color="6366f1" w:sz="6" w:space="8"/>
        </w:pBdr>
        <w:spacing w:after="120" w:before="80"/>
        <w:ind w:left="360" w:right="360"/>
      </w:pPr>
      <w:r>
        <w:rPr>
          <w:i/>
          <w:iCs/>
          <w:color w:val="333333"/>
          <w:sz w:val="21"/>
          <w:szCs w:val="21"/>
        </w:rPr>
        <w:t xml:space="preserve">"We conclude that the challenged provisions of the Voting Rights Act are unconstitutional... [The coverage formula] is based on decades-old data and eradicated practices. The formula captures States by reference to literacy tests and low voter registration and turnout in the 1960s and early 1970s. But times have changed dramatically..."
— Shelby County v. Holder (2013), Chief Justice Roberts</w:t>
      </w:r>
    </w:p>
    <w:p>
      <w:pPr>
        <w:spacing w:after="100"/>
      </w:pPr>
      <w:r>
        <w:t xml:space="preserve">The Supreme Court's reasoning in Shelby County v. Holder most directly reflects which tension in American democracy?</w:t>
      </w:r>
    </w:p>
    <w:p>
      <w:pPr>
        <w:spacing w:before="40"/>
        <w:ind w:left="360"/>
      </w:pPr>
      <w:r>
        <w:rPr>
          <w:b/>
          <w:bCs/>
          <w:sz w:val="21"/>
          <w:szCs w:val="21"/>
        </w:rPr>
        <w:t xml:space="preserve">(A) </w:t>
      </w:r>
      <w:r>
        <w:rPr>
          <w:sz w:val="21"/>
          <w:szCs w:val="21"/>
        </w:rPr>
        <w:t xml:space="preserve">Between federalism and the federal government's power to regulate state elections under the Fifteenth Amendment</w:t>
      </w:r>
      <w:r>
        <w:rPr>
          <w:b/>
          <w:bCs/>
          <w:color w:val="16a34a"/>
          <w:sz w:val="21"/>
          <w:szCs w:val="21"/>
        </w:rPr>
        <w:t xml:space="preserve"> ✓</w:t>
      </w:r>
    </w:p>
    <w:p>
      <w:pPr>
        <w:spacing w:after="60"/>
        <w:ind w:left="720"/>
      </w:pPr>
      <w:r>
        <w:rPr>
          <w:i/>
          <w:iCs/>
          <w:color w:val="666666"/>
          <w:sz w:val="19"/>
          <w:szCs w:val="19"/>
        </w:rPr>
        <w:t xml:space="preserve">Roberts' opinion held that Congress could not treat states differently based on outdated data — the tension is between federal power to enforce voting rights (Fifteenth Amendment) and states' traditional authority over their own elections, a core federalism conflict.</w:t>
      </w:r>
    </w:p>
    <w:p>
      <w:pPr>
        <w:spacing w:before="40"/>
        <w:ind w:left="360"/>
      </w:pPr>
      <w:r>
        <w:rPr>
          <w:b/>
          <w:bCs/>
          <w:sz w:val="21"/>
          <w:szCs w:val="21"/>
        </w:rPr>
        <w:t xml:space="preserve">(B) </w:t>
      </w:r>
      <w:r>
        <w:rPr>
          <w:sz w:val="21"/>
          <w:szCs w:val="21"/>
        </w:rPr>
        <w:t xml:space="preserve">Between separation of powers and congressional authority to pass voting rights legislation without presidential approval</w:t>
      </w:r>
      <w:r>
        <w:rPr>
          <w:b/>
          <w:bCs/>
          <w:color w:val="dc2626"/>
          <w:sz w:val="21"/>
          <w:szCs w:val="21"/>
        </w:rPr>
        <w:t xml:space="preserve"> ✗</w:t>
      </w:r>
    </w:p>
    <w:p>
      <w:pPr>
        <w:spacing w:after="60"/>
        <w:ind w:left="720"/>
      </w:pPr>
      <w:r>
        <w:rPr>
          <w:i/>
          <w:iCs/>
          <w:color w:val="666666"/>
          <w:sz w:val="19"/>
          <w:szCs w:val="19"/>
        </w:rPr>
        <w:t xml:space="preserve">Presidential approval is required for legislation and is not at issue here — the case is about the federal-state balance (federalism), specifically whether federal preclearance requirements were still constitutionally justified.</w:t>
      </w:r>
    </w:p>
    <w:p>
      <w:pPr>
        <w:spacing w:before="40"/>
        <w:ind w:left="360"/>
      </w:pPr>
      <w:r>
        <w:rPr>
          <w:b/>
          <w:bCs/>
          <w:sz w:val="21"/>
          <w:szCs w:val="21"/>
        </w:rPr>
        <w:t xml:space="preserve">(C) </w:t>
      </w:r>
      <w:r>
        <w:rPr>
          <w:sz w:val="21"/>
          <w:szCs w:val="21"/>
        </w:rPr>
        <w:t xml:space="preserve">Between judicial review and the legislature's power to write laws without court oversight</w:t>
      </w:r>
      <w:r>
        <w:rPr>
          <w:b/>
          <w:bCs/>
          <w:color w:val="dc2626"/>
          <w:sz w:val="21"/>
          <w:szCs w:val="21"/>
        </w:rPr>
        <w:t xml:space="preserve"> ✗</w:t>
      </w:r>
    </w:p>
    <w:p>
      <w:pPr>
        <w:spacing w:after="60"/>
        <w:ind w:left="720"/>
      </w:pPr>
      <w:r>
        <w:rPr>
          <w:i/>
          <w:iCs/>
          <w:color w:val="666666"/>
          <w:sz w:val="19"/>
          <w:szCs w:val="19"/>
        </w:rPr>
        <w:t xml:space="preserve">The Court exercised judicial review in Shelby County — but the constitutional tension in the case is about federalism (federal conditions imposed on state election procedures), not about judicial review itself.</w:t>
      </w:r>
    </w:p>
    <w:p>
      <w:pPr>
        <w:spacing w:before="40"/>
        <w:ind w:left="360"/>
      </w:pPr>
      <w:r>
        <w:rPr>
          <w:b/>
          <w:bCs/>
          <w:sz w:val="21"/>
          <w:szCs w:val="21"/>
        </w:rPr>
        <w:t xml:space="preserve">(D) </w:t>
      </w:r>
      <w:r>
        <w:rPr>
          <w:sz w:val="21"/>
          <w:szCs w:val="21"/>
        </w:rPr>
        <w:t xml:space="preserve">Between popular sovereignty and representative democracy over how elections should be administered</w:t>
      </w:r>
      <w:r>
        <w:rPr>
          <w:b/>
          <w:bCs/>
          <w:color w:val="dc2626"/>
          <w:sz w:val="21"/>
          <w:szCs w:val="21"/>
        </w:rPr>
        <w:t xml:space="preserve"> ✗</w:t>
      </w:r>
    </w:p>
    <w:p>
      <w:pPr>
        <w:spacing w:after="60"/>
        <w:ind w:left="720"/>
      </w:pPr>
      <w:r>
        <w:rPr>
          <w:i/>
          <w:iCs/>
          <w:color w:val="666666"/>
          <w:sz w:val="19"/>
          <w:szCs w:val="19"/>
        </w:rPr>
        <w:t xml:space="preserve">Popular sovereignty concerns who holds ultimate political authority — the Shelby County dispute is specifically about whether federal coverage formulas for preclearance were still constitutionally valid under the federalism framework.</w:t>
      </w:r>
    </w:p>
    <w:p>
      <w:pPr>
        <w:pBdr>
          <w:bottom w:val="single" w:color="DDDDDD" w:sz="1" w:space="4"/>
        </w:pBdr>
        <w:spacing w:before="280"/>
      </w:pPr>
      <w:r>
        <w:rPr>
          <w:b/>
          <w:bCs/>
          <w:sz w:val="23"/>
          <w:szCs w:val="23"/>
        </w:rPr>
        <w:t xml:space="preserve">Question 4</w:t>
      </w:r>
      <w:r>
        <w:rPr>
          <w:color w:val="d97706"/>
          <w:sz w:val="18"/>
          <w:szCs w:val="18"/>
        </w:rPr>
        <w:t xml:space="preserve">  [Medium]</w:t>
      </w:r>
      <w:r>
        <w:rPr>
          <w:color w:val="888888"/>
          <w:sz w:val="17"/>
          <w:szCs w:val="17"/>
        </w:rPr>
        <w:t xml:space="preserve">  PRD-2.D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Year</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Presidential Election Turnout (% Voting Age Population)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Midterm Election Turnout (% Voting Age Population)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2008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37%</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2018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47%</w:t>
            </w:r>
          </w:p>
        </w:tc>
      </w:tr>
    </w:tbl>
    <w:p>
      <w:pPr>
        <w:spacing w:after="100"/>
      </w:pPr>
    </w:p>
    <w:p>
      <w:pPr>
        <w:spacing w:after="100"/>
      </w:pPr>
      <w:r>
        <w:t xml:space="preserve">Which of the following best explains the pattern of voter turnout shown in the table above?</w:t>
      </w:r>
    </w:p>
    <w:p>
      <w:pPr>
        <w:spacing w:before="40"/>
        <w:ind w:left="360"/>
      </w:pPr>
      <w:r>
        <w:rPr>
          <w:b/>
          <w:bCs/>
          <w:sz w:val="21"/>
          <w:szCs w:val="21"/>
        </w:rPr>
        <w:t xml:space="preserve">(A) </w:t>
      </w:r>
      <w:r>
        <w:rPr>
          <w:sz w:val="21"/>
          <w:szCs w:val="21"/>
        </w:rPr>
        <w:t xml:space="preserve">Presidential elections consistently generate higher voter turnout than midterm elections</w:t>
      </w:r>
      <w:r>
        <w:rPr>
          <w:b/>
          <w:bCs/>
          <w:color w:val="16a34a"/>
          <w:sz w:val="21"/>
          <w:szCs w:val="21"/>
        </w:rPr>
        <w:t xml:space="preserve"> ✓</w:t>
      </w:r>
    </w:p>
    <w:p>
      <w:pPr>
        <w:spacing w:after="60"/>
        <w:ind w:left="720"/>
      </w:pPr>
      <w:r>
        <w:rPr>
          <w:i/>
          <w:iCs/>
          <w:color w:val="666666"/>
          <w:sz w:val="19"/>
          <w:szCs w:val="19"/>
        </w:rPr>
        <w:t xml:space="preserve">The table consistently shows presidential election turnout (51–57%) exceeding midterm turnout (33–47%) — this reflects that presidential races generate more media attention, broader mobilization efforts, and higher perceived stakes than midterm contests.</w:t>
      </w:r>
    </w:p>
    <w:p>
      <w:pPr>
        <w:spacing w:before="40"/>
        <w:ind w:left="360"/>
      </w:pPr>
      <w:r>
        <w:rPr>
          <w:b/>
          <w:bCs/>
          <w:sz w:val="21"/>
          <w:szCs w:val="21"/>
        </w:rPr>
        <w:t xml:space="preserve">(B) </w:t>
      </w:r>
      <w:r>
        <w:rPr>
          <w:sz w:val="21"/>
          <w:szCs w:val="21"/>
        </w:rPr>
        <w:t xml:space="preserve">Midterm elections show higher turnout because voters are motivated by dissatisfaction with the president</w:t>
      </w:r>
      <w:r>
        <w:rPr>
          <w:b/>
          <w:bCs/>
          <w:color w:val="dc2626"/>
          <w:sz w:val="21"/>
          <w:szCs w:val="21"/>
        </w:rPr>
        <w:t xml:space="preserve"> ✗</w:t>
      </w:r>
    </w:p>
    <w:p>
      <w:pPr>
        <w:spacing w:after="60"/>
        <w:ind w:left="720"/>
      </w:pPr>
      <w:r>
        <w:rPr>
          <w:i/>
          <w:iCs/>
          <w:color w:val="666666"/>
          <w:sz w:val="19"/>
          <w:szCs w:val="19"/>
        </w:rPr>
        <w:t xml:space="preserve">While midterm elections often reflect presidential approval, the table shows consistently lower midterm turnout — voter dissatisfaction does not overcome the structural factors that depress midterm participation.</w:t>
      </w:r>
    </w:p>
    <w:p>
      <w:pPr>
        <w:spacing w:before="40"/>
        <w:ind w:left="360"/>
      </w:pPr>
      <w:r>
        <w:rPr>
          <w:b/>
          <w:bCs/>
          <w:sz w:val="21"/>
          <w:szCs w:val="21"/>
        </w:rPr>
        <w:t xml:space="preserve">(C) </w:t>
      </w:r>
      <w:r>
        <w:rPr>
          <w:sz w:val="21"/>
          <w:szCs w:val="21"/>
        </w:rPr>
        <w:t xml:space="preserve">Voter turnout has steadily declined in all election types since 2000</w:t>
      </w:r>
      <w:r>
        <w:rPr>
          <w:b/>
          <w:bCs/>
          <w:color w:val="dc2626"/>
          <w:sz w:val="21"/>
          <w:szCs w:val="21"/>
        </w:rPr>
        <w:t xml:space="preserve"> ✗</w:t>
      </w:r>
    </w:p>
    <w:p>
      <w:pPr>
        <w:spacing w:after="60"/>
        <w:ind w:left="720"/>
      </w:pPr>
      <w:r>
        <w:rPr>
          <w:i/>
          <w:iCs/>
          <w:color w:val="666666"/>
          <w:sz w:val="19"/>
          <w:szCs w:val="19"/>
        </w:rPr>
        <w:t xml:space="preserve">The table does not show steady decline — the 2018 midterm (47%) was considerably higher than earlier midterms (33–38%), and presidential turnout remained relatively stable rather than declining.</w:t>
      </w:r>
    </w:p>
    <w:p>
      <w:pPr>
        <w:spacing w:before="40"/>
        <w:ind w:left="360"/>
      </w:pPr>
      <w:r>
        <w:rPr>
          <w:b/>
          <w:bCs/>
          <w:sz w:val="21"/>
          <w:szCs w:val="21"/>
        </w:rPr>
        <w:t xml:space="preserve">(D) </w:t>
      </w:r>
      <w:r>
        <w:rPr>
          <w:sz w:val="21"/>
          <w:szCs w:val="21"/>
        </w:rPr>
        <w:t xml:space="preserve">Registration requirements explain the difference between presidential and midterm turnout</w:t>
      </w:r>
      <w:r>
        <w:rPr>
          <w:b/>
          <w:bCs/>
          <w:color w:val="dc2626"/>
          <w:sz w:val="21"/>
          <w:szCs w:val="21"/>
        </w:rPr>
        <w:t xml:space="preserve"> ✗</w:t>
      </w:r>
    </w:p>
    <w:p>
      <w:pPr>
        <w:spacing w:after="60"/>
        <w:ind w:left="720"/>
      </w:pPr>
      <w:r>
        <w:rPr>
          <w:i/>
          <w:iCs/>
          <w:color w:val="666666"/>
          <w:sz w:val="19"/>
          <w:szCs w:val="19"/>
        </w:rPr>
        <w:t xml:space="preserve">Registration requirements apply equally to both types of elections — they cannot explain why turnout systematically differs between presidential and midterm elections specifically.</w:t>
      </w:r>
    </w:p>
    <w:p>
      <w:pPr>
        <w:pBdr>
          <w:bottom w:val="single" w:color="DDDDDD" w:sz="1" w:space="4"/>
        </w:pBdr>
        <w:spacing w:before="280"/>
      </w:pPr>
      <w:r>
        <w:rPr>
          <w:b/>
          <w:bCs/>
          <w:sz w:val="23"/>
          <w:szCs w:val="23"/>
        </w:rPr>
        <w:t xml:space="preserve">Question 5</w:t>
      </w:r>
      <w:r>
        <w:rPr>
          <w:color w:val="16a34a"/>
          <w:sz w:val="18"/>
          <w:szCs w:val="18"/>
        </w:rPr>
        <w:t xml:space="preserve">  [Easy]</w:t>
      </w:r>
      <w:r>
        <w:rPr>
          <w:color w:val="888888"/>
          <w:sz w:val="17"/>
          <w:szCs w:val="17"/>
        </w:rPr>
        <w:t xml:space="preserve">  PRD-3.A</w:t>
      </w:r>
    </w:p>
    <w:p>
      <w:pPr>
        <w:pBdr>
          <w:left w:val="single" w:color="6366f1" w:sz="6" w:space="8"/>
        </w:pBdr>
        <w:spacing w:after="120" w:before="80"/>
        <w:ind w:left="360" w:right="360"/>
      </w:pPr>
      <w:r>
        <w:rPr>
          <w:i/>
          <w:iCs/>
          <w:color w:val="333333"/>
          <w:sz w:val="21"/>
          <w:szCs w:val="21"/>
        </w:rPr>
        <w:t xml:space="preserve">"We further hold that the interest in preventing quid pro quo corruption or its appearance is not sufficiently important to allow Congress to limit the exercise of that right... The aggregate limits on contributions... violate the First Amendment."
— McCutcheon v. FEC (2014), Chief Justice Roberts</w:t>
      </w:r>
    </w:p>
    <w:p>
      <w:pPr>
        <w:spacing w:after="100"/>
      </w:pPr>
      <w:r>
        <w:t xml:space="preserve">The reasoning in McCutcheon v. FEC most directly builds on the precedent established in which earlier Supreme Court decision?</w:t>
      </w:r>
    </w:p>
    <w:p>
      <w:pPr>
        <w:spacing w:before="40"/>
        <w:ind w:left="360"/>
      </w:pPr>
      <w:r>
        <w:rPr>
          <w:b/>
          <w:bCs/>
          <w:sz w:val="21"/>
          <w:szCs w:val="21"/>
        </w:rPr>
        <w:t xml:space="preserve">(A) </w:t>
      </w:r>
      <w:r>
        <w:rPr>
          <w:sz w:val="21"/>
          <w:szCs w:val="21"/>
        </w:rPr>
        <w:t xml:space="preserve">Citizens United v. FEC (2010), which recognized First Amendment protection for political spending by corporations and unions</w:t>
      </w:r>
      <w:r>
        <w:rPr>
          <w:b/>
          <w:bCs/>
          <w:color w:val="16a34a"/>
          <w:sz w:val="21"/>
          <w:szCs w:val="21"/>
        </w:rPr>
        <w:t xml:space="preserve"> ✓</w:t>
      </w:r>
    </w:p>
    <w:p>
      <w:pPr>
        <w:spacing w:after="60"/>
        <w:ind w:left="720"/>
      </w:pPr>
      <w:r>
        <w:rPr>
          <w:i/>
          <w:iCs/>
          <w:color w:val="666666"/>
          <w:sz w:val="19"/>
          <w:szCs w:val="19"/>
        </w:rPr>
        <w:t xml:space="preserve">McCutcheon extends the Citizens United logic — both cases hold that spending money in campaigns is constitutionally protected speech, and that Congress's anticorruption rationale must be limited to preventing direct quid pro quo corruption, not the appearance of corruption alone.</w:t>
      </w:r>
    </w:p>
    <w:p>
      <w:pPr>
        <w:spacing w:before="40"/>
        <w:ind w:left="360"/>
      </w:pPr>
      <w:r>
        <w:rPr>
          <w:b/>
          <w:bCs/>
          <w:sz w:val="21"/>
          <w:szCs w:val="21"/>
        </w:rPr>
        <w:t xml:space="preserve">(B) </w:t>
      </w:r>
      <w:r>
        <w:rPr>
          <w:sz w:val="21"/>
          <w:szCs w:val="21"/>
        </w:rPr>
        <w:t xml:space="preserve">Buckley v. Valeo (1976), which upheld contribution limits but struck down expenditure limits as violations of free speech</w:t>
      </w:r>
      <w:r>
        <w:rPr>
          <w:b/>
          <w:bCs/>
          <w:color w:val="dc2626"/>
          <w:sz w:val="21"/>
          <w:szCs w:val="21"/>
        </w:rPr>
        <w:t xml:space="preserve"> ✗</w:t>
      </w:r>
    </w:p>
    <w:p>
      <w:pPr>
        <w:spacing w:after="60"/>
        <w:ind w:left="720"/>
      </w:pPr>
      <w:r>
        <w:rPr>
          <w:i/>
          <w:iCs/>
          <w:color w:val="666666"/>
          <w:sz w:val="19"/>
          <w:szCs w:val="19"/>
        </w:rPr>
        <w:t xml:space="preserve">Buckley actually upheld per-candidate contribution limits while striking down independent expenditure limits. McCutcheon built on different reasoning — striking down aggregate contribution limits — making Citizens United (which addressed independent corporate expenditures) a more direct ideological precursor.</w:t>
      </w:r>
    </w:p>
    <w:p>
      <w:pPr>
        <w:spacing w:before="40"/>
        <w:ind w:left="360"/>
      </w:pPr>
      <w:r>
        <w:rPr>
          <w:b/>
          <w:bCs/>
          <w:sz w:val="21"/>
          <w:szCs w:val="21"/>
        </w:rPr>
        <w:t xml:space="preserve">(C) </w:t>
      </w:r>
      <w:r>
        <w:rPr>
          <w:sz w:val="21"/>
          <w:szCs w:val="21"/>
        </w:rPr>
        <w:t xml:space="preserve">Engel v. Vitale (1962), which established that government cannot infringe on personal constitutional rights</w:t>
      </w:r>
      <w:r>
        <w:rPr>
          <w:b/>
          <w:bCs/>
          <w:color w:val="dc2626"/>
          <w:sz w:val="21"/>
          <w:szCs w:val="21"/>
        </w:rPr>
        <w:t xml:space="preserve"> ✗</w:t>
      </w:r>
    </w:p>
    <w:p>
      <w:pPr>
        <w:spacing w:after="60"/>
        <w:ind w:left="720"/>
      </w:pPr>
      <w:r>
        <w:rPr>
          <w:i/>
          <w:iCs/>
          <w:color w:val="666666"/>
          <w:sz w:val="19"/>
          <w:szCs w:val="19"/>
        </w:rPr>
        <w:t xml:space="preserve">Engel v. Vitale concerns the Establishment Clause and school prayer — it has no relevance to campaign finance or First Amendment political speech doctrine.</w:t>
      </w:r>
    </w:p>
    <w:p>
      <w:pPr>
        <w:spacing w:before="40"/>
        <w:ind w:left="360"/>
      </w:pPr>
      <w:r>
        <w:rPr>
          <w:b/>
          <w:bCs/>
          <w:sz w:val="21"/>
          <w:szCs w:val="21"/>
        </w:rPr>
        <w:t xml:space="preserve">(D) </w:t>
      </w:r>
      <w:r>
        <w:rPr>
          <w:sz w:val="21"/>
          <w:szCs w:val="21"/>
        </w:rPr>
        <w:t xml:space="preserve">Tinker v. Des Moines (1969), which established that symbolic acts are protected under the First Amendment</w:t>
      </w:r>
      <w:r>
        <w:rPr>
          <w:b/>
          <w:bCs/>
          <w:color w:val="dc2626"/>
          <w:sz w:val="21"/>
          <w:szCs w:val="21"/>
        </w:rPr>
        <w:t xml:space="preserve"> ✗</w:t>
      </w:r>
    </w:p>
    <w:p>
      <w:pPr>
        <w:spacing w:after="60"/>
        <w:ind w:left="720"/>
      </w:pPr>
      <w:r>
        <w:rPr>
          <w:i/>
          <w:iCs/>
          <w:color w:val="666666"/>
          <w:sz w:val="19"/>
          <w:szCs w:val="19"/>
        </w:rPr>
        <w:t xml:space="preserve">Tinker concerns student speech rights in schools, not campaign finance — McCutcheon's First Amendment analysis builds on the political speech and campaign finance precedents, not the student speech line of cases.</w:t>
      </w:r>
    </w:p>
    <w:p>
      <w:pPr>
        <w:pBdr>
          <w:bottom w:val="single" w:color="DDDDDD" w:sz="1" w:space="4"/>
        </w:pBdr>
        <w:spacing w:before="280"/>
      </w:pPr>
      <w:r>
        <w:rPr>
          <w:b/>
          <w:bCs/>
          <w:sz w:val="23"/>
          <w:szCs w:val="23"/>
        </w:rPr>
        <w:t xml:space="preserve">Question 6</w:t>
      </w:r>
      <w:r>
        <w:rPr>
          <w:color w:val="dc2626"/>
          <w:sz w:val="18"/>
          <w:szCs w:val="18"/>
        </w:rPr>
        <w:t xml:space="preserve">  [Hard]</w:t>
      </w:r>
      <w:r>
        <w:rPr>
          <w:color w:val="888888"/>
          <w:sz w:val="17"/>
          <w:szCs w:val="17"/>
        </w:rPr>
        <w:t xml:space="preserve">  PRD-3.B</w:t>
      </w:r>
    </w:p>
    <w:p>
      <w:pPr>
        <w:pBdr>
          <w:left w:val="single" w:color="6366f1" w:sz="6" w:space="8"/>
        </w:pBdr>
        <w:spacing w:after="120" w:before="80"/>
        <w:ind w:left="360" w:right="360"/>
      </w:pPr>
      <w:r>
        <w:rPr>
          <w:i/>
          <w:iCs/>
          <w:color w:val="333333"/>
          <w:sz w:val="21"/>
          <w:szCs w:val="21"/>
        </w:rPr>
        <w:t xml:space="preserve">"If the First Amendment has any force, it prohibits Congress from fining or jailing citizens, or associations of citizens, for simply engaging in political speech... the Government may regulate corporate political speech through disclaimer and disclosure requirements, but it may not suppress that speech altogether."
— Citizens United v. FEC (2010), Justice Kennedy</w:t>
      </w:r>
    </w:p>
    <w:p>
      <w:pPr>
        <w:spacing w:after="100"/>
      </w:pPr>
      <w:r>
        <w:t xml:space="preserve">Critics of the Citizens United decision most directly argue that the ruling undermines which of the following?</w:t>
      </w:r>
    </w:p>
    <w:p>
      <w:pPr>
        <w:spacing w:before="40"/>
        <w:ind w:left="360"/>
      </w:pPr>
      <w:r>
        <w:rPr>
          <w:b/>
          <w:bCs/>
          <w:sz w:val="21"/>
          <w:szCs w:val="21"/>
        </w:rPr>
        <w:t xml:space="preserve">(A) </w:t>
      </w:r>
      <w:r>
        <w:rPr>
          <w:sz w:val="21"/>
          <w:szCs w:val="21"/>
        </w:rPr>
        <w:t xml:space="preserve">Political equality, because unlimited corporate spending allows wealthy interests to drown out ordinary citizens' political voices</w:t>
      </w:r>
      <w:r>
        <w:rPr>
          <w:b/>
          <w:bCs/>
          <w:color w:val="16a34a"/>
          <w:sz w:val="21"/>
          <w:szCs w:val="21"/>
        </w:rPr>
        <w:t xml:space="preserve"> ✓</w:t>
      </w:r>
    </w:p>
    <w:p>
      <w:pPr>
        <w:spacing w:after="60"/>
        <w:ind w:left="720"/>
      </w:pPr>
      <w:r>
        <w:rPr>
          <w:i/>
          <w:iCs/>
          <w:color w:val="666666"/>
          <w:sz w:val="19"/>
          <w:szCs w:val="19"/>
        </w:rPr>
        <w:t xml:space="preserve">Critics argue Citizens United creates a political inequality problem — if wealthy corporations can spend unlimited amounts on political speech, individual citizens' voices are effectively diminished in proportion, undermining the democratic principle of equal political participation.</w:t>
      </w:r>
    </w:p>
    <w:p>
      <w:pPr>
        <w:spacing w:before="40"/>
        <w:ind w:left="360"/>
      </w:pPr>
      <w:r>
        <w:rPr>
          <w:b/>
          <w:bCs/>
          <w:sz w:val="21"/>
          <w:szCs w:val="21"/>
        </w:rPr>
        <w:t xml:space="preserve">(B) </w:t>
      </w:r>
      <w:r>
        <w:rPr>
          <w:sz w:val="21"/>
          <w:szCs w:val="21"/>
        </w:rPr>
        <w:t xml:space="preserve">Federalism, because it prevents states from setting their own rules on corporate political donations</w:t>
      </w:r>
      <w:r>
        <w:rPr>
          <w:b/>
          <w:bCs/>
          <w:color w:val="dc2626"/>
          <w:sz w:val="21"/>
          <w:szCs w:val="21"/>
        </w:rPr>
        <w:t xml:space="preserve"> ✗</w:t>
      </w:r>
    </w:p>
    <w:p>
      <w:pPr>
        <w:spacing w:after="60"/>
        <w:ind w:left="720"/>
      </w:pPr>
      <w:r>
        <w:rPr>
          <w:i/>
          <w:iCs/>
          <w:color w:val="666666"/>
          <w:sz w:val="19"/>
          <w:szCs w:val="19"/>
        </w:rPr>
        <w:t xml:space="preserve">While Citizens United does preempt state laws restricting corporate spending, the critics' core argument is about political equality and democratic legitimacy, not federalism — the primary objection is that money advantages translate into political power advantages.</w:t>
      </w:r>
    </w:p>
    <w:p>
      <w:pPr>
        <w:spacing w:before="40"/>
        <w:ind w:left="360"/>
      </w:pPr>
      <w:r>
        <w:rPr>
          <w:b/>
          <w:bCs/>
          <w:sz w:val="21"/>
          <w:szCs w:val="21"/>
        </w:rPr>
        <w:t xml:space="preserve">(C) </w:t>
      </w:r>
      <w:r>
        <w:rPr>
          <w:sz w:val="21"/>
          <w:szCs w:val="21"/>
        </w:rPr>
        <w:t xml:space="preserve">Judicial review, because the Court exceeded its authority by striking down a congressional act</w:t>
      </w:r>
      <w:r>
        <w:rPr>
          <w:b/>
          <w:bCs/>
          <w:color w:val="dc2626"/>
          <w:sz w:val="21"/>
          <w:szCs w:val="21"/>
        </w:rPr>
        <w:t xml:space="preserve"> ✗</w:t>
      </w:r>
    </w:p>
    <w:p>
      <w:pPr>
        <w:spacing w:after="60"/>
        <w:ind w:left="720"/>
      </w:pPr>
      <w:r>
        <w:rPr>
          <w:i/>
          <w:iCs/>
          <w:color w:val="666666"/>
          <w:sz w:val="19"/>
          <w:szCs w:val="19"/>
        </w:rPr>
        <w:t xml:space="preserve">Exercising judicial review — including striking down congressional statutes — is the Court's legitimate constitutional role; critics of Citizens United object to the outcome, not the Court's authority to decide campaign finance cases.</w:t>
      </w:r>
    </w:p>
    <w:p>
      <w:pPr>
        <w:spacing w:before="40"/>
        <w:ind w:left="360"/>
      </w:pPr>
      <w:r>
        <w:rPr>
          <w:b/>
          <w:bCs/>
          <w:sz w:val="21"/>
          <w:szCs w:val="21"/>
        </w:rPr>
        <w:t xml:space="preserve">(D) </w:t>
      </w:r>
      <w:r>
        <w:rPr>
          <w:sz w:val="21"/>
          <w:szCs w:val="21"/>
        </w:rPr>
        <w:t xml:space="preserve">Separation of powers, because elections should be regulated exclusively by Congress without court interference</w:t>
      </w:r>
      <w:r>
        <w:rPr>
          <w:b/>
          <w:bCs/>
          <w:color w:val="dc2626"/>
          <w:sz w:val="21"/>
          <w:szCs w:val="21"/>
        </w:rPr>
        <w:t xml:space="preserve"> ✗</w:t>
      </w:r>
    </w:p>
    <w:p>
      <w:pPr>
        <w:spacing w:after="60"/>
        <w:ind w:left="720"/>
      </w:pPr>
      <w:r>
        <w:rPr>
          <w:i/>
          <w:iCs/>
          <w:color w:val="666666"/>
          <w:sz w:val="19"/>
          <w:szCs w:val="19"/>
        </w:rPr>
        <w:t xml:space="preserve">The Supreme Court regularly reviews the constitutionality of election laws — this is judicial review, not a separation of powers violation; critics of Citizens United focus on political equality concerns, not separation of powers.</w:t>
      </w:r>
    </w:p>
    <w:p>
      <w:pPr>
        <w:pBdr>
          <w:bottom w:val="single" w:color="DDDDDD" w:sz="1" w:space="4"/>
        </w:pBdr>
        <w:spacing w:before="280"/>
      </w:pPr>
      <w:r>
        <w:rPr>
          <w:b/>
          <w:bCs/>
          <w:sz w:val="23"/>
          <w:szCs w:val="23"/>
        </w:rPr>
        <w:t xml:space="preserve">Question 7</w:t>
      </w:r>
      <w:r>
        <w:rPr>
          <w:color w:val="d97706"/>
          <w:sz w:val="18"/>
          <w:szCs w:val="18"/>
        </w:rPr>
        <w:t xml:space="preserve">  [Medium]</w:t>
      </w:r>
      <w:r>
        <w:rPr>
          <w:color w:val="888888"/>
          <w:sz w:val="17"/>
          <w:szCs w:val="17"/>
        </w:rPr>
        <w:t xml:space="preserve">  PRD-4.A</w:t>
      </w:r>
    </w:p>
    <w:p>
      <w:pPr>
        <w:pBdr>
          <w:left w:val="single" w:color="6366f1" w:sz="6" w:space="8"/>
        </w:pBdr>
        <w:spacing w:after="120" w:before="80"/>
        <w:ind w:left="360" w:right="360"/>
      </w:pPr>
      <w:r>
        <w:rPr>
          <w:i/>
          <w:iCs/>
          <w:color w:val="333333"/>
          <w:sz w:val="21"/>
          <w:szCs w:val="21"/>
        </w:rPr>
        <w:t xml:space="preserve">"The factions whose mischiefs he was anxious to prevent must be rendered less mischievous, either by destroying liberty or by giving to every citizen the same opinions, the same passions, and the same interests. The first remedy is worse than the disease. The second is impracticable."
— James Madison, Federalist No. 10</w:t>
      </w:r>
    </w:p>
    <w:p>
      <w:pPr>
        <w:spacing w:after="100"/>
      </w:pPr>
      <w:r>
        <w:t xml:space="preserve">How do modern interest groups relate to Madison's analysis in Federalist No. 10?</w:t>
      </w:r>
    </w:p>
    <w:p>
      <w:pPr>
        <w:spacing w:before="40"/>
        <w:ind w:left="360"/>
      </w:pPr>
      <w:r>
        <w:rPr>
          <w:b/>
          <w:bCs/>
          <w:sz w:val="21"/>
          <w:szCs w:val="21"/>
        </w:rPr>
        <w:t xml:space="preserve">(A) </w:t>
      </w:r>
      <w:r>
        <w:rPr>
          <w:sz w:val="21"/>
          <w:szCs w:val="21"/>
        </w:rPr>
        <w:t xml:space="preserve">Interest groups are exactly the factions Madison warned about, but Madison's remedy was to allow their competition rather than suppress them</w:t>
      </w:r>
      <w:r>
        <w:rPr>
          <w:b/>
          <w:bCs/>
          <w:color w:val="16a34a"/>
          <w:sz w:val="21"/>
          <w:szCs w:val="21"/>
        </w:rPr>
        <w:t xml:space="preserve"> ✓</w:t>
      </w:r>
    </w:p>
    <w:p>
      <w:pPr>
        <w:spacing w:after="60"/>
        <w:ind w:left="720"/>
      </w:pPr>
      <w:r>
        <w:rPr>
          <w:i/>
          <w:iCs/>
          <w:color w:val="666666"/>
          <w:sz w:val="19"/>
          <w:szCs w:val="19"/>
        </w:rPr>
        <w:t xml:space="preserve">Madison defined factions as groups united by a common interest adverse to others or the community — modern interest groups fit this definition precisely. His solution was pluralist competition in a large republic, not elimination of factions, which he saw as impossible without destroying liberty.</w:t>
      </w:r>
    </w:p>
    <w:p>
      <w:pPr>
        <w:spacing w:before="40"/>
        <w:ind w:left="360"/>
      </w:pPr>
      <w:r>
        <w:rPr>
          <w:b/>
          <w:bCs/>
          <w:sz w:val="21"/>
          <w:szCs w:val="21"/>
        </w:rPr>
        <w:t xml:space="preserve">(B) </w:t>
      </w:r>
      <w:r>
        <w:rPr>
          <w:sz w:val="21"/>
          <w:szCs w:val="21"/>
        </w:rPr>
        <w:t xml:space="preserve">Interest groups represent a solution to faction because they aggregate individual preferences into coherent policy demands</w:t>
      </w:r>
      <w:r>
        <w:rPr>
          <w:b/>
          <w:bCs/>
          <w:color w:val="dc2626"/>
          <w:sz w:val="21"/>
          <w:szCs w:val="21"/>
        </w:rPr>
        <w:t xml:space="preserve"> ✗</w:t>
      </w:r>
    </w:p>
    <w:p>
      <w:pPr>
        <w:spacing w:after="60"/>
        <w:ind w:left="720"/>
      </w:pPr>
      <w:r>
        <w:rPr>
          <w:i/>
          <w:iCs/>
          <w:color w:val="666666"/>
          <w:sz w:val="19"/>
          <w:szCs w:val="19"/>
        </w:rPr>
        <w:t xml:space="preserve">Interest groups do aggregate preferences, but Madison's solution to faction was the large republic and representative government controlling faction's effects — interest groups themselves are the factions he identified, not the cure.</w:t>
      </w:r>
    </w:p>
    <w:p>
      <w:pPr>
        <w:spacing w:before="40"/>
        <w:ind w:left="360"/>
      </w:pPr>
      <w:r>
        <w:rPr>
          <w:b/>
          <w:bCs/>
          <w:sz w:val="21"/>
          <w:szCs w:val="21"/>
        </w:rPr>
        <w:t xml:space="preserve">(C) </w:t>
      </w:r>
      <w:r>
        <w:rPr>
          <w:sz w:val="21"/>
          <w:szCs w:val="21"/>
        </w:rPr>
        <w:t xml:space="preserve">Madison would approve of interest groups because they prevent the government from accumulating too much power</w:t>
      </w:r>
      <w:r>
        <w:rPr>
          <w:b/>
          <w:bCs/>
          <w:color w:val="dc2626"/>
          <w:sz w:val="21"/>
          <w:szCs w:val="21"/>
        </w:rPr>
        <w:t xml:space="preserve"> ✗</w:t>
      </w:r>
    </w:p>
    <w:p>
      <w:pPr>
        <w:spacing w:after="60"/>
        <w:ind w:left="720"/>
      </w:pPr>
      <w:r>
        <w:rPr>
          <w:i/>
          <w:iCs/>
          <w:color w:val="666666"/>
          <w:sz w:val="19"/>
          <w:szCs w:val="19"/>
        </w:rPr>
        <w:t xml:space="preserve">Madison's concern in Federalist No. 10 was faction — including interest groups — threatening minority rights and public good, not government power; his approval of interest groups is not supported by the text.</w:t>
      </w:r>
    </w:p>
    <w:p>
      <w:pPr>
        <w:spacing w:before="40"/>
        <w:ind w:left="360"/>
      </w:pPr>
      <w:r>
        <w:rPr>
          <w:b/>
          <w:bCs/>
          <w:sz w:val="21"/>
          <w:szCs w:val="21"/>
        </w:rPr>
        <w:t xml:space="preserve">(D) </w:t>
      </w:r>
      <w:r>
        <w:rPr>
          <w:sz w:val="21"/>
          <w:szCs w:val="21"/>
        </w:rPr>
        <w:t xml:space="preserve">Interest groups are inconsistent with republican government because they bypass the legislative process</w:t>
      </w:r>
      <w:r>
        <w:rPr>
          <w:b/>
          <w:bCs/>
          <w:color w:val="dc2626"/>
          <w:sz w:val="21"/>
          <w:szCs w:val="21"/>
        </w:rPr>
        <w:t xml:space="preserve"> ✗</w:t>
      </w:r>
    </w:p>
    <w:p>
      <w:pPr>
        <w:spacing w:after="60"/>
        <w:ind w:left="720"/>
      </w:pPr>
      <w:r>
        <w:rPr>
          <w:i/>
          <w:iCs/>
          <w:color w:val="666666"/>
          <w:sz w:val="19"/>
          <w:szCs w:val="19"/>
        </w:rPr>
        <w:t xml:space="preserve">Interest groups primarily operate through the legislative process (lobbying, campaign contributions, testimony) — they engage with, rather than bypass, representative institutions.</w:t>
      </w:r>
    </w:p>
    <w:p>
      <w:pPr>
        <w:pBdr>
          <w:bottom w:val="single" w:color="DDDDDD" w:sz="1" w:space="4"/>
        </w:pBdr>
        <w:spacing w:before="280"/>
      </w:pPr>
      <w:r>
        <w:rPr>
          <w:b/>
          <w:bCs/>
          <w:sz w:val="23"/>
          <w:szCs w:val="23"/>
        </w:rPr>
        <w:t xml:space="preserve">Question 8</w:t>
      </w:r>
      <w:r>
        <w:rPr>
          <w:color w:val="d97706"/>
          <w:sz w:val="18"/>
          <w:szCs w:val="18"/>
        </w:rPr>
        <w:t xml:space="preserve">  [Medium]</w:t>
      </w:r>
      <w:r>
        <w:rPr>
          <w:color w:val="888888"/>
          <w:sz w:val="17"/>
          <w:szCs w:val="17"/>
        </w:rPr>
        <w:t xml:space="preserve">  PRD-5.A</w:t>
      </w:r>
    </w:p>
    <w:p>
      <w:pPr>
        <w:pBdr>
          <w:left w:val="single" w:color="6366f1" w:sz="6" w:space="8"/>
        </w:pBdr>
        <w:spacing w:after="120" w:before="80"/>
        <w:ind w:left="360" w:right="360"/>
      </w:pPr>
      <w:r>
        <w:rPr>
          <w:i/>
          <w:iCs/>
          <w:color w:val="333333"/>
          <w:sz w:val="21"/>
          <w:szCs w:val="21"/>
        </w:rPr>
        <w:t xml:space="preserve">A national polling firm surveyed 1,500 registered voters and found that 52% approve of the president's handling of the economy, while 41% disapprove and 7% have no opinion. The margin of error is ±3 percentage points at the 95% confidence level.</w:t>
      </w:r>
    </w:p>
    <w:p>
      <w:pPr>
        <w:spacing w:after="100"/>
      </w:pPr>
      <w:r>
        <w:t xml:space="preserve">Which of the following is a valid conclusion that can be drawn from the polling data described above?</w:t>
      </w:r>
    </w:p>
    <w:p>
      <w:pPr>
        <w:spacing w:before="40"/>
        <w:ind w:left="360"/>
      </w:pPr>
      <w:r>
        <w:rPr>
          <w:b/>
          <w:bCs/>
          <w:sz w:val="21"/>
          <w:szCs w:val="21"/>
        </w:rPr>
        <w:t xml:space="preserve">(A) </w:t>
      </w:r>
      <w:r>
        <w:rPr>
          <w:sz w:val="21"/>
          <w:szCs w:val="21"/>
        </w:rPr>
        <w:t xml:space="preserve">The true approval rating is between 49% and 55% with 95% confidence</w:t>
      </w:r>
      <w:r>
        <w:rPr>
          <w:b/>
          <w:bCs/>
          <w:color w:val="16a34a"/>
          <w:sz w:val="21"/>
          <w:szCs w:val="21"/>
        </w:rPr>
        <w:t xml:space="preserve"> ✓</w:t>
      </w:r>
    </w:p>
    <w:p>
      <w:pPr>
        <w:spacing w:after="60"/>
        <w:ind w:left="720"/>
      </w:pPr>
      <w:r>
        <w:rPr>
          <w:i/>
          <w:iCs/>
          <w:color w:val="666666"/>
          <w:sz w:val="19"/>
          <w:szCs w:val="19"/>
        </w:rPr>
        <w:t xml:space="preserve">The margin of error of ±3 points at 95% confidence means we can be 95% confident the true population approval rating falls between 49% (52%−3%) and 55% (52%+3%) — this is the correct interpretation of margin of error.</w:t>
      </w:r>
    </w:p>
    <w:p>
      <w:pPr>
        <w:spacing w:before="40"/>
        <w:ind w:left="360"/>
      </w:pPr>
      <w:r>
        <w:rPr>
          <w:b/>
          <w:bCs/>
          <w:sz w:val="21"/>
          <w:szCs w:val="21"/>
        </w:rPr>
        <w:t xml:space="preserve">(B) </w:t>
      </w:r>
      <w:r>
        <w:rPr>
          <w:sz w:val="21"/>
          <w:szCs w:val="21"/>
        </w:rPr>
        <w:t xml:space="preserve">A majority of all Americans approve of the president's economic performance</w:t>
      </w:r>
      <w:r>
        <w:rPr>
          <w:b/>
          <w:bCs/>
          <w:color w:val="dc2626"/>
          <w:sz w:val="21"/>
          <w:szCs w:val="21"/>
        </w:rPr>
        <w:t xml:space="preserve"> ✗</w:t>
      </w:r>
    </w:p>
    <w:p>
      <w:pPr>
        <w:spacing w:after="60"/>
        <w:ind w:left="720"/>
      </w:pPr>
      <w:r>
        <w:rPr>
          <w:i/>
          <w:iCs/>
          <w:color w:val="666666"/>
          <w:sz w:val="19"/>
          <w:szCs w:val="19"/>
        </w:rPr>
        <w:t xml:space="preserve">The poll surveyed registered voters, not all Americans — registered voters are a specific subset that skews older, more educated, and higher-income than the full adult population; the result cannot be generalized to all Americans.</w:t>
      </w:r>
    </w:p>
    <w:p>
      <w:pPr>
        <w:spacing w:before="40"/>
        <w:ind w:left="360"/>
      </w:pPr>
      <w:r>
        <w:rPr>
          <w:b/>
          <w:bCs/>
          <w:sz w:val="21"/>
          <w:szCs w:val="21"/>
        </w:rPr>
        <w:t xml:space="preserve">(C) </w:t>
      </w:r>
      <w:r>
        <w:rPr>
          <w:sz w:val="21"/>
          <w:szCs w:val="21"/>
        </w:rPr>
        <w:t xml:space="preserve">The poll proves that the president will win reelection because more than half of voters approve</w:t>
      </w:r>
      <w:r>
        <w:rPr>
          <w:b/>
          <w:bCs/>
          <w:color w:val="dc2626"/>
          <w:sz w:val="21"/>
          <w:szCs w:val="21"/>
        </w:rPr>
        <w:t xml:space="preserve"> ✗</w:t>
      </w:r>
    </w:p>
    <w:p>
      <w:pPr>
        <w:spacing w:after="60"/>
        <w:ind w:left="720"/>
      </w:pPr>
      <w:r>
        <w:rPr>
          <w:i/>
          <w:iCs/>
          <w:color w:val="666666"/>
          <w:sz w:val="19"/>
          <w:szCs w:val="19"/>
        </w:rPr>
        <w:t xml:space="preserve">Presidential approval ratings have a complex and imperfect relationship with election outcomes — a 52% approval at one point does not prove electoral victory, and the margin of error means the true value could be below 50%.</w:t>
      </w:r>
    </w:p>
    <w:p>
      <w:pPr>
        <w:spacing w:before="40"/>
        <w:ind w:left="360"/>
      </w:pPr>
      <w:r>
        <w:rPr>
          <w:b/>
          <w:bCs/>
          <w:sz w:val="21"/>
          <w:szCs w:val="21"/>
        </w:rPr>
        <w:t xml:space="preserve">(D) </w:t>
      </w:r>
      <w:r>
        <w:rPr>
          <w:sz w:val="21"/>
          <w:szCs w:val="21"/>
        </w:rPr>
        <w:t xml:space="preserve">Increasing the sample size to 15,000 would eliminate the margin of error entirely</w:t>
      </w:r>
      <w:r>
        <w:rPr>
          <w:b/>
          <w:bCs/>
          <w:color w:val="dc2626"/>
          <w:sz w:val="21"/>
          <w:szCs w:val="21"/>
        </w:rPr>
        <w:t xml:space="preserve"> ✗</w:t>
      </w:r>
    </w:p>
    <w:p>
      <w:pPr>
        <w:spacing w:after="60"/>
        <w:ind w:left="720"/>
      </w:pPr>
      <w:r>
        <w:rPr>
          <w:i/>
          <w:iCs/>
          <w:color w:val="666666"/>
          <w:sz w:val="19"/>
          <w:szCs w:val="19"/>
        </w:rPr>
        <w:t xml:space="preserve">A larger sample reduces the margin of error but can never eliminate it entirely — probability-based polling always carries some margin of error, and a 10-fold increase in sample size only roughly halves the margin of error.</w:t>
      </w:r>
    </w:p>
    <w:p>
      <w:pPr>
        <w:pBdr>
          <w:bottom w:val="single" w:color="DDDDDD" w:sz="1" w:space="4"/>
        </w:pBdr>
        <w:spacing w:before="280"/>
      </w:pPr>
      <w:r>
        <w:rPr>
          <w:b/>
          <w:bCs/>
          <w:sz w:val="23"/>
          <w:szCs w:val="23"/>
        </w:rPr>
        <w:t xml:space="preserve">Question 9</w:t>
      </w:r>
      <w:r>
        <w:rPr>
          <w:color w:val="dc2626"/>
          <w:sz w:val="18"/>
          <w:szCs w:val="18"/>
        </w:rPr>
        <w:t xml:space="preserve">  [Hard]</w:t>
      </w:r>
      <w:r>
        <w:rPr>
          <w:color w:val="888888"/>
          <w:sz w:val="17"/>
          <w:szCs w:val="17"/>
        </w:rPr>
        <w:t xml:space="preserve">  PRD-4.B</w:t>
      </w:r>
    </w:p>
    <w:p>
      <w:pPr>
        <w:pBdr>
          <w:left w:val="single" w:color="6366f1" w:sz="6" w:space="8"/>
        </w:pBdr>
        <w:spacing w:after="120" w:before="80"/>
        <w:ind w:left="360" w:right="360"/>
      </w:pPr>
      <w:r>
        <w:rPr>
          <w:i/>
          <w:iCs/>
          <w:color w:val="333333"/>
          <w:sz w:val="21"/>
          <w:szCs w:val="21"/>
        </w:rPr>
        <w:t xml:space="preserve">"When you push people and ask them why they don't vote, you get a lot of different answers. Some say they're too busy. But research consistently shows that the strongest predictor of whether someone votes is whether someone asked them to."
— Political scientist, describing get-out-the-vote research</w:t>
      </w:r>
    </w:p>
    <w:p>
      <w:pPr>
        <w:spacing w:after="100"/>
      </w:pPr>
      <w:r>
        <w:t xml:space="preserve">The research finding described above most directly supports which strategy used by political parties and interest groups?</w:t>
      </w:r>
    </w:p>
    <w:p>
      <w:pPr>
        <w:spacing w:before="40"/>
        <w:ind w:left="360"/>
      </w:pPr>
      <w:r>
        <w:rPr>
          <w:b/>
          <w:bCs/>
          <w:sz w:val="21"/>
          <w:szCs w:val="21"/>
        </w:rPr>
        <w:t xml:space="preserve">(A) </w:t>
      </w:r>
      <w:r>
        <w:rPr>
          <w:sz w:val="21"/>
          <w:szCs w:val="21"/>
        </w:rPr>
        <w:t xml:space="preserve">Voter mobilization through direct personal contact to increase turnout among likely supporters</w:t>
      </w:r>
      <w:r>
        <w:rPr>
          <w:b/>
          <w:bCs/>
          <w:color w:val="16a34a"/>
          <w:sz w:val="21"/>
          <w:szCs w:val="21"/>
        </w:rPr>
        <w:t xml:space="preserve"> ✓</w:t>
      </w:r>
    </w:p>
    <w:p>
      <w:pPr>
        <w:spacing w:after="60"/>
        <w:ind w:left="720"/>
      </w:pPr>
      <w:r>
        <w:rPr>
          <w:i/>
          <w:iCs/>
          <w:color w:val="666666"/>
          <w:sz w:val="19"/>
          <w:szCs w:val="19"/>
        </w:rPr>
        <w:t xml:space="preserve">The research finding — that being asked to vote is the strongest turnout predictor — directly validates voter mobilization strategies that use personal contact (door-to-door canvassing, phone banking) rather than mass advertising to drive turnout among identified supporters.</w:t>
      </w:r>
    </w:p>
    <w:p>
      <w:pPr>
        <w:spacing w:before="40"/>
        <w:ind w:left="360"/>
      </w:pPr>
      <w:r>
        <w:rPr>
          <w:b/>
          <w:bCs/>
          <w:sz w:val="21"/>
          <w:szCs w:val="21"/>
        </w:rPr>
        <w:t xml:space="preserve">(B) </w:t>
      </w:r>
      <w:r>
        <w:rPr>
          <w:sz w:val="21"/>
          <w:szCs w:val="21"/>
        </w:rPr>
        <w:t xml:space="preserve">Agenda setting through media coverage to make elections salient to potential voters</w:t>
      </w:r>
      <w:r>
        <w:rPr>
          <w:b/>
          <w:bCs/>
          <w:color w:val="dc2626"/>
          <w:sz w:val="21"/>
          <w:szCs w:val="21"/>
        </w:rPr>
        <w:t xml:space="preserve"> ✗</w:t>
      </w:r>
    </w:p>
    <w:p>
      <w:pPr>
        <w:spacing w:after="60"/>
        <w:ind w:left="720"/>
      </w:pPr>
      <w:r>
        <w:rPr>
          <w:i/>
          <w:iCs/>
          <w:color w:val="666666"/>
          <w:sz w:val="19"/>
          <w:szCs w:val="19"/>
        </w:rPr>
        <w:t xml:space="preserve">Agenda setting is a media function — the research specifically points to interpersonal contact (being asked), not media coverage, as the key driver of individual turnout decisions.</w:t>
      </w:r>
    </w:p>
    <w:p>
      <w:pPr>
        <w:spacing w:before="40"/>
        <w:ind w:left="360"/>
      </w:pPr>
      <w:r>
        <w:rPr>
          <w:b/>
          <w:bCs/>
          <w:sz w:val="21"/>
          <w:szCs w:val="21"/>
        </w:rPr>
        <w:t xml:space="preserve">(C) </w:t>
      </w:r>
      <w:r>
        <w:rPr>
          <w:sz w:val="21"/>
          <w:szCs w:val="21"/>
        </w:rPr>
        <w:t xml:space="preserve">Soft money expenditures on political advertising to persuade uncommitted voters</w:t>
      </w:r>
      <w:r>
        <w:rPr>
          <w:b/>
          <w:bCs/>
          <w:color w:val="dc2626"/>
          <w:sz w:val="21"/>
          <w:szCs w:val="21"/>
        </w:rPr>
        <w:t xml:space="preserve"> ✗</w:t>
      </w:r>
    </w:p>
    <w:p>
      <w:pPr>
        <w:spacing w:after="60"/>
        <w:ind w:left="720"/>
      </w:pPr>
      <w:r>
        <w:rPr>
          <w:i/>
          <w:iCs/>
          <w:color w:val="666666"/>
          <w:sz w:val="19"/>
          <w:szCs w:val="19"/>
        </w:rPr>
        <w:t xml:space="preserve">Soft money funds party-building activities including advertising — but the research finding emphasizes personal asking, not advertising; persuasion of uncommitted voters is distinct from mobilizing likely supporters.</w:t>
      </w:r>
    </w:p>
    <w:p>
      <w:pPr>
        <w:spacing w:before="40"/>
        <w:ind w:left="360"/>
      </w:pPr>
      <w:r>
        <w:rPr>
          <w:b/>
          <w:bCs/>
          <w:sz w:val="21"/>
          <w:szCs w:val="21"/>
        </w:rPr>
        <w:t xml:space="preserve">(D) </w:t>
      </w:r>
      <w:r>
        <w:rPr>
          <w:sz w:val="21"/>
          <w:szCs w:val="21"/>
        </w:rPr>
        <w:t xml:space="preserve">Super PAC spending on negative advertising to suppress opposition voter turnout</w:t>
      </w:r>
      <w:r>
        <w:rPr>
          <w:b/>
          <w:bCs/>
          <w:color w:val="dc2626"/>
          <w:sz w:val="21"/>
          <w:szCs w:val="21"/>
        </w:rPr>
        <w:t xml:space="preserve"> ✗</w:t>
      </w:r>
    </w:p>
    <w:p>
      <w:pPr>
        <w:spacing w:after="60"/>
        <w:ind w:left="720"/>
      </w:pPr>
      <w:r>
        <w:rPr>
          <w:i/>
          <w:iCs/>
          <w:color w:val="666666"/>
          <w:sz w:val="19"/>
          <w:szCs w:val="19"/>
        </w:rPr>
        <w:t xml:space="preserve">Super PAC negative advertising aims to discourage the opponent's supporters — the research finding about being asked to vote supports mobilization of one's own supporters, not suppression of the opposition.</w:t>
      </w:r>
    </w:p>
    <w:p>
      <w:pPr>
        <w:pBdr>
          <w:bottom w:val="single" w:color="DDDDDD" w:sz="1" w:space="4"/>
        </w:pBdr>
        <w:spacing w:before="280"/>
      </w:pPr>
      <w:r>
        <w:rPr>
          <w:b/>
          <w:bCs/>
          <w:sz w:val="23"/>
          <w:szCs w:val="23"/>
        </w:rPr>
        <w:t xml:space="preserve">Question 10</w:t>
      </w:r>
      <w:r>
        <w:rPr>
          <w:color w:val="16a34a"/>
          <w:sz w:val="18"/>
          <w:szCs w:val="18"/>
        </w:rPr>
        <w:t xml:space="preserve">  [Easy]</w:t>
      </w:r>
      <w:r>
        <w:rPr>
          <w:color w:val="888888"/>
          <w:sz w:val="17"/>
          <w:szCs w:val="17"/>
        </w:rPr>
        <w:t xml:space="preserve">  PRD-1.A</w:t>
      </w:r>
    </w:p>
    <w:p>
      <w:pPr>
        <w:pBdr>
          <w:left w:val="single" w:color="6366f1" w:sz="6" w:space="8"/>
        </w:pBdr>
        <w:spacing w:after="120" w:before="80"/>
        <w:ind w:left="360" w:right="360"/>
      </w:pPr>
      <w:r>
        <w:rPr>
          <w:i/>
          <w:iCs/>
          <w:color w:val="333333"/>
          <w:sz w:val="21"/>
          <w:szCs w:val="21"/>
        </w:rPr>
        <w:t xml:space="preserve">"No person shall be a Senator or Representative in Congress... who, having previously taken an oath as a member of Congress... to support the Constitution of the United States, shall have engaged in insurrection or rebellion against the same..."
— Fourteenth Amendment, Section 3</w:t>
      </w:r>
    </w:p>
    <w:p>
      <w:pPr>
        <w:spacing w:after="100"/>
      </w:pPr>
      <w:r>
        <w:t xml:space="preserve">The provision quoted above most directly illustrates which principle related to political participation?</w:t>
      </w:r>
    </w:p>
    <w:p>
      <w:pPr>
        <w:spacing w:before="40"/>
        <w:ind w:left="360"/>
      </w:pPr>
      <w:r>
        <w:rPr>
          <w:b/>
          <w:bCs/>
          <w:sz w:val="21"/>
          <w:szCs w:val="21"/>
        </w:rPr>
        <w:t xml:space="preserve">(A) </w:t>
      </w:r>
      <w:r>
        <w:rPr>
          <w:sz w:val="21"/>
          <w:szCs w:val="21"/>
        </w:rPr>
        <w:t xml:space="preserve">The Constitution places limits on who may hold office in addition to who may vote</w:t>
      </w:r>
      <w:r>
        <w:rPr>
          <w:b/>
          <w:bCs/>
          <w:color w:val="16a34a"/>
          <w:sz w:val="21"/>
          <w:szCs w:val="21"/>
        </w:rPr>
        <w:t xml:space="preserve"> ✓</w:t>
      </w:r>
    </w:p>
    <w:p>
      <w:pPr>
        <w:spacing w:after="60"/>
        <w:ind w:left="720"/>
      </w:pPr>
      <w:r>
        <w:rPr>
          <w:i/>
          <w:iCs/>
          <w:color w:val="666666"/>
          <w:sz w:val="19"/>
          <w:szCs w:val="19"/>
        </w:rPr>
        <w:t xml:space="preserve">Section 3 of the 14th Amendment restricts eligibility to hold federal office — this shows that political participation rights (voting and office-holding) are constitutionally defined and can be restricted under specific circumstances, separate from the voting rights protections in other amendments.</w:t>
      </w:r>
    </w:p>
    <w:p>
      <w:pPr>
        <w:spacing w:before="40"/>
        <w:ind w:left="360"/>
      </w:pPr>
      <w:r>
        <w:rPr>
          <w:b/>
          <w:bCs/>
          <w:sz w:val="21"/>
          <w:szCs w:val="21"/>
        </w:rPr>
        <w:t xml:space="preserve">(B) </w:t>
      </w:r>
      <w:r>
        <w:rPr>
          <w:sz w:val="21"/>
          <w:szCs w:val="21"/>
        </w:rPr>
        <w:t xml:space="preserve">Congress may impeach officials who have engaged in rebellion against the Constitution</w:t>
      </w:r>
      <w:r>
        <w:rPr>
          <w:b/>
          <w:bCs/>
          <w:color w:val="dc2626"/>
          <w:sz w:val="21"/>
          <w:szCs w:val="21"/>
        </w:rPr>
        <w:t xml:space="preserve"> ✗</w:t>
      </w:r>
    </w:p>
    <w:p>
      <w:pPr>
        <w:spacing w:after="60"/>
        <w:ind w:left="720"/>
      </w:pPr>
      <w:r>
        <w:rPr>
          <w:i/>
          <w:iCs/>
          <w:color w:val="666666"/>
          <w:sz w:val="19"/>
          <w:szCs w:val="19"/>
        </w:rPr>
        <w:t xml:space="preserve">Impeachment is a separate constitutional process under Article I — Section 3 of the 14th Amendment disqualifies individuals from holding office in the first place, and does not concern the impeachment of sitting officials.</w:t>
      </w:r>
    </w:p>
    <w:p>
      <w:pPr>
        <w:spacing w:before="40"/>
        <w:ind w:left="360"/>
      </w:pPr>
      <w:r>
        <w:rPr>
          <w:b/>
          <w:bCs/>
          <w:sz w:val="21"/>
          <w:szCs w:val="21"/>
        </w:rPr>
        <w:t xml:space="preserve">(C) </w:t>
      </w:r>
      <w:r>
        <w:rPr>
          <w:sz w:val="21"/>
          <w:szCs w:val="21"/>
        </w:rPr>
        <w:t xml:space="preserve">The Equal Protection Clause requires Congress to treat all office-seekers equally regardless of their prior actions</w:t>
      </w:r>
      <w:r>
        <w:rPr>
          <w:b/>
          <w:bCs/>
          <w:color w:val="dc2626"/>
          <w:sz w:val="21"/>
          <w:szCs w:val="21"/>
        </w:rPr>
        <w:t xml:space="preserve"> ✗</w:t>
      </w:r>
    </w:p>
    <w:p>
      <w:pPr>
        <w:spacing w:after="60"/>
        <w:ind w:left="720"/>
      </w:pPr>
      <w:r>
        <w:rPr>
          <w:i/>
          <w:iCs/>
          <w:color w:val="666666"/>
          <w:sz w:val="19"/>
          <w:szCs w:val="19"/>
        </w:rPr>
        <w:t xml:space="preserve">The Equal Protection Clause (Section 1) prohibits states from denying equal protection — Section 3 is a different provision that explicitly creates unequal treatment by disqualifying individuals who engaged in insurrection, which is constitutionally permitted.</w:t>
      </w:r>
    </w:p>
    <w:p>
      <w:pPr>
        <w:spacing w:before="40"/>
        <w:ind w:left="360"/>
      </w:pPr>
      <w:r>
        <w:rPr>
          <w:b/>
          <w:bCs/>
          <w:sz w:val="21"/>
          <w:szCs w:val="21"/>
        </w:rPr>
        <w:t xml:space="preserve">(D) </w:t>
      </w:r>
      <w:r>
        <w:rPr>
          <w:sz w:val="21"/>
          <w:szCs w:val="21"/>
        </w:rPr>
        <w:t xml:space="preserve">Judicial review allows courts to determine whether individual candidates meet the requirements for office</w:t>
      </w:r>
      <w:r>
        <w:rPr>
          <w:b/>
          <w:bCs/>
          <w:color w:val="dc2626"/>
          <w:sz w:val="21"/>
          <w:szCs w:val="21"/>
        </w:rPr>
        <w:t xml:space="preserve"> ✗</w:t>
      </w:r>
    </w:p>
    <w:p>
      <w:pPr>
        <w:spacing w:after="60"/>
        <w:ind w:left="720"/>
      </w:pPr>
      <w:r>
        <w:rPr>
          <w:i/>
          <w:iCs/>
          <w:color w:val="666666"/>
          <w:sz w:val="19"/>
          <w:szCs w:val="19"/>
        </w:rPr>
        <w:t xml:space="preserve">While courts can adjudicate eligibility disputes, the provision itself is a constitutional rule about eligibility for office — it is not an example of judicial review, which is the general power to review the constitutionality of laws and government actions.</w:t>
      </w:r>
    </w:p>
    <w:p>
      <w:pPr>
        <w:pBdr>
          <w:bottom w:val="single" w:color="DDDDDD" w:sz="1" w:space="4"/>
        </w:pBdr>
        <w:spacing w:before="280"/>
      </w:pPr>
      <w:r>
        <w:rPr>
          <w:b/>
          <w:bCs/>
          <w:sz w:val="23"/>
          <w:szCs w:val="23"/>
        </w:rPr>
        <w:t xml:space="preserve">Question 11</w:t>
      </w:r>
      <w:r>
        <w:rPr>
          <w:color w:val="d97706"/>
          <w:sz w:val="18"/>
          <w:szCs w:val="18"/>
        </w:rPr>
        <w:t xml:space="preserve">  [Medium]</w:t>
      </w:r>
      <w:r>
        <w:rPr>
          <w:color w:val="888888"/>
          <w:sz w:val="17"/>
          <w:szCs w:val="17"/>
        </w:rPr>
        <w:t xml:space="preserve">  PRD-2.E</w:t>
      </w:r>
    </w:p>
    <w:p>
      <w:pPr>
        <w:pBdr>
          <w:left w:val="single" w:color="6366f1" w:sz="6" w:space="8"/>
        </w:pBdr>
        <w:spacing w:after="120" w:before="80"/>
        <w:ind w:left="360" w:right="360"/>
      </w:pPr>
      <w:r>
        <w:rPr>
          <w:i/>
          <w:iCs/>
          <w:color w:val="333333"/>
          <w:sz w:val="21"/>
          <w:szCs w:val="21"/>
        </w:rPr>
        <w:t xml:space="preserve">In the 2016 presidential election, Hillary Clinton won the national popular vote by approximately 2.9 million votes but lost the Electoral College vote 227 to 304. This outcome followed a similar pattern from the 2000 presidential election, when Al Gore won the popular vote but lost the Electoral College.</w:t>
      </w:r>
    </w:p>
    <w:p>
      <w:pPr>
        <w:spacing w:after="100"/>
      </w:pPr>
      <w:r>
        <w:t xml:space="preserve">Critics of the Electoral College system most directly argue that these outcomes illustrate which structural problem?</w:t>
      </w:r>
    </w:p>
    <w:p>
      <w:pPr>
        <w:spacing w:before="40"/>
        <w:ind w:left="360"/>
      </w:pPr>
      <w:r>
        <w:rPr>
          <w:b/>
          <w:bCs/>
          <w:sz w:val="21"/>
          <w:szCs w:val="21"/>
        </w:rPr>
        <w:t xml:space="preserve">(A) </w:t>
      </w:r>
      <w:r>
        <w:rPr>
          <w:sz w:val="21"/>
          <w:szCs w:val="21"/>
        </w:rPr>
        <w:t xml:space="preserve">The Electoral College can produce a winner who does not have the most popular support, creating a legitimacy gap</w:t>
      </w:r>
      <w:r>
        <w:rPr>
          <w:b/>
          <w:bCs/>
          <w:color w:val="16a34a"/>
          <w:sz w:val="21"/>
          <w:szCs w:val="21"/>
        </w:rPr>
        <w:t xml:space="preserve"> ✓</w:t>
      </w:r>
    </w:p>
    <w:p>
      <w:pPr>
        <w:spacing w:after="60"/>
        <w:ind w:left="720"/>
      </w:pPr>
      <w:r>
        <w:rPr>
          <w:i/>
          <w:iCs/>
          <w:color w:val="666666"/>
          <w:sz w:val="19"/>
          <w:szCs w:val="19"/>
        </w:rPr>
        <w:t xml:space="preserve">When the Electoral College winner loses the popular vote, critics argue the result violates popular sovereignty — the winner does not reflect the aggregate preference of the national electorate, raising questions about democratic legitimacy.</w:t>
      </w:r>
    </w:p>
    <w:p>
      <w:pPr>
        <w:spacing w:before="40"/>
        <w:ind w:left="360"/>
      </w:pPr>
      <w:r>
        <w:rPr>
          <w:b/>
          <w:bCs/>
          <w:sz w:val="21"/>
          <w:szCs w:val="21"/>
        </w:rPr>
        <w:t xml:space="preserve">(B) </w:t>
      </w:r>
      <w:r>
        <w:rPr>
          <w:sz w:val="21"/>
          <w:szCs w:val="21"/>
        </w:rPr>
        <w:t xml:space="preserve">The winner-take-all rule in most states makes third-party candidates less viable than in proportional systems</w:t>
      </w:r>
      <w:r>
        <w:rPr>
          <w:b/>
          <w:bCs/>
          <w:color w:val="dc2626"/>
          <w:sz w:val="21"/>
          <w:szCs w:val="21"/>
        </w:rPr>
        <w:t xml:space="preserve"> ✗</w:t>
      </w:r>
    </w:p>
    <w:p>
      <w:pPr>
        <w:spacing w:after="60"/>
        <w:ind w:left="720"/>
      </w:pPr>
      <w:r>
        <w:rPr>
          <w:i/>
          <w:iCs/>
          <w:color w:val="666666"/>
          <w:sz w:val="19"/>
          <w:szCs w:val="19"/>
        </w:rPr>
        <w:t xml:space="preserve">While winner-take-all rules do disadvantage third parties, this is a different critique — the described situation is about popular vote/Electoral College mismatches, not third-party viability specifically.</w:t>
      </w:r>
    </w:p>
    <w:p>
      <w:pPr>
        <w:spacing w:before="40"/>
        <w:ind w:left="360"/>
      </w:pPr>
      <w:r>
        <w:rPr>
          <w:b/>
          <w:bCs/>
          <w:sz w:val="21"/>
          <w:szCs w:val="21"/>
        </w:rPr>
        <w:t xml:space="preserve">(C) </w:t>
      </w:r>
      <w:r>
        <w:rPr>
          <w:sz w:val="21"/>
          <w:szCs w:val="21"/>
        </w:rPr>
        <w:t xml:space="preserve">Federalism prevents states from adopting uniform election procedures, producing inconsistent vote counts</w:t>
      </w:r>
      <w:r>
        <w:rPr>
          <w:b/>
          <w:bCs/>
          <w:color w:val="dc2626"/>
          <w:sz w:val="21"/>
          <w:szCs w:val="21"/>
        </w:rPr>
        <w:t xml:space="preserve"> ✗</w:t>
      </w:r>
    </w:p>
    <w:p>
      <w:pPr>
        <w:spacing w:after="60"/>
        <w:ind w:left="720"/>
      </w:pPr>
      <w:r>
        <w:rPr>
          <w:i/>
          <w:iCs/>
          <w:color w:val="666666"/>
          <w:sz w:val="19"/>
          <w:szCs w:val="19"/>
        </w:rPr>
        <w:t xml:space="preserve">The described problem is about the Electoral College's design (winner-take-all state allocation) producing mismatches with the national popular vote — inconsistent state procedures are a different, separate concern.</w:t>
      </w:r>
    </w:p>
    <w:p>
      <w:pPr>
        <w:spacing w:before="40"/>
        <w:ind w:left="360"/>
      </w:pPr>
      <w:r>
        <w:rPr>
          <w:b/>
          <w:bCs/>
          <w:sz w:val="21"/>
          <w:szCs w:val="21"/>
        </w:rPr>
        <w:t xml:space="preserve">(D) </w:t>
      </w:r>
      <w:r>
        <w:rPr>
          <w:sz w:val="21"/>
          <w:szCs w:val="21"/>
        </w:rPr>
        <w:t xml:space="preserve">Campaign finance law allows wealthy donors to disproportionately influence swing state outcomes</w:t>
      </w:r>
      <w:r>
        <w:rPr>
          <w:b/>
          <w:bCs/>
          <w:color w:val="dc2626"/>
          <w:sz w:val="21"/>
          <w:szCs w:val="21"/>
        </w:rPr>
        <w:t xml:space="preserve"> ✗</w:t>
      </w:r>
    </w:p>
    <w:p>
      <w:pPr>
        <w:spacing w:after="60"/>
        <w:ind w:left="720"/>
      </w:pPr>
      <w:r>
        <w:rPr>
          <w:i/>
          <w:iCs/>
          <w:color w:val="666666"/>
          <w:sz w:val="19"/>
          <w:szCs w:val="19"/>
        </w:rPr>
        <w:t xml:space="preserve">Campaign finance influence is a real concern but is separate from the described phenomenon — the popular vote/Electoral College mismatch is a structural feature of the Electoral College design, not a campaign finance issue.</w:t>
      </w:r>
    </w:p>
    <w:p>
      <w:pPr>
        <w:pBdr>
          <w:bottom w:val="single" w:color="DDDDDD" w:sz="1" w:space="4"/>
        </w:pBdr>
        <w:spacing w:before="280"/>
      </w:pPr>
      <w:r>
        <w:rPr>
          <w:b/>
          <w:bCs/>
          <w:sz w:val="23"/>
          <w:szCs w:val="23"/>
        </w:rPr>
        <w:t xml:space="preserve">Question 12</w:t>
      </w:r>
      <w:r>
        <w:rPr>
          <w:color w:val="dc2626"/>
          <w:sz w:val="18"/>
          <w:szCs w:val="18"/>
        </w:rPr>
        <w:t xml:space="preserve">  [Hard]</w:t>
      </w:r>
      <w:r>
        <w:rPr>
          <w:color w:val="888888"/>
          <w:sz w:val="17"/>
          <w:szCs w:val="17"/>
        </w:rPr>
        <w:t xml:space="preserve">  PRD-2.F</w:t>
      </w:r>
    </w:p>
    <w:p>
      <w:pPr>
        <w:pBdr>
          <w:left w:val="single" w:color="6366f1" w:sz="6" w:space="8"/>
        </w:pBdr>
        <w:spacing w:after="120" w:before="80"/>
        <w:ind w:left="360" w:right="360"/>
      </w:pPr>
      <w:r>
        <w:rPr>
          <w:i/>
          <w:iCs/>
          <w:color w:val="333333"/>
          <w:sz w:val="21"/>
          <w:szCs w:val="21"/>
        </w:rPr>
        <w:t xml:space="preserve">"The party that wins a presidential election almost invariably loses seats in the House of Representatives in the midterm elections that follow two years later. This pattern has held in all but two midterm elections since the Civil War."
— Political science textbook</w:t>
      </w:r>
    </w:p>
    <w:p>
      <w:pPr>
        <w:spacing w:after="100"/>
      </w:pPr>
      <w:r>
        <w:t xml:space="preserve">Which of the following most accurately describes the likely explanation for the pattern described above?</w:t>
      </w:r>
    </w:p>
    <w:p>
      <w:pPr>
        <w:spacing w:before="40"/>
        <w:ind w:left="360"/>
      </w:pPr>
      <w:r>
        <w:rPr>
          <w:b/>
          <w:bCs/>
          <w:sz w:val="21"/>
          <w:szCs w:val="21"/>
        </w:rPr>
        <w:t xml:space="preserve">(A) </w:t>
      </w:r>
      <w:r>
        <w:rPr>
          <w:sz w:val="21"/>
          <w:szCs w:val="21"/>
        </w:rPr>
        <w:t xml:space="preserve">Voters use midterm elections to check the president's party, either expressing dissatisfaction or seeking policy balance</w:t>
      </w:r>
      <w:r>
        <w:rPr>
          <w:b/>
          <w:bCs/>
          <w:color w:val="16a34a"/>
          <w:sz w:val="21"/>
          <w:szCs w:val="21"/>
        </w:rPr>
        <w:t xml:space="preserve"> ✓</w:t>
      </w:r>
    </w:p>
    <w:p>
      <w:pPr>
        <w:spacing w:after="60"/>
        <w:ind w:left="720"/>
      </w:pPr>
      <w:r>
        <w:rPr>
          <w:i/>
          <w:iCs/>
          <w:color w:val="666666"/>
          <w:sz w:val="19"/>
          <w:szCs w:val="19"/>
        </w:rPr>
        <w:t xml:space="preserve">The midterm penalty reflects two mechanisms: voters dissatisfied with the president's performance vote for the opposition, and even satisfied voters may want to limit one-party control by electing a divided government — both produce the consistent seat-loss pattern.</w:t>
      </w:r>
    </w:p>
    <w:p>
      <w:pPr>
        <w:spacing w:before="40"/>
        <w:ind w:left="360"/>
      </w:pPr>
      <w:r>
        <w:rPr>
          <w:b/>
          <w:bCs/>
          <w:sz w:val="21"/>
          <w:szCs w:val="21"/>
        </w:rPr>
        <w:t xml:space="preserve">(B) </w:t>
      </w:r>
      <w:r>
        <w:rPr>
          <w:sz w:val="21"/>
          <w:szCs w:val="21"/>
        </w:rPr>
        <w:t xml:space="preserve">Campaign finance laws prohibit presidential parties from fundraising for congressional candidates in midterm years</w:t>
      </w:r>
      <w:r>
        <w:rPr>
          <w:b/>
          <w:bCs/>
          <w:color w:val="dc2626"/>
          <w:sz w:val="21"/>
          <w:szCs w:val="21"/>
        </w:rPr>
        <w:t xml:space="preserve"> ✗</w:t>
      </w:r>
    </w:p>
    <w:p>
      <w:pPr>
        <w:spacing w:after="60"/>
        <w:ind w:left="720"/>
      </w:pPr>
      <w:r>
        <w:rPr>
          <w:i/>
          <w:iCs/>
          <w:color w:val="666666"/>
          <w:sz w:val="19"/>
          <w:szCs w:val="19"/>
        </w:rPr>
        <w:t xml:space="preserve">No such campaign finance prohibition exists — presidents and their parties actively campaign and raise money for congressional candidates in midterms; the seat-loss pattern occurs despite significant presidential party resources.</w:t>
      </w:r>
    </w:p>
    <w:p>
      <w:pPr>
        <w:spacing w:before="40"/>
        <w:ind w:left="360"/>
      </w:pPr>
      <w:r>
        <w:rPr>
          <w:b/>
          <w:bCs/>
          <w:sz w:val="21"/>
          <w:szCs w:val="21"/>
        </w:rPr>
        <w:t xml:space="preserve">(C) </w:t>
      </w:r>
      <w:r>
        <w:rPr>
          <w:sz w:val="21"/>
          <w:szCs w:val="21"/>
        </w:rPr>
        <w:t xml:space="preserve">The Electoral College advantages the opposition party in elections held between presidential cycles</w:t>
      </w:r>
      <w:r>
        <w:rPr>
          <w:b/>
          <w:bCs/>
          <w:color w:val="dc2626"/>
          <w:sz w:val="21"/>
          <w:szCs w:val="21"/>
        </w:rPr>
        <w:t xml:space="preserve"> ✗</w:t>
      </w:r>
    </w:p>
    <w:p>
      <w:pPr>
        <w:spacing w:after="60"/>
        <w:ind w:left="720"/>
      </w:pPr>
      <w:r>
        <w:rPr>
          <w:i/>
          <w:iCs/>
          <w:color w:val="666666"/>
          <w:sz w:val="19"/>
          <w:szCs w:val="19"/>
        </w:rPr>
        <w:t xml:space="preserve">The Electoral College only applies to presidential elections, not to House elections — midterm seat losses occur in congressional races that are entirely unrelated to the Electoral College.</w:t>
      </w:r>
    </w:p>
    <w:p>
      <w:pPr>
        <w:spacing w:before="40"/>
        <w:ind w:left="360"/>
      </w:pPr>
      <w:r>
        <w:rPr>
          <w:b/>
          <w:bCs/>
          <w:sz w:val="21"/>
          <w:szCs w:val="21"/>
        </w:rPr>
        <w:t xml:space="preserve">(D) </w:t>
      </w:r>
      <w:r>
        <w:rPr>
          <w:sz w:val="21"/>
          <w:szCs w:val="21"/>
        </w:rPr>
        <w:t xml:space="preserve">Primaries in the midterm year allow the opposition party to recruit more extreme candidates who energize their base</w:t>
      </w:r>
      <w:r>
        <w:rPr>
          <w:b/>
          <w:bCs/>
          <w:color w:val="dc2626"/>
          <w:sz w:val="21"/>
          <w:szCs w:val="21"/>
        </w:rPr>
        <w:t xml:space="preserve"> ✗</w:t>
      </w:r>
    </w:p>
    <w:p>
      <w:pPr>
        <w:spacing w:after="60"/>
        <w:ind w:left="720"/>
      </w:pPr>
      <w:r>
        <w:rPr>
          <w:i/>
          <w:iCs/>
          <w:color w:val="666666"/>
          <w:sz w:val="19"/>
          <w:szCs w:val="19"/>
        </w:rPr>
        <w:t xml:space="preserve">Primary dynamics affect both parties and do not systematically advantage the opposition — the midterm penalty pattern appears regardless of the ideological positioning of candidates, suggesting it is driven by voter evaluation of presidential performance, not candidate recruitment.</w:t>
      </w:r>
    </w:p>
    <w:p>
      <w:pPr>
        <w:pBdr>
          <w:bottom w:val="single" w:color="DDDDDD" w:sz="1" w:space="4"/>
        </w:pBdr>
        <w:spacing w:before="280"/>
      </w:pPr>
      <w:r>
        <w:rPr>
          <w:b/>
          <w:bCs/>
          <w:sz w:val="23"/>
          <w:szCs w:val="23"/>
        </w:rPr>
        <w:t xml:space="preserve">Question 13</w:t>
      </w:r>
      <w:r>
        <w:rPr>
          <w:color w:val="d97706"/>
          <w:sz w:val="18"/>
          <w:szCs w:val="18"/>
        </w:rPr>
        <w:t xml:space="preserve">  [Medium]</w:t>
      </w:r>
      <w:r>
        <w:rPr>
          <w:color w:val="888888"/>
          <w:sz w:val="17"/>
          <w:szCs w:val="17"/>
        </w:rPr>
        <w:t xml:space="preserve">  PRD-4.C</w:t>
      </w:r>
    </w:p>
    <w:p>
      <w:pPr>
        <w:pBdr>
          <w:left w:val="single" w:color="6366f1" w:sz="6" w:space="8"/>
        </w:pBdr>
        <w:spacing w:after="120" w:before="80"/>
        <w:ind w:left="360" w:right="360"/>
      </w:pPr>
      <w:r>
        <w:rPr>
          <w:i/>
          <w:iCs/>
          <w:color w:val="333333"/>
          <w:sz w:val="21"/>
          <w:szCs w:val="21"/>
        </w:rPr>
        <w:t xml:space="preserve">A congressional incumbent running for reelection sends official newsletters to all constituents in her district at government expense, uses her staff to help constituents navigate federal agencies, and appears regularly at local events. Her challenger, a well-funded businessperson, has never held office.</w:t>
      </w:r>
    </w:p>
    <w:p>
      <w:pPr>
        <w:spacing w:after="100"/>
      </w:pPr>
      <w:r>
        <w:t xml:space="preserve">Which of the following best explains why the incumbent has a structural advantage over the challenger in this scenario?</w:t>
      </w:r>
    </w:p>
    <w:p>
      <w:pPr>
        <w:spacing w:before="40"/>
        <w:ind w:left="360"/>
      </w:pPr>
      <w:r>
        <w:rPr>
          <w:b/>
          <w:bCs/>
          <w:sz w:val="21"/>
          <w:szCs w:val="21"/>
        </w:rPr>
        <w:t xml:space="preserve">(A) </w:t>
      </w:r>
      <w:r>
        <w:rPr>
          <w:sz w:val="21"/>
          <w:szCs w:val="21"/>
        </w:rPr>
        <w:t xml:space="preserve">Incumbency advantage: the official uses her position's resources, visibility, and casework to build constituent relationships that benefit her reelection</w:t>
      </w:r>
      <w:r>
        <w:rPr>
          <w:b/>
          <w:bCs/>
          <w:color w:val="16a34a"/>
          <w:sz w:val="21"/>
          <w:szCs w:val="21"/>
        </w:rPr>
        <w:t xml:space="preserve"> ✓</w:t>
      </w:r>
    </w:p>
    <w:p>
      <w:pPr>
        <w:spacing w:after="60"/>
        <w:ind w:left="720"/>
      </w:pPr>
      <w:r>
        <w:rPr>
          <w:i/>
          <w:iCs/>
          <w:color w:val="666666"/>
          <w:sz w:val="19"/>
          <w:szCs w:val="19"/>
        </w:rPr>
        <w:t xml:space="preserve">The scenario illustrates textbook incumbency advantage — the franking privilege (free official mail), staff casework, and constant public visibility are all resources of the office itself that help the incumbent build name recognition and constituent loyalty unavailable to challengers.</w:t>
      </w:r>
    </w:p>
    <w:p>
      <w:pPr>
        <w:spacing w:before="40"/>
        <w:ind w:left="360"/>
      </w:pPr>
      <w:r>
        <w:rPr>
          <w:b/>
          <w:bCs/>
          <w:sz w:val="21"/>
          <w:szCs w:val="21"/>
        </w:rPr>
        <w:t xml:space="preserve">(B) </w:t>
      </w:r>
      <w:r>
        <w:rPr>
          <w:sz w:val="21"/>
          <w:szCs w:val="21"/>
        </w:rPr>
        <w:t xml:space="preserve">Party identification: voters always prefer candidates from the incumbent's party regardless of individual record</w:t>
      </w:r>
      <w:r>
        <w:rPr>
          <w:b/>
          <w:bCs/>
          <w:color w:val="dc2626"/>
          <w:sz w:val="21"/>
          <w:szCs w:val="21"/>
        </w:rPr>
        <w:t xml:space="preserve"> ✗</w:t>
      </w:r>
    </w:p>
    <w:p>
      <w:pPr>
        <w:spacing w:after="60"/>
        <w:ind w:left="720"/>
      </w:pPr>
      <w:r>
        <w:rPr>
          <w:i/>
          <w:iCs/>
          <w:color w:val="666666"/>
          <w:sz w:val="19"/>
          <w:szCs w:val="19"/>
        </w:rPr>
        <w:t xml:space="preserve">Party identification is an important factor, but it does not apply 'always' — moreover, the scenario specifically describes advantages tied to holding office (franking, staff), not party label, which would apply to any candidate from the same party.</w:t>
      </w:r>
    </w:p>
    <w:p>
      <w:pPr>
        <w:spacing w:before="40"/>
        <w:ind w:left="360"/>
      </w:pPr>
      <w:r>
        <w:rPr>
          <w:b/>
          <w:bCs/>
          <w:sz w:val="21"/>
          <w:szCs w:val="21"/>
        </w:rPr>
        <w:t xml:space="preserve">(C) </w:t>
      </w:r>
      <w:r>
        <w:rPr>
          <w:sz w:val="21"/>
          <w:szCs w:val="21"/>
        </w:rPr>
        <w:t xml:space="preserve">Super PAC spending: outside groups are spending unlimited funds on the incumbent's behalf to drive up her favorability</w:t>
      </w:r>
      <w:r>
        <w:rPr>
          <w:b/>
          <w:bCs/>
          <w:color w:val="dc2626"/>
          <w:sz w:val="21"/>
          <w:szCs w:val="21"/>
        </w:rPr>
        <w:t xml:space="preserve"> ✗</w:t>
      </w:r>
    </w:p>
    <w:p>
      <w:pPr>
        <w:spacing w:after="60"/>
        <w:ind w:left="720"/>
      </w:pPr>
      <w:r>
        <w:rPr>
          <w:i/>
          <w:iCs/>
          <w:color w:val="666666"/>
          <w:sz w:val="19"/>
          <w:szCs w:val="19"/>
        </w:rPr>
        <w:t xml:space="preserve">The scenario describes official government resources (newsletters, staff) and personal visibility — Super PAC spending is a separate advantage and is not mentioned in the scenario; incumbency advantage here is about institutional resources, not campaign spending.</w:t>
      </w:r>
    </w:p>
    <w:p>
      <w:pPr>
        <w:spacing w:before="40"/>
        <w:ind w:left="360"/>
      </w:pPr>
      <w:r>
        <w:rPr>
          <w:b/>
          <w:bCs/>
          <w:sz w:val="21"/>
          <w:szCs w:val="21"/>
        </w:rPr>
        <w:t xml:space="preserve">(D) </w:t>
      </w:r>
      <w:r>
        <w:rPr>
          <w:sz w:val="21"/>
          <w:szCs w:val="21"/>
        </w:rPr>
        <w:t xml:space="preserve">Gerrymandering: the incumbent's district was drawn to include a majority of her party's voters</w:t>
      </w:r>
      <w:r>
        <w:rPr>
          <w:b/>
          <w:bCs/>
          <w:color w:val="dc2626"/>
          <w:sz w:val="21"/>
          <w:szCs w:val="21"/>
        </w:rPr>
        <w:t xml:space="preserve"> ✗</w:t>
      </w:r>
    </w:p>
    <w:p>
      <w:pPr>
        <w:spacing w:after="60"/>
        <w:ind w:left="720"/>
      </w:pPr>
      <w:r>
        <w:rPr>
          <w:i/>
          <w:iCs/>
          <w:color w:val="666666"/>
          <w:sz w:val="19"/>
          <w:szCs w:val="19"/>
        </w:rPr>
        <w:t xml:space="preserve">Gerrymandering may benefit incumbents, but the scenario describes specific behaviors (newsletters, constituent services) that are institutional incumbency advantages available to all incumbents, regardless of how their districts were drawn.</w:t>
      </w:r>
    </w:p>
    <w:p>
      <w:pPr>
        <w:pBdr>
          <w:bottom w:val="single" w:color="DDDDDD" w:sz="1" w:space="4"/>
        </w:pBdr>
        <w:spacing w:before="280"/>
      </w:pPr>
      <w:r>
        <w:rPr>
          <w:b/>
          <w:bCs/>
          <w:sz w:val="23"/>
          <w:szCs w:val="23"/>
        </w:rPr>
        <w:t xml:space="preserve">Question 14</w:t>
      </w:r>
      <w:r>
        <w:rPr>
          <w:color w:val="dc2626"/>
          <w:sz w:val="18"/>
          <w:szCs w:val="18"/>
        </w:rPr>
        <w:t xml:space="preserve">  [Hard]</w:t>
      </w:r>
      <w:r>
        <w:rPr>
          <w:color w:val="888888"/>
          <w:sz w:val="17"/>
          <w:szCs w:val="17"/>
        </w:rPr>
        <w:t xml:space="preserve">  PRD-4.D</w:t>
      </w:r>
    </w:p>
    <w:p>
      <w:pPr>
        <w:pBdr>
          <w:left w:val="single" w:color="6366f1" w:sz="6" w:space="8"/>
        </w:pBdr>
        <w:spacing w:after="120" w:before="80"/>
        <w:ind w:left="360" w:right="360"/>
      </w:pPr>
      <w:r>
        <w:rPr>
          <w:i/>
          <w:iCs/>
          <w:color w:val="333333"/>
          <w:sz w:val="21"/>
          <w:szCs w:val="21"/>
        </w:rPr>
        <w:t xml:space="preserve">"The great advantage of a republic over a democracy... consists in the substitution of representatives whose enlightened views and virtuous sentiments render them superior to local prejudices and schemes of injustice..."
— James Madison, Federalist No. 10</w:t>
      </w:r>
    </w:p>
    <w:p>
      <w:pPr>
        <w:spacing w:after="100"/>
      </w:pPr>
      <w:r>
        <w:t xml:space="preserve">Which of the following developments in political parties most directly contradicts the vision expressed by Madison in this passage?</w:t>
      </w:r>
    </w:p>
    <w:p>
      <w:pPr>
        <w:spacing w:before="40"/>
        <w:ind w:left="360"/>
      </w:pPr>
      <w:r>
        <w:rPr>
          <w:b/>
          <w:bCs/>
          <w:sz w:val="21"/>
          <w:szCs w:val="21"/>
        </w:rPr>
        <w:t xml:space="preserve">(A) </w:t>
      </w:r>
      <w:r>
        <w:rPr>
          <w:sz w:val="21"/>
          <w:szCs w:val="21"/>
        </w:rPr>
        <w:t xml:space="preserve">Party primaries that require elected officials to be responsive to their party base's preferences rather than exercise independent judgment</w:t>
      </w:r>
      <w:r>
        <w:rPr>
          <w:b/>
          <w:bCs/>
          <w:color w:val="16a34a"/>
          <w:sz w:val="21"/>
          <w:szCs w:val="21"/>
        </w:rPr>
        <w:t xml:space="preserve"> ✓</w:t>
      </w:r>
    </w:p>
    <w:p>
      <w:pPr>
        <w:spacing w:after="60"/>
        <w:ind w:left="720"/>
      </w:pPr>
      <w:r>
        <w:rPr>
          <w:i/>
          <w:iCs/>
          <w:color w:val="666666"/>
          <w:sz w:val="19"/>
          <w:szCs w:val="19"/>
        </w:rPr>
        <w:t xml:space="preserve">Madison envisioned representatives filtering popular passions through superior judgment — primary elections that can remove officials who deviate from base preferences create strong incentives to represent faction interests rather than exercise the enlightened independent judgment Madison described.</w:t>
      </w:r>
    </w:p>
    <w:p>
      <w:pPr>
        <w:spacing w:before="40"/>
        <w:ind w:left="360"/>
      </w:pPr>
      <w:r>
        <w:rPr>
          <w:b/>
          <w:bCs/>
          <w:sz w:val="21"/>
          <w:szCs w:val="21"/>
        </w:rPr>
        <w:t xml:space="preserve">(B) </w:t>
      </w:r>
      <w:r>
        <w:rPr>
          <w:sz w:val="21"/>
          <w:szCs w:val="21"/>
        </w:rPr>
        <w:t xml:space="preserve">Party platforms that articulate policy positions for voters to evaluate before elections</w:t>
      </w:r>
      <w:r>
        <w:rPr>
          <w:b/>
          <w:bCs/>
          <w:color w:val="dc2626"/>
          <w:sz w:val="21"/>
          <w:szCs w:val="21"/>
        </w:rPr>
        <w:t xml:space="preserve"> ✗</w:t>
      </w:r>
    </w:p>
    <w:p>
      <w:pPr>
        <w:spacing w:after="60"/>
        <w:ind w:left="720"/>
      </w:pPr>
      <w:r>
        <w:rPr>
          <w:i/>
          <w:iCs/>
          <w:color w:val="666666"/>
          <w:sz w:val="19"/>
          <w:szCs w:val="19"/>
        </w:rPr>
        <w:t xml:space="preserve">Party platforms give voters information to evaluate candidates — this supports accountability and informed voting, which are consistent with representative democracy, not a contradiction of Madison's vision.</w:t>
      </w:r>
    </w:p>
    <w:p>
      <w:pPr>
        <w:spacing w:before="40"/>
        <w:ind w:left="360"/>
      </w:pPr>
      <w:r>
        <w:rPr>
          <w:b/>
          <w:bCs/>
          <w:sz w:val="21"/>
          <w:szCs w:val="21"/>
        </w:rPr>
        <w:t xml:space="preserve">(C) </w:t>
      </w:r>
      <w:r>
        <w:rPr>
          <w:sz w:val="21"/>
          <w:szCs w:val="21"/>
        </w:rPr>
        <w:t xml:space="preserve">The two-party system that organizes electoral competition between two broad coalitions</w:t>
      </w:r>
      <w:r>
        <w:rPr>
          <w:b/>
          <w:bCs/>
          <w:color w:val="dc2626"/>
          <w:sz w:val="21"/>
          <w:szCs w:val="21"/>
        </w:rPr>
        <w:t xml:space="preserve"> ✗</w:t>
      </w:r>
    </w:p>
    <w:p>
      <w:pPr>
        <w:spacing w:after="60"/>
        <w:ind w:left="720"/>
      </w:pPr>
      <w:r>
        <w:rPr>
          <w:i/>
          <w:iCs/>
          <w:color w:val="666666"/>
          <w:sz w:val="19"/>
          <w:szCs w:val="19"/>
        </w:rPr>
        <w:t xml:space="preserve">Madison did not specifically advocate for or against a two-party system — the two-party structure is a consequence of plurality voting rules, not a direct contradiction of his vision of refined deliberation by representatives.</w:t>
      </w:r>
    </w:p>
    <w:p>
      <w:pPr>
        <w:spacing w:before="40"/>
        <w:ind w:left="360"/>
      </w:pPr>
      <w:r>
        <w:rPr>
          <w:b/>
          <w:bCs/>
          <w:sz w:val="21"/>
          <w:szCs w:val="21"/>
        </w:rPr>
        <w:t xml:space="preserve">(D) </w:t>
      </w:r>
      <w:r>
        <w:rPr>
          <w:sz w:val="21"/>
          <w:szCs w:val="21"/>
        </w:rPr>
        <w:t xml:space="preserve">Super PACs that allow unlimited independent spending to support candidates who share donor priorities</w:t>
      </w:r>
      <w:r>
        <w:rPr>
          <w:b/>
          <w:bCs/>
          <w:color w:val="dc2626"/>
          <w:sz w:val="21"/>
          <w:szCs w:val="21"/>
        </w:rPr>
        <w:t xml:space="preserve"> ✗</w:t>
      </w:r>
    </w:p>
    <w:p>
      <w:pPr>
        <w:spacing w:after="60"/>
        <w:ind w:left="720"/>
      </w:pPr>
      <w:r>
        <w:rPr>
          <w:i/>
          <w:iCs/>
          <w:color w:val="666666"/>
          <w:sz w:val="19"/>
          <w:szCs w:val="19"/>
        </w:rPr>
        <w:t xml:space="preserve">Super PAC spending is a campaign finance concern about corruption and political equality — while Madison would likely have concerns about wealthy faction influence, primaries more directly constrain the independence of elected representatives that Madison valued.</w:t>
      </w:r>
    </w:p>
    <w:p>
      <w:pPr>
        <w:pBdr>
          <w:bottom w:val="single" w:color="DDDDDD" w:sz="1" w:space="4"/>
        </w:pBdr>
        <w:spacing w:before="280"/>
      </w:pPr>
      <w:r>
        <w:rPr>
          <w:b/>
          <w:bCs/>
          <w:sz w:val="23"/>
          <w:szCs w:val="23"/>
        </w:rPr>
        <w:t xml:space="preserve">Question 15</w:t>
      </w:r>
      <w:r>
        <w:rPr>
          <w:color w:val="d97706"/>
          <w:sz w:val="18"/>
          <w:szCs w:val="18"/>
        </w:rPr>
        <w:t xml:space="preserve">  [Medium]</w:t>
      </w:r>
      <w:r>
        <w:rPr>
          <w:color w:val="888888"/>
          <w:sz w:val="17"/>
          <w:szCs w:val="17"/>
        </w:rPr>
        <w:t xml:space="preserve">  PRD-4.E</w:t>
      </w:r>
    </w:p>
    <w:p>
      <w:pPr>
        <w:pBdr>
          <w:left w:val="single" w:color="6366f1" w:sz="6" w:space="8"/>
        </w:pBdr>
        <w:spacing w:after="120" w:before="80"/>
        <w:ind w:left="360" w:right="360"/>
      </w:pPr>
      <w:r>
        <w:rPr>
          <w:i/>
          <w:iCs/>
          <w:color w:val="333333"/>
          <w:sz w:val="21"/>
          <w:szCs w:val="21"/>
        </w:rPr>
        <w:t xml:space="preserve">"Issue networks and iron triangles describe different configurations of influence in Washington. In an iron triangle, a stable alliance forms among a congressional subcommittee, an executive agency, and an interest group, all working to protect a particular policy domain. Issue networks are looser, more fluid coalitions involving many more actors with varying and sometimes competing interests."
— Political science textbook</w:t>
      </w:r>
    </w:p>
    <w:p>
      <w:pPr>
        <w:spacing w:after="100"/>
      </w:pPr>
      <w:r>
        <w:t xml:space="preserve">An interest group that successfully coordinates with the relevant congressional subcommittee and the regulatory agency to block legislation that would harm its members is best described as operating within</w:t>
      </w:r>
    </w:p>
    <w:p>
      <w:pPr>
        <w:spacing w:before="40"/>
        <w:ind w:left="360"/>
      </w:pPr>
      <w:r>
        <w:rPr>
          <w:b/>
          <w:bCs/>
          <w:sz w:val="21"/>
          <w:szCs w:val="21"/>
        </w:rPr>
        <w:t xml:space="preserve">(A) </w:t>
      </w:r>
      <w:r>
        <w:rPr>
          <w:sz w:val="21"/>
          <w:szCs w:val="21"/>
        </w:rPr>
        <w:t xml:space="preserve">An iron triangle, because the stable three-way alliance among the interest group, subcommittee, and agency is the defining feature</w:t>
      </w:r>
      <w:r>
        <w:rPr>
          <w:b/>
          <w:bCs/>
          <w:color w:val="16a34a"/>
          <w:sz w:val="21"/>
          <w:szCs w:val="21"/>
        </w:rPr>
        <w:t xml:space="preserve"> ✓</w:t>
      </w:r>
    </w:p>
    <w:p>
      <w:pPr>
        <w:spacing w:after="60"/>
        <w:ind w:left="720"/>
      </w:pPr>
      <w:r>
        <w:rPr>
          <w:i/>
          <w:iCs/>
          <w:color w:val="666666"/>
          <w:sz w:val="19"/>
          <w:szCs w:val="19"/>
        </w:rPr>
        <w:t xml:space="preserve">The scenario precisely describes an iron triangle — a stable, mutually beneficial relationship among an interest group, the congressional subcommittee with jurisdiction, and the executive agency that regulates the policy area, working together to protect shared interests.</w:t>
      </w:r>
    </w:p>
    <w:p>
      <w:pPr>
        <w:spacing w:before="40"/>
        <w:ind w:left="360"/>
      </w:pPr>
      <w:r>
        <w:rPr>
          <w:b/>
          <w:bCs/>
          <w:sz w:val="21"/>
          <w:szCs w:val="21"/>
        </w:rPr>
        <w:t xml:space="preserve">(B) </w:t>
      </w:r>
      <w:r>
        <w:rPr>
          <w:sz w:val="21"/>
          <w:szCs w:val="21"/>
        </w:rPr>
        <w:t xml:space="preserve">An issue network, because the group is coordinating with multiple actors across government</w:t>
      </w:r>
      <w:r>
        <w:rPr>
          <w:b/>
          <w:bCs/>
          <w:color w:val="dc2626"/>
          <w:sz w:val="21"/>
          <w:szCs w:val="21"/>
        </w:rPr>
        <w:t xml:space="preserve"> ✗</w:t>
      </w:r>
    </w:p>
    <w:p>
      <w:pPr>
        <w:spacing w:after="60"/>
        <w:ind w:left="720"/>
      </w:pPr>
      <w:r>
        <w:rPr>
          <w:i/>
          <w:iCs/>
          <w:color w:val="666666"/>
          <w:sz w:val="19"/>
          <w:szCs w:val="19"/>
        </w:rPr>
        <w:t xml:space="preserve">Issue networks are defined by their loose, fluid, multi-actor composition — the scenario describes the tight three-party alignment (interest group + subcommittee + agency) that defines an iron triangle, not a broader, more diffuse issue network.</w:t>
      </w:r>
    </w:p>
    <w:p>
      <w:pPr>
        <w:spacing w:before="40"/>
        <w:ind w:left="360"/>
      </w:pPr>
      <w:r>
        <w:rPr>
          <w:b/>
          <w:bCs/>
          <w:sz w:val="21"/>
          <w:szCs w:val="21"/>
        </w:rPr>
        <w:t xml:space="preserve">(C) </w:t>
      </w:r>
      <w:r>
        <w:rPr>
          <w:sz w:val="21"/>
          <w:szCs w:val="21"/>
        </w:rPr>
        <w:t xml:space="preserve">A Super PAC, because the interest group is spending money to influence the legislative process</w:t>
      </w:r>
      <w:r>
        <w:rPr>
          <w:b/>
          <w:bCs/>
          <w:color w:val="dc2626"/>
          <w:sz w:val="21"/>
          <w:szCs w:val="21"/>
        </w:rPr>
        <w:t xml:space="preserve"> ✗</w:t>
      </w:r>
    </w:p>
    <w:p>
      <w:pPr>
        <w:spacing w:after="60"/>
        <w:ind w:left="720"/>
      </w:pPr>
      <w:r>
        <w:rPr>
          <w:i/>
          <w:iCs/>
          <w:color w:val="666666"/>
          <w:sz w:val="19"/>
          <w:szCs w:val="19"/>
        </w:rPr>
        <w:t xml:space="preserve">Super PACs are independent campaign finance committees that influence elections — the iron triangle describes a governing relationship between organized interests and government institutions, not a campaign finance vehicle.</w:t>
      </w:r>
    </w:p>
    <w:p>
      <w:pPr>
        <w:spacing w:before="40"/>
        <w:ind w:left="360"/>
      </w:pPr>
      <w:r>
        <w:rPr>
          <w:b/>
          <w:bCs/>
          <w:sz w:val="21"/>
          <w:szCs w:val="21"/>
        </w:rPr>
        <w:t xml:space="preserve">(D) </w:t>
      </w:r>
      <w:r>
        <w:rPr>
          <w:sz w:val="21"/>
          <w:szCs w:val="21"/>
        </w:rPr>
        <w:t xml:space="preserve">Grassroots mobilization, because the interest group is using its members to influence government</w:t>
      </w:r>
      <w:r>
        <w:rPr>
          <w:b/>
          <w:bCs/>
          <w:color w:val="dc2626"/>
          <w:sz w:val="21"/>
          <w:szCs w:val="21"/>
        </w:rPr>
        <w:t xml:space="preserve"> ✗</w:t>
      </w:r>
    </w:p>
    <w:p>
      <w:pPr>
        <w:spacing w:after="60"/>
        <w:ind w:left="720"/>
      </w:pPr>
      <w:r>
        <w:rPr>
          <w:i/>
          <w:iCs/>
          <w:color w:val="666666"/>
          <w:sz w:val="19"/>
          <w:szCs w:val="19"/>
        </w:rPr>
        <w:t xml:space="preserve">Grassroots mobilization involves mobilizing ordinary citizens to contact their representatives — the iron triangle describes elite-level coordination among an organized interest, a congressional panel, and an agency, not citizen mobilization.</w:t>
      </w:r>
    </w:p>
    <w:p>
      <w:pPr>
        <w:pBdr>
          <w:bottom w:val="single" w:color="DDDDDD" w:sz="1" w:space="4"/>
        </w:pBdr>
        <w:spacing w:before="280"/>
      </w:pPr>
      <w:r>
        <w:rPr>
          <w:b/>
          <w:bCs/>
          <w:sz w:val="23"/>
          <w:szCs w:val="23"/>
        </w:rPr>
        <w:t xml:space="preserve">Question 16</w:t>
      </w:r>
      <w:r>
        <w:rPr>
          <w:color w:val="16a34a"/>
          <w:sz w:val="18"/>
          <w:szCs w:val="18"/>
        </w:rPr>
        <w:t xml:space="preserve">  [Easy]</w:t>
      </w:r>
      <w:r>
        <w:rPr>
          <w:color w:val="888888"/>
          <w:sz w:val="17"/>
          <w:szCs w:val="17"/>
        </w:rPr>
        <w:t xml:space="preserve">  PRD-5.B</w:t>
      </w:r>
    </w:p>
    <w:p>
      <w:pPr>
        <w:pBdr>
          <w:left w:val="single" w:color="6366f1" w:sz="6" w:space="8"/>
        </w:pBdr>
        <w:spacing w:after="120" w:before="80"/>
        <w:ind w:left="360" w:right="360"/>
      </w:pPr>
      <w:r>
        <w:rPr>
          <w:i/>
          <w:iCs/>
          <w:color w:val="333333"/>
          <w:sz w:val="21"/>
          <w:szCs w:val="21"/>
        </w:rPr>
        <w:t xml:space="preserve">"The media don't tell people what to think. They tell people what to think about. By choosing which stories to cover, how prominently to feature them, and how long to keep them in the news cycle, journalists and editors make decisions that shape the public's sense of which issues matter."
— Media scholar, describing agenda-setting theory</w:t>
      </w:r>
    </w:p>
    <w:p>
      <w:pPr>
        <w:spacing w:after="100"/>
      </w:pPr>
      <w:r>
        <w:t xml:space="preserve">The concept described in the passage above is best illustrated by which of the following scenarios?</w:t>
      </w:r>
    </w:p>
    <w:p>
      <w:pPr>
        <w:spacing w:before="40"/>
        <w:ind w:left="360"/>
      </w:pPr>
      <w:r>
        <w:rPr>
          <w:b/>
          <w:bCs/>
          <w:sz w:val="21"/>
          <w:szCs w:val="21"/>
        </w:rPr>
        <w:t xml:space="preserve">(A) </w:t>
      </w:r>
      <w:r>
        <w:rPr>
          <w:sz w:val="21"/>
          <w:szCs w:val="21"/>
        </w:rPr>
        <w:t xml:space="preserve">A network devotes sustained coverage to crime statistics, leading the public to rank crime as the top national problem despite declining crime rates</w:t>
      </w:r>
      <w:r>
        <w:rPr>
          <w:b/>
          <w:bCs/>
          <w:color w:val="16a34a"/>
          <w:sz w:val="21"/>
          <w:szCs w:val="21"/>
        </w:rPr>
        <w:t xml:space="preserve"> ✓</w:t>
      </w:r>
    </w:p>
    <w:p>
      <w:pPr>
        <w:spacing w:after="60"/>
        <w:ind w:left="720"/>
      </w:pPr>
      <w:r>
        <w:rPr>
          <w:i/>
          <w:iCs/>
          <w:color w:val="666666"/>
          <w:sz w:val="19"/>
          <w:szCs w:val="19"/>
        </w:rPr>
        <w:t xml:space="preserve">This scenario directly illustrates agenda-setting — the media's coverage choice (sustained crime reporting) causes the public to elevate crime on their priority list regardless of actual trends, showing that media influence operates through salience rather than direct opinion change.</w:t>
      </w:r>
    </w:p>
    <w:p>
      <w:pPr>
        <w:spacing w:before="40"/>
        <w:ind w:left="360"/>
      </w:pPr>
      <w:r>
        <w:rPr>
          <w:b/>
          <w:bCs/>
          <w:sz w:val="21"/>
          <w:szCs w:val="21"/>
        </w:rPr>
        <w:t xml:space="preserve">(B) </w:t>
      </w:r>
      <w:r>
        <w:rPr>
          <w:sz w:val="21"/>
          <w:szCs w:val="21"/>
        </w:rPr>
        <w:t xml:space="preserve">A journalist writes an editorial arguing that a new tax law is unfair, persuading readers to oppose it</w:t>
      </w:r>
      <w:r>
        <w:rPr>
          <w:b/>
          <w:bCs/>
          <w:color w:val="dc2626"/>
          <w:sz w:val="21"/>
          <w:szCs w:val="21"/>
        </w:rPr>
        <w:t xml:space="preserve"> ✗</w:t>
      </w:r>
    </w:p>
    <w:p>
      <w:pPr>
        <w:spacing w:after="60"/>
        <w:ind w:left="720"/>
      </w:pPr>
      <w:r>
        <w:rPr>
          <w:i/>
          <w:iCs/>
          <w:color w:val="666666"/>
          <w:sz w:val="19"/>
          <w:szCs w:val="19"/>
        </w:rPr>
        <w:t xml:space="preserve">A persuasive editorial is an example of priming or framing (opinion formation), not agenda-setting — agenda-setting concerns which issues receive attention, not the direction of opinion on specific issues already being discussed.</w:t>
      </w:r>
    </w:p>
    <w:p>
      <w:pPr>
        <w:spacing w:before="40"/>
        <w:ind w:left="360"/>
      </w:pPr>
      <w:r>
        <w:rPr>
          <w:b/>
          <w:bCs/>
          <w:sz w:val="21"/>
          <w:szCs w:val="21"/>
        </w:rPr>
        <w:t xml:space="preserve">(C) </w:t>
      </w:r>
      <w:r>
        <w:rPr>
          <w:sz w:val="21"/>
          <w:szCs w:val="21"/>
        </w:rPr>
        <w:t xml:space="preserve">A media outlet endorses a presidential candidate, delivering its audience's votes to that candidate</w:t>
      </w:r>
      <w:r>
        <w:rPr>
          <w:b/>
          <w:bCs/>
          <w:color w:val="dc2626"/>
          <w:sz w:val="21"/>
          <w:szCs w:val="21"/>
        </w:rPr>
        <w:t xml:space="preserve"> ✗</w:t>
      </w:r>
    </w:p>
    <w:p>
      <w:pPr>
        <w:spacing w:after="60"/>
        <w:ind w:left="720"/>
      </w:pPr>
      <w:r>
        <w:rPr>
          <w:i/>
          <w:iCs/>
          <w:color w:val="666666"/>
          <w:sz w:val="19"/>
          <w:szCs w:val="19"/>
        </w:rPr>
        <w:t xml:space="preserve">An endorsement attempts to influence who voters support, not which issues they prioritize — agenda-setting concerns the selection of issues for coverage, not electoral endorsements.</w:t>
      </w:r>
    </w:p>
    <w:p>
      <w:pPr>
        <w:spacing w:before="40"/>
        <w:ind w:left="360"/>
      </w:pPr>
      <w:r>
        <w:rPr>
          <w:b/>
          <w:bCs/>
          <w:sz w:val="21"/>
          <w:szCs w:val="21"/>
        </w:rPr>
        <w:t xml:space="preserve">(D) </w:t>
      </w:r>
      <w:r>
        <w:rPr>
          <w:sz w:val="21"/>
          <w:szCs w:val="21"/>
        </w:rPr>
        <w:t xml:space="preserve">A Super PAC runs negative ads against an opponent, decreasing that candidate's poll numbers</w:t>
      </w:r>
      <w:r>
        <w:rPr>
          <w:b/>
          <w:bCs/>
          <w:color w:val="dc2626"/>
          <w:sz w:val="21"/>
          <w:szCs w:val="21"/>
        </w:rPr>
        <w:t xml:space="preserve"> ✗</w:t>
      </w:r>
    </w:p>
    <w:p>
      <w:pPr>
        <w:spacing w:after="60"/>
        <w:ind w:left="720"/>
      </w:pPr>
      <w:r>
        <w:rPr>
          <w:i/>
          <w:iCs/>
          <w:color w:val="666666"/>
          <w:sz w:val="19"/>
          <w:szCs w:val="19"/>
        </w:rPr>
        <w:t xml:space="preserve">Super PAC advertising is about candidate evaluation (changing opinions about a specific candidate), not about determining which policy issues the public considers important — this is persuasion, not agenda-setting.</w:t>
      </w:r>
    </w:p>
    <w:p>
      <w:pPr>
        <w:pBdr>
          <w:bottom w:val="single" w:color="DDDDDD" w:sz="1" w:space="4"/>
        </w:pBdr>
        <w:spacing w:before="280"/>
      </w:pPr>
      <w:r>
        <w:rPr>
          <w:b/>
          <w:bCs/>
          <w:sz w:val="23"/>
          <w:szCs w:val="23"/>
        </w:rPr>
        <w:t xml:space="preserve">Question 17</w:t>
      </w:r>
      <w:r>
        <w:rPr>
          <w:color w:val="d97706"/>
          <w:sz w:val="18"/>
          <w:szCs w:val="18"/>
        </w:rPr>
        <w:t xml:space="preserve">  [Medium]</w:t>
      </w:r>
      <w:r>
        <w:rPr>
          <w:color w:val="888888"/>
          <w:sz w:val="17"/>
          <w:szCs w:val="17"/>
        </w:rPr>
        <w:t xml:space="preserve">  PRD-5.C</w:t>
      </w:r>
    </w:p>
    <w:p>
      <w:pPr>
        <w:pBdr>
          <w:left w:val="single" w:color="6366f1" w:sz="6" w:space="8"/>
        </w:pBdr>
        <w:spacing w:after="120" w:before="80"/>
        <w:ind w:left="360" w:right="360"/>
      </w:pPr>
      <w:r>
        <w:rPr>
          <w:i/>
          <w:iCs/>
          <w:color w:val="333333"/>
          <w:sz w:val="21"/>
          <w:szCs w:val="21"/>
        </w:rPr>
        <w:t xml:space="preserve">"Social media has shattered the traditional media's gatekeeping role. Politicians can now communicate directly with millions of supporters without passing through journalists who might ask hard questions, fact-check claims, or provide context. This has accelerated the fragmentation of the information environment."
— Media scholar</w:t>
      </w:r>
    </w:p>
    <w:p>
      <w:pPr>
        <w:spacing w:after="100"/>
      </w:pPr>
      <w:r>
        <w:t xml:space="preserve">The development described above most directly challenges which traditional function of the media in a democratic system?</w:t>
      </w:r>
    </w:p>
    <w:p>
      <w:pPr>
        <w:spacing w:before="40"/>
        <w:ind w:left="360"/>
      </w:pPr>
      <w:r>
        <w:rPr>
          <w:b/>
          <w:bCs/>
          <w:sz w:val="21"/>
          <w:szCs w:val="21"/>
        </w:rPr>
        <w:t xml:space="preserve">(A) </w:t>
      </w:r>
      <w:r>
        <w:rPr>
          <w:sz w:val="21"/>
          <w:szCs w:val="21"/>
        </w:rPr>
        <w:t xml:space="preserve">The watchdog role, in which journalists hold government officials accountable by investigating and publicizing misconduct</w:t>
      </w:r>
      <w:r>
        <w:rPr>
          <w:b/>
          <w:bCs/>
          <w:color w:val="16a34a"/>
          <w:sz w:val="21"/>
          <w:szCs w:val="21"/>
        </w:rPr>
        <w:t xml:space="preserve"> ✓</w:t>
      </w:r>
    </w:p>
    <w:p>
      <w:pPr>
        <w:spacing w:after="60"/>
        <w:ind w:left="720"/>
      </w:pPr>
      <w:r>
        <w:rPr>
          <w:i/>
          <w:iCs/>
          <w:color w:val="666666"/>
          <w:sz w:val="19"/>
          <w:szCs w:val="19"/>
        </w:rPr>
        <w:t xml:space="preserve">The 'watchdog' function requires journalists to scrutinize official claims and provide independent verification — when politicians bypass media and communicate directly with supporters, they avoid this accountability layer, undermining the media's role as an independent check on official claims.</w:t>
      </w:r>
    </w:p>
    <w:p>
      <w:pPr>
        <w:spacing w:before="40"/>
        <w:ind w:left="360"/>
      </w:pPr>
      <w:r>
        <w:rPr>
          <w:b/>
          <w:bCs/>
          <w:sz w:val="21"/>
          <w:szCs w:val="21"/>
        </w:rPr>
        <w:t xml:space="preserve">(B) </w:t>
      </w:r>
      <w:r>
        <w:rPr>
          <w:sz w:val="21"/>
          <w:szCs w:val="21"/>
        </w:rPr>
        <w:t xml:space="preserve">The agenda-setting function, by which media selects which issues receive public attention</w:t>
      </w:r>
      <w:r>
        <w:rPr>
          <w:b/>
          <w:bCs/>
          <w:color w:val="dc2626"/>
          <w:sz w:val="21"/>
          <w:szCs w:val="21"/>
        </w:rPr>
        <w:t xml:space="preserve"> ✗</w:t>
      </w:r>
    </w:p>
    <w:p>
      <w:pPr>
        <w:spacing w:after="60"/>
        <w:ind w:left="720"/>
      </w:pPr>
      <w:r>
        <w:rPr>
          <w:i/>
          <w:iCs/>
          <w:color w:val="666666"/>
          <w:sz w:val="19"/>
          <w:szCs w:val="19"/>
        </w:rPr>
        <w:t xml:space="preserve">Social media actually fragments agenda-setting by allowing many actors to set their own agendas rather than eliminating the function — the described challenge is specifically about accountability journalism (the watchdog function), not agenda-setting.</w:t>
      </w:r>
    </w:p>
    <w:p>
      <w:pPr>
        <w:spacing w:before="40"/>
        <w:ind w:left="360"/>
      </w:pPr>
      <w:r>
        <w:rPr>
          <w:b/>
          <w:bCs/>
          <w:sz w:val="21"/>
          <w:szCs w:val="21"/>
        </w:rPr>
        <w:t xml:space="preserve">(C) </w:t>
      </w:r>
      <w:r>
        <w:rPr>
          <w:sz w:val="21"/>
          <w:szCs w:val="21"/>
        </w:rPr>
        <w:t xml:space="preserve">The electoral function, by which media coverage determines which candidates voters select</w:t>
      </w:r>
      <w:r>
        <w:rPr>
          <w:b/>
          <w:bCs/>
          <w:color w:val="dc2626"/>
          <w:sz w:val="21"/>
          <w:szCs w:val="21"/>
        </w:rPr>
        <w:t xml:space="preserve"> ✗</w:t>
      </w:r>
    </w:p>
    <w:p>
      <w:pPr>
        <w:spacing w:after="60"/>
        <w:ind w:left="720"/>
      </w:pPr>
      <w:r>
        <w:rPr>
          <w:i/>
          <w:iCs/>
          <w:color w:val="666666"/>
          <w:sz w:val="19"/>
          <w:szCs w:val="19"/>
        </w:rPr>
        <w:t xml:space="preserve">While social media changes campaign communication, the described scenario specifically highlights the bypassing of journalistic scrutiny (fact-checking, hard questions) — this is the watchdog function, not a general electoral function.</w:t>
      </w:r>
    </w:p>
    <w:p>
      <w:pPr>
        <w:spacing w:before="40"/>
        <w:ind w:left="360"/>
      </w:pPr>
      <w:r>
        <w:rPr>
          <w:b/>
          <w:bCs/>
          <w:sz w:val="21"/>
          <w:szCs w:val="21"/>
        </w:rPr>
        <w:t xml:space="preserve">(D) </w:t>
      </w:r>
      <w:r>
        <w:rPr>
          <w:sz w:val="21"/>
          <w:szCs w:val="21"/>
        </w:rPr>
        <w:t xml:space="preserve">The representation function, by which media gives voice to underrepresented groups in the political process</w:t>
      </w:r>
      <w:r>
        <w:rPr>
          <w:b/>
          <w:bCs/>
          <w:color w:val="dc2626"/>
          <w:sz w:val="21"/>
          <w:szCs w:val="21"/>
        </w:rPr>
        <w:t xml:space="preserve"> ✗</w:t>
      </w:r>
    </w:p>
    <w:p>
      <w:pPr>
        <w:spacing w:after="60"/>
        <w:ind w:left="720"/>
      </w:pPr>
      <w:r>
        <w:rPr>
          <w:i/>
          <w:iCs/>
          <w:color w:val="666666"/>
          <w:sz w:val="19"/>
          <w:szCs w:val="19"/>
        </w:rPr>
        <w:t xml:space="preserve">Social media has in some ways amplified underrepresented voices — the passage specifically describes politicians bypassing journalist fact-checkers, which is an accountability (watchdog) problem, not a representation problem.</w:t>
      </w:r>
    </w:p>
    <w:p>
      <w:pPr>
        <w:pBdr>
          <w:bottom w:val="single" w:color="DDDDDD" w:sz="1" w:space="4"/>
        </w:pBdr>
        <w:spacing w:before="280"/>
      </w:pPr>
      <w:r>
        <w:rPr>
          <w:b/>
          <w:bCs/>
          <w:sz w:val="23"/>
          <w:szCs w:val="23"/>
        </w:rPr>
        <w:t xml:space="preserve">Question 18</w:t>
      </w:r>
      <w:r>
        <w:rPr>
          <w:color w:val="dc2626"/>
          <w:sz w:val="18"/>
          <w:szCs w:val="18"/>
        </w:rPr>
        <w:t xml:space="preserve">  [Hard]</w:t>
      </w:r>
      <w:r>
        <w:rPr>
          <w:color w:val="888888"/>
          <w:sz w:val="17"/>
          <w:szCs w:val="17"/>
        </w:rPr>
        <w:t xml:space="preserve">  PRD-2.G</w:t>
      </w:r>
    </w:p>
    <w:p>
      <w:pPr>
        <w:pBdr>
          <w:left w:val="single" w:color="6366f1" w:sz="6" w:space="8"/>
        </w:pBdr>
        <w:spacing w:after="120" w:before="80"/>
        <w:ind w:left="360" w:right="360"/>
      </w:pPr>
      <w:r>
        <w:rPr>
          <w:i/>
          <w:iCs/>
          <w:color w:val="333333"/>
          <w:sz w:val="21"/>
          <w:szCs w:val="21"/>
        </w:rPr>
        <w:t xml:space="preserve">"In studies of public opinion, researchers consistently find that education, income, and age are among the strongest predictors of voter turnout. College graduates vote at roughly twice the rate of adults without a high school diploma. Homeowners vote at higher rates than renters. Older adults vote at significantly higher rates than young adults."
— Political science research summary</w:t>
      </w:r>
    </w:p>
    <w:p>
      <w:pPr>
        <w:spacing w:after="100"/>
      </w:pPr>
      <w:r>
        <w:t xml:space="preserve">Which of the following best explains the significance of the patterns described above for democratic representation?</w:t>
      </w:r>
    </w:p>
    <w:p>
      <w:pPr>
        <w:spacing w:before="40"/>
        <w:ind w:left="360"/>
      </w:pPr>
      <w:r>
        <w:rPr>
          <w:b/>
          <w:bCs/>
          <w:sz w:val="21"/>
          <w:szCs w:val="21"/>
        </w:rPr>
        <w:t xml:space="preserve">(A) </w:t>
      </w:r>
      <w:r>
        <w:rPr>
          <w:sz w:val="21"/>
          <w:szCs w:val="21"/>
        </w:rPr>
        <w:t xml:space="preserve">Because high-turnout groups vote at greater rates, elected officials' incentives are skewed toward the preferences of wealthier, older, and more educated constituents</w:t>
      </w:r>
      <w:r>
        <w:rPr>
          <w:b/>
          <w:bCs/>
          <w:color w:val="16a34a"/>
          <w:sz w:val="21"/>
          <w:szCs w:val="21"/>
        </w:rPr>
        <w:t xml:space="preserve"> ✓</w:t>
      </w:r>
    </w:p>
    <w:p>
      <w:pPr>
        <w:spacing w:after="60"/>
        <w:ind w:left="720"/>
      </w:pPr>
      <w:r>
        <w:rPr>
          <w:i/>
          <w:iCs/>
          <w:color w:val="666666"/>
          <w:sz w:val="19"/>
          <w:szCs w:val="19"/>
        </w:rPr>
        <w:t xml:space="preserve">If turnout systematically differs by demographic group, elected officials have stronger incentives to respond to the preferences of groups that vote more reliably — this creates a representation gap where lower-turnout groups (younger, lower-income, less educated) have less influence over electoral outcomes despite equal formal voting rights.</w:t>
      </w:r>
    </w:p>
    <w:p>
      <w:pPr>
        <w:spacing w:before="40"/>
        <w:ind w:left="360"/>
      </w:pPr>
      <w:r>
        <w:rPr>
          <w:b/>
          <w:bCs/>
          <w:sz w:val="21"/>
          <w:szCs w:val="21"/>
        </w:rPr>
        <w:t xml:space="preserve">(B) </w:t>
      </w:r>
      <w:r>
        <w:rPr>
          <w:sz w:val="21"/>
          <w:szCs w:val="21"/>
        </w:rPr>
        <w:t xml:space="preserve">Universal suffrage has fully achieved popular sovereignty because all adult citizens technically have equal right to vote</w:t>
      </w:r>
      <w:r>
        <w:rPr>
          <w:b/>
          <w:bCs/>
          <w:color w:val="dc2626"/>
          <w:sz w:val="21"/>
          <w:szCs w:val="21"/>
        </w:rPr>
        <w:t xml:space="preserve"> ✗</w:t>
      </w:r>
    </w:p>
    <w:p>
      <w:pPr>
        <w:spacing w:after="60"/>
        <w:ind w:left="720"/>
      </w:pPr>
      <w:r>
        <w:rPr>
          <w:i/>
          <w:iCs/>
          <w:color w:val="666666"/>
          <w:sz w:val="19"/>
          <w:szCs w:val="19"/>
        </w:rPr>
        <w:t xml:space="preserve">Formal equal voting rights do not produce equal political representation if some groups exercise those rights at dramatically lower rates — the research finding shows that formal rights and effective representation diverge along socioeconomic lines.</w:t>
      </w:r>
    </w:p>
    <w:p>
      <w:pPr>
        <w:spacing w:before="40"/>
        <w:ind w:left="360"/>
      </w:pPr>
      <w:r>
        <w:rPr>
          <w:b/>
          <w:bCs/>
          <w:sz w:val="21"/>
          <w:szCs w:val="21"/>
        </w:rPr>
        <w:t xml:space="preserve">(C) </w:t>
      </w:r>
      <w:r>
        <w:rPr>
          <w:sz w:val="21"/>
          <w:szCs w:val="21"/>
        </w:rPr>
        <w:t xml:space="preserve">The socioeconomic turnout gap proves that poor Americans and young people are less interested in government than wealthy and older Americans</w:t>
      </w:r>
      <w:r>
        <w:rPr>
          <w:b/>
          <w:bCs/>
          <w:color w:val="dc2626"/>
          <w:sz w:val="21"/>
          <w:szCs w:val="21"/>
        </w:rPr>
        <w:t xml:space="preserve"> ✗</w:t>
      </w:r>
    </w:p>
    <w:p>
      <w:pPr>
        <w:spacing w:after="60"/>
        <w:ind w:left="720"/>
      </w:pPr>
      <w:r>
        <w:rPr>
          <w:i/>
          <w:iCs/>
          <w:color w:val="666666"/>
          <w:sz w:val="19"/>
          <w:szCs w:val="19"/>
        </w:rPr>
        <w:t xml:space="preserve">The turnout gap reflects structural barriers (registration complexity, work schedules, polling place access) and mobilization differences, not necessarily lower political interest — attributing turnout differences to interest levels ignores the documented structural factors.</w:t>
      </w:r>
    </w:p>
    <w:p>
      <w:pPr>
        <w:spacing w:before="40"/>
        <w:ind w:left="360"/>
      </w:pPr>
      <w:r>
        <w:rPr>
          <w:b/>
          <w:bCs/>
          <w:sz w:val="21"/>
          <w:szCs w:val="21"/>
        </w:rPr>
        <w:t xml:space="preserve">(D) </w:t>
      </w:r>
      <w:r>
        <w:rPr>
          <w:sz w:val="21"/>
          <w:szCs w:val="21"/>
        </w:rPr>
        <w:t xml:space="preserve">Lower-turnout groups compensate for their electoral disadvantage through interest group lobbying and campaign contributions</w:t>
      </w:r>
      <w:r>
        <w:rPr>
          <w:b/>
          <w:bCs/>
          <w:color w:val="dc2626"/>
          <w:sz w:val="21"/>
          <w:szCs w:val="21"/>
        </w:rPr>
        <w:t xml:space="preserve"> ✗</w:t>
      </w:r>
    </w:p>
    <w:p>
      <w:pPr>
        <w:spacing w:after="60"/>
        <w:ind w:left="720"/>
      </w:pPr>
      <w:r>
        <w:rPr>
          <w:i/>
          <w:iCs/>
          <w:color w:val="666666"/>
          <w:sz w:val="19"/>
          <w:szCs w:val="19"/>
        </w:rPr>
        <w:t xml:space="preserve">Research shows that lower-income, less educated, and younger Americans are also underrepresented in interest group lobbying and campaign contributions — they do not systematically compensate through these alternative channels.</w:t>
      </w:r>
    </w:p>
    <w:p>
      <w:pPr>
        <w:pBdr>
          <w:bottom w:val="single" w:color="DDDDDD" w:sz="1" w:space="4"/>
        </w:pBdr>
        <w:spacing w:before="280"/>
      </w:pPr>
      <w:r>
        <w:rPr>
          <w:b/>
          <w:bCs/>
          <w:sz w:val="23"/>
          <w:szCs w:val="23"/>
        </w:rPr>
        <w:t xml:space="preserve">Question 19</w:t>
      </w:r>
      <w:r>
        <w:rPr>
          <w:color w:val="d97706"/>
          <w:sz w:val="18"/>
          <w:szCs w:val="18"/>
        </w:rPr>
        <w:t xml:space="preserve">  [Medium]</w:t>
      </w:r>
      <w:r>
        <w:rPr>
          <w:color w:val="888888"/>
          <w:sz w:val="17"/>
          <w:szCs w:val="17"/>
        </w:rPr>
        <w:t xml:space="preserve">  PRD-4.F</w:t>
      </w:r>
    </w:p>
    <w:p>
      <w:pPr>
        <w:pBdr>
          <w:left w:val="single" w:color="6366f1" w:sz="6" w:space="8"/>
        </w:pBdr>
        <w:spacing w:after="120" w:before="80"/>
        <w:ind w:left="360" w:right="360"/>
      </w:pPr>
      <w:r>
        <w:rPr>
          <w:i/>
          <w:iCs/>
          <w:color w:val="333333"/>
          <w:sz w:val="21"/>
          <w:szCs w:val="21"/>
        </w:rPr>
        <w:t xml:space="preserve">"We have one overriding goal in this primary: win. We need candidates who can appeal to independents and suburban voters in November, not just fire up the base. The base will always vote for us regardless. It's the middle we need to persuade."
— Congressional campaign consultant advising a primary candidate</w:t>
      </w:r>
    </w:p>
    <w:p>
      <w:pPr>
        <w:spacing w:after="100"/>
      </w:pPr>
      <w:r>
        <w:t xml:space="preserve">The consultant's advice most directly contradicts which observed pattern in American primary elections?</w:t>
      </w:r>
    </w:p>
    <w:p>
      <w:pPr>
        <w:spacing w:before="40"/>
        <w:ind w:left="360"/>
      </w:pPr>
      <w:r>
        <w:rPr>
          <w:b/>
          <w:bCs/>
          <w:sz w:val="21"/>
          <w:szCs w:val="21"/>
        </w:rPr>
        <w:t xml:space="preserve">(A) </w:t>
      </w:r>
      <w:r>
        <w:rPr>
          <w:sz w:val="21"/>
          <w:szCs w:val="21"/>
        </w:rPr>
        <w:t xml:space="preserve">Primary electorates tend to be more ideologically extreme than general election electorates, incentivizing candidates to take more partisan positions to win the nomination</w:t>
      </w:r>
      <w:r>
        <w:rPr>
          <w:b/>
          <w:bCs/>
          <w:color w:val="16a34a"/>
          <w:sz w:val="21"/>
          <w:szCs w:val="21"/>
        </w:rPr>
        <w:t xml:space="preserve"> ✓</w:t>
      </w:r>
    </w:p>
    <w:p>
      <w:pPr>
        <w:spacing w:after="60"/>
        <w:ind w:left="720"/>
      </w:pPr>
      <w:r>
        <w:rPr>
          <w:i/>
          <w:iCs/>
          <w:color w:val="666666"/>
          <w:sz w:val="19"/>
          <w:szCs w:val="19"/>
        </w:rPr>
        <w:t xml:space="preserve">Primary voters skew more ideologically extreme than general election voters — candidates who take moderate positions to appeal to independents often lose primaries to more ideologically pure challengers; the consultant is advising the candidate to resist this primary incentive structure.</w:t>
      </w:r>
    </w:p>
    <w:p>
      <w:pPr>
        <w:spacing w:before="40"/>
        <w:ind w:left="360"/>
      </w:pPr>
      <w:r>
        <w:rPr>
          <w:b/>
          <w:bCs/>
          <w:sz w:val="21"/>
          <w:szCs w:val="21"/>
        </w:rPr>
        <w:t xml:space="preserve">(B) </w:t>
      </w:r>
      <w:r>
        <w:rPr>
          <w:sz w:val="21"/>
          <w:szCs w:val="21"/>
        </w:rPr>
        <w:t xml:space="preserve">Campaign finance law prevents primary candidates from accepting large donations from party committees</w:t>
      </w:r>
      <w:r>
        <w:rPr>
          <w:b/>
          <w:bCs/>
          <w:color w:val="dc2626"/>
          <w:sz w:val="21"/>
          <w:szCs w:val="21"/>
        </w:rPr>
        <w:t xml:space="preserve"> ✗</w:t>
      </w:r>
    </w:p>
    <w:p>
      <w:pPr>
        <w:spacing w:after="60"/>
        <w:ind w:left="720"/>
      </w:pPr>
      <w:r>
        <w:rPr>
          <w:i/>
          <w:iCs/>
          <w:color w:val="666666"/>
          <w:sz w:val="19"/>
          <w:szCs w:val="19"/>
        </w:rPr>
        <w:t xml:space="preserve">The consultant's advice concerns voter strategy, not campaign finance — primary candidates can receive party support, and finance rules are not the mechanism that creates the tension between primary and general election strategy.</w:t>
      </w:r>
    </w:p>
    <w:p>
      <w:pPr>
        <w:spacing w:before="40"/>
        <w:ind w:left="360"/>
      </w:pPr>
      <w:r>
        <w:rPr>
          <w:b/>
          <w:bCs/>
          <w:sz w:val="21"/>
          <w:szCs w:val="21"/>
        </w:rPr>
        <w:t xml:space="preserve">(C) </w:t>
      </w:r>
      <w:r>
        <w:rPr>
          <w:sz w:val="21"/>
          <w:szCs w:val="21"/>
        </w:rPr>
        <w:t xml:space="preserve">The Electoral College creates incentives for presidential candidates to focus on swing states in general elections</w:t>
      </w:r>
      <w:r>
        <w:rPr>
          <w:b/>
          <w:bCs/>
          <w:color w:val="dc2626"/>
          <w:sz w:val="21"/>
          <w:szCs w:val="21"/>
        </w:rPr>
        <w:t xml:space="preserve"> ✗</w:t>
      </w:r>
    </w:p>
    <w:p>
      <w:pPr>
        <w:spacing w:after="60"/>
        <w:ind w:left="720"/>
      </w:pPr>
      <w:r>
        <w:rPr>
          <w:i/>
          <w:iCs/>
          <w:color w:val="666666"/>
          <w:sz w:val="19"/>
          <w:szCs w:val="19"/>
        </w:rPr>
        <w:t xml:space="preserve">The Electoral College affects presidential general elections, not congressional primaries — the consultant is advising a congressional candidate, and the tension described is between primary and general election voter preferences.</w:t>
      </w:r>
    </w:p>
    <w:p>
      <w:pPr>
        <w:spacing w:before="40"/>
        <w:ind w:left="360"/>
      </w:pPr>
      <w:r>
        <w:rPr>
          <w:b/>
          <w:bCs/>
          <w:sz w:val="21"/>
          <w:szCs w:val="21"/>
        </w:rPr>
        <w:t xml:space="preserve">(D) </w:t>
      </w:r>
      <w:r>
        <w:rPr>
          <w:sz w:val="21"/>
          <w:szCs w:val="21"/>
        </w:rPr>
        <w:t xml:space="preserve">Incumbents rarely face primary challenges because party organizations protect them from intraparty competition</w:t>
      </w:r>
      <w:r>
        <w:rPr>
          <w:b/>
          <w:bCs/>
          <w:color w:val="dc2626"/>
          <w:sz w:val="21"/>
          <w:szCs w:val="21"/>
        </w:rPr>
        <w:t xml:space="preserve"> ✗</w:t>
      </w:r>
    </w:p>
    <w:p>
      <w:pPr>
        <w:spacing w:after="60"/>
        <w:ind w:left="720"/>
      </w:pPr>
      <w:r>
        <w:rPr>
          <w:i/>
          <w:iCs/>
          <w:color w:val="666666"/>
          <w:sz w:val="19"/>
          <w:szCs w:val="19"/>
        </w:rPr>
        <w:t xml:space="preserve">Incumbents do face primary challenges, and some lose — but this is not the pattern the consultant's advice contradicts; the relevant pattern is that primary voters are more ideologically extreme, creating a tension with general election strategy.</w:t>
      </w:r>
    </w:p>
    <w:p>
      <w:pPr>
        <w:pBdr>
          <w:bottom w:val="single" w:color="DDDDDD" w:sz="1" w:space="4"/>
        </w:pBdr>
        <w:spacing w:before="280"/>
      </w:pPr>
      <w:r>
        <w:rPr>
          <w:b/>
          <w:bCs/>
          <w:sz w:val="23"/>
          <w:szCs w:val="23"/>
        </w:rPr>
        <w:t xml:space="preserve">Question 20</w:t>
      </w:r>
      <w:r>
        <w:rPr>
          <w:color w:val="16a34a"/>
          <w:sz w:val="18"/>
          <w:szCs w:val="18"/>
        </w:rPr>
        <w:t xml:space="preserve">  [Easy]</w:t>
      </w:r>
      <w:r>
        <w:rPr>
          <w:color w:val="888888"/>
          <w:sz w:val="17"/>
          <w:szCs w:val="17"/>
        </w:rPr>
        <w:t xml:space="preserve">  PRD-2.H</w:t>
      </w:r>
    </w:p>
    <w:p>
      <w:pPr>
        <w:pBdr>
          <w:left w:val="single" w:color="6366f1" w:sz="6" w:space="8"/>
        </w:pBdr>
        <w:spacing w:after="120" w:before="80"/>
        <w:ind w:left="360" w:right="360"/>
      </w:pPr>
      <w:r>
        <w:rPr>
          <w:i/>
          <w:iCs/>
          <w:color w:val="333333"/>
          <w:sz w:val="21"/>
          <w:szCs w:val="21"/>
        </w:rPr>
        <w:t xml:space="preserve">"The right of citizens of the United States to vote in any primary or other election for President or Vice President, for electors for President or Vice President, or for Senator or Representative in Congress, shall not be denied or abridged by the United States or any State by reason of failure to pay any poll tax or other tax."
— Twenty-Fourth Amendment, U.S. Constitution (1964)</w:t>
      </w:r>
    </w:p>
    <w:p>
      <w:pPr>
        <w:spacing w:after="100"/>
      </w:pPr>
      <w:r>
        <w:t xml:space="preserve">The constitutional provision above was most directly aimed at eliminating which barrier to political participation?</w:t>
      </w:r>
    </w:p>
    <w:p>
      <w:pPr>
        <w:spacing w:before="40"/>
        <w:ind w:left="360"/>
      </w:pPr>
      <w:r>
        <w:rPr>
          <w:b/>
          <w:bCs/>
          <w:sz w:val="21"/>
          <w:szCs w:val="21"/>
        </w:rPr>
        <w:t xml:space="preserve">(A) </w:t>
      </w:r>
      <w:r>
        <w:rPr>
          <w:sz w:val="21"/>
          <w:szCs w:val="21"/>
        </w:rPr>
        <w:t xml:space="preserve">Poll taxes used by Southern states to prevent low-income Black voters from voting in federal elections</w:t>
      </w:r>
      <w:r>
        <w:rPr>
          <w:b/>
          <w:bCs/>
          <w:color w:val="16a34a"/>
          <w:sz w:val="21"/>
          <w:szCs w:val="21"/>
        </w:rPr>
        <w:t xml:space="preserve"> ✓</w:t>
      </w:r>
    </w:p>
    <w:p>
      <w:pPr>
        <w:spacing w:after="60"/>
        <w:ind w:left="720"/>
      </w:pPr>
      <w:r>
        <w:rPr>
          <w:i/>
          <w:iCs/>
          <w:color w:val="666666"/>
          <w:sz w:val="19"/>
          <w:szCs w:val="19"/>
        </w:rPr>
        <w:t xml:space="preserve">Poll taxes were a primary mechanism used by Southern states to disenfranchise Black voters after Reconstruction — the 24th Amendment specifically prohibited these taxes in federal elections, directly targeting a tool of racial voter suppression.</w:t>
      </w:r>
    </w:p>
    <w:p>
      <w:pPr>
        <w:spacing w:before="40"/>
        <w:ind w:left="360"/>
      </w:pPr>
      <w:r>
        <w:rPr>
          <w:b/>
          <w:bCs/>
          <w:sz w:val="21"/>
          <w:szCs w:val="21"/>
        </w:rPr>
        <w:t xml:space="preserve">(B) </w:t>
      </w:r>
      <w:r>
        <w:rPr>
          <w:sz w:val="21"/>
          <w:szCs w:val="21"/>
        </w:rPr>
        <w:t xml:space="preserve">Literacy tests used by states to exclude voters who could not read the state constitution</w:t>
      </w:r>
      <w:r>
        <w:rPr>
          <w:b/>
          <w:bCs/>
          <w:color w:val="dc2626"/>
          <w:sz w:val="21"/>
          <w:szCs w:val="21"/>
        </w:rPr>
        <w:t xml:space="preserve"> ✗</w:t>
      </w:r>
    </w:p>
    <w:p>
      <w:pPr>
        <w:spacing w:after="60"/>
        <w:ind w:left="720"/>
      </w:pPr>
      <w:r>
        <w:rPr>
          <w:i/>
          <w:iCs/>
          <w:color w:val="666666"/>
          <w:sz w:val="19"/>
          <w:szCs w:val="19"/>
        </w:rPr>
        <w:t xml:space="preserve">Literacy tests were a separate voter suppression mechanism — they were banned by the Voting Rights Act of 1965, not by the 24th Amendment, which specifically targeted poll taxes.</w:t>
      </w:r>
    </w:p>
    <w:p>
      <w:pPr>
        <w:spacing w:before="40"/>
        <w:ind w:left="360"/>
      </w:pPr>
      <w:r>
        <w:rPr>
          <w:b/>
          <w:bCs/>
          <w:sz w:val="21"/>
          <w:szCs w:val="21"/>
        </w:rPr>
        <w:t xml:space="preserve">(C) </w:t>
      </w:r>
      <w:r>
        <w:rPr>
          <w:sz w:val="21"/>
          <w:szCs w:val="21"/>
        </w:rPr>
        <w:t xml:space="preserve">Party registration requirements that prevented independent voters from participating in primary elections</w:t>
      </w:r>
      <w:r>
        <w:rPr>
          <w:b/>
          <w:bCs/>
          <w:color w:val="dc2626"/>
          <w:sz w:val="21"/>
          <w:szCs w:val="21"/>
        </w:rPr>
        <w:t xml:space="preserve"> ✗</w:t>
      </w:r>
    </w:p>
    <w:p>
      <w:pPr>
        <w:spacing w:after="60"/>
        <w:ind w:left="720"/>
      </w:pPr>
      <w:r>
        <w:rPr>
          <w:i/>
          <w:iCs/>
          <w:color w:val="666666"/>
          <w:sz w:val="19"/>
          <w:szCs w:val="19"/>
        </w:rPr>
        <w:t xml:space="preserve">Party registration and closed primary rules are separate issues from poll taxes — the 24th Amendment specifically addressed the payment of fees as a prerequisite to voting, not registration requirements.</w:t>
      </w:r>
    </w:p>
    <w:p>
      <w:pPr>
        <w:spacing w:before="40"/>
        <w:ind w:left="360"/>
      </w:pPr>
      <w:r>
        <w:rPr>
          <w:b/>
          <w:bCs/>
          <w:sz w:val="21"/>
          <w:szCs w:val="21"/>
        </w:rPr>
        <w:t xml:space="preserve">(D) </w:t>
      </w:r>
      <w:r>
        <w:rPr>
          <w:sz w:val="21"/>
          <w:szCs w:val="21"/>
        </w:rPr>
        <w:t xml:space="preserve">Grandfather clauses that allowed whites to vote without meeting requirements imposed on Black voters</w:t>
      </w:r>
      <w:r>
        <w:rPr>
          <w:b/>
          <w:bCs/>
          <w:color w:val="dc2626"/>
          <w:sz w:val="21"/>
          <w:szCs w:val="21"/>
        </w:rPr>
        <w:t xml:space="preserve"> ✗</w:t>
      </w:r>
    </w:p>
    <w:p>
      <w:pPr>
        <w:spacing w:after="60"/>
        <w:ind w:left="720"/>
      </w:pPr>
      <w:r>
        <w:rPr>
          <w:i/>
          <w:iCs/>
          <w:color w:val="666666"/>
          <w:sz w:val="19"/>
          <w:szCs w:val="19"/>
        </w:rPr>
        <w:t xml:space="preserve">Grandfather clauses were a Reconstruction-era device already struck down before the 24th Amendment — the Amendment specifically targeted poll taxes, a different disenfranchisement mechanism.</w:t>
      </w:r>
    </w:p>
    <w:p>
      <w:pPr>
        <w:pBdr>
          <w:bottom w:val="single" w:color="DDDDDD" w:sz="1" w:space="4"/>
        </w:pBdr>
        <w:spacing w:before="280"/>
      </w:pPr>
      <w:r>
        <w:rPr>
          <w:b/>
          <w:bCs/>
          <w:sz w:val="23"/>
          <w:szCs w:val="23"/>
        </w:rPr>
        <w:t xml:space="preserve">Question 21</w:t>
      </w:r>
      <w:r>
        <w:rPr>
          <w:color w:val="d97706"/>
          <w:sz w:val="18"/>
          <w:szCs w:val="18"/>
        </w:rPr>
        <w:t xml:space="preserve">  [Medium]</w:t>
      </w:r>
      <w:r>
        <w:rPr>
          <w:color w:val="888888"/>
          <w:sz w:val="17"/>
          <w:szCs w:val="17"/>
        </w:rPr>
        <w:t xml:space="preserve">  PRD-4.G</w:t>
      </w:r>
    </w:p>
    <w:p>
      <w:pPr>
        <w:pBdr>
          <w:left w:val="single" w:color="6366f1" w:sz="6" w:space="8"/>
        </w:pBdr>
        <w:spacing w:after="120" w:before="80"/>
        <w:ind w:left="360" w:right="360"/>
      </w:pPr>
      <w:r>
        <w:rPr>
          <w:i/>
          <w:iCs/>
          <w:color w:val="333333"/>
          <w:sz w:val="21"/>
          <w:szCs w:val="21"/>
        </w:rPr>
        <w:t xml:space="preserve">A political science study found that the number of registered lobbyists in Washington increased from approximately 3,000 in 1976 to over 12,000 by the early 2000s. During the same period, campaign contributions from political action committees to congressional candidates increased from </w:t>
      </w:r>
      <w:r>
        <w:rPr>
          <w:rFonts w:ascii="Consolas" w:cs="Consolas" w:eastAsia="Consolas" w:hAnsi="Consolas"/>
          <w:i/>
          <w:iCs/>
          <w:color w:val="333333"/>
          <w:sz w:val="21"/>
          <w:szCs w:val="21"/>
        </w:rPr>
        <w:t xml:space="preserve">22 million to over </w:t>
      </w:r>
      <w:r>
        <w:rPr>
          <w:i/>
          <w:iCs/>
          <w:color w:val="333333"/>
          <w:sz w:val="21"/>
          <w:szCs w:val="21"/>
        </w:rPr>
        <w:t xml:space="preserve">300 million.</w:t>
      </w:r>
    </w:p>
    <w:p>
      <w:pPr>
        <w:spacing w:after="100"/>
      </w:pPr>
      <w:r>
        <w:t xml:space="preserve">The trends described in the study most directly support which argument about interest group politics in the United States?</w:t>
      </w:r>
    </w:p>
    <w:p>
      <w:pPr>
        <w:spacing w:before="40"/>
        <w:ind w:left="360"/>
      </w:pPr>
      <w:r>
        <w:rPr>
          <w:b/>
          <w:bCs/>
          <w:sz w:val="21"/>
          <w:szCs w:val="21"/>
        </w:rPr>
        <w:t xml:space="preserve">(A) </w:t>
      </w:r>
      <w:r>
        <w:rPr>
          <w:sz w:val="21"/>
          <w:szCs w:val="21"/>
        </w:rPr>
        <w:t xml:space="preserve">Interest group influence in the political process has grown substantially, raising concerns about whether elected officials respond more to organized interests than to ordinary citizens</w:t>
      </w:r>
      <w:r>
        <w:rPr>
          <w:b/>
          <w:bCs/>
          <w:color w:val="16a34a"/>
          <w:sz w:val="21"/>
          <w:szCs w:val="21"/>
        </w:rPr>
        <w:t xml:space="preserve"> ✓</w:t>
      </w:r>
    </w:p>
    <w:p>
      <w:pPr>
        <w:spacing w:after="60"/>
        <w:ind w:left="720"/>
      </w:pPr>
      <w:r>
        <w:rPr>
          <w:i/>
          <w:iCs/>
          <w:color w:val="666666"/>
          <w:sz w:val="19"/>
          <w:szCs w:val="19"/>
        </w:rPr>
        <w:t xml:space="preserve">The dramatic increases in both lobbyist registration and PAC contributions demonstrate the growing scale of organized interest group activity — elitist theorists and critics of the campaign finance system argue these trends give organized, well-funded groups disproportionate access to officials.</w:t>
      </w:r>
    </w:p>
    <w:p>
      <w:pPr>
        <w:spacing w:before="40"/>
        <w:ind w:left="360"/>
      </w:pPr>
      <w:r>
        <w:rPr>
          <w:b/>
          <w:bCs/>
          <w:sz w:val="21"/>
          <w:szCs w:val="21"/>
        </w:rPr>
        <w:t xml:space="preserve">(B) </w:t>
      </w:r>
      <w:r>
        <w:rPr>
          <w:sz w:val="21"/>
          <w:szCs w:val="21"/>
        </w:rPr>
        <w:t xml:space="preserve">The growth in lobbyists proves that pluralist competition is working as Madison intended by ensuring all groups have representation</w:t>
      </w:r>
      <w:r>
        <w:rPr>
          <w:b/>
          <w:bCs/>
          <w:color w:val="dc2626"/>
          <w:sz w:val="21"/>
          <w:szCs w:val="21"/>
        </w:rPr>
        <w:t xml:space="preserve"> ✗</w:t>
      </w:r>
    </w:p>
    <w:p>
      <w:pPr>
        <w:spacing w:after="60"/>
        <w:ind w:left="720"/>
      </w:pPr>
      <w:r>
        <w:rPr>
          <w:i/>
          <w:iCs/>
          <w:color w:val="666666"/>
          <w:sz w:val="19"/>
          <w:szCs w:val="19"/>
        </w:rPr>
        <w:t xml:space="preserve">While pluralism predicts that interest group competition is beneficial, critics note that growth in lobbying is not evenly distributed — business and professional groups outnumber public interest groups, so more lobbyists does not necessarily mean more balanced representation.</w:t>
      </w:r>
    </w:p>
    <w:p>
      <w:pPr>
        <w:spacing w:before="40"/>
        <w:ind w:left="360"/>
      </w:pPr>
      <w:r>
        <w:rPr>
          <w:b/>
          <w:bCs/>
          <w:sz w:val="21"/>
          <w:szCs w:val="21"/>
        </w:rPr>
        <w:t xml:space="preserve">(C) </w:t>
      </w:r>
      <w:r>
        <w:rPr>
          <w:sz w:val="21"/>
          <w:szCs w:val="21"/>
        </w:rPr>
        <w:t xml:space="preserve">Congress has become less powerful relative to the executive branch as interest groups bypass the legislature</w:t>
      </w:r>
      <w:r>
        <w:rPr>
          <w:b/>
          <w:bCs/>
          <w:color w:val="dc2626"/>
          <w:sz w:val="21"/>
          <w:szCs w:val="21"/>
        </w:rPr>
        <w:t xml:space="preserve"> ✗</w:t>
      </w:r>
    </w:p>
    <w:p>
      <w:pPr>
        <w:spacing w:after="60"/>
        <w:ind w:left="720"/>
      </w:pPr>
      <w:r>
        <w:rPr>
          <w:i/>
          <w:iCs/>
          <w:color w:val="666666"/>
          <w:sz w:val="19"/>
          <w:szCs w:val="19"/>
        </w:rPr>
        <w:t xml:space="preserve">Lobbyists primarily target Congress and the executive branch simultaneously — the data about increased lobbying and PAC contributions does not indicate a shift in power between branches.</w:t>
      </w:r>
    </w:p>
    <w:p>
      <w:pPr>
        <w:spacing w:before="40"/>
        <w:ind w:left="360"/>
      </w:pPr>
      <w:r>
        <w:rPr>
          <w:b/>
          <w:bCs/>
          <w:sz w:val="21"/>
          <w:szCs w:val="21"/>
        </w:rPr>
        <w:t xml:space="preserve">(D) </w:t>
      </w:r>
      <w:r>
        <w:rPr>
          <w:sz w:val="21"/>
          <w:szCs w:val="21"/>
        </w:rPr>
        <w:t xml:space="preserve">Campaign finance law has successfully limited the influence of organized interests in federal elections</w:t>
      </w:r>
      <w:r>
        <w:rPr>
          <w:b/>
          <w:bCs/>
          <w:color w:val="dc2626"/>
          <w:sz w:val="21"/>
          <w:szCs w:val="21"/>
        </w:rPr>
        <w:t xml:space="preserve"> ✗</w:t>
      </w:r>
    </w:p>
    <w:p>
      <w:pPr>
        <w:spacing w:after="60"/>
        <w:ind w:left="720"/>
      </w:pPr>
      <w:r>
        <w:rPr>
          <w:i/>
          <w:iCs/>
          <w:color w:val="666666"/>
          <w:sz w:val="19"/>
          <w:szCs w:val="19"/>
        </w:rPr>
        <w:t xml:space="preserve">The data shows the opposite — PAC contributions increased dramatically despite existing regulation, suggesting that organized interests adapted to and worked within campaign finance law to expand their influence.</w:t>
      </w:r>
    </w:p>
    <w:p>
      <w:pPr>
        <w:pBdr>
          <w:bottom w:val="single" w:color="DDDDDD" w:sz="1" w:space="4"/>
        </w:pBdr>
        <w:spacing w:before="280"/>
      </w:pPr>
      <w:r>
        <w:rPr>
          <w:b/>
          <w:bCs/>
          <w:sz w:val="23"/>
          <w:szCs w:val="23"/>
        </w:rPr>
        <w:t xml:space="preserve">Question 22</w:t>
      </w:r>
      <w:r>
        <w:rPr>
          <w:color w:val="dc2626"/>
          <w:sz w:val="18"/>
          <w:szCs w:val="18"/>
        </w:rPr>
        <w:t xml:space="preserve">  [Hard]</w:t>
      </w:r>
      <w:r>
        <w:rPr>
          <w:color w:val="888888"/>
          <w:sz w:val="17"/>
          <w:szCs w:val="17"/>
        </w:rPr>
        <w:t xml:space="preserve">  PRD-4.H</w:t>
      </w:r>
    </w:p>
    <w:p>
      <w:pPr>
        <w:pBdr>
          <w:left w:val="single" w:color="6366f1" w:sz="6" w:space="8"/>
        </w:pBdr>
        <w:spacing w:after="120" w:before="80"/>
        <w:ind w:left="360" w:right="360"/>
      </w:pPr>
      <w:r>
        <w:rPr>
          <w:i/>
          <w:iCs/>
          <w:color w:val="333333"/>
          <w:sz w:val="21"/>
          <w:szCs w:val="21"/>
        </w:rPr>
        <w:t xml:space="preserve">"The collective action problem is the fundamental challenge for interest groups. Each individual member benefits from the group's policy successes whether or not they contribute to the effort. This free-rider dynamic means that large, diffuse groups are harder to organize than small, concentrated ones."
— Political science textbook</w:t>
      </w:r>
    </w:p>
    <w:p>
      <w:pPr>
        <w:spacing w:after="100"/>
      </w:pPr>
      <w:r>
        <w:t xml:space="preserve">Which of the following best explains why, according to the passage above, business interest groups tend to be better organized than consumer groups?</w:t>
      </w:r>
    </w:p>
    <w:p>
      <w:pPr>
        <w:spacing w:before="40"/>
        <w:ind w:left="360"/>
      </w:pPr>
      <w:r>
        <w:rPr>
          <w:b/>
          <w:bCs/>
          <w:sz w:val="21"/>
          <w:szCs w:val="21"/>
        </w:rPr>
        <w:t xml:space="preserve">(A) </w:t>
      </w:r>
      <w:r>
        <w:rPr>
          <w:sz w:val="21"/>
          <w:szCs w:val="21"/>
        </w:rPr>
        <w:t xml:space="preserve">Businesses are small in number relative to consumers, making it easier to identify and organize all members while each firm has a larger individual stake in the outcome</w:t>
      </w:r>
      <w:r>
        <w:rPr>
          <w:b/>
          <w:bCs/>
          <w:color w:val="16a34a"/>
          <w:sz w:val="21"/>
          <w:szCs w:val="21"/>
        </w:rPr>
        <w:t xml:space="preserve"> ✓</w:t>
      </w:r>
    </w:p>
    <w:p>
      <w:pPr>
        <w:spacing w:after="60"/>
        <w:ind w:left="720"/>
      </w:pPr>
      <w:r>
        <w:rPr>
          <w:i/>
          <w:iCs/>
          <w:color w:val="666666"/>
          <w:sz w:val="19"/>
          <w:szCs w:val="19"/>
        </w:rPr>
        <w:t xml:space="preserve">The collective action logic explains the business/consumer asymmetry — there are far fewer businesses affected by a given regulation than consumers, each business has a large individual financial stake, and coordination costs are lower; consumers are numerous, each has a small individual stake, and free-riding is pervasive.</w:t>
      </w:r>
    </w:p>
    <w:p>
      <w:pPr>
        <w:spacing w:before="40"/>
        <w:ind w:left="360"/>
      </w:pPr>
      <w:r>
        <w:rPr>
          <w:b/>
          <w:bCs/>
          <w:sz w:val="21"/>
          <w:szCs w:val="21"/>
        </w:rPr>
        <w:t xml:space="preserve">(B) </w:t>
      </w:r>
      <w:r>
        <w:rPr>
          <w:sz w:val="21"/>
          <w:szCs w:val="21"/>
        </w:rPr>
        <w:t xml:space="preserve">Businesses receive legal exemptions from collective action requirements that consumer groups must meet</w:t>
      </w:r>
      <w:r>
        <w:rPr>
          <w:b/>
          <w:bCs/>
          <w:color w:val="dc2626"/>
          <w:sz w:val="21"/>
          <w:szCs w:val="21"/>
        </w:rPr>
        <w:t xml:space="preserve"> ✗</w:t>
      </w:r>
    </w:p>
    <w:p>
      <w:pPr>
        <w:spacing w:after="60"/>
        <w:ind w:left="720"/>
      </w:pPr>
      <w:r>
        <w:rPr>
          <w:i/>
          <w:iCs/>
          <w:color w:val="666666"/>
          <w:sz w:val="19"/>
          <w:szCs w:val="19"/>
        </w:rPr>
        <w:t xml:space="preserve">No such legal exemption exists — the advantage of business groups comes from the structural logic of collective action (small numbers, concentrated interests, high individual stakes), not from special legal treatment.</w:t>
      </w:r>
    </w:p>
    <w:p>
      <w:pPr>
        <w:spacing w:before="40"/>
        <w:ind w:left="360"/>
      </w:pPr>
      <w:r>
        <w:rPr>
          <w:b/>
          <w:bCs/>
          <w:sz w:val="21"/>
          <w:szCs w:val="21"/>
        </w:rPr>
        <w:t xml:space="preserve">(C) </w:t>
      </w:r>
      <w:r>
        <w:rPr>
          <w:sz w:val="21"/>
          <w:szCs w:val="21"/>
        </w:rPr>
        <w:t xml:space="preserve">Campaign finance law specifically restricts consumer groups from raising money while allowing business PACs to fundraise freely</w:t>
      </w:r>
      <w:r>
        <w:rPr>
          <w:b/>
          <w:bCs/>
          <w:color w:val="dc2626"/>
          <w:sz w:val="21"/>
          <w:szCs w:val="21"/>
        </w:rPr>
        <w:t xml:space="preserve"> ✗</w:t>
      </w:r>
    </w:p>
    <w:p>
      <w:pPr>
        <w:spacing w:after="60"/>
        <w:ind w:left="720"/>
      </w:pPr>
      <w:r>
        <w:rPr>
          <w:i/>
          <w:iCs/>
          <w:color w:val="666666"/>
          <w:sz w:val="19"/>
          <w:szCs w:val="19"/>
        </w:rPr>
        <w:t xml:space="preserve">Campaign finance law does not discriminate between business and consumer organizations in this way — both types of interest groups operate under the same general rules; the organizational advantage of business groups is structural, not legal.</w:t>
      </w:r>
    </w:p>
    <w:p>
      <w:pPr>
        <w:spacing w:before="40"/>
        <w:ind w:left="360"/>
      </w:pPr>
      <w:r>
        <w:rPr>
          <w:b/>
          <w:bCs/>
          <w:sz w:val="21"/>
          <w:szCs w:val="21"/>
        </w:rPr>
        <w:t xml:space="preserve">(D) </w:t>
      </w:r>
      <w:r>
        <w:rPr>
          <w:sz w:val="21"/>
          <w:szCs w:val="21"/>
        </w:rPr>
        <w:t xml:space="preserve">Consumers lack political awareness while businesses actively follow government regulation affecting their industry</w:t>
      </w:r>
      <w:r>
        <w:rPr>
          <w:b/>
          <w:bCs/>
          <w:color w:val="dc2626"/>
          <w:sz w:val="21"/>
          <w:szCs w:val="21"/>
        </w:rPr>
        <w:t xml:space="preserve"> ✗</w:t>
      </w:r>
    </w:p>
    <w:p>
      <w:pPr>
        <w:spacing w:after="60"/>
        <w:ind w:left="720"/>
      </w:pPr>
      <w:r>
        <w:rPr>
          <w:i/>
          <w:iCs/>
          <w:color w:val="666666"/>
          <w:sz w:val="19"/>
          <w:szCs w:val="19"/>
        </w:rPr>
        <w:t xml:space="preserve">While information and awareness play a role, the collective action problem is more fundamental — even aware consumers face free-rider incentives that make organization difficult regardless of their political knowledge or interest.</w:t>
      </w:r>
    </w:p>
    <w:p>
      <w:pPr>
        <w:pBdr>
          <w:bottom w:val="single" w:color="DDDDDD" w:sz="1" w:space="4"/>
        </w:pBdr>
        <w:spacing w:before="280"/>
      </w:pPr>
      <w:r>
        <w:rPr>
          <w:b/>
          <w:bCs/>
          <w:sz w:val="23"/>
          <w:szCs w:val="23"/>
        </w:rPr>
        <w:t xml:space="preserve">Question 23</w:t>
      </w:r>
      <w:r>
        <w:rPr>
          <w:color w:val="d97706"/>
          <w:sz w:val="18"/>
          <w:szCs w:val="18"/>
        </w:rPr>
        <w:t xml:space="preserve">  [Medium]</w:t>
      </w:r>
      <w:r>
        <w:rPr>
          <w:color w:val="888888"/>
          <w:sz w:val="17"/>
          <w:szCs w:val="17"/>
        </w:rPr>
        <w:t xml:space="preserve">  PRD-4.I</w:t>
      </w:r>
    </w:p>
    <w:p>
      <w:pPr>
        <w:pBdr>
          <w:left w:val="single" w:color="6366f1" w:sz="6" w:space="8"/>
        </w:pBdr>
        <w:spacing w:after="120" w:before="80"/>
        <w:ind w:left="360" w:right="360"/>
      </w:pPr>
      <w:r>
        <w:rPr>
          <w:i/>
          <w:iCs/>
          <w:color w:val="333333"/>
          <w:sz w:val="21"/>
          <w:szCs w:val="21"/>
        </w:rPr>
        <w:t xml:space="preserve">"They held their caucus meetings in living rooms and school gymnasiums across Iowa, debating in public who should be the party's nominee. A retired teacher might spend three hours convincing neighbors to support her candidate, while a young college student might switch sides after hearing a convincing argument. The process was messy, slow, and deeply democratic."
— Political journalist describing Iowa caucuses</w:t>
      </w:r>
    </w:p>
    <w:p>
      <w:pPr>
        <w:spacing w:after="100"/>
      </w:pPr>
      <w:r>
        <w:t xml:space="preserve">The process described above most directly illustrates which function of political parties in American democracy?</w:t>
      </w:r>
    </w:p>
    <w:p>
      <w:pPr>
        <w:spacing w:before="40"/>
        <w:ind w:left="360"/>
      </w:pPr>
      <w:r>
        <w:rPr>
          <w:b/>
          <w:bCs/>
          <w:sz w:val="21"/>
          <w:szCs w:val="21"/>
        </w:rPr>
        <w:t xml:space="preserve">(A) </w:t>
      </w:r>
      <w:r>
        <w:rPr>
          <w:sz w:val="21"/>
          <w:szCs w:val="21"/>
        </w:rPr>
        <w:t xml:space="preserve">Nominating candidates and organizing the selection process for the presidential election</w:t>
      </w:r>
      <w:r>
        <w:rPr>
          <w:b/>
          <w:bCs/>
          <w:color w:val="16a34a"/>
          <w:sz w:val="21"/>
          <w:szCs w:val="21"/>
        </w:rPr>
        <w:t xml:space="preserve"> ✓</w:t>
      </w:r>
    </w:p>
    <w:p>
      <w:pPr>
        <w:spacing w:after="60"/>
        <w:ind w:left="720"/>
      </w:pPr>
      <w:r>
        <w:rPr>
          <w:i/>
          <w:iCs/>
          <w:color w:val="666666"/>
          <w:sz w:val="19"/>
          <w:szCs w:val="19"/>
        </w:rPr>
        <w:t xml:space="preserve">The Iowa caucus is part of the presidential nomination process — parties fulfill a fundamental democratic function by organizing the process through which candidates for office are selected and presented to voters in the general election.</w:t>
      </w:r>
    </w:p>
    <w:p>
      <w:pPr>
        <w:spacing w:before="40"/>
        <w:ind w:left="360"/>
      </w:pPr>
      <w:r>
        <w:rPr>
          <w:b/>
          <w:bCs/>
          <w:sz w:val="21"/>
          <w:szCs w:val="21"/>
        </w:rPr>
        <w:t xml:space="preserve">(B) </w:t>
      </w:r>
      <w:r>
        <w:rPr>
          <w:sz w:val="21"/>
          <w:szCs w:val="21"/>
        </w:rPr>
        <w:t xml:space="preserve">Governing by translating the party platform into enacted legislation after winning the election</w:t>
      </w:r>
      <w:r>
        <w:rPr>
          <w:b/>
          <w:bCs/>
          <w:color w:val="dc2626"/>
          <w:sz w:val="21"/>
          <w:szCs w:val="21"/>
        </w:rPr>
        <w:t xml:space="preserve"> ✗</w:t>
      </w:r>
    </w:p>
    <w:p>
      <w:pPr>
        <w:spacing w:after="60"/>
        <w:ind w:left="720"/>
      </w:pPr>
      <w:r>
        <w:rPr>
          <w:i/>
          <w:iCs/>
          <w:color w:val="666666"/>
          <w:sz w:val="19"/>
          <w:szCs w:val="19"/>
        </w:rPr>
        <w:t xml:space="preserve">Governing is what parties do after winning office — the caucus process described takes place before the election and is specifically about selecting the party's nominee, not governing.</w:t>
      </w:r>
    </w:p>
    <w:p>
      <w:pPr>
        <w:spacing w:before="40"/>
        <w:ind w:left="360"/>
      </w:pPr>
      <w:r>
        <w:rPr>
          <w:b/>
          <w:bCs/>
          <w:sz w:val="21"/>
          <w:szCs w:val="21"/>
        </w:rPr>
        <w:t xml:space="preserve">(C) </w:t>
      </w:r>
      <w:r>
        <w:rPr>
          <w:sz w:val="21"/>
          <w:szCs w:val="21"/>
        </w:rPr>
        <w:t xml:space="preserve">Lobbying Congress to adopt the party's preferred policy agenda between elections</w:t>
      </w:r>
      <w:r>
        <w:rPr>
          <w:b/>
          <w:bCs/>
          <w:color w:val="dc2626"/>
          <w:sz w:val="21"/>
          <w:szCs w:val="21"/>
        </w:rPr>
        <w:t xml:space="preserve"> ✗</w:t>
      </w:r>
    </w:p>
    <w:p>
      <w:pPr>
        <w:spacing w:after="60"/>
        <w:ind w:left="720"/>
      </w:pPr>
      <w:r>
        <w:rPr>
          <w:i/>
          <w:iCs/>
          <w:color w:val="666666"/>
          <w:sz w:val="19"/>
          <w:szCs w:val="19"/>
        </w:rPr>
        <w:t xml:space="preserve">Lobbying is an interest group activity — political parties nominate candidates and organize elections; the caucus process described is a nomination function, not lobbying.</w:t>
      </w:r>
    </w:p>
    <w:p>
      <w:pPr>
        <w:spacing w:before="40"/>
        <w:ind w:left="360"/>
      </w:pPr>
      <w:r>
        <w:rPr>
          <w:b/>
          <w:bCs/>
          <w:sz w:val="21"/>
          <w:szCs w:val="21"/>
        </w:rPr>
        <w:t xml:space="preserve">(D) </w:t>
      </w:r>
      <w:r>
        <w:rPr>
          <w:sz w:val="21"/>
          <w:szCs w:val="21"/>
        </w:rPr>
        <w:t xml:space="preserve">Setting the media agenda by generating stories about candidate competition</w:t>
      </w:r>
      <w:r>
        <w:rPr>
          <w:b/>
          <w:bCs/>
          <w:color w:val="dc2626"/>
          <w:sz w:val="21"/>
          <w:szCs w:val="21"/>
        </w:rPr>
        <w:t xml:space="preserve"> ✗</w:t>
      </w:r>
    </w:p>
    <w:p>
      <w:pPr>
        <w:spacing w:after="60"/>
        <w:ind w:left="720"/>
      </w:pPr>
      <w:r>
        <w:rPr>
          <w:i/>
          <w:iCs/>
          <w:color w:val="666666"/>
          <w:sz w:val="19"/>
          <w:szCs w:val="19"/>
        </w:rPr>
        <w:t xml:space="preserve">While caucuses attract media coverage, agenda-setting is a media function, not a party function — the passage describes the party's role in selecting nominees through grassroots deliberation, not media strategy.</w:t>
      </w:r>
    </w:p>
    <w:p>
      <w:pPr>
        <w:pBdr>
          <w:bottom w:val="single" w:color="DDDDDD" w:sz="1" w:space="4"/>
        </w:pBdr>
        <w:spacing w:before="280"/>
      </w:pPr>
      <w:r>
        <w:rPr>
          <w:b/>
          <w:bCs/>
          <w:sz w:val="23"/>
          <w:szCs w:val="23"/>
        </w:rPr>
        <w:t xml:space="preserve">Question 24</w:t>
      </w:r>
      <w:r>
        <w:rPr>
          <w:color w:val="dc2626"/>
          <w:sz w:val="18"/>
          <w:szCs w:val="18"/>
        </w:rPr>
        <w:t xml:space="preserve">  [Hard]</w:t>
      </w:r>
      <w:r>
        <w:rPr>
          <w:color w:val="888888"/>
          <w:sz w:val="17"/>
          <w:szCs w:val="17"/>
        </w:rPr>
        <w:t xml:space="preserve">  PRD-4.J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Party Identification</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 of Electorate (2020)</w:t>
            </w:r>
          </w:p>
        </w:tc>
        <w:tc>
          <w:tcPr>
            <w:tcW w:type="dxa" w:w="3120"/>
            <w:tcBorders>
              <w:top w:val="single" w:color="BBBBBB" w:sz="1"/>
              <w:left w:val="single" w:color="BBBBBB" w:sz="1"/>
              <w:bottom w:val="single" w:color="BBBBBB" w:sz="1"/>
              <w:right w:val="single" w:color="BBBBBB" w:sz="1"/>
            </w:tcBorders>
            <w:shd w:fill="E8E8F0" w:val="clear"/>
            <w:tcMar>
              <w:top w:type="dxa" w:w="60"/>
              <w:left w:type="dxa" w:w="100"/>
              <w:bottom w:type="dxa" w:w="60"/>
              <w:right w:type="dxa" w:w="100"/>
            </w:tcMar>
          </w:tcPr>
          <w:p>
            <w:r>
              <w:rPr>
                <w:b/>
                <w:bCs/>
                <w:sz w:val="20"/>
                <w:szCs w:val="20"/>
              </w:rPr>
              <w:t xml:space="preserve">Presidential Vote (Dem%/Rep%)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Democrat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98% D / 2% 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Leaning Democrat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86% D / 14% 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Independent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38%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50% D / 50% 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Leaning Republican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12% D / 88% R</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Strong Republican</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20"/>
                <w:szCs w:val="20"/>
              </w:rPr>
              <w:t xml:space="preserve">1% D / 99% R</w:t>
            </w:r>
          </w:p>
        </w:tc>
      </w:tr>
    </w:tbl>
    <w:p>
      <w:pPr>
        <w:spacing w:after="100"/>
      </w:pPr>
    </w:p>
    <w:p>
      <w:pPr>
        <w:spacing w:after="100"/>
      </w:pPr>
      <w:r>
        <w:t xml:space="preserve">Based on the data above, which of the following conclusions is best supported?</w:t>
      </w:r>
    </w:p>
    <w:p>
      <w:pPr>
        <w:spacing w:before="40"/>
        <w:ind w:left="360"/>
      </w:pPr>
      <w:r>
        <w:rPr>
          <w:b/>
          <w:bCs/>
          <w:sz w:val="21"/>
          <w:szCs w:val="21"/>
        </w:rPr>
        <w:t xml:space="preserve">(A) </w:t>
      </w:r>
      <w:r>
        <w:rPr>
          <w:sz w:val="21"/>
          <w:szCs w:val="21"/>
        </w:rPr>
        <w:t xml:space="preserve">Because independents are the largest group and split evenly, winning them is more decisive than turning out the partisan base</w:t>
      </w:r>
      <w:r>
        <w:rPr>
          <w:b/>
          <w:bCs/>
          <w:color w:val="dc2626"/>
          <w:sz w:val="21"/>
          <w:szCs w:val="21"/>
        </w:rPr>
        <w:t xml:space="preserve"> ✗</w:t>
      </w:r>
    </w:p>
    <w:p>
      <w:pPr>
        <w:spacing w:after="60"/>
        <w:ind w:left="720"/>
      </w:pPr>
      <w:r>
        <w:rPr>
          <w:i/>
          <w:iCs/>
          <w:color w:val="666666"/>
          <w:sz w:val="19"/>
          <w:szCs w:val="19"/>
        </w:rPr>
        <w:t xml:space="preserve">The data shows 38% independents splitting evenly (19% each), but strong partisans (39% combined) vote almost unanimously for their party — strong turnout differences among base voters can easily swamp even a significant swing in independent vote share.</w:t>
      </w:r>
    </w:p>
    <w:p>
      <w:pPr>
        <w:spacing w:before="40"/>
        <w:ind w:left="360"/>
      </w:pPr>
      <w:r>
        <w:rPr>
          <w:b/>
          <w:bCs/>
          <w:sz w:val="21"/>
          <w:szCs w:val="21"/>
        </w:rPr>
        <w:t xml:space="preserve">(B) </w:t>
      </w:r>
      <w:r>
        <w:rPr>
          <w:sz w:val="21"/>
          <w:szCs w:val="21"/>
        </w:rPr>
        <w:t xml:space="preserve">Strong partisans vote almost exclusively for their party, making base mobilization as important as persuading independents</w:t>
      </w:r>
      <w:r>
        <w:rPr>
          <w:b/>
          <w:bCs/>
          <w:color w:val="16a34a"/>
          <w:sz w:val="21"/>
          <w:szCs w:val="21"/>
        </w:rPr>
        <w:t xml:space="preserve"> ✓</w:t>
      </w:r>
    </w:p>
    <w:p>
      <w:pPr>
        <w:spacing w:after="60"/>
        <w:ind w:left="720"/>
      </w:pPr>
      <w:r>
        <w:rPr>
          <w:i/>
          <w:iCs/>
          <w:color w:val="666666"/>
          <w:sz w:val="19"/>
          <w:szCs w:val="19"/>
        </w:rPr>
        <w:t xml:space="preserve">Strong Democrats vote 98% Democratic and strong Republicans vote 99% Republican — these bloc voters mean that turning out additional base voters can be as or more valuable than competing for independents who split 50-50, validating mobilization-focused campaign strategies.</w:t>
      </w:r>
    </w:p>
    <w:p>
      <w:pPr>
        <w:spacing w:before="40"/>
        <w:ind w:left="360"/>
      </w:pPr>
      <w:r>
        <w:rPr>
          <w:b/>
          <w:bCs/>
          <w:sz w:val="21"/>
          <w:szCs w:val="21"/>
        </w:rPr>
        <w:t xml:space="preserve">(C) </w:t>
      </w:r>
      <w:r>
        <w:rPr>
          <w:sz w:val="21"/>
          <w:szCs w:val="21"/>
        </w:rPr>
        <w:t xml:space="preserve">The data shows party identification has no influence on presidential vote choice among independent voters</w:t>
      </w:r>
      <w:r>
        <w:rPr>
          <w:b/>
          <w:bCs/>
          <w:color w:val="dc2626"/>
          <w:sz w:val="21"/>
          <w:szCs w:val="21"/>
        </w:rPr>
        <w:t xml:space="preserve"> ✗</w:t>
      </w:r>
    </w:p>
    <w:p>
      <w:pPr>
        <w:spacing w:after="60"/>
        <w:ind w:left="720"/>
      </w:pPr>
      <w:r>
        <w:rPr>
          <w:i/>
          <w:iCs/>
          <w:color w:val="666666"/>
          <w:sz w:val="19"/>
          <w:szCs w:val="19"/>
        </w:rPr>
        <w:t xml:space="preserve">The data shows independents splitting evenly, which reflects party identification's diminished but not zero influence — 'leaning' independents still show strong directional preferences (86% D or 88% R), meaning identification does shape vote even among non-strong partisans.</w:t>
      </w:r>
    </w:p>
    <w:p>
      <w:pPr>
        <w:spacing w:before="40"/>
        <w:ind w:left="360"/>
      </w:pPr>
      <w:r>
        <w:rPr>
          <w:b/>
          <w:bCs/>
          <w:sz w:val="21"/>
          <w:szCs w:val="21"/>
        </w:rPr>
        <w:t xml:space="preserve">(D) </w:t>
      </w:r>
      <w:r>
        <w:rPr>
          <w:sz w:val="21"/>
          <w:szCs w:val="21"/>
        </w:rPr>
        <w:t xml:space="preserve">Candidates should focus their campaigns entirely on strong partisans because independents are too unreliable to target</w:t>
      </w:r>
      <w:r>
        <w:rPr>
          <w:b/>
          <w:bCs/>
          <w:color w:val="dc2626"/>
          <w:sz w:val="21"/>
          <w:szCs w:val="21"/>
        </w:rPr>
        <w:t xml:space="preserve"> ✗</w:t>
      </w:r>
    </w:p>
    <w:p>
      <w:pPr>
        <w:spacing w:after="60"/>
        <w:ind w:left="720"/>
      </w:pPr>
      <w:r>
        <w:rPr>
          <w:i/>
          <w:iCs/>
          <w:color w:val="666666"/>
          <w:sz w:val="19"/>
          <w:szCs w:val="19"/>
        </w:rPr>
        <w:t xml:space="preserve">While base mobilization is crucial, independents constitute 38% of the electorate — in close elections, even small shifts in independent vote share matter; the data does not support ignoring them entirely, but rather balancing base and persuasion strategies.</w:t>
      </w:r>
    </w:p>
    <w:p>
      <w:pPr>
        <w:pBdr>
          <w:bottom w:val="single" w:color="DDDDDD" w:sz="1" w:space="4"/>
        </w:pBdr>
        <w:spacing w:before="280"/>
      </w:pPr>
      <w:r>
        <w:rPr>
          <w:b/>
          <w:bCs/>
          <w:sz w:val="23"/>
          <w:szCs w:val="23"/>
        </w:rPr>
        <w:t xml:space="preserve">Question 25</w:t>
      </w:r>
      <w:r>
        <w:rPr>
          <w:color w:val="d97706"/>
          <w:sz w:val="18"/>
          <w:szCs w:val="18"/>
        </w:rPr>
        <w:t xml:space="preserve">  [Medium]</w:t>
      </w:r>
      <w:r>
        <w:rPr>
          <w:color w:val="888888"/>
          <w:sz w:val="17"/>
          <w:szCs w:val="17"/>
        </w:rPr>
        <w:t xml:space="preserve">  PRD-4.K</w:t>
      </w:r>
    </w:p>
    <w:p>
      <w:pPr>
        <w:pBdr>
          <w:left w:val="single" w:color="6366f1" w:sz="6" w:space="8"/>
        </w:pBdr>
        <w:spacing w:after="120" w:before="80"/>
        <w:ind w:left="360" w:right="360"/>
      </w:pPr>
      <w:r>
        <w:rPr>
          <w:i/>
          <w:iCs/>
          <w:color w:val="333333"/>
          <w:sz w:val="21"/>
          <w:szCs w:val="21"/>
        </w:rPr>
        <w:t xml:space="preserve">"Third parties in the United States face a formidable obstacle course. They must gather hundreds of thousands of signatures to appear on state ballots. They are excluded from the Commission on Presidential Debates unless they poll at 15% nationally. They receive no public matching funds unless they won 5% in the prior election. And the plurality voting system ensures that even a popular third party typically costs its ideological allies the election."
— Political science textbook</w:t>
      </w:r>
    </w:p>
    <w:p>
      <w:pPr>
        <w:spacing w:after="100"/>
      </w:pPr>
      <w:r>
        <w:t xml:space="preserve">Which of the following is the most fundamental structural reason for the persistence of the two-party system, according to the passage?</w:t>
      </w:r>
    </w:p>
    <w:p>
      <w:pPr>
        <w:spacing w:before="40"/>
        <w:ind w:left="360"/>
      </w:pPr>
      <w:r>
        <w:rPr>
          <w:b/>
          <w:bCs/>
          <w:sz w:val="21"/>
          <w:szCs w:val="21"/>
        </w:rPr>
        <w:t xml:space="preserve">(A) </w:t>
      </w:r>
      <w:r>
        <w:rPr>
          <w:sz w:val="21"/>
          <w:szCs w:val="21"/>
        </w:rPr>
        <w:t xml:space="preserve">The plurality voting system, because it produces a 'spoiler effect' that rational voters use to justify strategic voting for major parties</w:t>
      </w:r>
      <w:r>
        <w:rPr>
          <w:b/>
          <w:bCs/>
          <w:color w:val="16a34a"/>
          <w:sz w:val="21"/>
          <w:szCs w:val="21"/>
        </w:rPr>
        <w:t xml:space="preserve"> ✓</w:t>
      </w:r>
    </w:p>
    <w:p>
      <w:pPr>
        <w:spacing w:after="60"/>
        <w:ind w:left="720"/>
      </w:pPr>
      <w:r>
        <w:rPr>
          <w:i/>
          <w:iCs/>
          <w:color w:val="666666"/>
          <w:sz w:val="19"/>
          <w:szCs w:val="19"/>
        </w:rPr>
        <w:t xml:space="preserve">While all the barriers described are real, the plurality/winner-take-all system is the foundational cause of two-party dominance (Duverger's Law) — even if all the other barriers were removed, plurality voting would still systematically penalize third parties by making votes for them feel 'wasted.'</w:t>
      </w:r>
    </w:p>
    <w:p>
      <w:pPr>
        <w:spacing w:before="40"/>
        <w:ind w:left="360"/>
      </w:pPr>
      <w:r>
        <w:rPr>
          <w:b/>
          <w:bCs/>
          <w:sz w:val="21"/>
          <w:szCs w:val="21"/>
        </w:rPr>
        <w:t xml:space="preserve">(B) </w:t>
      </w:r>
      <w:r>
        <w:rPr>
          <w:sz w:val="21"/>
          <w:szCs w:val="21"/>
        </w:rPr>
        <w:t xml:space="preserve">Ballot access requirements, because they prevent third party candidates from reaching voters on election day</w:t>
      </w:r>
      <w:r>
        <w:rPr>
          <w:b/>
          <w:bCs/>
          <w:color w:val="dc2626"/>
          <w:sz w:val="21"/>
          <w:szCs w:val="21"/>
        </w:rPr>
        <w:t xml:space="preserve"> ✗</w:t>
      </w:r>
    </w:p>
    <w:p>
      <w:pPr>
        <w:spacing w:after="60"/>
        <w:ind w:left="720"/>
      </w:pPr>
      <w:r>
        <w:rPr>
          <w:i/>
          <w:iCs/>
          <w:color w:val="666666"/>
          <w:sz w:val="19"/>
          <w:szCs w:val="19"/>
        </w:rPr>
        <w:t xml:space="preserve">Ballot access requirements are significant barriers but are not the fundamental cause of two-party dominance — parties can overcome these through organizing, and some third parties do achieve ballot access; the deeper structural cause is the electoral rules that punish third-party voting.</w:t>
      </w:r>
    </w:p>
    <w:p>
      <w:pPr>
        <w:spacing w:before="40"/>
        <w:ind w:left="360"/>
      </w:pPr>
      <w:r>
        <w:rPr>
          <w:b/>
          <w:bCs/>
          <w:sz w:val="21"/>
          <w:szCs w:val="21"/>
        </w:rPr>
        <w:t xml:space="preserve">(C) </w:t>
      </w:r>
      <w:r>
        <w:rPr>
          <w:sz w:val="21"/>
          <w:szCs w:val="21"/>
        </w:rPr>
        <w:t xml:space="preserve">Public funding rules, because third parties cannot raise sufficient money without matching funds</w:t>
      </w:r>
      <w:r>
        <w:rPr>
          <w:b/>
          <w:bCs/>
          <w:color w:val="dc2626"/>
          <w:sz w:val="21"/>
          <w:szCs w:val="21"/>
        </w:rPr>
        <w:t xml:space="preserve"> ✗</w:t>
      </w:r>
    </w:p>
    <w:p>
      <w:pPr>
        <w:spacing w:after="60"/>
        <w:ind w:left="720"/>
      </w:pPr>
      <w:r>
        <w:rPr>
          <w:i/>
          <w:iCs/>
          <w:color w:val="666666"/>
          <w:sz w:val="19"/>
          <w:szCs w:val="19"/>
        </w:rPr>
        <w:t xml:space="preserve">Public funding is a significant disadvantage but not the fundamental cause — third parties can raise private money (as Ross Perot demonstrated in 1992), but even well-funded third parties lose because of the plurality voting dynamic.</w:t>
      </w:r>
    </w:p>
    <w:p>
      <w:pPr>
        <w:spacing w:before="40"/>
        <w:ind w:left="360"/>
      </w:pPr>
      <w:r>
        <w:rPr>
          <w:b/>
          <w:bCs/>
          <w:sz w:val="21"/>
          <w:szCs w:val="21"/>
        </w:rPr>
        <w:t xml:space="preserve">(D) </w:t>
      </w:r>
      <w:r>
        <w:rPr>
          <w:sz w:val="21"/>
          <w:szCs w:val="21"/>
        </w:rPr>
        <w:t xml:space="preserve">Debate exclusion rules, because voters cannot evaluate third party candidates without televised debate exposure</w:t>
      </w:r>
      <w:r>
        <w:rPr>
          <w:b/>
          <w:bCs/>
          <w:color w:val="dc2626"/>
          <w:sz w:val="21"/>
          <w:szCs w:val="21"/>
        </w:rPr>
        <w:t xml:space="preserve"> ✗</w:t>
      </w:r>
    </w:p>
    <w:p>
      <w:pPr>
        <w:spacing w:after="60"/>
        <w:ind w:left="720"/>
      </w:pPr>
      <w:r>
        <w:rPr>
          <w:i/>
          <w:iCs/>
          <w:color w:val="666666"/>
          <w:sz w:val="19"/>
          <w:szCs w:val="19"/>
        </w:rPr>
        <w:t xml:space="preserve">While debate exclusion limits third party visibility, it is a symptom rather than the root cause of two-party dominance — even if third party candidates appeared in debates, the plurality voting system would still create rational incentives for strategic voting.</w:t>
      </w:r>
    </w:p>
    <w:p>
      <w:pPr>
        <w:pBdr>
          <w:bottom w:val="single" w:color="DDDDDD" w:sz="1" w:space="4"/>
        </w:pBdr>
        <w:spacing w:before="280"/>
      </w:pPr>
      <w:r>
        <w:rPr>
          <w:b/>
          <w:bCs/>
          <w:sz w:val="23"/>
          <w:szCs w:val="23"/>
        </w:rPr>
        <w:t xml:space="preserve">Question 26</w:t>
      </w:r>
      <w:r>
        <w:rPr>
          <w:color w:val="16a34a"/>
          <w:sz w:val="18"/>
          <w:szCs w:val="18"/>
        </w:rPr>
        <w:t xml:space="preserve">  [Easy]</w:t>
      </w:r>
      <w:r>
        <w:rPr>
          <w:color w:val="888888"/>
          <w:sz w:val="17"/>
          <w:szCs w:val="17"/>
        </w:rPr>
        <w:t xml:space="preserve">  PRD-4.L</w:t>
      </w:r>
    </w:p>
    <w:p>
      <w:pPr>
        <w:pBdr>
          <w:left w:val="single" w:color="6366f1" w:sz="6" w:space="8"/>
        </w:pBdr>
        <w:spacing w:after="120" w:before="80"/>
        <w:ind w:left="360" w:right="360"/>
      </w:pPr>
      <w:r>
        <w:rPr>
          <w:i/>
          <w:iCs/>
          <w:color w:val="333333"/>
          <w:sz w:val="21"/>
          <w:szCs w:val="21"/>
        </w:rPr>
        <w:t xml:space="preserve">"In the 1932 election, millions of voters who had voted Republican throughout the 1920s switched to Democrat Franklin Roosevelt. The Democratic coalition that emerged — organized labor, urban immigrants, Southern whites, and liberal reformers — dominated presidential politics for the next three decades. Scholars call 1932 a 'critical election.'"
— U.S. political history textbook</w:t>
      </w:r>
    </w:p>
    <w:p>
      <w:pPr>
        <w:spacing w:after="100"/>
      </w:pPr>
      <w:r>
        <w:t xml:space="preserve">The 1932 election described above is best understood as an example of</w:t>
      </w:r>
    </w:p>
    <w:p>
      <w:pPr>
        <w:spacing w:before="40"/>
        <w:ind w:left="360"/>
      </w:pPr>
      <w:r>
        <w:rPr>
          <w:b/>
          <w:bCs/>
          <w:sz w:val="21"/>
          <w:szCs w:val="21"/>
        </w:rPr>
        <w:t xml:space="preserve">(A) </w:t>
      </w:r>
      <w:r>
        <w:rPr>
          <w:sz w:val="21"/>
          <w:szCs w:val="21"/>
        </w:rPr>
        <w:t xml:space="preserve">Electoral realignment, in which a crisis caused a durable shift in party coalitions and voting patterns</w:t>
      </w:r>
      <w:r>
        <w:rPr>
          <w:b/>
          <w:bCs/>
          <w:color w:val="16a34a"/>
          <w:sz w:val="21"/>
          <w:szCs w:val="21"/>
        </w:rPr>
        <w:t xml:space="preserve"> ✓</w:t>
      </w:r>
    </w:p>
    <w:p>
      <w:pPr>
        <w:spacing w:after="60"/>
        <w:ind w:left="720"/>
      </w:pPr>
      <w:r>
        <w:rPr>
          <w:i/>
          <w:iCs/>
          <w:color w:val="666666"/>
          <w:sz w:val="19"/>
          <w:szCs w:val="19"/>
        </w:rPr>
        <w:t xml:space="preserve">Electoral realignment describes a fundamental, lasting shift in the composition of party coalitions and in which party's coalition is dominant — 1932 is the classic realignment example, as the Great Depression shattered the Republican coalition and created the New Deal Democratic majority.</w:t>
      </w:r>
    </w:p>
    <w:p>
      <w:pPr>
        <w:spacing w:before="40"/>
        <w:ind w:left="360"/>
      </w:pPr>
      <w:r>
        <w:rPr>
          <w:b/>
          <w:bCs/>
          <w:sz w:val="21"/>
          <w:szCs w:val="21"/>
        </w:rPr>
        <w:t xml:space="preserve">(B) </w:t>
      </w:r>
      <w:r>
        <w:rPr>
          <w:sz w:val="21"/>
          <w:szCs w:val="21"/>
        </w:rPr>
        <w:t xml:space="preserve">Dealignment, in which voters abandoned party identification entirely and became independents</w:t>
      </w:r>
      <w:r>
        <w:rPr>
          <w:b/>
          <w:bCs/>
          <w:color w:val="dc2626"/>
          <w:sz w:val="21"/>
          <w:szCs w:val="21"/>
        </w:rPr>
        <w:t xml:space="preserve"> ✗</w:t>
      </w:r>
    </w:p>
    <w:p>
      <w:pPr>
        <w:spacing w:after="60"/>
        <w:ind w:left="720"/>
      </w:pPr>
      <w:r>
        <w:rPr>
          <w:i/>
          <w:iCs/>
          <w:color w:val="666666"/>
          <w:sz w:val="19"/>
          <w:szCs w:val="19"/>
        </w:rPr>
        <w:t xml:space="preserve">Dealignment describes the weakening of party ties and growth of independents — the 1932 election strengthened party ties and created new Democratic loyalties, the opposite of dealignment.</w:t>
      </w:r>
    </w:p>
    <w:p>
      <w:pPr>
        <w:spacing w:before="40"/>
        <w:ind w:left="360"/>
      </w:pPr>
      <w:r>
        <w:rPr>
          <w:b/>
          <w:bCs/>
          <w:sz w:val="21"/>
          <w:szCs w:val="21"/>
        </w:rPr>
        <w:t xml:space="preserve">(C) </w:t>
      </w:r>
      <w:r>
        <w:rPr>
          <w:sz w:val="21"/>
          <w:szCs w:val="21"/>
        </w:rPr>
        <w:t xml:space="preserve">Candidate-centered politics, in which voters chose Roosevelt based on his personal qualities rather than party</w:t>
      </w:r>
      <w:r>
        <w:rPr>
          <w:b/>
          <w:bCs/>
          <w:color w:val="dc2626"/>
          <w:sz w:val="21"/>
          <w:szCs w:val="21"/>
        </w:rPr>
        <w:t xml:space="preserve"> ✗</w:t>
      </w:r>
    </w:p>
    <w:p>
      <w:pPr>
        <w:spacing w:after="60"/>
        <w:ind w:left="720"/>
      </w:pPr>
      <w:r>
        <w:rPr>
          <w:i/>
          <w:iCs/>
          <w:color w:val="666666"/>
          <w:sz w:val="19"/>
          <w:szCs w:val="19"/>
        </w:rPr>
        <w:t xml:space="preserve">While Roosevelt's personality mattered, the 1932 realignment built a lasting Democratic coalition that persisted through multiple elections and candidates — this is the hallmark of realignment, not candidate-centered voting.</w:t>
      </w:r>
    </w:p>
    <w:p>
      <w:pPr>
        <w:spacing w:before="40"/>
        <w:ind w:left="360"/>
      </w:pPr>
      <w:r>
        <w:rPr>
          <w:b/>
          <w:bCs/>
          <w:sz w:val="21"/>
          <w:szCs w:val="21"/>
        </w:rPr>
        <w:t xml:space="preserve">(D) </w:t>
      </w:r>
      <w:r>
        <w:rPr>
          <w:sz w:val="21"/>
          <w:szCs w:val="21"/>
        </w:rPr>
        <w:t xml:space="preserve">A midterm penalty, in which the incumbent party lost seats due to voter dissatisfaction</w:t>
      </w:r>
      <w:r>
        <w:rPr>
          <w:b/>
          <w:bCs/>
          <w:color w:val="dc2626"/>
          <w:sz w:val="21"/>
          <w:szCs w:val="21"/>
        </w:rPr>
        <w:t xml:space="preserve"> ✗</w:t>
      </w:r>
    </w:p>
    <w:p>
      <w:pPr>
        <w:spacing w:after="60"/>
        <w:ind w:left="720"/>
      </w:pPr>
      <w:r>
        <w:rPr>
          <w:i/>
          <w:iCs/>
          <w:color w:val="666666"/>
          <w:sz w:val="19"/>
          <w:szCs w:val="19"/>
        </w:rPr>
        <w:t xml:space="preserve">A midterm penalty describes seat losses in congressional midterms — 1932 was a presidential election year, and the concept of realignment (durable coalition shift) rather than midterm penalty applies.</w:t>
      </w:r>
    </w:p>
    <w:p>
      <w:pPr>
        <w:pBdr>
          <w:bottom w:val="single" w:color="DDDDDD" w:sz="1" w:space="4"/>
        </w:pBdr>
        <w:spacing w:before="280"/>
      </w:pPr>
      <w:r>
        <w:rPr>
          <w:b/>
          <w:bCs/>
          <w:sz w:val="23"/>
          <w:szCs w:val="23"/>
        </w:rPr>
        <w:t xml:space="preserve">Question 27</w:t>
      </w:r>
      <w:r>
        <w:rPr>
          <w:color w:val="d97706"/>
          <w:sz w:val="18"/>
          <w:szCs w:val="18"/>
        </w:rPr>
        <w:t xml:space="preserve">  [Medium]</w:t>
      </w:r>
      <w:r>
        <w:rPr>
          <w:color w:val="888888"/>
          <w:sz w:val="17"/>
          <w:szCs w:val="17"/>
        </w:rPr>
        <w:t xml:space="preserve">  PRD-4.M</w:t>
      </w:r>
    </w:p>
    <w:p>
      <w:pPr>
        <w:pBdr>
          <w:left w:val="single" w:color="6366f1" w:sz="6" w:space="8"/>
        </w:pBdr>
        <w:spacing w:after="120" w:before="80"/>
        <w:ind w:left="360" w:right="360"/>
      </w:pPr>
      <w:r>
        <w:rPr>
          <w:i/>
          <w:iCs/>
          <w:color w:val="333333"/>
          <w:sz w:val="21"/>
          <w:szCs w:val="21"/>
        </w:rPr>
        <w:t xml:space="preserve">"Before the 1970s, party bosses in 'smoke-filled rooms' chose presidential nominees at conventions. After the McGovern-Fraser Commission reforms, primaries and caucuses became the dominant method of delegate selection. Today, the nominee is effectively determined by voters in state primaries months before the convention."
— U.S. political history textbook</w:t>
      </w:r>
    </w:p>
    <w:p>
      <w:pPr>
        <w:spacing w:after="100"/>
      </w:pPr>
      <w:r>
        <w:t xml:space="preserve">The shift described above most significantly changed presidential nominations by</w:t>
      </w:r>
    </w:p>
    <w:p>
      <w:pPr>
        <w:spacing w:before="40"/>
        <w:ind w:left="360"/>
      </w:pPr>
      <w:r>
        <w:rPr>
          <w:b/>
          <w:bCs/>
          <w:sz w:val="21"/>
          <w:szCs w:val="21"/>
        </w:rPr>
        <w:t xml:space="preserve">(A) </w:t>
      </w:r>
      <w:r>
        <w:rPr>
          <w:sz w:val="21"/>
          <w:szCs w:val="21"/>
        </w:rPr>
        <w:t xml:space="preserve">Transferring nomination power from party elites to rank-and-file voters, making nominees more responsive to the party base but potentially less electable in general elections</w:t>
      </w:r>
      <w:r>
        <w:rPr>
          <w:b/>
          <w:bCs/>
          <w:color w:val="16a34a"/>
          <w:sz w:val="21"/>
          <w:szCs w:val="21"/>
        </w:rPr>
        <w:t xml:space="preserve"> ✓</w:t>
      </w:r>
    </w:p>
    <w:p>
      <w:pPr>
        <w:spacing w:after="60"/>
        <w:ind w:left="720"/>
      </w:pPr>
      <w:r>
        <w:rPr>
          <w:i/>
          <w:iCs/>
          <w:color w:val="666666"/>
          <w:sz w:val="19"/>
          <w:szCs w:val="19"/>
        </w:rPr>
        <w:t xml:space="preserve">The primary revolution democratized nominations but also introduced the tension that party elites managed — base voters choose nominees whose primary appeal may not translate to general election success; party insiders who once chose nominees specifically for electability lost that screening function.</w:t>
      </w:r>
    </w:p>
    <w:p>
      <w:pPr>
        <w:spacing w:before="40"/>
        <w:ind w:left="360"/>
      </w:pPr>
      <w:r>
        <w:rPr>
          <w:b/>
          <w:bCs/>
          <w:sz w:val="21"/>
          <w:szCs w:val="21"/>
        </w:rPr>
        <w:t xml:space="preserve">(B) </w:t>
      </w:r>
      <w:r>
        <w:rPr>
          <w:sz w:val="21"/>
          <w:szCs w:val="21"/>
        </w:rPr>
        <w:t xml:space="preserve">Eliminating the influence of money in presidential nominations by replacing fundraising with grassroots voter support</w:t>
      </w:r>
      <w:r>
        <w:rPr>
          <w:b/>
          <w:bCs/>
          <w:color w:val="dc2626"/>
          <w:sz w:val="21"/>
          <w:szCs w:val="21"/>
        </w:rPr>
        <w:t xml:space="preserve"> ✗</w:t>
      </w:r>
    </w:p>
    <w:p>
      <w:pPr>
        <w:spacing w:after="60"/>
        <w:ind w:left="720"/>
      </w:pPr>
      <w:r>
        <w:rPr>
          <w:i/>
          <w:iCs/>
          <w:color w:val="666666"/>
          <w:sz w:val="19"/>
          <w:szCs w:val="19"/>
        </w:rPr>
        <w:t xml:space="preserve">Primary campaigns are extraordinarily expensive — the shift to primaries did not eliminate money's role, but rather required candidates to fundraise to run costly state-by-state primary campaigns instead of cultivating party bosses.</w:t>
      </w:r>
    </w:p>
    <w:p>
      <w:pPr>
        <w:spacing w:before="40"/>
        <w:ind w:left="360"/>
      </w:pPr>
      <w:r>
        <w:rPr>
          <w:b/>
          <w:bCs/>
          <w:sz w:val="21"/>
          <w:szCs w:val="21"/>
        </w:rPr>
        <w:t xml:space="preserve">(C) </w:t>
      </w:r>
      <w:r>
        <w:rPr>
          <w:sz w:val="21"/>
          <w:szCs w:val="21"/>
        </w:rPr>
        <w:t xml:space="preserve">Strengthening the role of party platforms by requiring candidates to take clear policy positions during primaries</w:t>
      </w:r>
      <w:r>
        <w:rPr>
          <w:b/>
          <w:bCs/>
          <w:color w:val="dc2626"/>
          <w:sz w:val="21"/>
          <w:szCs w:val="21"/>
        </w:rPr>
        <w:t xml:space="preserve"> ✗</w:t>
      </w:r>
    </w:p>
    <w:p>
      <w:pPr>
        <w:spacing w:after="60"/>
        <w:ind w:left="720"/>
      </w:pPr>
      <w:r>
        <w:rPr>
          <w:i/>
          <w:iCs/>
          <w:color w:val="666666"/>
          <w:sz w:val="19"/>
          <w:szCs w:val="19"/>
        </w:rPr>
        <w:t xml:space="preserve">While candidates do articulate positions in primaries, the reform's primary effect was on who controls nomination decisions — the shift from insiders to voters, not platform development, is the key change.</w:t>
      </w:r>
    </w:p>
    <w:p>
      <w:pPr>
        <w:spacing w:before="40"/>
        <w:ind w:left="360"/>
      </w:pPr>
      <w:r>
        <w:rPr>
          <w:b/>
          <w:bCs/>
          <w:sz w:val="21"/>
          <w:szCs w:val="21"/>
        </w:rPr>
        <w:t xml:space="preserve">(D) </w:t>
      </w:r>
      <w:r>
        <w:rPr>
          <w:sz w:val="21"/>
          <w:szCs w:val="21"/>
        </w:rPr>
        <w:t xml:space="preserve">Giving the national party committees more power to ensure nominees reflect the full range of party membership</w:t>
      </w:r>
      <w:r>
        <w:rPr>
          <w:b/>
          <w:bCs/>
          <w:color w:val="dc2626"/>
          <w:sz w:val="21"/>
          <w:szCs w:val="21"/>
        </w:rPr>
        <w:t xml:space="preserve"> ✗</w:t>
      </w:r>
    </w:p>
    <w:p>
      <w:pPr>
        <w:spacing w:after="60"/>
        <w:ind w:left="720"/>
      </w:pPr>
      <w:r>
        <w:rPr>
          <w:i/>
          <w:iCs/>
          <w:color w:val="666666"/>
          <w:sz w:val="19"/>
          <w:szCs w:val="19"/>
        </w:rPr>
        <w:t xml:space="preserve">The opposite is true — primary reforms reduced party committee control over nominations by empowering ordinary voters; national committees gained superdelegates (Democrats) as a partial counterweight, not greater overall control.</w:t>
      </w:r>
    </w:p>
    <w:p>
      <w:pPr>
        <w:pBdr>
          <w:bottom w:val="single" w:color="DDDDDD" w:sz="1" w:space="4"/>
        </w:pBdr>
        <w:spacing w:before="280"/>
      </w:pPr>
      <w:r>
        <w:rPr>
          <w:b/>
          <w:bCs/>
          <w:sz w:val="23"/>
          <w:szCs w:val="23"/>
        </w:rPr>
        <w:t xml:space="preserve">Question 28</w:t>
      </w:r>
      <w:r>
        <w:rPr>
          <w:color w:val="dc2626"/>
          <w:sz w:val="18"/>
          <w:szCs w:val="18"/>
        </w:rPr>
        <w:t xml:space="preserve">  [Hard]</w:t>
      </w:r>
      <w:r>
        <w:rPr>
          <w:color w:val="888888"/>
          <w:sz w:val="17"/>
          <w:szCs w:val="17"/>
        </w:rPr>
        <w:t xml:space="preserve">  PRD-4.N</w:t>
      </w:r>
    </w:p>
    <w:p>
      <w:pPr>
        <w:pBdr>
          <w:left w:val="single" w:color="6366f1" w:sz="6" w:space="8"/>
        </w:pBdr>
        <w:spacing w:after="120" w:before="80"/>
        <w:ind w:left="360" w:right="360"/>
      </w:pPr>
      <w:r>
        <w:rPr>
          <w:i/>
          <w:iCs/>
          <w:color w:val="333333"/>
          <w:sz w:val="21"/>
          <w:szCs w:val="21"/>
        </w:rPr>
        <w:t xml:space="preserve">"When we analyze the lobbying expenditures of the top 100 spenders in Washington, we find that corporations and trade associations account for approximately 85% of total spending. Labor unions, public interest groups, and ideological organizations together account for the remaining 15%. The ratio has remained remarkably stable for decades."
— Campaign finance research</w:t>
      </w:r>
    </w:p>
    <w:p>
      <w:pPr>
        <w:spacing w:after="100"/>
      </w:pPr>
      <w:r>
        <w:t xml:space="preserve">The data above most directly undermines which theory of American democracy?</w:t>
      </w:r>
    </w:p>
    <w:p>
      <w:pPr>
        <w:spacing w:before="40"/>
        <w:ind w:left="360"/>
      </w:pPr>
      <w:r>
        <w:rPr>
          <w:b/>
          <w:bCs/>
          <w:sz w:val="21"/>
          <w:szCs w:val="21"/>
        </w:rPr>
        <w:t xml:space="preserve">(A) </w:t>
      </w:r>
      <w:r>
        <w:rPr>
          <w:sz w:val="21"/>
          <w:szCs w:val="21"/>
        </w:rPr>
        <w:t xml:space="preserve">Pluralist theory, which predicts that all affected interests will be able to organize and compete effectively in the political system</w:t>
      </w:r>
      <w:r>
        <w:rPr>
          <w:b/>
          <w:bCs/>
          <w:color w:val="16a34a"/>
          <w:sz w:val="21"/>
          <w:szCs w:val="21"/>
        </w:rPr>
        <w:t xml:space="preserve"> ✓</w:t>
      </w:r>
    </w:p>
    <w:p>
      <w:pPr>
        <w:spacing w:after="60"/>
        <w:ind w:left="720"/>
      </w:pPr>
      <w:r>
        <w:rPr>
          <w:i/>
          <w:iCs/>
          <w:color w:val="666666"/>
          <w:sz w:val="19"/>
          <w:szCs w:val="19"/>
        </w:rPr>
        <w:t xml:space="preserve">Pluralism predicts balanced competition among all affected groups — the 85%/15% business-vs.-public-interest spending ratio shows systematically skewed representation, directly contradicting the pluralist claim that all interests can organize effectively and compete on relatively equal footing.</w:t>
      </w:r>
    </w:p>
    <w:p>
      <w:pPr>
        <w:spacing w:before="40"/>
        <w:ind w:left="360"/>
      </w:pPr>
      <w:r>
        <w:rPr>
          <w:b/>
          <w:bCs/>
          <w:sz w:val="21"/>
          <w:szCs w:val="21"/>
        </w:rPr>
        <w:t xml:space="preserve">(B) </w:t>
      </w:r>
      <w:r>
        <w:rPr>
          <w:sz w:val="21"/>
          <w:szCs w:val="21"/>
        </w:rPr>
        <w:t xml:space="preserve">Elite theory, which predicts that concentrated wealth will dominate political decision-making</w:t>
      </w:r>
      <w:r>
        <w:rPr>
          <w:b/>
          <w:bCs/>
          <w:color w:val="dc2626"/>
          <w:sz w:val="21"/>
          <w:szCs w:val="21"/>
        </w:rPr>
        <w:t xml:space="preserve"> ✗</w:t>
      </w:r>
    </w:p>
    <w:p>
      <w:pPr>
        <w:spacing w:after="60"/>
        <w:ind w:left="720"/>
      </w:pPr>
      <w:r>
        <w:rPr>
          <w:i/>
          <w:iCs/>
          <w:color w:val="666666"/>
          <w:sz w:val="19"/>
          <w:szCs w:val="19"/>
        </w:rPr>
        <w:t xml:space="preserve">The data actually supports elite theory rather than undermining it — the fact that corporations and trade associations dominate lobbying spending confirms elite theory's prediction that concentrated, well-organized economic interests dominate policymaking.</w:t>
      </w:r>
    </w:p>
    <w:p>
      <w:pPr>
        <w:spacing w:before="40"/>
        <w:ind w:left="360"/>
      </w:pPr>
      <w:r>
        <w:rPr>
          <w:b/>
          <w:bCs/>
          <w:sz w:val="21"/>
          <w:szCs w:val="21"/>
        </w:rPr>
        <w:t xml:space="preserve">(C) </w:t>
      </w:r>
      <w:r>
        <w:rPr>
          <w:sz w:val="21"/>
          <w:szCs w:val="21"/>
        </w:rPr>
        <w:t xml:space="preserve">Participatory democracy theory, which predicts that citizens will directly vote on all important policy questions</w:t>
      </w:r>
      <w:r>
        <w:rPr>
          <w:b/>
          <w:bCs/>
          <w:color w:val="dc2626"/>
          <w:sz w:val="21"/>
          <w:szCs w:val="21"/>
        </w:rPr>
        <w:t xml:space="preserve"> ✗</w:t>
      </w:r>
    </w:p>
    <w:p>
      <w:pPr>
        <w:spacing w:after="60"/>
        <w:ind w:left="720"/>
      </w:pPr>
      <w:r>
        <w:rPr>
          <w:i/>
          <w:iCs/>
          <w:color w:val="666666"/>
          <w:sz w:val="19"/>
          <w:szCs w:val="19"/>
        </w:rPr>
        <w:t xml:space="preserve">Participatory democracy is a normative model about direct citizen voting — the lobbying expenditure data addresses representation through organized interests, not whether citizens vote directly on policy.</w:t>
      </w:r>
    </w:p>
    <w:p>
      <w:pPr>
        <w:spacing w:before="40"/>
        <w:ind w:left="360"/>
      </w:pPr>
      <w:r>
        <w:rPr>
          <w:b/>
          <w:bCs/>
          <w:sz w:val="21"/>
          <w:szCs w:val="21"/>
        </w:rPr>
        <w:t xml:space="preserve">(D) </w:t>
      </w:r>
      <w:r>
        <w:rPr>
          <w:sz w:val="21"/>
          <w:szCs w:val="21"/>
        </w:rPr>
        <w:t xml:space="preserve">Majoritarian theory, which argues that elected officials respond primarily to the median voter's preferences</w:t>
      </w:r>
      <w:r>
        <w:rPr>
          <w:b/>
          <w:bCs/>
          <w:color w:val="dc2626"/>
          <w:sz w:val="21"/>
          <w:szCs w:val="21"/>
        </w:rPr>
        <w:t xml:space="preserve"> ✗</w:t>
      </w:r>
    </w:p>
    <w:p>
      <w:pPr>
        <w:spacing w:after="60"/>
        <w:ind w:left="720"/>
      </w:pPr>
      <w:r>
        <w:rPr>
          <w:i/>
          <w:iCs/>
          <w:color w:val="666666"/>
          <w:sz w:val="19"/>
          <w:szCs w:val="19"/>
        </w:rPr>
        <w:t xml:space="preserve">Majoritarian theory concerns how elections translate voter preferences into policy — while the lobbying data does challenge the assumption that officials follow median voter preferences, it most directly contradicts pluralism's specific claim about equal group competition.</w:t>
      </w:r>
    </w:p>
    <w:p>
      <w:pPr>
        <w:pBdr>
          <w:bottom w:val="single" w:color="DDDDDD" w:sz="1" w:space="4"/>
        </w:pBdr>
        <w:spacing w:before="280"/>
      </w:pPr>
      <w:r>
        <w:rPr>
          <w:b/>
          <w:bCs/>
          <w:sz w:val="23"/>
          <w:szCs w:val="23"/>
        </w:rPr>
        <w:t xml:space="preserve">Question 29</w:t>
      </w:r>
      <w:r>
        <w:rPr>
          <w:color w:val="d97706"/>
          <w:sz w:val="18"/>
          <w:szCs w:val="18"/>
        </w:rPr>
        <w:t xml:space="preserve">  [Medium]</w:t>
      </w:r>
      <w:r>
        <w:rPr>
          <w:color w:val="888888"/>
          <w:sz w:val="17"/>
          <w:szCs w:val="17"/>
        </w:rPr>
        <w:t xml:space="preserve">  PRD-5.D</w:t>
      </w:r>
    </w:p>
    <w:p>
      <w:pPr>
        <w:pBdr>
          <w:left w:val="single" w:color="6366f1" w:sz="6" w:space="8"/>
        </w:pBdr>
        <w:spacing w:after="120" w:before="80"/>
        <w:ind w:left="360" w:right="360"/>
      </w:pPr>
      <w:r>
        <w:rPr>
          <w:i/>
          <w:iCs/>
          <w:color w:val="333333"/>
          <w:sz w:val="21"/>
          <w:szCs w:val="21"/>
        </w:rPr>
        <w:t xml:space="preserve">A polling firm conducts a survey online in which participants self-select by clicking on a link shared on social media. The survey asks respondents whether they favor stricter gun control laws. 73% respond yes. The firm publicizes this result as showing that 73% of Americans favor stricter gun laws.</w:t>
      </w:r>
    </w:p>
    <w:p>
      <w:pPr>
        <w:spacing w:after="100"/>
      </w:pPr>
      <w:r>
        <w:t xml:space="preserve">Which of the following is the most significant methodological flaw in the survey described above?</w:t>
      </w:r>
    </w:p>
    <w:p>
      <w:pPr>
        <w:spacing w:before="40"/>
        <w:ind w:left="360"/>
      </w:pPr>
      <w:r>
        <w:rPr>
          <w:b/>
          <w:bCs/>
          <w:sz w:val="21"/>
          <w:szCs w:val="21"/>
        </w:rPr>
        <w:t xml:space="preserve">(A) </w:t>
      </w:r>
      <w:r>
        <w:rPr>
          <w:sz w:val="21"/>
          <w:szCs w:val="21"/>
        </w:rPr>
        <w:t xml:space="preserve">The sample is not random — only people who saw the link and chose to respond participated, producing selection bias rather than a representative sample</w:t>
      </w:r>
      <w:r>
        <w:rPr>
          <w:b/>
          <w:bCs/>
          <w:color w:val="16a34a"/>
          <w:sz w:val="21"/>
          <w:szCs w:val="21"/>
        </w:rPr>
        <w:t xml:space="preserve"> ✓</w:t>
      </w:r>
    </w:p>
    <w:p>
      <w:pPr>
        <w:spacing w:after="60"/>
        <w:ind w:left="720"/>
      </w:pPr>
      <w:r>
        <w:rPr>
          <w:i/>
          <w:iCs/>
          <w:color w:val="666666"/>
          <w:sz w:val="19"/>
          <w:szCs w:val="19"/>
        </w:rPr>
        <w:t xml:space="preserve">Scientific polling requires random probability sampling to be representative — a self-selected online sample systematically overrepresents people motivated to respond (often those with strong opinions), making results ungeneralizable to all Americans regardless of sample size.</w:t>
      </w:r>
    </w:p>
    <w:p>
      <w:pPr>
        <w:spacing w:before="40"/>
        <w:ind w:left="360"/>
      </w:pPr>
      <w:r>
        <w:rPr>
          <w:b/>
          <w:bCs/>
          <w:sz w:val="21"/>
          <w:szCs w:val="21"/>
        </w:rPr>
        <w:t xml:space="preserve">(B) </w:t>
      </w:r>
      <w:r>
        <w:rPr>
          <w:sz w:val="21"/>
          <w:szCs w:val="21"/>
        </w:rPr>
        <w:t xml:space="preserve">The sample size was too small to be meaningful, producing an unacceptably large margin of error</w:t>
      </w:r>
      <w:r>
        <w:rPr>
          <w:b/>
          <w:bCs/>
          <w:color w:val="dc2626"/>
          <w:sz w:val="21"/>
          <w:szCs w:val="21"/>
        </w:rPr>
        <w:t xml:space="preserve"> ✗</w:t>
      </w:r>
    </w:p>
    <w:p>
      <w:pPr>
        <w:spacing w:after="60"/>
        <w:ind w:left="720"/>
      </w:pPr>
      <w:r>
        <w:rPr>
          <w:i/>
          <w:iCs/>
          <w:color w:val="666666"/>
          <w:sz w:val="19"/>
          <w:szCs w:val="19"/>
        </w:rPr>
        <w:t xml:space="preserve">The passage does not specify a small sample — moreover, the fundamental problem is not sample size but self-selection bias; a larger self-selected sample would not become representative just because it is bigger.</w:t>
      </w:r>
    </w:p>
    <w:p>
      <w:pPr>
        <w:spacing w:before="40"/>
        <w:ind w:left="360"/>
      </w:pPr>
      <w:r>
        <w:rPr>
          <w:b/>
          <w:bCs/>
          <w:sz w:val="21"/>
          <w:szCs w:val="21"/>
        </w:rPr>
        <w:t xml:space="preserve">(C) </w:t>
      </w:r>
      <w:r>
        <w:rPr>
          <w:sz w:val="21"/>
          <w:szCs w:val="21"/>
        </w:rPr>
        <w:t xml:space="preserve">The question wording was biased toward the liberal response, causing respondents to over-report support for gun control</w:t>
      </w:r>
      <w:r>
        <w:rPr>
          <w:b/>
          <w:bCs/>
          <w:color w:val="dc2626"/>
          <w:sz w:val="21"/>
          <w:szCs w:val="21"/>
        </w:rPr>
        <w:t xml:space="preserve"> ✗</w:t>
      </w:r>
    </w:p>
    <w:p>
      <w:pPr>
        <w:spacing w:after="60"/>
        <w:ind w:left="720"/>
      </w:pPr>
      <w:r>
        <w:rPr>
          <w:i/>
          <w:iCs/>
          <w:color w:val="666666"/>
          <w:sz w:val="19"/>
          <w:szCs w:val="19"/>
        </w:rPr>
        <w:t xml:space="preserve">Question wording bias is a real concern in polling but is not the problem described — the passage does not indicate biased wording, and the primary flaw identified is the non-random self-selected methodology.</w:t>
      </w:r>
    </w:p>
    <w:p>
      <w:pPr>
        <w:spacing w:before="40"/>
        <w:ind w:left="360"/>
      </w:pPr>
      <w:r>
        <w:rPr>
          <w:b/>
          <w:bCs/>
          <w:sz w:val="21"/>
          <w:szCs w:val="21"/>
        </w:rPr>
        <w:t xml:space="preserve">(D) </w:t>
      </w:r>
      <w:r>
        <w:rPr>
          <w:sz w:val="21"/>
          <w:szCs w:val="21"/>
        </w:rPr>
        <w:t xml:space="preserve">The survey was conducted at a single point in time and does not capture changes in opinion over time</w:t>
      </w:r>
      <w:r>
        <w:rPr>
          <w:b/>
          <w:bCs/>
          <w:color w:val="dc2626"/>
          <w:sz w:val="21"/>
          <w:szCs w:val="21"/>
        </w:rPr>
        <w:t xml:space="preserve"> ✗</w:t>
      </w:r>
    </w:p>
    <w:p>
      <w:pPr>
        <w:spacing w:after="60"/>
        <w:ind w:left="720"/>
      </w:pPr>
      <w:r>
        <w:rPr>
          <w:i/>
          <w:iCs/>
          <w:color w:val="666666"/>
          <w:sz w:val="19"/>
          <w:szCs w:val="19"/>
        </w:rPr>
        <w:t xml:space="preserve">Cross-sectional (single time point) surveys are standard in polling and are not inherently flawed — the problem described is the non-representative self-selection methodology, not the cross-sectional design.</w:t>
      </w:r>
    </w:p>
    <w:p>
      <w:pPr>
        <w:pBdr>
          <w:bottom w:val="single" w:color="DDDDDD" w:sz="1" w:space="4"/>
        </w:pBdr>
        <w:spacing w:before="280"/>
      </w:pPr>
      <w:r>
        <w:rPr>
          <w:b/>
          <w:bCs/>
          <w:sz w:val="23"/>
          <w:szCs w:val="23"/>
        </w:rPr>
        <w:t xml:space="preserve">Question 30</w:t>
      </w:r>
      <w:r>
        <w:rPr>
          <w:color w:val="d97706"/>
          <w:sz w:val="18"/>
          <w:szCs w:val="18"/>
        </w:rPr>
        <w:t xml:space="preserve">  [Medium]</w:t>
      </w:r>
      <w:r>
        <w:rPr>
          <w:color w:val="888888"/>
          <w:sz w:val="17"/>
          <w:szCs w:val="17"/>
        </w:rPr>
        <w:t xml:space="preserve">  PRD-4.O</w:t>
      </w:r>
    </w:p>
    <w:p>
      <w:pPr>
        <w:pBdr>
          <w:left w:val="single" w:color="6366f1" w:sz="6" w:space="8"/>
        </w:pBdr>
        <w:spacing w:after="120" w:before="80"/>
        <w:ind w:left="360" w:right="360"/>
      </w:pPr>
      <w:r>
        <w:rPr>
          <w:i/>
          <w:iCs/>
          <w:color w:val="333333"/>
          <w:sz w:val="21"/>
          <w:szCs w:val="21"/>
        </w:rPr>
        <w:t xml:space="preserve">"The National Rifle Association spent </w:t>
      </w:r>
      <w:r>
        <w:rPr>
          <w:rFonts w:ascii="Consolas" w:cs="Consolas" w:eastAsia="Consolas" w:hAnsi="Consolas"/>
          <w:i/>
          <w:iCs/>
          <w:color w:val="333333"/>
          <w:sz w:val="21"/>
          <w:szCs w:val="21"/>
        </w:rPr>
        <w:t xml:space="preserve">54 million in the 2016 election cycle, primarily on independent expenditures supporting pro-Second Amendment candidates. In contrast, gun control advocacy groups spent approximately </w:t>
      </w:r>
      <w:r>
        <w:rPr>
          <w:i/>
          <w:iCs/>
          <w:color w:val="333333"/>
          <w:sz w:val="21"/>
          <w:szCs w:val="21"/>
        </w:rPr>
        <w:t xml:space="preserve">10 million. Proposals to expand background checks, which consistently poll at 85–90% public support, have repeatedly failed to pass the Senate."
— Campaign finance and policy analysis</w:t>
      </w:r>
    </w:p>
    <w:p>
      <w:pPr>
        <w:spacing w:after="100"/>
      </w:pPr>
      <w:r>
        <w:t xml:space="preserve">The scenario described above most directly illustrates which tension in American democracy?</w:t>
      </w:r>
    </w:p>
    <w:p>
      <w:pPr>
        <w:spacing w:before="40"/>
        <w:ind w:left="360"/>
      </w:pPr>
      <w:r>
        <w:rPr>
          <w:b/>
          <w:bCs/>
          <w:sz w:val="21"/>
          <w:szCs w:val="21"/>
        </w:rPr>
        <w:t xml:space="preserve">(A) </w:t>
      </w:r>
      <w:r>
        <w:rPr>
          <w:sz w:val="21"/>
          <w:szCs w:val="21"/>
        </w:rPr>
        <w:t xml:space="preserve">Organized, well-funded interest groups can block policies supported by large majorities, creating a gap between public opinion and policy outcomes</w:t>
      </w:r>
      <w:r>
        <w:rPr>
          <w:b/>
          <w:bCs/>
          <w:color w:val="16a34a"/>
          <w:sz w:val="21"/>
          <w:szCs w:val="21"/>
        </w:rPr>
        <w:t xml:space="preserve"> ✓</w:t>
      </w:r>
    </w:p>
    <w:p>
      <w:pPr>
        <w:spacing w:after="60"/>
        <w:ind w:left="720"/>
      </w:pPr>
      <w:r>
        <w:rPr>
          <w:i/>
          <w:iCs/>
          <w:color w:val="666666"/>
          <w:sz w:val="19"/>
          <w:szCs w:val="19"/>
        </w:rPr>
        <w:t xml:space="preserve">The scenario illustrates the gap between public preferences (85–90% support background checks) and policy outcomes (Senate failure) — the NRA's organizational strength and financial resources allow it to block legislation despite massive popular support, a central concern of critics of interest group politics.</w:t>
      </w:r>
    </w:p>
    <w:p>
      <w:pPr>
        <w:spacing w:before="40"/>
        <w:ind w:left="360"/>
      </w:pPr>
      <w:r>
        <w:rPr>
          <w:b/>
          <w:bCs/>
          <w:sz w:val="21"/>
          <w:szCs w:val="21"/>
        </w:rPr>
        <w:t xml:space="preserve">(B) </w:t>
      </w:r>
      <w:r>
        <w:rPr>
          <w:sz w:val="21"/>
          <w:szCs w:val="21"/>
        </w:rPr>
        <w:t xml:space="preserve">The Senate's supermajority requirements create a structural bias toward the status quo that is independent of interest group spending</w:t>
      </w:r>
      <w:r>
        <w:rPr>
          <w:b/>
          <w:bCs/>
          <w:color w:val="dc2626"/>
          <w:sz w:val="21"/>
          <w:szCs w:val="21"/>
        </w:rPr>
        <w:t xml:space="preserve"> ✗</w:t>
      </w:r>
    </w:p>
    <w:p>
      <w:pPr>
        <w:spacing w:after="60"/>
        <w:ind w:left="720"/>
      </w:pPr>
      <w:r>
        <w:rPr>
          <w:i/>
          <w:iCs/>
          <w:color w:val="666666"/>
          <w:sz w:val="19"/>
          <w:szCs w:val="19"/>
        </w:rPr>
        <w:t xml:space="preserve">While the Senate's filibuster does favor the status quo, the passage specifically draws attention to the spending disparity between interest groups — the question asks about the tension illustrated in the passage, which highlights interest group financial power, not Senate procedural rules.</w:t>
      </w:r>
    </w:p>
    <w:p>
      <w:pPr>
        <w:spacing w:before="40"/>
        <w:ind w:left="360"/>
      </w:pPr>
      <w:r>
        <w:rPr>
          <w:b/>
          <w:bCs/>
          <w:sz w:val="21"/>
          <w:szCs w:val="21"/>
        </w:rPr>
        <w:t xml:space="preserve">(C) </w:t>
      </w:r>
      <w:r>
        <w:rPr>
          <w:sz w:val="21"/>
          <w:szCs w:val="21"/>
        </w:rPr>
        <w:t xml:space="preserve">Public opinion polls are unreliable guides to policy because Americans do not actually hold strong views on gun policy</w:t>
      </w:r>
      <w:r>
        <w:rPr>
          <w:b/>
          <w:bCs/>
          <w:color w:val="dc2626"/>
          <w:sz w:val="21"/>
          <w:szCs w:val="21"/>
        </w:rPr>
        <w:t xml:space="preserve"> ✗</w:t>
      </w:r>
    </w:p>
    <w:p>
      <w:pPr>
        <w:spacing w:after="60"/>
        <w:ind w:left="720"/>
      </w:pPr>
      <w:r>
        <w:rPr>
          <w:i/>
          <w:iCs/>
          <w:color w:val="666666"/>
          <w:sz w:val="19"/>
          <w:szCs w:val="19"/>
        </w:rPr>
        <w:t xml:space="preserve">The passage cites consistent 85–90% polling support — this is one of the most robust polling findings in American public opinion, not an indication of weak or unreliable public views on the issue.</w:t>
      </w:r>
    </w:p>
    <w:p>
      <w:pPr>
        <w:spacing w:before="40"/>
        <w:ind w:left="360"/>
      </w:pPr>
      <w:r>
        <w:rPr>
          <w:b/>
          <w:bCs/>
          <w:sz w:val="21"/>
          <w:szCs w:val="21"/>
        </w:rPr>
        <w:t xml:space="preserve">(D) </w:t>
      </w:r>
      <w:r>
        <w:rPr>
          <w:sz w:val="21"/>
          <w:szCs w:val="21"/>
        </w:rPr>
        <w:t xml:space="preserve">Separation of powers prevents the House-passed background check legislation from becoming law without Senate concurrence</w:t>
      </w:r>
      <w:r>
        <w:rPr>
          <w:b/>
          <w:bCs/>
          <w:color w:val="dc2626"/>
          <w:sz w:val="21"/>
          <w:szCs w:val="21"/>
        </w:rPr>
        <w:t xml:space="preserve"> ✗</w:t>
      </w:r>
    </w:p>
    <w:p>
      <w:pPr>
        <w:spacing w:after="60"/>
        <w:ind w:left="720"/>
      </w:pPr>
      <w:r>
        <w:rPr>
          <w:i/>
          <w:iCs/>
          <w:color w:val="666666"/>
          <w:sz w:val="19"/>
          <w:szCs w:val="19"/>
        </w:rPr>
        <w:t xml:space="preserve">Bicameralism does require both chambers to agree, but the passage specifically highlights the NRA's spending advantage over gun control groups as the mechanism explaining Senate inaction — this is an interest group power story, not a separation of powers explanation.</w:t>
      </w:r>
    </w:p>
    <w:p>
      <w:pPr>
        <w:pBdr>
          <w:bottom w:val="single" w:color="DDDDDD" w:sz="1" w:space="4"/>
        </w:pBdr>
        <w:spacing w:before="280"/>
      </w:pPr>
      <w:r>
        <w:rPr>
          <w:b/>
          <w:bCs/>
          <w:sz w:val="23"/>
          <w:szCs w:val="23"/>
        </w:rPr>
        <w:t xml:space="preserve">Question 31</w:t>
      </w:r>
      <w:r>
        <w:rPr>
          <w:color w:val="dc2626"/>
          <w:sz w:val="18"/>
          <w:szCs w:val="18"/>
        </w:rPr>
        <w:t xml:space="preserve">  [Hard]</w:t>
      </w:r>
      <w:r>
        <w:rPr>
          <w:color w:val="888888"/>
          <w:sz w:val="17"/>
          <w:szCs w:val="17"/>
        </w:rPr>
        <w:t xml:space="preserve">  PRD-4.P</w:t>
      </w:r>
    </w:p>
    <w:p>
      <w:pPr>
        <w:pBdr>
          <w:left w:val="single" w:color="6366f1" w:sz="6" w:space="8"/>
        </w:pBdr>
        <w:spacing w:after="120" w:before="80"/>
        <w:ind w:left="360" w:right="360"/>
      </w:pPr>
      <w:r>
        <w:rPr>
          <w:i/>
          <w:iCs/>
          <w:color w:val="333333"/>
          <w:sz w:val="21"/>
          <w:szCs w:val="21"/>
        </w:rPr>
        <w:t xml:space="preserve">"Political socialization begins in childhood. Studies show that most American children know their family's party identification before they know what the parties stand for. By early adulthood, most have stable partisan identities that change only when life circumstances shift dramatically or when major political crises force reevaluation."
— Political science textbook</w:t>
      </w:r>
    </w:p>
    <w:p>
      <w:pPr>
        <w:spacing w:after="100"/>
      </w:pPr>
      <w:r>
        <w:t xml:space="preserve">The research finding above most directly supports which conclusion about party identification?</w:t>
      </w:r>
    </w:p>
    <w:p>
      <w:pPr>
        <w:spacing w:before="40"/>
        <w:ind w:left="360"/>
      </w:pPr>
      <w:r>
        <w:rPr>
          <w:b/>
          <w:bCs/>
          <w:sz w:val="21"/>
          <w:szCs w:val="21"/>
        </w:rPr>
        <w:t xml:space="preserve">(A) </w:t>
      </w:r>
      <w:r>
        <w:rPr>
          <w:sz w:val="21"/>
          <w:szCs w:val="21"/>
        </w:rPr>
        <w:t xml:space="preserve">Party identification is primarily a psychological attachment formed early in life through family socialization, not a rational policy calculation</w:t>
      </w:r>
      <w:r>
        <w:rPr>
          <w:b/>
          <w:bCs/>
          <w:color w:val="16a34a"/>
          <w:sz w:val="21"/>
          <w:szCs w:val="21"/>
        </w:rPr>
        <w:t xml:space="preserve"> ✓</w:t>
      </w:r>
    </w:p>
    <w:p>
      <w:pPr>
        <w:spacing w:after="60"/>
        <w:ind w:left="720"/>
      </w:pPr>
      <w:r>
        <w:rPr>
          <w:i/>
          <w:iCs/>
          <w:color w:val="666666"/>
          <w:sz w:val="19"/>
          <w:szCs w:val="19"/>
        </w:rPr>
        <w:t xml:space="preserve">The research finding — that children inherit party identification before knowing what parties stand for — directly supports the social-psychological model of party identification as an early-formed, emotionally grounded attachment, not a policy-driven rational choice made in adulthood.</w:t>
      </w:r>
    </w:p>
    <w:p>
      <w:pPr>
        <w:spacing w:before="40"/>
        <w:ind w:left="360"/>
      </w:pPr>
      <w:r>
        <w:rPr>
          <w:b/>
          <w:bCs/>
          <w:sz w:val="21"/>
          <w:szCs w:val="21"/>
        </w:rPr>
        <w:t xml:space="preserve">(B) </w:t>
      </w:r>
      <w:r>
        <w:rPr>
          <w:sz w:val="21"/>
          <w:szCs w:val="21"/>
        </w:rPr>
        <w:t xml:space="preserve">Party identification is a rational response to policy platforms, with voters selecting the party closest to their issue preferences</w:t>
      </w:r>
      <w:r>
        <w:rPr>
          <w:b/>
          <w:bCs/>
          <w:color w:val="dc2626"/>
          <w:sz w:val="21"/>
          <w:szCs w:val="21"/>
        </w:rPr>
        <w:t xml:space="preserve"> ✗</w:t>
      </w:r>
    </w:p>
    <w:p>
      <w:pPr>
        <w:spacing w:after="60"/>
        <w:ind w:left="720"/>
      </w:pPr>
      <w:r>
        <w:rPr>
          <w:i/>
          <w:iCs/>
          <w:color w:val="666666"/>
          <w:sz w:val="19"/>
          <w:szCs w:val="19"/>
        </w:rPr>
        <w:t xml:space="preserve">The passage specifically contradicts the rational-policy model — children acquire party identification before understanding what parties stand for, meaning the attachment is not initially based on policy calculation.</w:t>
      </w:r>
    </w:p>
    <w:p>
      <w:pPr>
        <w:spacing w:before="40"/>
        <w:ind w:left="360"/>
      </w:pPr>
      <w:r>
        <w:rPr>
          <w:b/>
          <w:bCs/>
          <w:sz w:val="21"/>
          <w:szCs w:val="21"/>
        </w:rPr>
        <w:t xml:space="preserve">(C) </w:t>
      </w:r>
      <w:r>
        <w:rPr>
          <w:sz w:val="21"/>
          <w:szCs w:val="21"/>
        </w:rPr>
        <w:t xml:space="preserve">Because party identification is formed early, partisan gridlock is unavoidable and American democracy will never achieve bipartisan cooperation</w:t>
      </w:r>
      <w:r>
        <w:rPr>
          <w:b/>
          <w:bCs/>
          <w:color w:val="dc2626"/>
          <w:sz w:val="21"/>
          <w:szCs w:val="21"/>
        </w:rPr>
        <w:t xml:space="preserve"> ✗</w:t>
      </w:r>
    </w:p>
    <w:p>
      <w:pPr>
        <w:spacing w:after="60"/>
        <w:ind w:left="720"/>
      </w:pPr>
      <w:r>
        <w:rPr>
          <w:i/>
          <w:iCs/>
          <w:color w:val="666666"/>
          <w:sz w:val="19"/>
          <w:szCs w:val="19"/>
        </w:rPr>
        <w:t xml:space="preserve">Partisan predispositions do exist from childhood, but the passage notes that party identification can change during major crises — the research finding does not support the extreme conclusion that partisan cooperation is structurally impossible.</w:t>
      </w:r>
    </w:p>
    <w:p>
      <w:pPr>
        <w:spacing w:before="40"/>
        <w:ind w:left="360"/>
      </w:pPr>
      <w:r>
        <w:rPr>
          <w:b/>
          <w:bCs/>
          <w:sz w:val="21"/>
          <w:szCs w:val="21"/>
        </w:rPr>
        <w:t xml:space="preserve">(D) </w:t>
      </w:r>
      <w:r>
        <w:rPr>
          <w:sz w:val="21"/>
          <w:szCs w:val="21"/>
        </w:rPr>
        <w:t xml:space="preserve">Family party identification is the single most important determinant of electoral outcomes because children always vote the same as their parents</w:t>
      </w:r>
      <w:r>
        <w:rPr>
          <w:b/>
          <w:bCs/>
          <w:color w:val="dc2626"/>
          <w:sz w:val="21"/>
          <w:szCs w:val="21"/>
        </w:rPr>
        <w:t xml:space="preserve"> ✗</w:t>
      </w:r>
    </w:p>
    <w:p>
      <w:pPr>
        <w:spacing w:after="60"/>
        <w:ind w:left="720"/>
      </w:pPr>
      <w:r>
        <w:rPr>
          <w:i/>
          <w:iCs/>
          <w:color w:val="666666"/>
          <w:sz w:val="19"/>
          <w:szCs w:val="19"/>
        </w:rPr>
        <w:t xml:space="preserve">Family socialization is influential but not deterministic — the passage notes that adult life experiences and political crises can shift party identification; claiming children 'always' vote like their parents overstates the finding.</w:t>
      </w:r>
    </w:p>
    <w:p>
      <w:pPr>
        <w:pBdr>
          <w:bottom w:val="single" w:color="DDDDDD" w:sz="1" w:space="4"/>
        </w:pBdr>
        <w:spacing w:before="280"/>
      </w:pPr>
      <w:r>
        <w:rPr>
          <w:b/>
          <w:bCs/>
          <w:sz w:val="23"/>
          <w:szCs w:val="23"/>
        </w:rPr>
        <w:t xml:space="preserve">Question 32</w:t>
      </w:r>
      <w:r>
        <w:rPr>
          <w:color w:val="d97706"/>
          <w:sz w:val="18"/>
          <w:szCs w:val="18"/>
        </w:rPr>
        <w:t xml:space="preserve">  [Medium]</w:t>
      </w:r>
      <w:r>
        <w:rPr>
          <w:color w:val="888888"/>
          <w:sz w:val="17"/>
          <w:szCs w:val="17"/>
        </w:rPr>
        <w:t xml:space="preserve">  PRD-4.Q</w:t>
      </w:r>
    </w:p>
    <w:p>
      <w:pPr>
        <w:pBdr>
          <w:left w:val="single" w:color="6366f1" w:sz="6" w:space="8"/>
        </w:pBdr>
        <w:spacing w:after="120" w:before="80"/>
        <w:ind w:left="360" w:right="360"/>
      </w:pPr>
      <w:r>
        <w:rPr>
          <w:i/>
          <w:iCs/>
          <w:color w:val="333333"/>
          <w:sz w:val="21"/>
          <w:szCs w:val="21"/>
        </w:rPr>
        <w:t xml:space="preserve">"After the NAACP won Brown v. Board of Education in 1954, the civil rights movement shifted strategy toward direct action — sit-ins at lunch counters, freedom rides on interstate buses, marches that invited police violence in front of national television cameras. The goal was to create a political crisis that would force Congress and the president to act."
— Civil rights history</w:t>
      </w:r>
    </w:p>
    <w:p>
      <w:pPr>
        <w:spacing w:after="100"/>
      </w:pPr>
      <w:r>
        <w:t xml:space="preserve">The strategy described above is best characterized as</w:t>
      </w:r>
    </w:p>
    <w:p>
      <w:pPr>
        <w:spacing w:before="40"/>
        <w:ind w:left="360"/>
      </w:pPr>
      <w:r>
        <w:rPr>
          <w:b/>
          <w:bCs/>
          <w:sz w:val="21"/>
          <w:szCs w:val="21"/>
        </w:rPr>
        <w:t xml:space="preserve">(A) </w:t>
      </w:r>
      <w:r>
        <w:rPr>
          <w:sz w:val="21"/>
          <w:szCs w:val="21"/>
        </w:rPr>
        <w:t xml:space="preserve">A social movement using direct action and media attention to generate political pressure that complemented litigation strategies</w:t>
      </w:r>
      <w:r>
        <w:rPr>
          <w:b/>
          <w:bCs/>
          <w:color w:val="16a34a"/>
          <w:sz w:val="21"/>
          <w:szCs w:val="21"/>
        </w:rPr>
        <w:t xml:space="preserve"> ✓</w:t>
      </w:r>
    </w:p>
    <w:p>
      <w:pPr>
        <w:spacing w:after="60"/>
        <w:ind w:left="720"/>
      </w:pPr>
      <w:r>
        <w:rPr>
          <w:i/>
          <w:iCs/>
          <w:color w:val="666666"/>
          <w:sz w:val="19"/>
          <w:szCs w:val="19"/>
        </w:rPr>
        <w:t xml:space="preserve">The civil rights movement combined legal challenges (NAACP litigation) with direct action protest — the strategy of creating crises visible on national television was specifically designed to shift public opinion and force government action, illustrating how social movements use outside pressure to complement inside strategies.</w:t>
      </w:r>
    </w:p>
    <w:p>
      <w:pPr>
        <w:spacing w:before="40"/>
        <w:ind w:left="360"/>
      </w:pPr>
      <w:r>
        <w:rPr>
          <w:b/>
          <w:bCs/>
          <w:sz w:val="21"/>
          <w:szCs w:val="21"/>
        </w:rPr>
        <w:t xml:space="preserve">(B) </w:t>
      </w:r>
      <w:r>
        <w:rPr>
          <w:sz w:val="21"/>
          <w:szCs w:val="21"/>
        </w:rPr>
        <w:t xml:space="preserve">Lobbying, because the movement was attempting to influence Congress and the president to pass legislation</w:t>
      </w:r>
      <w:r>
        <w:rPr>
          <w:b/>
          <w:bCs/>
          <w:color w:val="dc2626"/>
          <w:sz w:val="21"/>
          <w:szCs w:val="21"/>
        </w:rPr>
        <w:t xml:space="preserve"> ✗</w:t>
      </w:r>
    </w:p>
    <w:p>
      <w:pPr>
        <w:spacing w:after="60"/>
        <w:ind w:left="720"/>
      </w:pPr>
      <w:r>
        <w:rPr>
          <w:i/>
          <w:iCs/>
          <w:color w:val="666666"/>
          <w:sz w:val="19"/>
          <w:szCs w:val="19"/>
        </w:rPr>
        <w:t xml:space="preserve">Lobbying involves direct personal contact with officials — the direct action strategy described used public demonstrations and media attention to create political pressure, which is social movement outside strategy, not the inside access of lobbying.</w:t>
      </w:r>
    </w:p>
    <w:p>
      <w:pPr>
        <w:spacing w:before="40"/>
        <w:ind w:left="360"/>
      </w:pPr>
      <w:r>
        <w:rPr>
          <w:b/>
          <w:bCs/>
          <w:sz w:val="21"/>
          <w:szCs w:val="21"/>
        </w:rPr>
        <w:t xml:space="preserve">(C) </w:t>
      </w:r>
      <w:r>
        <w:rPr>
          <w:sz w:val="21"/>
          <w:szCs w:val="21"/>
        </w:rPr>
        <w:t xml:space="preserve">Electoral politics, because the movement sought to elect candidates committed to civil rights legislation</w:t>
      </w:r>
      <w:r>
        <w:rPr>
          <w:b/>
          <w:bCs/>
          <w:color w:val="dc2626"/>
          <w:sz w:val="21"/>
          <w:szCs w:val="21"/>
        </w:rPr>
        <w:t xml:space="preserve"> ✗</w:t>
      </w:r>
    </w:p>
    <w:p>
      <w:pPr>
        <w:spacing w:after="60"/>
        <w:ind w:left="720"/>
      </w:pPr>
      <w:r>
        <w:rPr>
          <w:i/>
          <w:iCs/>
          <w:color w:val="666666"/>
          <w:sz w:val="19"/>
          <w:szCs w:val="19"/>
        </w:rPr>
        <w:t xml:space="preserve">While voting rights were a civil rights goal, the tactics described (sit-ins, freedom rides, marches) are direct action protest strategies, not electoral mobilization — they sought to force action through moral suasion and political crisis rather than through winning elections.</w:t>
      </w:r>
    </w:p>
    <w:p>
      <w:pPr>
        <w:spacing w:before="40"/>
        <w:ind w:left="360"/>
      </w:pPr>
      <w:r>
        <w:rPr>
          <w:b/>
          <w:bCs/>
          <w:sz w:val="21"/>
          <w:szCs w:val="21"/>
        </w:rPr>
        <w:t xml:space="preserve">(D) </w:t>
      </w:r>
      <w:r>
        <w:rPr>
          <w:sz w:val="21"/>
          <w:szCs w:val="21"/>
        </w:rPr>
        <w:t xml:space="preserve">Judicial review, because the movement was asking courts to enforce the Brown decision</w:t>
      </w:r>
      <w:r>
        <w:rPr>
          <w:b/>
          <w:bCs/>
          <w:color w:val="dc2626"/>
          <w:sz w:val="21"/>
          <w:szCs w:val="21"/>
        </w:rPr>
        <w:t xml:space="preserve"> ✗</w:t>
      </w:r>
    </w:p>
    <w:p>
      <w:pPr>
        <w:spacing w:after="60"/>
        <w:ind w:left="720"/>
      </w:pPr>
      <w:r>
        <w:rPr>
          <w:i/>
          <w:iCs/>
          <w:color w:val="666666"/>
          <w:sz w:val="19"/>
          <w:szCs w:val="19"/>
        </w:rPr>
        <w:t xml:space="preserve">Judicial review is the courts' power to invalidate laws — the direct action described took place in streets and public spaces to generate political pressure, not in courtrooms seeking enforcement of legal judgments.</w:t>
      </w:r>
    </w:p>
    <w:p>
      <w:pPr>
        <w:pBdr>
          <w:bottom w:val="single" w:color="DDDDDD" w:sz="1" w:space="4"/>
        </w:pBdr>
        <w:spacing w:before="280"/>
      </w:pPr>
      <w:r>
        <w:rPr>
          <w:b/>
          <w:bCs/>
          <w:sz w:val="23"/>
          <w:szCs w:val="23"/>
        </w:rPr>
        <w:t xml:space="preserve">Question 33</w:t>
      </w:r>
      <w:r>
        <w:rPr>
          <w:color w:val="16a34a"/>
          <w:sz w:val="18"/>
          <w:szCs w:val="18"/>
        </w:rPr>
        <w:t xml:space="preserve">  [Easy]</w:t>
      </w:r>
      <w:r>
        <w:rPr>
          <w:color w:val="888888"/>
          <w:sz w:val="17"/>
          <w:szCs w:val="17"/>
        </w:rPr>
        <w:t xml:space="preserve">  PRD-4.R</w:t>
      </w:r>
    </w:p>
    <w:p>
      <w:pPr>
        <w:pBdr>
          <w:left w:val="single" w:color="6366f1" w:sz="6" w:space="8"/>
        </w:pBdr>
        <w:spacing w:after="120" w:before="80"/>
        <w:ind w:left="360" w:right="360"/>
      </w:pPr>
      <w:r>
        <w:rPr>
          <w:i/>
          <w:iCs/>
          <w:color w:val="333333"/>
          <w:sz w:val="21"/>
          <w:szCs w:val="21"/>
        </w:rPr>
        <w:t xml:space="preserve">The chart below shows the percentage of House incumbents who won reelection in each election cycle from 2000 to 2018.
[Chart Description: A bar chart showing incumbent reelection rates. 2000: 98%; 2002: 96%; 2004: 98%; 2006: 94%; 2008: 94%; 2010: 85%; 2012: 90%; 2014: 95%; 2016: 97%; 2018: 91%]</w:t>
      </w:r>
    </w:p>
    <w:p>
      <w:pPr>
        <w:spacing w:after="100"/>
      </w:pPr>
      <w:r>
        <w:t xml:space="preserve">Which of the following best explains the exceptionally high House incumbent reelection rates shown in the data?</w:t>
      </w:r>
    </w:p>
    <w:p>
      <w:pPr>
        <w:spacing w:before="40"/>
        <w:ind w:left="360"/>
      </w:pPr>
      <w:r>
        <w:rPr>
          <w:b/>
          <w:bCs/>
          <w:sz w:val="21"/>
          <w:szCs w:val="21"/>
        </w:rPr>
        <w:t xml:space="preserve">(A) </w:t>
      </w:r>
      <w:r>
        <w:rPr>
          <w:sz w:val="21"/>
          <w:szCs w:val="21"/>
        </w:rPr>
        <w:t xml:space="preserve">Incumbents benefit from name recognition, constituent service resources, established fundraising networks, and gerrymandered districts that favor their party</w:t>
      </w:r>
      <w:r>
        <w:rPr>
          <w:b/>
          <w:bCs/>
          <w:color w:val="16a34a"/>
          <w:sz w:val="21"/>
          <w:szCs w:val="21"/>
        </w:rPr>
        <w:t xml:space="preserve"> ✓</w:t>
      </w:r>
    </w:p>
    <w:p>
      <w:pPr>
        <w:spacing w:after="60"/>
        <w:ind w:left="720"/>
      </w:pPr>
      <w:r>
        <w:rPr>
          <w:i/>
          <w:iCs/>
          <w:color w:val="666666"/>
          <w:sz w:val="19"/>
          <w:szCs w:val="19"/>
        </w:rPr>
        <w:t xml:space="preserve">The consistently high reelection rates reflect structural incumbency advantages: voters recognize incumbents' names, incumbents can use official resources to build constituent relationships, they have established fundraising networks, and most House districts are not competitive due to gerrymandering.</w:t>
      </w:r>
    </w:p>
    <w:p>
      <w:pPr>
        <w:spacing w:before="40"/>
        <w:ind w:left="360"/>
      </w:pPr>
      <w:r>
        <w:rPr>
          <w:b/>
          <w:bCs/>
          <w:sz w:val="21"/>
          <w:szCs w:val="21"/>
        </w:rPr>
        <w:t xml:space="preserve">(B) </w:t>
      </w:r>
      <w:r>
        <w:rPr>
          <w:sz w:val="21"/>
          <w:szCs w:val="21"/>
        </w:rPr>
        <w:t xml:space="preserve">Campaign finance law prohibits challengers from raising money against incumbent members of Congress</w:t>
      </w:r>
      <w:r>
        <w:rPr>
          <w:b/>
          <w:bCs/>
          <w:color w:val="dc2626"/>
          <w:sz w:val="21"/>
          <w:szCs w:val="21"/>
        </w:rPr>
        <w:t xml:space="preserve"> ✗</w:t>
      </w:r>
    </w:p>
    <w:p>
      <w:pPr>
        <w:spacing w:after="60"/>
        <w:ind w:left="720"/>
      </w:pPr>
      <w:r>
        <w:rPr>
          <w:i/>
          <w:iCs/>
          <w:color w:val="666666"/>
          <w:sz w:val="19"/>
          <w:szCs w:val="19"/>
        </w:rPr>
        <w:t xml:space="preserve">No such prohibition exists — challengers can and do raise money against incumbents; the incumbency advantage reflects resource and visibility differences that favor incumbents, not legal restrictions on challengers.</w:t>
      </w:r>
    </w:p>
    <w:p>
      <w:pPr>
        <w:spacing w:before="40"/>
        <w:ind w:left="360"/>
      </w:pPr>
      <w:r>
        <w:rPr>
          <w:b/>
          <w:bCs/>
          <w:sz w:val="21"/>
          <w:szCs w:val="21"/>
        </w:rPr>
        <w:t xml:space="preserve">(C) </w:t>
      </w:r>
      <w:r>
        <w:rPr>
          <w:sz w:val="21"/>
          <w:szCs w:val="21"/>
        </w:rPr>
        <w:t xml:space="preserve">The Electoral College protects incumbent House members from losing their seats in close elections</w:t>
      </w:r>
      <w:r>
        <w:rPr>
          <w:b/>
          <w:bCs/>
          <w:color w:val="dc2626"/>
          <w:sz w:val="21"/>
          <w:szCs w:val="21"/>
        </w:rPr>
        <w:t xml:space="preserve"> ✗</w:t>
      </w:r>
    </w:p>
    <w:p>
      <w:pPr>
        <w:spacing w:after="60"/>
        <w:ind w:left="720"/>
      </w:pPr>
      <w:r>
        <w:rPr>
          <w:i/>
          <w:iCs/>
          <w:color w:val="666666"/>
          <w:sz w:val="19"/>
          <w:szCs w:val="19"/>
        </w:rPr>
        <w:t xml:space="preserve">The Electoral College applies only to presidential elections — House members are elected directly in district-level plurality contests, and the Electoral College has no role in determining House outcomes.</w:t>
      </w:r>
    </w:p>
    <w:p>
      <w:pPr>
        <w:spacing w:before="40"/>
        <w:ind w:left="360"/>
      </w:pPr>
      <w:r>
        <w:rPr>
          <w:b/>
          <w:bCs/>
          <w:sz w:val="21"/>
          <w:szCs w:val="21"/>
        </w:rPr>
        <w:t xml:space="preserve">(D) </w:t>
      </w:r>
      <w:r>
        <w:rPr>
          <w:sz w:val="21"/>
          <w:szCs w:val="21"/>
        </w:rPr>
        <w:t xml:space="preserve">Voters in most districts are required by state law to re-elect their representative unless the incumbent commits a crime</w:t>
      </w:r>
      <w:r>
        <w:rPr>
          <w:b/>
          <w:bCs/>
          <w:color w:val="dc2626"/>
          <w:sz w:val="21"/>
          <w:szCs w:val="21"/>
        </w:rPr>
        <w:t xml:space="preserve"> ✗</w:t>
      </w:r>
    </w:p>
    <w:p>
      <w:pPr>
        <w:spacing w:after="60"/>
        <w:ind w:left="720"/>
      </w:pPr>
      <w:r>
        <w:rPr>
          <w:i/>
          <w:iCs/>
          <w:color w:val="666666"/>
          <w:sz w:val="19"/>
          <w:szCs w:val="19"/>
        </w:rPr>
        <w:t xml:space="preserve">No state law requires voters to re-elect incumbents — the high reelection rate reflects voluntary voter behavior driven by incumbent advantages, not legal requirements.</w:t>
      </w:r>
    </w:p>
    <w:p>
      <w:pPr>
        <w:pBdr>
          <w:bottom w:val="single" w:color="DDDDDD" w:sz="1" w:space="4"/>
        </w:pBdr>
        <w:spacing w:before="280"/>
      </w:pPr>
      <w:r>
        <w:rPr>
          <w:b/>
          <w:bCs/>
          <w:sz w:val="23"/>
          <w:szCs w:val="23"/>
        </w:rPr>
        <w:t xml:space="preserve">Question 34</w:t>
      </w:r>
      <w:r>
        <w:rPr>
          <w:color w:val="dc2626"/>
          <w:sz w:val="18"/>
          <w:szCs w:val="18"/>
        </w:rPr>
        <w:t xml:space="preserve">  [Hard]</w:t>
      </w:r>
      <w:r>
        <w:rPr>
          <w:color w:val="888888"/>
          <w:sz w:val="17"/>
          <w:szCs w:val="17"/>
        </w:rPr>
        <w:t xml:space="preserve">  PRD-2.I</w:t>
      </w:r>
    </w:p>
    <w:p>
      <w:pPr>
        <w:pBdr>
          <w:left w:val="single" w:color="6366f1" w:sz="6" w:space="8"/>
        </w:pBdr>
        <w:spacing w:after="120" w:before="80"/>
        <w:ind w:left="360" w:right="360"/>
      </w:pPr>
      <w:r>
        <w:rPr>
          <w:i/>
          <w:iCs/>
          <w:color w:val="333333"/>
          <w:sz w:val="21"/>
          <w:szCs w:val="21"/>
        </w:rPr>
        <w:t xml:space="preserve">"A rational voter faces a calculation: the cost of voting (registration, time, travel) vs. the expected benefit (the probability my vote is decisive, multiplied by the benefit I get from my preferred candidate winning). Since the probability that any one vote is decisive in a national election is essentially zero, rational choice theory predicts that virtually no one would vote. Yet millions do. This is the paradox of voting."
— Political science textbook</w:t>
      </w:r>
    </w:p>
    <w:p>
      <w:pPr>
        <w:spacing w:after="100"/>
      </w:pPr>
      <w:r>
        <w:t xml:space="preserve">Which of the following best resolves the paradox of voting described above?</w:t>
      </w:r>
    </w:p>
    <w:p>
      <w:pPr>
        <w:spacing w:before="40"/>
        <w:ind w:left="360"/>
      </w:pPr>
      <w:r>
        <w:rPr>
          <w:b/>
          <w:bCs/>
          <w:sz w:val="21"/>
          <w:szCs w:val="21"/>
        </w:rPr>
        <w:t xml:space="preserve">(A) </w:t>
      </w:r>
      <w:r>
        <w:rPr>
          <w:sz w:val="21"/>
          <w:szCs w:val="21"/>
        </w:rPr>
        <w:t xml:space="preserve">Citizens vote for expressive, civic, and social reasons that are not captured by the individual rational choice calculation</w:t>
      </w:r>
      <w:r>
        <w:rPr>
          <w:b/>
          <w:bCs/>
          <w:color w:val="16a34a"/>
          <w:sz w:val="21"/>
          <w:szCs w:val="21"/>
        </w:rPr>
        <w:t xml:space="preserve"> ✓</w:t>
      </w:r>
    </w:p>
    <w:p>
      <w:pPr>
        <w:spacing w:after="60"/>
        <w:ind w:left="720"/>
      </w:pPr>
      <w:r>
        <w:rPr>
          <w:i/>
          <w:iCs/>
          <w:color w:val="666666"/>
          <w:sz w:val="19"/>
          <w:szCs w:val="19"/>
        </w:rPr>
        <w:t xml:space="preserve">The paradox is resolved by recognizing that people vote for reasons other than pivotal influence: civic duty, partisan expression, social belonging, and the act's intrinsic meaning — these expressive and normative motivations explain voting even when the narrow rational calculation predicts abstention.</w:t>
      </w:r>
    </w:p>
    <w:p>
      <w:pPr>
        <w:spacing w:before="40"/>
        <w:ind w:left="360"/>
      </w:pPr>
      <w:r>
        <w:rPr>
          <w:b/>
          <w:bCs/>
          <w:sz w:val="21"/>
          <w:szCs w:val="21"/>
        </w:rPr>
        <w:t xml:space="preserve">(B) </w:t>
      </w:r>
      <w:r>
        <w:rPr>
          <w:sz w:val="21"/>
          <w:szCs w:val="21"/>
        </w:rPr>
        <w:t xml:space="preserve">The rational choice model is correct, which proves that low voter turnout is the expected and desirable democratic outcome</w:t>
      </w:r>
      <w:r>
        <w:rPr>
          <w:b/>
          <w:bCs/>
          <w:color w:val="dc2626"/>
          <w:sz w:val="21"/>
          <w:szCs w:val="21"/>
        </w:rPr>
        <w:t xml:space="preserve"> ✗</w:t>
      </w:r>
    </w:p>
    <w:p>
      <w:pPr>
        <w:spacing w:after="60"/>
        <w:ind w:left="720"/>
      </w:pPr>
      <w:r>
        <w:rPr>
          <w:i/>
          <w:iCs/>
          <w:color w:val="666666"/>
          <w:sz w:val="19"/>
          <w:szCs w:val="19"/>
        </w:rPr>
        <w:t xml:space="preserve">The passage presents low turnout as a paradox to explain, not as the correct prediction — moreover, if rational choice perfectly explained turnout, the millions who do vote would be acting irrationally, which undermines rather than confirms the model.</w:t>
      </w:r>
    </w:p>
    <w:p>
      <w:pPr>
        <w:spacing w:before="40"/>
        <w:ind w:left="360"/>
      </w:pPr>
      <w:r>
        <w:rPr>
          <w:b/>
          <w:bCs/>
          <w:sz w:val="21"/>
          <w:szCs w:val="21"/>
        </w:rPr>
        <w:t xml:space="preserve">(C) </w:t>
      </w:r>
      <w:r>
        <w:rPr>
          <w:sz w:val="21"/>
          <w:szCs w:val="21"/>
        </w:rPr>
        <w:t xml:space="preserve">Government coercion through mandatory voting laws forces citizens to go to the polls even when they prefer to stay home</w:t>
      </w:r>
      <w:r>
        <w:rPr>
          <w:b/>
          <w:bCs/>
          <w:color w:val="dc2626"/>
          <w:sz w:val="21"/>
          <w:szCs w:val="21"/>
        </w:rPr>
        <w:t xml:space="preserve"> ✗</w:t>
      </w:r>
    </w:p>
    <w:p>
      <w:pPr>
        <w:spacing w:after="60"/>
        <w:ind w:left="720"/>
      </w:pPr>
      <w:r>
        <w:rPr>
          <w:i/>
          <w:iCs/>
          <w:color w:val="666666"/>
          <w:sz w:val="19"/>
          <w:szCs w:val="19"/>
        </w:rPr>
        <w:t xml:space="preserve">The United States does not have mandatory voting — American voters are not legally compelled to participate, so coercion cannot explain the millions who choose to vote despite the rational calculation against it.</w:t>
      </w:r>
    </w:p>
    <w:p>
      <w:pPr>
        <w:spacing w:before="40"/>
        <w:ind w:left="360"/>
      </w:pPr>
      <w:r>
        <w:rPr>
          <w:b/>
          <w:bCs/>
          <w:sz w:val="21"/>
          <w:szCs w:val="21"/>
        </w:rPr>
        <w:t xml:space="preserve">(D) </w:t>
      </w:r>
      <w:r>
        <w:rPr>
          <w:sz w:val="21"/>
          <w:szCs w:val="21"/>
        </w:rPr>
        <w:t xml:space="preserve">Voters systematically overestimate the probability that their vote will be decisive, creating an irrational but functional democratic system</w:t>
      </w:r>
      <w:r>
        <w:rPr>
          <w:b/>
          <w:bCs/>
          <w:color w:val="dc2626"/>
          <w:sz w:val="21"/>
          <w:szCs w:val="21"/>
        </w:rPr>
        <w:t xml:space="preserve"> ✗</w:t>
      </w:r>
    </w:p>
    <w:p>
      <w:pPr>
        <w:spacing w:after="60"/>
        <w:ind w:left="720"/>
      </w:pPr>
      <w:r>
        <w:rPr>
          <w:i/>
          <w:iCs/>
          <w:color w:val="666666"/>
          <w:sz w:val="19"/>
          <w:szCs w:val="19"/>
        </w:rPr>
        <w:t xml:space="preserve">While some voters may overestimate their impact, research shows most voters know their individual vote is unlikely to be decisive — the primary motivations for voting are civic duty and expressive satisfaction, not mistaken probability calculations.</w:t>
      </w:r>
    </w:p>
    <w:p>
      <w:pPr>
        <w:pBdr>
          <w:bottom w:val="single" w:color="DDDDDD" w:sz="1" w:space="4"/>
        </w:pBdr>
        <w:spacing w:before="280"/>
      </w:pPr>
      <w:r>
        <w:rPr>
          <w:b/>
          <w:bCs/>
          <w:sz w:val="23"/>
          <w:szCs w:val="23"/>
        </w:rPr>
        <w:t xml:space="preserve">Question 35</w:t>
      </w:r>
      <w:r>
        <w:rPr>
          <w:color w:val="d97706"/>
          <w:sz w:val="18"/>
          <w:szCs w:val="18"/>
        </w:rPr>
        <w:t xml:space="preserve">  [Medium]</w:t>
      </w:r>
      <w:r>
        <w:rPr>
          <w:color w:val="888888"/>
          <w:sz w:val="17"/>
          <w:szCs w:val="17"/>
        </w:rPr>
        <w:t xml:space="preserve">  PRD-4.S</w:t>
      </w:r>
    </w:p>
    <w:p>
      <w:pPr>
        <w:pBdr>
          <w:left w:val="single" w:color="6366f1" w:sz="6" w:space="8"/>
        </w:pBdr>
        <w:spacing w:after="120" w:before="80"/>
        <w:ind w:left="360" w:right="360"/>
      </w:pPr>
      <w:r>
        <w:rPr>
          <w:i/>
          <w:iCs/>
          <w:color w:val="333333"/>
          <w:sz w:val="21"/>
          <w:szCs w:val="21"/>
        </w:rPr>
        <w:t xml:space="preserve">"In the 2018 midterms, a progressive candidate won a Democratic primary in a heavily Democratic congressional district by defeating a 10-term incumbent. She ran on Medicare for All, a Green New Deal, and abolition of ICE. She won the general election by 78% to 22%. Her victory was described as a 'democratic socialist' wave."
— News report</w:t>
      </w:r>
    </w:p>
    <w:p>
      <w:pPr>
        <w:spacing w:after="100"/>
      </w:pPr>
      <w:r>
        <w:t xml:space="preserve">The scenario above most directly illustrates which dynamic in American electoral politics?</w:t>
      </w:r>
    </w:p>
    <w:p>
      <w:pPr>
        <w:spacing w:before="40"/>
        <w:ind w:left="360"/>
      </w:pPr>
      <w:r>
        <w:rPr>
          <w:b/>
          <w:bCs/>
          <w:sz w:val="21"/>
          <w:szCs w:val="21"/>
        </w:rPr>
        <w:t xml:space="preserve">(A) </w:t>
      </w:r>
      <w:r>
        <w:rPr>
          <w:sz w:val="21"/>
          <w:szCs w:val="21"/>
        </w:rPr>
        <w:t xml:space="preserve">In safe districts, primary elections are the decisive contest, and primary electorates can produce ideologically extreme nominees who win general elections easily</w:t>
      </w:r>
      <w:r>
        <w:rPr>
          <w:b/>
          <w:bCs/>
          <w:color w:val="16a34a"/>
          <w:sz w:val="21"/>
          <w:szCs w:val="21"/>
        </w:rPr>
        <w:t xml:space="preserve"> ✓</w:t>
      </w:r>
    </w:p>
    <w:p>
      <w:pPr>
        <w:spacing w:after="60"/>
        <w:ind w:left="720"/>
      </w:pPr>
      <w:r>
        <w:rPr>
          <w:i/>
          <w:iCs/>
          <w:color w:val="666666"/>
          <w:sz w:val="19"/>
          <w:szCs w:val="19"/>
        </w:rPr>
        <w:t xml:space="preserve">In safe partisan districts, the general election is a foregone conclusion — the actual competitive selection happens in the primary, where the electorate is smaller, more ideologically intense, and can produce nominees far from the district's median voter; those nominees then win the heavily partisan general election easily.</w:t>
      </w:r>
    </w:p>
    <w:p>
      <w:pPr>
        <w:spacing w:before="40"/>
        <w:ind w:left="360"/>
      </w:pPr>
      <w:r>
        <w:rPr>
          <w:b/>
          <w:bCs/>
          <w:sz w:val="21"/>
          <w:szCs w:val="21"/>
        </w:rPr>
        <w:t xml:space="preserve">(B) </w:t>
      </w:r>
      <w:r>
        <w:rPr>
          <w:sz w:val="21"/>
          <w:szCs w:val="21"/>
        </w:rPr>
        <w:t xml:space="preserve">Voters in heavily Democratic districts prefer moderate candidates who can build bipartisan coalitions</w:t>
      </w:r>
      <w:r>
        <w:rPr>
          <w:b/>
          <w:bCs/>
          <w:color w:val="dc2626"/>
          <w:sz w:val="21"/>
          <w:szCs w:val="21"/>
        </w:rPr>
        <w:t xml:space="preserve"> ✗</w:t>
      </w:r>
    </w:p>
    <w:p>
      <w:pPr>
        <w:spacing w:after="60"/>
        <w:ind w:left="720"/>
      </w:pPr>
      <w:r>
        <w:rPr>
          <w:i/>
          <w:iCs/>
          <w:color w:val="666666"/>
          <w:sz w:val="19"/>
          <w:szCs w:val="19"/>
        </w:rPr>
        <w:t xml:space="preserve">The scenario shows the opposite — the progressive candidate defeated a moderate 10-term incumbent in the primary, demonstrating that heavily Democratic primary electorates in this district preferred the ideologically left candidate.</w:t>
      </w:r>
    </w:p>
    <w:p>
      <w:pPr>
        <w:spacing w:before="40"/>
        <w:ind w:left="360"/>
      </w:pPr>
      <w:r>
        <w:rPr>
          <w:b/>
          <w:bCs/>
          <w:sz w:val="21"/>
          <w:szCs w:val="21"/>
        </w:rPr>
        <w:t xml:space="preserve">(C) </w:t>
      </w:r>
      <w:r>
        <w:rPr>
          <w:sz w:val="21"/>
          <w:szCs w:val="21"/>
        </w:rPr>
        <w:t xml:space="preserve">Incumbent members of Congress are immune from primary challenges because of their name recognition and fundraising advantages</w:t>
      </w:r>
      <w:r>
        <w:rPr>
          <w:b/>
          <w:bCs/>
          <w:color w:val="dc2626"/>
          <w:sz w:val="21"/>
          <w:szCs w:val="21"/>
        </w:rPr>
        <w:t xml:space="preserve"> ✗</w:t>
      </w:r>
    </w:p>
    <w:p>
      <w:pPr>
        <w:spacing w:after="60"/>
        <w:ind w:left="720"/>
      </w:pPr>
      <w:r>
        <w:rPr>
          <w:i/>
          <w:iCs/>
          <w:color w:val="666666"/>
          <w:sz w:val="19"/>
          <w:szCs w:val="19"/>
        </w:rPr>
        <w:t xml:space="preserve">The scenario directly contradicts this — a 10-term incumbent with all the usual incumbency advantages was defeated by a challenger in a primary, showing that incumbency does not guarantee survival when a primary electorate wants change.</w:t>
      </w:r>
    </w:p>
    <w:p>
      <w:pPr>
        <w:spacing w:before="40"/>
        <w:ind w:left="360"/>
      </w:pPr>
      <w:r>
        <w:rPr>
          <w:b/>
          <w:bCs/>
          <w:sz w:val="21"/>
          <w:szCs w:val="21"/>
        </w:rPr>
        <w:t xml:space="preserve">(D) </w:t>
      </w:r>
      <w:r>
        <w:rPr>
          <w:sz w:val="21"/>
          <w:szCs w:val="21"/>
        </w:rPr>
        <w:t xml:space="preserve">The general election margin proves that most voters in the district supported democratic socialist policies</w:t>
      </w:r>
      <w:r>
        <w:rPr>
          <w:b/>
          <w:bCs/>
          <w:color w:val="dc2626"/>
          <w:sz w:val="21"/>
          <w:szCs w:val="21"/>
        </w:rPr>
        <w:t xml:space="preserve"> ✗</w:t>
      </w:r>
    </w:p>
    <w:p>
      <w:pPr>
        <w:spacing w:after="60"/>
        <w:ind w:left="720"/>
      </w:pPr>
      <w:r>
        <w:rPr>
          <w:i/>
          <w:iCs/>
          <w:color w:val="666666"/>
          <w:sz w:val="19"/>
          <w:szCs w:val="19"/>
        </w:rPr>
        <w:t xml:space="preserve">A 78% general election margin in a heavily Democratic district reflects party loyalty and safe seat dynamics, not specific policy endorsement — voters in safe districts often vote for the party regardless of the candidate's specific positions.</w:t>
      </w:r>
    </w:p>
    <w:p>
      <w:pPr>
        <w:pBdr>
          <w:bottom w:val="single" w:color="DDDDDD" w:sz="1" w:space="4"/>
        </w:pBdr>
        <w:spacing w:before="280"/>
      </w:pPr>
      <w:r>
        <w:rPr>
          <w:b/>
          <w:bCs/>
          <w:sz w:val="23"/>
          <w:szCs w:val="23"/>
        </w:rPr>
        <w:t xml:space="preserve">Question 36</w:t>
      </w:r>
      <w:r>
        <w:rPr>
          <w:color w:val="d97706"/>
          <w:sz w:val="18"/>
          <w:szCs w:val="18"/>
        </w:rPr>
        <w:t xml:space="preserve">  [Medium]</w:t>
      </w:r>
      <w:r>
        <w:rPr>
          <w:color w:val="888888"/>
          <w:sz w:val="17"/>
          <w:szCs w:val="17"/>
        </w:rPr>
        <w:t xml:space="preserve">  PRD-5.E</w:t>
      </w:r>
    </w:p>
    <w:p>
      <w:pPr>
        <w:pBdr>
          <w:left w:val="single" w:color="6366f1" w:sz="6" w:space="8"/>
        </w:pBdr>
        <w:spacing w:after="120" w:before="80"/>
        <w:ind w:left="360" w:right="360"/>
      </w:pPr>
      <w:r>
        <w:rPr>
          <w:i/>
          <w:iCs/>
          <w:color w:val="333333"/>
          <w:sz w:val="21"/>
          <w:szCs w:val="21"/>
        </w:rPr>
        <w:t xml:space="preserve">"Priming occurs when media coverage highlights certain criteria that viewers then use to evaluate political leaders. When a network runs extensive coverage of the economy, viewers evaluate the president primarily on economic performance. When the network covers foreign policy crises, viewers shift to evaluating the president on national security handling."
— Media effects research summary</w:t>
      </w:r>
    </w:p>
    <w:p>
      <w:pPr>
        <w:spacing w:after="100"/>
      </w:pPr>
      <w:r>
        <w:t xml:space="preserve">How does priming, as described above, relate to the broader concept of agenda-setting?</w:t>
      </w:r>
    </w:p>
    <w:p>
      <w:pPr>
        <w:spacing w:before="40"/>
        <w:ind w:left="360"/>
      </w:pPr>
      <w:r>
        <w:rPr>
          <w:b/>
          <w:bCs/>
          <w:sz w:val="21"/>
          <w:szCs w:val="21"/>
        </w:rPr>
        <w:t xml:space="preserve">(A) </w:t>
      </w:r>
      <w:r>
        <w:rPr>
          <w:sz w:val="21"/>
          <w:szCs w:val="21"/>
        </w:rPr>
        <w:t xml:space="preserve">Priming extends agenda-setting: not only does media coverage determine which issues are salient, it also determines which issues citizens use to judge political leaders</w:t>
      </w:r>
      <w:r>
        <w:rPr>
          <w:b/>
          <w:bCs/>
          <w:color w:val="16a34a"/>
          <w:sz w:val="21"/>
          <w:szCs w:val="21"/>
        </w:rPr>
        <w:t xml:space="preserve"> ✓</w:t>
      </w:r>
    </w:p>
    <w:p>
      <w:pPr>
        <w:spacing w:after="60"/>
        <w:ind w:left="720"/>
      </w:pPr>
      <w:r>
        <w:rPr>
          <w:i/>
          <w:iCs/>
          <w:color w:val="666666"/>
          <w:sz w:val="19"/>
          <w:szCs w:val="19"/>
        </w:rPr>
        <w:t xml:space="preserve">Agenda-setting establishes which issues the public considers important; priming is a second-order effect — once an issue is salient (agenda-setting), citizens use that issue as a criterion for evaluating politicians, amplifying the political consequences of coverage choices.</w:t>
      </w:r>
    </w:p>
    <w:p>
      <w:pPr>
        <w:spacing w:before="40"/>
        <w:ind w:left="360"/>
      </w:pPr>
      <w:r>
        <w:rPr>
          <w:b/>
          <w:bCs/>
          <w:sz w:val="21"/>
          <w:szCs w:val="21"/>
        </w:rPr>
        <w:t xml:space="preserve">(B) </w:t>
      </w:r>
      <w:r>
        <w:rPr>
          <w:sz w:val="21"/>
          <w:szCs w:val="21"/>
        </w:rPr>
        <w:t xml:space="preserve">Priming contradicts agenda-setting by showing that citizens evaluate leaders based on their own priorities, not media coverage</w:t>
      </w:r>
      <w:r>
        <w:rPr>
          <w:b/>
          <w:bCs/>
          <w:color w:val="dc2626"/>
          <w:sz w:val="21"/>
          <w:szCs w:val="21"/>
        </w:rPr>
        <w:t xml:space="preserve"> ✗</w:t>
      </w:r>
    </w:p>
    <w:p>
      <w:pPr>
        <w:spacing w:after="60"/>
        <w:ind w:left="720"/>
      </w:pPr>
      <w:r>
        <w:rPr>
          <w:i/>
          <w:iCs/>
          <w:color w:val="666666"/>
          <w:sz w:val="19"/>
          <w:szCs w:val="19"/>
        </w:rPr>
        <w:t xml:space="preserve">The passage shows the opposite — when media covers the economy, viewers use economic criteria; when it covers foreign policy, viewers shift to those criteria. This confirms rather than contradicts the media's influence on evaluation standards.</w:t>
      </w:r>
    </w:p>
    <w:p>
      <w:pPr>
        <w:spacing w:before="40"/>
        <w:ind w:left="360"/>
      </w:pPr>
      <w:r>
        <w:rPr>
          <w:b/>
          <w:bCs/>
          <w:sz w:val="21"/>
          <w:szCs w:val="21"/>
        </w:rPr>
        <w:t xml:space="preserve">(C) </w:t>
      </w:r>
      <w:r>
        <w:rPr>
          <w:sz w:val="21"/>
          <w:szCs w:val="21"/>
        </w:rPr>
        <w:t xml:space="preserve">Priming is identical to framing because both describe how media presents information to shape audience interpretation</w:t>
      </w:r>
      <w:r>
        <w:rPr>
          <w:b/>
          <w:bCs/>
          <w:color w:val="dc2626"/>
          <w:sz w:val="21"/>
          <w:szCs w:val="21"/>
        </w:rPr>
        <w:t xml:space="preserve"> ✗</w:t>
      </w:r>
    </w:p>
    <w:p>
      <w:pPr>
        <w:spacing w:after="60"/>
        <w:ind w:left="720"/>
      </w:pPr>
      <w:r>
        <w:rPr>
          <w:i/>
          <w:iCs/>
          <w:color w:val="666666"/>
          <w:sz w:val="19"/>
          <w:szCs w:val="19"/>
        </w:rPr>
        <w:t xml:space="preserve">Framing concerns how a specific issue is characterized (e.g., welfare as individual failure vs. structural problem) — priming is about which issues are made salient and used as evaluation criteria; they are related but distinct media effects.</w:t>
      </w:r>
    </w:p>
    <w:p>
      <w:pPr>
        <w:spacing w:before="40"/>
        <w:ind w:left="360"/>
      </w:pPr>
      <w:r>
        <w:rPr>
          <w:b/>
          <w:bCs/>
          <w:sz w:val="21"/>
          <w:szCs w:val="21"/>
        </w:rPr>
        <w:t xml:space="preserve">(D) </w:t>
      </w:r>
      <w:r>
        <w:rPr>
          <w:sz w:val="21"/>
          <w:szCs w:val="21"/>
        </w:rPr>
        <w:t xml:space="preserve">Priming only affects uninformed voters who have no pre-existing criteria for evaluating political leaders</w:t>
      </w:r>
      <w:r>
        <w:rPr>
          <w:b/>
          <w:bCs/>
          <w:color w:val="dc2626"/>
          <w:sz w:val="21"/>
          <w:szCs w:val="21"/>
        </w:rPr>
        <w:t xml:space="preserve"> ✗</w:t>
      </w:r>
    </w:p>
    <w:p>
      <w:pPr>
        <w:spacing w:after="60"/>
        <w:ind w:left="720"/>
      </w:pPr>
      <w:r>
        <w:rPr>
          <w:i/>
          <w:iCs/>
          <w:color w:val="666666"/>
          <w:sz w:val="19"/>
          <w:szCs w:val="19"/>
        </w:rPr>
        <w:t xml:space="preserve">Research on priming shows it affects politically informed and engaged citizens as well, not just the uninformed — the effect operates even when people have prior evaluation criteria, as media salience shifts the weight given to different considerations.</w:t>
      </w:r>
    </w:p>
    <w:p>
      <w:pPr>
        <w:pBdr>
          <w:bottom w:val="single" w:color="DDDDDD" w:sz="1" w:space="4"/>
        </w:pBdr>
        <w:spacing w:before="280"/>
      </w:pPr>
      <w:r>
        <w:rPr>
          <w:b/>
          <w:bCs/>
          <w:sz w:val="23"/>
          <w:szCs w:val="23"/>
        </w:rPr>
        <w:t xml:space="preserve">Question 37</w:t>
      </w:r>
      <w:r>
        <w:rPr>
          <w:color w:val="dc2626"/>
          <w:sz w:val="18"/>
          <w:szCs w:val="18"/>
        </w:rPr>
        <w:t xml:space="preserve">  [Hard]</w:t>
      </w:r>
      <w:r>
        <w:rPr>
          <w:color w:val="888888"/>
          <w:sz w:val="17"/>
          <w:szCs w:val="17"/>
        </w:rPr>
        <w:t xml:space="preserve">  PRD-3.C</w:t>
      </w:r>
    </w:p>
    <w:p>
      <w:pPr>
        <w:pBdr>
          <w:left w:val="single" w:color="6366f1" w:sz="6" w:space="8"/>
        </w:pBdr>
        <w:spacing w:after="120" w:before="80"/>
        <w:ind w:left="360" w:right="360"/>
      </w:pPr>
      <w:r>
        <w:rPr>
          <w:i/>
          <w:iCs/>
          <w:color w:val="333333"/>
          <w:sz w:val="21"/>
          <w:szCs w:val="21"/>
        </w:rPr>
        <w:t xml:space="preserve">"In the decade following Citizens United, outside spending in federal elections increased from approximately </w:t>
      </w:r>
      <w:r>
        <w:rPr>
          <w:rFonts w:ascii="Consolas" w:cs="Consolas" w:eastAsia="Consolas" w:hAnsi="Consolas"/>
          <w:i/>
          <w:iCs/>
          <w:color w:val="333333"/>
          <w:sz w:val="21"/>
          <w:szCs w:val="21"/>
        </w:rPr>
        <w:t xml:space="preserve">300 million in 2008 to over </w:t>
      </w:r>
      <w:r>
        <w:rPr>
          <w:i/>
          <w:iCs/>
          <w:color w:val="333333"/>
          <w:sz w:val="21"/>
          <w:szCs w:val="21"/>
        </w:rPr>
        <w:t xml:space="preserve">1.4 billion in 2012 and $1.6 billion in 2016. Super PACs and 501(c)(4) 'dark money' organizations accounted for most of the growth. Direct contributions to candidates remained regulated and grew more slowly."
— Campaign finance analysis</w:t>
      </w:r>
    </w:p>
    <w:p>
      <w:pPr>
        <w:spacing w:after="100"/>
      </w:pPr>
      <w:r>
        <w:t xml:space="preserve">The trend described above most directly illustrates which consequence of the Citizens United decision?</w:t>
      </w:r>
    </w:p>
    <w:p>
      <w:pPr>
        <w:spacing w:before="40"/>
        <w:ind w:left="360"/>
      </w:pPr>
      <w:r>
        <w:rPr>
          <w:b/>
          <w:bCs/>
          <w:sz w:val="21"/>
          <w:szCs w:val="21"/>
        </w:rPr>
        <w:t xml:space="preserve">(A) </w:t>
      </w:r>
      <w:r>
        <w:rPr>
          <w:sz w:val="21"/>
          <w:szCs w:val="21"/>
        </w:rPr>
        <w:t xml:space="preserve">The decision unlocked a surge in unregulated outside spending while direct contribution limits to candidates remained in place, creating a two-track campaign finance system</w:t>
      </w:r>
      <w:r>
        <w:rPr>
          <w:b/>
          <w:bCs/>
          <w:color w:val="16a34a"/>
          <w:sz w:val="21"/>
          <w:szCs w:val="21"/>
        </w:rPr>
        <w:t xml:space="preserve"> ✓</w:t>
      </w:r>
    </w:p>
    <w:p>
      <w:pPr>
        <w:spacing w:after="60"/>
        <w:ind w:left="720"/>
      </w:pPr>
      <w:r>
        <w:rPr>
          <w:i/>
          <w:iCs/>
          <w:color w:val="666666"/>
          <w:sz w:val="19"/>
          <w:szCs w:val="19"/>
        </w:rPr>
        <w:t xml:space="preserve">Citizens United specifically freed independent expenditures from limits — the data shows the predicted consequence: outside spending (Super PACs, dark money) exploded while regulated direct contributions grew more modestly, creating a system where money flows around the candidate contribution limits through outside groups.</w:t>
      </w:r>
    </w:p>
    <w:p>
      <w:pPr>
        <w:spacing w:before="40"/>
        <w:ind w:left="360"/>
      </w:pPr>
      <w:r>
        <w:rPr>
          <w:b/>
          <w:bCs/>
          <w:sz w:val="21"/>
          <w:szCs w:val="21"/>
        </w:rPr>
        <w:t xml:space="preserve">(B) </w:t>
      </w:r>
      <w:r>
        <w:rPr>
          <w:sz w:val="21"/>
          <w:szCs w:val="21"/>
        </w:rPr>
        <w:t xml:space="preserve">The decision eliminated all campaign finance regulation, allowing unlimited direct contributions to candidates from any source</w:t>
      </w:r>
      <w:r>
        <w:rPr>
          <w:b/>
          <w:bCs/>
          <w:color w:val="dc2626"/>
          <w:sz w:val="21"/>
          <w:szCs w:val="21"/>
        </w:rPr>
        <w:t xml:space="preserve"> ✗</w:t>
      </w:r>
    </w:p>
    <w:p>
      <w:pPr>
        <w:spacing w:after="60"/>
        <w:ind w:left="720"/>
      </w:pPr>
      <w:r>
        <w:rPr>
          <w:i/>
          <w:iCs/>
          <w:color w:val="666666"/>
          <w:sz w:val="19"/>
          <w:szCs w:val="19"/>
        </w:rPr>
        <w:t xml:space="preserve">Citizens United did not eliminate direct contribution limits — it only addressed independent expenditures; the passage itself notes that direct candidate contributions remained regulated and grew more slowly than outside spending.</w:t>
      </w:r>
    </w:p>
    <w:p>
      <w:pPr>
        <w:spacing w:before="40"/>
        <w:ind w:left="360"/>
      </w:pPr>
      <w:r>
        <w:rPr>
          <w:b/>
          <w:bCs/>
          <w:sz w:val="21"/>
          <w:szCs w:val="21"/>
        </w:rPr>
        <w:t xml:space="preserve">(C) </w:t>
      </w:r>
      <w:r>
        <w:rPr>
          <w:sz w:val="21"/>
          <w:szCs w:val="21"/>
        </w:rPr>
        <w:t xml:space="preserve">The decision reduced the importance of money in politics by opening up new channels that spread political spending more widely</w:t>
      </w:r>
      <w:r>
        <w:rPr>
          <w:b/>
          <w:bCs/>
          <w:color w:val="dc2626"/>
          <w:sz w:val="21"/>
          <w:szCs w:val="21"/>
        </w:rPr>
        <w:t xml:space="preserve"> ✗</w:t>
      </w:r>
    </w:p>
    <w:p>
      <w:pPr>
        <w:spacing w:after="60"/>
        <w:ind w:left="720"/>
      </w:pPr>
      <w:r>
        <w:rPr>
          <w:i/>
          <w:iCs/>
          <w:color w:val="666666"/>
          <w:sz w:val="19"/>
          <w:szCs w:val="19"/>
        </w:rPr>
        <w:t xml:space="preserve">The data shows the opposite — total outside spending increased dramatically, concentrating more money in politics rather than distributing it more widely; the growth of dark money specifically reduced transparency.</w:t>
      </w:r>
    </w:p>
    <w:p>
      <w:pPr>
        <w:spacing w:before="40"/>
        <w:ind w:left="360"/>
      </w:pPr>
      <w:r>
        <w:rPr>
          <w:b/>
          <w:bCs/>
          <w:sz w:val="21"/>
          <w:szCs w:val="21"/>
        </w:rPr>
        <w:t xml:space="preserve">(D) </w:t>
      </w:r>
      <w:r>
        <w:rPr>
          <w:sz w:val="21"/>
          <w:szCs w:val="21"/>
        </w:rPr>
        <w:t xml:space="preserve">The decision strengthened the Federal Election Commission's ability to regulate campaign spending by corporations</w:t>
      </w:r>
      <w:r>
        <w:rPr>
          <w:b/>
          <w:bCs/>
          <w:color w:val="dc2626"/>
          <w:sz w:val="21"/>
          <w:szCs w:val="21"/>
        </w:rPr>
        <w:t xml:space="preserve"> ✗</w:t>
      </w:r>
    </w:p>
    <w:p>
      <w:pPr>
        <w:spacing w:after="60"/>
        <w:ind w:left="720"/>
      </w:pPr>
      <w:r>
        <w:rPr>
          <w:i/>
          <w:iCs/>
          <w:color w:val="666666"/>
          <w:sz w:val="19"/>
          <w:szCs w:val="19"/>
        </w:rPr>
        <w:t xml:space="preserve">Citizens United constrained the FEC by ruling that corporations' independent expenditures cannot be regulated under the First Amendment — the FEC's regulatory authority was restricted, not strengthened, by the decision.</w:t>
      </w:r>
    </w:p>
    <w:p>
      <w:pPr>
        <w:pBdr>
          <w:bottom w:val="single" w:color="DDDDDD" w:sz="1" w:space="4"/>
        </w:pBdr>
        <w:spacing w:before="280"/>
      </w:pPr>
      <w:r>
        <w:rPr>
          <w:b/>
          <w:bCs/>
          <w:sz w:val="23"/>
          <w:szCs w:val="23"/>
        </w:rPr>
        <w:t xml:space="preserve">Question 38</w:t>
      </w:r>
      <w:r>
        <w:rPr>
          <w:color w:val="16a34a"/>
          <w:sz w:val="18"/>
          <w:szCs w:val="18"/>
        </w:rPr>
        <w:t xml:space="preserve">  [Easy]</w:t>
      </w:r>
      <w:r>
        <w:rPr>
          <w:color w:val="888888"/>
          <w:sz w:val="17"/>
          <w:szCs w:val="17"/>
        </w:rPr>
        <w:t xml:space="preserve">  PRD-2.J</w:t>
      </w:r>
    </w:p>
    <w:p>
      <w:pPr>
        <w:pBdr>
          <w:left w:val="single" w:color="6366f1" w:sz="6" w:space="8"/>
        </w:pBdr>
        <w:spacing w:after="120" w:before="80"/>
        <w:ind w:left="360" w:right="360"/>
      </w:pPr>
      <w:r>
        <w:rPr>
          <w:i/>
          <w:iCs/>
          <w:color w:val="333333"/>
          <w:sz w:val="21"/>
          <w:szCs w:val="21"/>
        </w:rPr>
        <w:t xml:space="preserve">A state passes a law requiring voters to present government-issued photo identification at the polls. Supporters argue it prevents fraud. Critics argue it disproportionately burdens low-income, elderly, and minority voters who are less likely to have qualifying IDs.</w:t>
      </w:r>
    </w:p>
    <w:p>
      <w:pPr>
        <w:spacing w:after="100"/>
      </w:pPr>
      <w:r>
        <w:t xml:space="preserve">Which of the following best describes the constitutional tension illustrated by the voter ID law described above?</w:t>
      </w:r>
    </w:p>
    <w:p>
      <w:pPr>
        <w:spacing w:before="40"/>
        <w:ind w:left="360"/>
      </w:pPr>
      <w:r>
        <w:rPr>
          <w:b/>
          <w:bCs/>
          <w:sz w:val="21"/>
          <w:szCs w:val="21"/>
        </w:rPr>
        <w:t xml:space="preserve">(A) </w:t>
      </w:r>
      <w:r>
        <w:rPr>
          <w:sz w:val="21"/>
          <w:szCs w:val="21"/>
        </w:rPr>
        <w:t xml:space="preserve">The tension between states' authority to regulate elections and the federal interest in ensuring equal access to the franchise under the Fourteenth and Fifteenth Amendments</w:t>
      </w:r>
      <w:r>
        <w:rPr>
          <w:b/>
          <w:bCs/>
          <w:color w:val="16a34a"/>
          <w:sz w:val="21"/>
          <w:szCs w:val="21"/>
        </w:rPr>
        <w:t xml:space="preserve"> ✓</w:t>
      </w:r>
    </w:p>
    <w:p>
      <w:pPr>
        <w:spacing w:after="60"/>
        <w:ind w:left="720"/>
      </w:pPr>
      <w:r>
        <w:rPr>
          <w:i/>
          <w:iCs/>
          <w:color w:val="666666"/>
          <w:sz w:val="19"/>
          <w:szCs w:val="19"/>
        </w:rPr>
        <w:t xml:space="preserve">States traditionally control election procedures (federalism), but the Constitution requires equal treatment in voting — voter ID laws sit at this intersection, with courts weighing the state's interest in election integrity against equal protection concerns about the law's disparate impact on protected groups.</w:t>
      </w:r>
    </w:p>
    <w:p>
      <w:pPr>
        <w:spacing w:before="40"/>
        <w:ind w:left="360"/>
      </w:pPr>
      <w:r>
        <w:rPr>
          <w:b/>
          <w:bCs/>
          <w:sz w:val="21"/>
          <w:szCs w:val="21"/>
        </w:rPr>
        <w:t xml:space="preserve">(B) </w:t>
      </w:r>
      <w:r>
        <w:rPr>
          <w:sz w:val="21"/>
          <w:szCs w:val="21"/>
        </w:rPr>
        <w:t xml:space="preserve">The tension between free speech rights and states' authority to restrict campaign activities near polling places</w:t>
      </w:r>
      <w:r>
        <w:rPr>
          <w:b/>
          <w:bCs/>
          <w:color w:val="dc2626"/>
          <w:sz w:val="21"/>
          <w:szCs w:val="21"/>
        </w:rPr>
        <w:t xml:space="preserve"> ✗</w:t>
      </w:r>
    </w:p>
    <w:p>
      <w:pPr>
        <w:spacing w:after="60"/>
        <w:ind w:left="720"/>
      </w:pPr>
      <w:r>
        <w:rPr>
          <w:i/>
          <w:iCs/>
          <w:color w:val="666666"/>
          <w:sz w:val="19"/>
          <w:szCs w:val="19"/>
        </w:rPr>
        <w:t xml:space="preserve">Electioneering restrictions near polling places are a separate First Amendment issue — voter ID laws concern access to the ballot (equal protection and voting rights), not campaign speech restrictions.</w:t>
      </w:r>
    </w:p>
    <w:p>
      <w:pPr>
        <w:spacing w:before="40"/>
        <w:ind w:left="360"/>
      </w:pPr>
      <w:r>
        <w:rPr>
          <w:b/>
          <w:bCs/>
          <w:sz w:val="21"/>
          <w:szCs w:val="21"/>
        </w:rPr>
        <w:t xml:space="preserve">(C) </w:t>
      </w:r>
      <w:r>
        <w:rPr>
          <w:sz w:val="21"/>
          <w:szCs w:val="21"/>
        </w:rPr>
        <w:t xml:space="preserve">The tension between separation of powers and the right of state legislatures to pass election laws without executive review</w:t>
      </w:r>
      <w:r>
        <w:rPr>
          <w:b/>
          <w:bCs/>
          <w:color w:val="dc2626"/>
          <w:sz w:val="21"/>
          <w:szCs w:val="21"/>
        </w:rPr>
        <w:t xml:space="preserve"> ✗</w:t>
      </w:r>
    </w:p>
    <w:p>
      <w:pPr>
        <w:spacing w:after="60"/>
        <w:ind w:left="720"/>
      </w:pPr>
      <w:r>
        <w:rPr>
          <w:i/>
          <w:iCs/>
          <w:color w:val="666666"/>
          <w:sz w:val="19"/>
          <w:szCs w:val="19"/>
        </w:rPr>
        <w:t xml:space="preserve">Executive review of state legislation is not a separation of powers issue in this context — state governors sign or veto state laws under state constitutionalism; the constitutional tension in voter ID cases is between federalism and equal protection, not separation of powers.</w:t>
      </w:r>
    </w:p>
    <w:p>
      <w:pPr>
        <w:spacing w:before="40"/>
        <w:ind w:left="360"/>
      </w:pPr>
      <w:r>
        <w:rPr>
          <w:b/>
          <w:bCs/>
          <w:sz w:val="21"/>
          <w:szCs w:val="21"/>
        </w:rPr>
        <w:t xml:space="preserve">(D) </w:t>
      </w:r>
      <w:r>
        <w:rPr>
          <w:sz w:val="21"/>
          <w:szCs w:val="21"/>
        </w:rPr>
        <w:t xml:space="preserve">The tension between direct democracy and representative government over who should make voting rules</w:t>
      </w:r>
      <w:r>
        <w:rPr>
          <w:b/>
          <w:bCs/>
          <w:color w:val="dc2626"/>
          <w:sz w:val="21"/>
          <w:szCs w:val="21"/>
        </w:rPr>
        <w:t xml:space="preserve"> ✗</w:t>
      </w:r>
    </w:p>
    <w:p>
      <w:pPr>
        <w:spacing w:after="60"/>
        <w:ind w:left="720"/>
      </w:pPr>
      <w:r>
        <w:rPr>
          <w:i/>
          <w:iCs/>
          <w:color w:val="666666"/>
          <w:sz w:val="19"/>
          <w:szCs w:val="19"/>
        </w:rPr>
        <w:t xml:space="preserve">The voter ID debate is about which level of government (state vs. federal) may regulate voting access, and whether such rules comply with equal protection — it is not a debate about direct vs. representative democracy.</w:t>
      </w:r>
    </w:p>
    <w:p>
      <w:pPr>
        <w:pBdr>
          <w:bottom w:val="single" w:color="DDDDDD" w:sz="1" w:space="4"/>
        </w:pBdr>
        <w:spacing w:before="280"/>
      </w:pPr>
      <w:r>
        <w:rPr>
          <w:b/>
          <w:bCs/>
          <w:sz w:val="23"/>
          <w:szCs w:val="23"/>
        </w:rPr>
        <w:t xml:space="preserve">Question 39</w:t>
      </w:r>
      <w:r>
        <w:rPr>
          <w:color w:val="d97706"/>
          <w:sz w:val="18"/>
          <w:szCs w:val="18"/>
        </w:rPr>
        <w:t xml:space="preserve">  [Medium]</w:t>
      </w:r>
      <w:r>
        <w:rPr>
          <w:color w:val="888888"/>
          <w:sz w:val="17"/>
          <w:szCs w:val="17"/>
        </w:rPr>
        <w:t xml:space="preserve">  PRD-4.T</w:t>
      </w:r>
    </w:p>
    <w:p>
      <w:pPr>
        <w:pBdr>
          <w:left w:val="single" w:color="6366f1" w:sz="6" w:space="8"/>
        </w:pBdr>
        <w:spacing w:after="120" w:before="80"/>
        <w:ind w:left="360" w:right="360"/>
      </w:pPr>
      <w:r>
        <w:rPr>
          <w:i/>
          <w:iCs/>
          <w:color w:val="333333"/>
          <w:sz w:val="21"/>
          <w:szCs w:val="21"/>
        </w:rPr>
        <w:t xml:space="preserve">"In exit polling on Election Day, voters are asked to explain their vote choice. Research consistently shows that the most commonly cited factors are party identification (about 35%), candidate qualities (about 25%), issue positions (about 20%), and current economic conditions (about 15%). Other factors account for the remainder."
— Election research summary</w:t>
      </w:r>
    </w:p>
    <w:p>
      <w:pPr>
        <w:spacing w:after="100"/>
      </w:pPr>
      <w:r>
        <w:t xml:space="preserve">Based on the data above, which of the following conclusions about voting behavior is best supported?</w:t>
      </w:r>
    </w:p>
    <w:p>
      <w:pPr>
        <w:spacing w:before="40"/>
        <w:ind w:left="360"/>
      </w:pPr>
      <w:r>
        <w:rPr>
          <w:b/>
          <w:bCs/>
          <w:sz w:val="21"/>
          <w:szCs w:val="21"/>
        </w:rPr>
        <w:t xml:space="preserve">(A) </w:t>
      </w:r>
      <w:r>
        <w:rPr>
          <w:sz w:val="21"/>
          <w:szCs w:val="21"/>
        </w:rPr>
        <w:t xml:space="preserve">Party identification is the single most important factor in vote choice, but voters also weigh candidate characteristics, issues, and economic conditions</w:t>
      </w:r>
      <w:r>
        <w:rPr>
          <w:b/>
          <w:bCs/>
          <w:color w:val="16a34a"/>
          <w:sz w:val="21"/>
          <w:szCs w:val="21"/>
        </w:rPr>
        <w:t xml:space="preserve"> ✓</w:t>
      </w:r>
    </w:p>
    <w:p>
      <w:pPr>
        <w:spacing w:after="60"/>
        <w:ind w:left="720"/>
      </w:pPr>
      <w:r>
        <w:rPr>
          <w:i/>
          <w:iCs/>
          <w:color w:val="666666"/>
          <w:sz w:val="19"/>
          <w:szCs w:val="19"/>
        </w:rPr>
        <w:t xml:space="preserve">The data directly shows party identification as the plurality factor at 35%, but no single factor dominates — candidate qualities (25%), issues (20%), and economic conditions (15%) together account for 60% of voter decision-making, showing multi-factor vote choice.</w:t>
      </w:r>
    </w:p>
    <w:p>
      <w:pPr>
        <w:spacing w:before="40"/>
        <w:ind w:left="360"/>
      </w:pPr>
      <w:r>
        <w:rPr>
          <w:b/>
          <w:bCs/>
          <w:sz w:val="21"/>
          <w:szCs w:val="21"/>
        </w:rPr>
        <w:t xml:space="preserve">(B) </w:t>
      </w:r>
      <w:r>
        <w:rPr>
          <w:sz w:val="21"/>
          <w:szCs w:val="21"/>
        </w:rPr>
        <w:t xml:space="preserve">Most voters are issue voters who select candidates based on careful policy position evaluation</w:t>
      </w:r>
      <w:r>
        <w:rPr>
          <w:b/>
          <w:bCs/>
          <w:color w:val="dc2626"/>
          <w:sz w:val="21"/>
          <w:szCs w:val="21"/>
        </w:rPr>
        <w:t xml:space="preserve"> ✗</w:t>
      </w:r>
    </w:p>
    <w:p>
      <w:pPr>
        <w:spacing w:after="60"/>
        <w:ind w:left="720"/>
      </w:pPr>
      <w:r>
        <w:rPr>
          <w:i/>
          <w:iCs/>
          <w:color w:val="666666"/>
          <w:sz w:val="19"/>
          <w:szCs w:val="19"/>
        </w:rPr>
        <w:t xml:space="preserve">Issue voting accounts for only about 20% of vote choices according to the data — party identification (35%) and candidate qualities (25%) each outweigh issues as voting motivations, challenging the assumption of widespread rational policy-based voting.</w:t>
      </w:r>
    </w:p>
    <w:p>
      <w:pPr>
        <w:spacing w:before="40"/>
        <w:ind w:left="360"/>
      </w:pPr>
      <w:r>
        <w:rPr>
          <w:b/>
          <w:bCs/>
          <w:sz w:val="21"/>
          <w:szCs w:val="21"/>
        </w:rPr>
        <w:t xml:space="preserve">(C) </w:t>
      </w:r>
      <w:r>
        <w:rPr>
          <w:sz w:val="21"/>
          <w:szCs w:val="21"/>
        </w:rPr>
        <w:t xml:space="preserve">Economic conditions are the most important factor in presidential elections, outweighing party identification and candidate qualities</w:t>
      </w:r>
      <w:r>
        <w:rPr>
          <w:b/>
          <w:bCs/>
          <w:color w:val="dc2626"/>
          <w:sz w:val="21"/>
          <w:szCs w:val="21"/>
        </w:rPr>
        <w:t xml:space="preserve"> ✗</w:t>
      </w:r>
    </w:p>
    <w:p>
      <w:pPr>
        <w:spacing w:after="60"/>
        <w:ind w:left="720"/>
      </w:pPr>
      <w:r>
        <w:rPr>
          <w:i/>
          <w:iCs/>
          <w:color w:val="666666"/>
          <w:sz w:val="19"/>
          <w:szCs w:val="19"/>
        </w:rPr>
        <w:t xml:space="preserve">The data shows economic conditions account for only about 15% of vote choices — substantially less than party identification (35%) and candidate qualities (25%); economic voting models may apply specifically to incumbent evaluations, but the overall data does not support economic primacy.</w:t>
      </w:r>
    </w:p>
    <w:p>
      <w:pPr>
        <w:spacing w:before="40"/>
        <w:ind w:left="360"/>
      </w:pPr>
      <w:r>
        <w:rPr>
          <w:b/>
          <w:bCs/>
          <w:sz w:val="21"/>
          <w:szCs w:val="21"/>
        </w:rPr>
        <w:t xml:space="preserve">(D) </w:t>
      </w:r>
      <w:r>
        <w:rPr>
          <w:sz w:val="21"/>
          <w:szCs w:val="21"/>
        </w:rPr>
        <w:t xml:space="preserve">Party identification explains all presidential vote choice, making candidate recruitment irrelevant to election outcomes</w:t>
      </w:r>
      <w:r>
        <w:rPr>
          <w:b/>
          <w:bCs/>
          <w:color w:val="dc2626"/>
          <w:sz w:val="21"/>
          <w:szCs w:val="21"/>
        </w:rPr>
        <w:t xml:space="preserve"> ✗</w:t>
      </w:r>
    </w:p>
    <w:p>
      <w:pPr>
        <w:spacing w:after="60"/>
        <w:ind w:left="720"/>
      </w:pPr>
      <w:r>
        <w:rPr>
          <w:i/>
          <w:iCs/>
          <w:color w:val="666666"/>
          <w:sz w:val="19"/>
          <w:szCs w:val="19"/>
        </w:rPr>
        <w:t xml:space="preserve">Party identification accounts for about 35%, not all, of vote choice — candidate qualities (25%) and other factors together account for the majority of variation in vote choice, demonstrating that candidate quality matters significantly.</w:t>
      </w:r>
    </w:p>
    <w:p>
      <w:pPr>
        <w:pBdr>
          <w:bottom w:val="single" w:color="DDDDDD" w:sz="1" w:space="4"/>
        </w:pBdr>
        <w:spacing w:before="280"/>
      </w:pPr>
      <w:r>
        <w:rPr>
          <w:b/>
          <w:bCs/>
          <w:sz w:val="23"/>
          <w:szCs w:val="23"/>
        </w:rPr>
        <w:t xml:space="preserve">Question 40</w:t>
      </w:r>
      <w:r>
        <w:rPr>
          <w:color w:val="dc2626"/>
          <w:sz w:val="18"/>
          <w:szCs w:val="18"/>
        </w:rPr>
        <w:t xml:space="preserve">  [Hard]</w:t>
      </w:r>
      <w:r>
        <w:rPr>
          <w:color w:val="888888"/>
          <w:sz w:val="17"/>
          <w:szCs w:val="17"/>
        </w:rPr>
        <w:t xml:space="preserve">  PRD-4.U</w:t>
      </w:r>
    </w:p>
    <w:p>
      <w:pPr>
        <w:pBdr>
          <w:left w:val="single" w:color="6366f1" w:sz="6" w:space="8"/>
        </w:pBdr>
        <w:spacing w:after="120" w:before="80"/>
        <w:ind w:left="360" w:right="360"/>
      </w:pPr>
      <w:r>
        <w:rPr>
          <w:i/>
          <w:iCs/>
          <w:color w:val="333333"/>
          <w:sz w:val="21"/>
          <w:szCs w:val="21"/>
        </w:rPr>
        <w:t xml:space="preserve">"Gerrymandering of congressional districts raises fundamental questions about who represents whom in a democracy. When legislators draw their own districts, they can pack opposition voters into a few districts (winning those by large margins) while cracking opposition concentrations across multiple districts (winning many seats by smaller margins). The result can be a legislative delegation that does not reflect the statewide vote distribution."
— Electoral law textbook</w:t>
      </w:r>
    </w:p>
    <w:p>
      <w:pPr>
        <w:spacing w:after="100"/>
      </w:pPr>
      <w:r>
        <w:t xml:space="preserve">Gerrymandering most directly undermines which democratic principle?</w:t>
      </w:r>
    </w:p>
    <w:p>
      <w:pPr>
        <w:spacing w:before="40"/>
        <w:ind w:left="360"/>
      </w:pPr>
      <w:r>
        <w:rPr>
          <w:b/>
          <w:bCs/>
          <w:sz w:val="21"/>
          <w:szCs w:val="21"/>
        </w:rPr>
        <w:t xml:space="preserve">(A) </w:t>
      </w:r>
      <w:r>
        <w:rPr>
          <w:sz w:val="21"/>
          <w:szCs w:val="21"/>
        </w:rPr>
        <w:t xml:space="preserve">Electoral accountability, because it insulates legislators from voters by creating safe districts where incumbents face no competitive challenge</w:t>
      </w:r>
      <w:r>
        <w:rPr>
          <w:b/>
          <w:bCs/>
          <w:color w:val="16a34a"/>
          <w:sz w:val="21"/>
          <w:szCs w:val="21"/>
        </w:rPr>
        <w:t xml:space="preserve"> ✓</w:t>
      </w:r>
    </w:p>
    <w:p>
      <w:pPr>
        <w:spacing w:after="60"/>
        <w:ind w:left="720"/>
      </w:pPr>
      <w:r>
        <w:rPr>
          <w:i/>
          <w:iCs/>
          <w:color w:val="666666"/>
          <w:sz w:val="19"/>
          <w:szCs w:val="19"/>
        </w:rPr>
        <w:t xml:space="preserve">Gerrymandering's deepest democratic problem is that it reverses the accountability relationship — instead of voters choosing their representatives, representatives effectively choose their voters, creating safe districts where incumbents need not be responsive to the median constituent.</w:t>
      </w:r>
    </w:p>
    <w:p>
      <w:pPr>
        <w:spacing w:before="40"/>
        <w:ind w:left="360"/>
      </w:pPr>
      <w:r>
        <w:rPr>
          <w:b/>
          <w:bCs/>
          <w:sz w:val="21"/>
          <w:szCs w:val="21"/>
        </w:rPr>
        <w:t xml:space="preserve">(B) </w:t>
      </w:r>
      <w:r>
        <w:rPr>
          <w:sz w:val="21"/>
          <w:szCs w:val="21"/>
        </w:rPr>
        <w:t xml:space="preserve">Federalism, because it gives states too much power over congressional district boundaries that should be controlled by the federal government</w:t>
      </w:r>
      <w:r>
        <w:rPr>
          <w:b/>
          <w:bCs/>
          <w:color w:val="dc2626"/>
          <w:sz w:val="21"/>
          <w:szCs w:val="21"/>
        </w:rPr>
        <w:t xml:space="preserve"> ✗</w:t>
      </w:r>
    </w:p>
    <w:p>
      <w:pPr>
        <w:spacing w:after="60"/>
        <w:ind w:left="720"/>
      </w:pPr>
      <w:r>
        <w:rPr>
          <w:i/>
          <w:iCs/>
          <w:color w:val="666666"/>
          <w:sz w:val="19"/>
          <w:szCs w:val="19"/>
        </w:rPr>
        <w:t xml:space="preserve">The Constitution gives states primary authority over congressional redistricting — gerrymandering is a problem of how states exercise that authority, not evidence that states have too much redistricting power relative to the federal government.</w:t>
      </w:r>
    </w:p>
    <w:p>
      <w:pPr>
        <w:spacing w:before="40"/>
        <w:ind w:left="360"/>
      </w:pPr>
      <w:r>
        <w:rPr>
          <w:b/>
          <w:bCs/>
          <w:sz w:val="21"/>
          <w:szCs w:val="21"/>
        </w:rPr>
        <w:t xml:space="preserve">(C) </w:t>
      </w:r>
      <w:r>
        <w:rPr>
          <w:sz w:val="21"/>
          <w:szCs w:val="21"/>
        </w:rPr>
        <w:t xml:space="preserve">Separation of powers, because the legislative branch is drawing its own district lines without executive or judicial review</w:t>
      </w:r>
      <w:r>
        <w:rPr>
          <w:b/>
          <w:bCs/>
          <w:color w:val="dc2626"/>
          <w:sz w:val="21"/>
          <w:szCs w:val="21"/>
        </w:rPr>
        <w:t xml:space="preserve"> ✗</w:t>
      </w:r>
    </w:p>
    <w:p>
      <w:pPr>
        <w:spacing w:after="60"/>
        <w:ind w:left="720"/>
      </w:pPr>
      <w:r>
        <w:rPr>
          <w:i/>
          <w:iCs/>
          <w:color w:val="666666"/>
          <w:sz w:val="19"/>
          <w:szCs w:val="19"/>
        </w:rPr>
        <w:t xml:space="preserve">Governors often sign or veto redistricting plans, and courts do review them — the primary problem with gerrymandering is not the lack of cross-branch review but the manipulation of district lines to entrench incumbents and dilute opposition votes.</w:t>
      </w:r>
    </w:p>
    <w:p>
      <w:pPr>
        <w:spacing w:before="40"/>
        <w:ind w:left="360"/>
      </w:pPr>
      <w:r>
        <w:rPr>
          <w:b/>
          <w:bCs/>
          <w:sz w:val="21"/>
          <w:szCs w:val="21"/>
        </w:rPr>
        <w:t xml:space="preserve">(D) </w:t>
      </w:r>
      <w:r>
        <w:rPr>
          <w:sz w:val="21"/>
          <w:szCs w:val="21"/>
        </w:rPr>
        <w:t xml:space="preserve">Popular sovereignty, because non-citizens are excluded from redistricting decisions despite living in the affected districts</w:t>
      </w:r>
      <w:r>
        <w:rPr>
          <w:b/>
          <w:bCs/>
          <w:color w:val="dc2626"/>
          <w:sz w:val="21"/>
          <w:szCs w:val="21"/>
        </w:rPr>
        <w:t xml:space="preserve"> ✗</w:t>
      </w:r>
    </w:p>
    <w:p>
      <w:pPr>
        <w:spacing w:after="60"/>
        <w:ind w:left="720"/>
      </w:pPr>
      <w:r>
        <w:rPr>
          <w:i/>
          <w:iCs/>
          <w:color w:val="666666"/>
          <w:sz w:val="19"/>
          <w:szCs w:val="19"/>
        </w:rPr>
        <w:t xml:space="preserve">Non-citizen exclusion from voting is a separate issue — the gerrymandering problem described concerns how district lines are drawn to produce non-competitive elections that shield incumbents from accountability, not citizenship requirements.</w:t>
      </w:r>
    </w:p>
    <w:p>
      <w:pPr>
        <w:pBdr>
          <w:bottom w:val="single" w:color="DDDDDD" w:sz="1" w:space="4"/>
        </w:pBdr>
        <w:spacing w:before="280"/>
      </w:pPr>
      <w:r>
        <w:rPr>
          <w:b/>
          <w:bCs/>
          <w:sz w:val="23"/>
          <w:szCs w:val="23"/>
        </w:rPr>
        <w:t xml:space="preserve">Question 41</w:t>
      </w:r>
      <w:r>
        <w:rPr>
          <w:color w:val="d97706"/>
          <w:sz w:val="18"/>
          <w:szCs w:val="18"/>
        </w:rPr>
        <w:t xml:space="preserve">  [Medium]</w:t>
      </w:r>
      <w:r>
        <w:rPr>
          <w:color w:val="888888"/>
          <w:sz w:val="17"/>
          <w:szCs w:val="17"/>
        </w:rPr>
        <w:t xml:space="preserve">  PRD-4.V</w:t>
      </w:r>
    </w:p>
    <w:p>
      <w:pPr>
        <w:pBdr>
          <w:left w:val="single" w:color="6366f1" w:sz="6" w:space="8"/>
        </w:pBdr>
        <w:spacing w:after="120" w:before="80"/>
        <w:ind w:left="360" w:right="360"/>
      </w:pPr>
      <w:r>
        <w:rPr>
          <w:i/>
          <w:iCs/>
          <w:color w:val="333333"/>
          <w:sz w:val="21"/>
          <w:szCs w:val="21"/>
        </w:rPr>
        <w:t xml:space="preserve">"Research on political knowledge consistently shows that most Americans cannot name their congressional representatives, identify the current Chief Justice of the Supreme Court, or correctly describe the policy differences between the two major parties. Yet these same voters turn out reliably and vote according to consistent partisan preferences."
— Political science research</w:t>
      </w:r>
    </w:p>
    <w:p>
      <w:pPr>
        <w:spacing w:after="100"/>
      </w:pPr>
      <w:r>
        <w:t xml:space="preserve">The research finding above is most consistent with which model of voter decision-making?</w:t>
      </w:r>
    </w:p>
    <w:p>
      <w:pPr>
        <w:spacing w:before="40"/>
        <w:ind w:left="360"/>
      </w:pPr>
      <w:r>
        <w:rPr>
          <w:b/>
          <w:bCs/>
          <w:sz w:val="21"/>
          <w:szCs w:val="21"/>
        </w:rPr>
        <w:t xml:space="preserve">(A) </w:t>
      </w:r>
      <w:r>
        <w:rPr>
          <w:sz w:val="21"/>
          <w:szCs w:val="21"/>
        </w:rPr>
        <w:t xml:space="preserve">Low-information rationality, in which voters use cognitive shortcuts like party identification as substitutes for detailed policy knowledge</w:t>
      </w:r>
      <w:r>
        <w:rPr>
          <w:b/>
          <w:bCs/>
          <w:color w:val="16a34a"/>
          <w:sz w:val="21"/>
          <w:szCs w:val="21"/>
        </w:rPr>
        <w:t xml:space="preserve"> ✓</w:t>
      </w:r>
    </w:p>
    <w:p>
      <w:pPr>
        <w:spacing w:after="60"/>
        <w:ind w:left="720"/>
      </w:pPr>
      <w:r>
        <w:rPr>
          <w:i/>
          <w:iCs/>
          <w:color w:val="666666"/>
          <w:sz w:val="19"/>
          <w:szCs w:val="19"/>
        </w:rPr>
        <w:t xml:space="preserve">Low-information rationality explains how voters make reasonable choices without detailed policy knowledge — party identification serves as a heuristic (mental shortcut) that encodes a bundle of policy signals, allowing consistent, reasonably accurate voting without requiring voters to track specific policy positions.</w:t>
      </w:r>
    </w:p>
    <w:p>
      <w:pPr>
        <w:spacing w:before="40"/>
        <w:ind w:left="360"/>
      </w:pPr>
      <w:r>
        <w:rPr>
          <w:b/>
          <w:bCs/>
          <w:sz w:val="21"/>
          <w:szCs w:val="21"/>
        </w:rPr>
        <w:t xml:space="preserve">(B) </w:t>
      </w:r>
      <w:r>
        <w:rPr>
          <w:sz w:val="21"/>
          <w:szCs w:val="21"/>
        </w:rPr>
        <w:t xml:space="preserve">Rational choice theory, in which every voter carefully calculates the expected utility of each candidate's proposed policies</w:t>
      </w:r>
      <w:r>
        <w:rPr>
          <w:b/>
          <w:bCs/>
          <w:color w:val="dc2626"/>
          <w:sz w:val="21"/>
          <w:szCs w:val="21"/>
        </w:rPr>
        <w:t xml:space="preserve"> ✗</w:t>
      </w:r>
    </w:p>
    <w:p>
      <w:pPr>
        <w:spacing w:after="60"/>
        <w:ind w:left="720"/>
      </w:pPr>
      <w:r>
        <w:rPr>
          <w:i/>
          <w:iCs/>
          <w:color w:val="666666"/>
          <w:sz w:val="19"/>
          <w:szCs w:val="19"/>
        </w:rPr>
        <w:t xml:space="preserve">Rational choice requires detailed policy knowledge to calculate expected utility — the research shows most voters lack this knowledge, directly undermining the assumption that voters engage in careful policy calculation.</w:t>
      </w:r>
    </w:p>
    <w:p>
      <w:pPr>
        <w:spacing w:before="40"/>
        <w:ind w:left="360"/>
      </w:pPr>
      <w:r>
        <w:rPr>
          <w:b/>
          <w:bCs/>
          <w:sz w:val="21"/>
          <w:szCs w:val="21"/>
        </w:rPr>
        <w:t xml:space="preserve">(C) </w:t>
      </w:r>
      <w:r>
        <w:rPr>
          <w:sz w:val="21"/>
          <w:szCs w:val="21"/>
        </w:rPr>
        <w:t xml:space="preserve">Issue voting, in which voters select candidates primarily based on their position on a single most important issue</w:t>
      </w:r>
      <w:r>
        <w:rPr>
          <w:b/>
          <w:bCs/>
          <w:color w:val="dc2626"/>
          <w:sz w:val="21"/>
          <w:szCs w:val="21"/>
        </w:rPr>
        <w:t xml:space="preserve"> ✗</w:t>
      </w:r>
    </w:p>
    <w:p>
      <w:pPr>
        <w:spacing w:after="60"/>
        <w:ind w:left="720"/>
      </w:pPr>
      <w:r>
        <w:rPr>
          <w:i/>
          <w:iCs/>
          <w:color w:val="666666"/>
          <w:sz w:val="19"/>
          <w:szCs w:val="19"/>
        </w:rPr>
        <w:t xml:space="preserve">Issue voting requires voters to know what candidates' positions are — the research shows most Americans cannot accurately describe party policy differences, making issue-based selection very difficult for most voters.</w:t>
      </w:r>
    </w:p>
    <w:p>
      <w:pPr>
        <w:spacing w:before="40"/>
        <w:ind w:left="360"/>
      </w:pPr>
      <w:r>
        <w:rPr>
          <w:b/>
          <w:bCs/>
          <w:sz w:val="21"/>
          <w:szCs w:val="21"/>
        </w:rPr>
        <w:t xml:space="preserve">(D) </w:t>
      </w:r>
      <w:r>
        <w:rPr>
          <w:sz w:val="21"/>
          <w:szCs w:val="21"/>
        </w:rPr>
        <w:t xml:space="preserve">Economic voting, in which voters always reward the incumbent party when the economy is growing and punish it when the economy contracts</w:t>
      </w:r>
      <w:r>
        <w:rPr>
          <w:b/>
          <w:bCs/>
          <w:color w:val="dc2626"/>
          <w:sz w:val="21"/>
          <w:szCs w:val="21"/>
        </w:rPr>
        <w:t xml:space="preserve"> ✗</w:t>
      </w:r>
    </w:p>
    <w:p>
      <w:pPr>
        <w:spacing w:after="60"/>
        <w:ind w:left="720"/>
      </w:pPr>
      <w:r>
        <w:rPr>
          <w:i/>
          <w:iCs/>
          <w:color w:val="666666"/>
          <w:sz w:val="19"/>
          <w:szCs w:val="19"/>
        </w:rPr>
        <w:t xml:space="preserve">Economic voting is one specific heuristic, not a general model of low-information rationality — the passage describes a broader phenomenon where voters use party identification rather than specific economic or policy assessments.</w:t>
      </w:r>
    </w:p>
    <w:p>
      <w:pPr>
        <w:pBdr>
          <w:bottom w:val="single" w:color="DDDDDD" w:sz="1" w:space="4"/>
        </w:pBdr>
        <w:spacing w:before="280"/>
      </w:pPr>
      <w:r>
        <w:rPr>
          <w:b/>
          <w:bCs/>
          <w:sz w:val="23"/>
          <w:szCs w:val="23"/>
        </w:rPr>
        <w:t xml:space="preserve">Question 42</w:t>
      </w:r>
      <w:r>
        <w:rPr>
          <w:color w:val="dc2626"/>
          <w:sz w:val="18"/>
          <w:szCs w:val="18"/>
        </w:rPr>
        <w:t xml:space="preserve">  [Hard]</w:t>
      </w:r>
      <w:r>
        <w:rPr>
          <w:color w:val="888888"/>
          <w:sz w:val="17"/>
          <w:szCs w:val="17"/>
        </w:rPr>
        <w:t xml:space="preserve">  PRD-2.K</w:t>
      </w:r>
    </w:p>
    <w:p>
      <w:pPr>
        <w:pBdr>
          <w:left w:val="single" w:color="6366f1" w:sz="6" w:space="8"/>
        </w:pBdr>
        <w:spacing w:after="120" w:before="80"/>
        <w:ind w:left="360" w:right="360"/>
      </w:pPr>
      <w:r>
        <w:rPr>
          <w:i/>
          <w:iCs/>
          <w:color w:val="333333"/>
          <w:sz w:val="21"/>
          <w:szCs w:val="21"/>
        </w:rPr>
        <w:t xml:space="preserve">"The motor-voter law (NVRA, 1993) made it easier to register by allowing registration at motor vehicle offices, public assistance agencies, and by mail. Studies show it increased registration significantly, especially among young and low-income voters. But increases in registration did not translate into comparable increases in voter turnout, suggesting that registration is not the primary barrier to participation for many non-voters."
— Voting behavior research</w:t>
      </w:r>
    </w:p>
    <w:p>
      <w:pPr>
        <w:spacing w:after="100"/>
      </w:pPr>
      <w:r>
        <w:t xml:space="preserve">The research finding above most directly suggests which conclusion about efforts to increase voter turnout?</w:t>
      </w:r>
    </w:p>
    <w:p>
      <w:pPr>
        <w:spacing w:before="40"/>
        <w:ind w:left="360"/>
      </w:pPr>
      <w:r>
        <w:rPr>
          <w:b/>
          <w:bCs/>
          <w:sz w:val="21"/>
          <w:szCs w:val="21"/>
        </w:rPr>
        <w:t xml:space="preserve">(A) </w:t>
      </w:r>
      <w:r>
        <w:rPr>
          <w:sz w:val="21"/>
          <w:szCs w:val="21"/>
        </w:rPr>
        <w:t xml:space="preserve">Reducing registration barriers is necessary but not sufficient to increase turnout — mobilization, motivation, and other systemic factors also drive whether registered voters actually vote</w:t>
      </w:r>
      <w:r>
        <w:rPr>
          <w:b/>
          <w:bCs/>
          <w:color w:val="16a34a"/>
          <w:sz w:val="21"/>
          <w:szCs w:val="21"/>
        </w:rPr>
        <w:t xml:space="preserve"> ✓</w:t>
      </w:r>
    </w:p>
    <w:p>
      <w:pPr>
        <w:spacing w:after="60"/>
        <w:ind w:left="720"/>
      </w:pPr>
      <w:r>
        <w:rPr>
          <w:i/>
          <w:iCs/>
          <w:color w:val="666666"/>
          <w:sz w:val="19"/>
          <w:szCs w:val="19"/>
        </w:rPr>
        <w:t xml:space="preserve">The NVRA increased registration but not turnout proportionally, revealing that non-voting has multiple causes beyond registration barriers — motivation, mobilization (being contacted by campaigns or parties), and structural factors like polling place access and work schedules all contribute to the decision not to vote even when registered.</w:t>
      </w:r>
    </w:p>
    <w:p>
      <w:pPr>
        <w:spacing w:before="40"/>
        <w:ind w:left="360"/>
      </w:pPr>
      <w:r>
        <w:rPr>
          <w:b/>
          <w:bCs/>
          <w:sz w:val="21"/>
          <w:szCs w:val="21"/>
        </w:rPr>
        <w:t xml:space="preserve">(B) </w:t>
      </w:r>
      <w:r>
        <w:rPr>
          <w:sz w:val="21"/>
          <w:szCs w:val="21"/>
        </w:rPr>
        <w:t xml:space="preserve">Universal automatic registration would be sufficient to increase voter turnout to levels seen in other democracies</w:t>
      </w:r>
      <w:r>
        <w:rPr>
          <w:b/>
          <w:bCs/>
          <w:color w:val="dc2626"/>
          <w:sz w:val="21"/>
          <w:szCs w:val="21"/>
        </w:rPr>
        <w:t xml:space="preserve"> ✗</w:t>
      </w:r>
    </w:p>
    <w:p>
      <w:pPr>
        <w:spacing w:after="60"/>
        <w:ind w:left="720"/>
      </w:pPr>
      <w:r>
        <w:rPr>
          <w:i/>
          <w:iCs/>
          <w:color w:val="666666"/>
          <w:sz w:val="19"/>
          <w:szCs w:val="19"/>
        </w:rPr>
        <w:t xml:space="preserve">The evidence shows registration reduction alone did not increase turnout proportionally — automatic registration removes even more barriers but would face the same gap if motivation and mobilization factors are not also addressed.</w:t>
      </w:r>
    </w:p>
    <w:p>
      <w:pPr>
        <w:spacing w:before="40"/>
        <w:ind w:left="360"/>
      </w:pPr>
      <w:r>
        <w:rPr>
          <w:b/>
          <w:bCs/>
          <w:sz w:val="21"/>
          <w:szCs w:val="21"/>
        </w:rPr>
        <w:t xml:space="preserve">(C) </w:t>
      </w:r>
      <w:r>
        <w:rPr>
          <w:sz w:val="21"/>
          <w:szCs w:val="21"/>
        </w:rPr>
        <w:t xml:space="preserve">Young and low-income voters do not want to participate in elections regardless of the barriers they face</w:t>
      </w:r>
      <w:r>
        <w:rPr>
          <w:b/>
          <w:bCs/>
          <w:color w:val="dc2626"/>
          <w:sz w:val="21"/>
          <w:szCs w:val="21"/>
        </w:rPr>
        <w:t xml:space="preserve"> ✗</w:t>
      </w:r>
    </w:p>
    <w:p>
      <w:pPr>
        <w:spacing w:after="60"/>
        <w:ind w:left="720"/>
      </w:pPr>
      <w:r>
        <w:rPr>
          <w:i/>
          <w:iCs/>
          <w:color w:val="666666"/>
          <w:sz w:val="19"/>
          <w:szCs w:val="19"/>
        </w:rPr>
        <w:t xml:space="preserve">The passage shows these groups did register more when barriers were lowered — the gap between registration and turnout reflects lack of mobilization and motivation, not lack of desire; attributing non-voting entirely to disinterest ignores structural barriers.</w:t>
      </w:r>
    </w:p>
    <w:p>
      <w:pPr>
        <w:spacing w:before="40"/>
        <w:ind w:left="360"/>
      </w:pPr>
      <w:r>
        <w:rPr>
          <w:b/>
          <w:bCs/>
          <w:sz w:val="21"/>
          <w:szCs w:val="21"/>
        </w:rPr>
        <w:t xml:space="preserve">(D) </w:t>
      </w:r>
      <w:r>
        <w:rPr>
          <w:sz w:val="21"/>
          <w:szCs w:val="21"/>
        </w:rPr>
        <w:t xml:space="preserve">The NVRA had no meaningful impact on American political participation because registration and turnout are unrelated</w:t>
      </w:r>
      <w:r>
        <w:rPr>
          <w:b/>
          <w:bCs/>
          <w:color w:val="dc2626"/>
          <w:sz w:val="21"/>
          <w:szCs w:val="21"/>
        </w:rPr>
        <w:t xml:space="preserve"> ✗</w:t>
      </w:r>
    </w:p>
    <w:p>
      <w:pPr>
        <w:spacing w:after="60"/>
        <w:ind w:left="720"/>
      </w:pPr>
      <w:r>
        <w:rPr>
          <w:i/>
          <w:iCs/>
          <w:color w:val="666666"/>
          <w:sz w:val="19"/>
          <w:szCs w:val="19"/>
        </w:rPr>
        <w:t xml:space="preserve">The passage explicitly states registration increased significantly — the finding is that turnout did not increase proportionally, not that registration is entirely unrelated to turnout; registration is a necessary but insufficient condition for voting.</w:t>
      </w:r>
    </w:p>
    <w:p>
      <w:pPr>
        <w:pBdr>
          <w:bottom w:val="single" w:color="DDDDDD" w:sz="1" w:space="4"/>
        </w:pBdr>
        <w:spacing w:before="280"/>
      </w:pPr>
      <w:r>
        <w:rPr>
          <w:b/>
          <w:bCs/>
          <w:sz w:val="23"/>
          <w:szCs w:val="23"/>
        </w:rPr>
        <w:t xml:space="preserve">Question 43</w:t>
      </w:r>
      <w:r>
        <w:rPr>
          <w:color w:val="d97706"/>
          <w:sz w:val="18"/>
          <w:szCs w:val="18"/>
        </w:rPr>
        <w:t xml:space="preserve">  [Medium]</w:t>
      </w:r>
      <w:r>
        <w:rPr>
          <w:color w:val="888888"/>
          <w:sz w:val="17"/>
          <w:szCs w:val="17"/>
        </w:rPr>
        <w:t xml:space="preserve">  PRD-4.W</w:t>
      </w:r>
    </w:p>
    <w:p>
      <w:pPr>
        <w:pBdr>
          <w:left w:val="single" w:color="6366f1" w:sz="6" w:space="8"/>
        </w:pBdr>
        <w:spacing w:after="120" w:before="80"/>
        <w:ind w:left="360" w:right="360"/>
      </w:pPr>
      <w:r>
        <w:rPr>
          <w:i/>
          <w:iCs/>
          <w:color w:val="333333"/>
          <w:sz w:val="21"/>
          <w:szCs w:val="21"/>
        </w:rPr>
        <w:t xml:space="preserve">"In competitive democracies, political parties serve five essential functions: they recruit and nominate candidates, educate voters about issues, organize election campaigns, coordinate government once in power, and serve as a linkage institution connecting citizens to government. Without parties, individual politicians would lack the organizational infrastructure and brand recognition to compete effectively."
— Political science textbook</w:t>
      </w:r>
    </w:p>
    <w:p>
      <w:pPr>
        <w:spacing w:after="100"/>
      </w:pPr>
      <w:r>
        <w:t xml:space="preserve">Which of the following scenarios best illustrates the 'linkage institution' function of political parties described in the passage?</w:t>
      </w:r>
    </w:p>
    <w:p>
      <w:pPr>
        <w:spacing w:before="40"/>
        <w:ind w:left="360"/>
      </w:pPr>
      <w:r>
        <w:rPr>
          <w:b/>
          <w:bCs/>
          <w:sz w:val="21"/>
          <w:szCs w:val="21"/>
        </w:rPr>
        <w:t xml:space="preserve">(A) </w:t>
      </w:r>
      <w:r>
        <w:rPr>
          <w:sz w:val="21"/>
          <w:szCs w:val="21"/>
        </w:rPr>
        <w:t xml:space="preserve">A local party chapter organizes town halls at which voters can question candidates about their policy positions and hold them accountable</w:t>
      </w:r>
      <w:r>
        <w:rPr>
          <w:b/>
          <w:bCs/>
          <w:color w:val="16a34a"/>
          <w:sz w:val="21"/>
          <w:szCs w:val="21"/>
        </w:rPr>
        <w:t xml:space="preserve"> ✓</w:t>
      </w:r>
    </w:p>
    <w:p>
      <w:pPr>
        <w:spacing w:after="60"/>
        <w:ind w:left="720"/>
      </w:pPr>
      <w:r>
        <w:rPr>
          <w:i/>
          <w:iCs/>
          <w:color w:val="666666"/>
          <w:sz w:val="19"/>
          <w:szCs w:val="19"/>
        </w:rPr>
        <w:t xml:space="preserve">Town halls organized by party chapters connect ordinary citizens directly with candidates and officials, translating citizen preferences into political pressure — this is the linkage function of aggregating and transmitting citizen interests to government actors.</w:t>
      </w:r>
    </w:p>
    <w:p>
      <w:pPr>
        <w:spacing w:before="40"/>
        <w:ind w:left="360"/>
      </w:pPr>
      <w:r>
        <w:rPr>
          <w:b/>
          <w:bCs/>
          <w:sz w:val="21"/>
          <w:szCs w:val="21"/>
        </w:rPr>
        <w:t xml:space="preserve">(B) </w:t>
      </w:r>
      <w:r>
        <w:rPr>
          <w:sz w:val="21"/>
          <w:szCs w:val="21"/>
        </w:rPr>
        <w:t xml:space="preserve">A party's congressional delegation votes unanimously for the party's budget proposal</w:t>
      </w:r>
      <w:r>
        <w:rPr>
          <w:b/>
          <w:bCs/>
          <w:color w:val="dc2626"/>
          <w:sz w:val="21"/>
          <w:szCs w:val="21"/>
        </w:rPr>
        <w:t xml:space="preserve"> ✗</w:t>
      </w:r>
    </w:p>
    <w:p>
      <w:pPr>
        <w:spacing w:after="60"/>
        <w:ind w:left="720"/>
      </w:pPr>
      <w:r>
        <w:rPr>
          <w:i/>
          <w:iCs/>
          <w:color w:val="666666"/>
          <w:sz w:val="19"/>
          <w:szCs w:val="19"/>
        </w:rPr>
        <w:t xml:space="preserve">Unified congressional voting illustrates the party's coordination function (organizing government) — the linkage function specifically concerns connecting citizens to government, not intra-government coordination among party members.</w:t>
      </w:r>
    </w:p>
    <w:p>
      <w:pPr>
        <w:spacing w:before="40"/>
        <w:ind w:left="360"/>
      </w:pPr>
      <w:r>
        <w:rPr>
          <w:b/>
          <w:bCs/>
          <w:sz w:val="21"/>
          <w:szCs w:val="21"/>
        </w:rPr>
        <w:t xml:space="preserve">(C) </w:t>
      </w:r>
      <w:r>
        <w:rPr>
          <w:sz w:val="21"/>
          <w:szCs w:val="21"/>
        </w:rPr>
        <w:t xml:space="preserve">A party sends direct mail to registered members asking them to donate to the party's national committee</w:t>
      </w:r>
      <w:r>
        <w:rPr>
          <w:b/>
          <w:bCs/>
          <w:color w:val="dc2626"/>
          <w:sz w:val="21"/>
          <w:szCs w:val="21"/>
        </w:rPr>
        <w:t xml:space="preserve"> ✗</w:t>
      </w:r>
    </w:p>
    <w:p>
      <w:pPr>
        <w:spacing w:after="60"/>
        <w:ind w:left="720"/>
      </w:pPr>
      <w:r>
        <w:rPr>
          <w:i/>
          <w:iCs/>
          <w:color w:val="666666"/>
          <w:sz w:val="19"/>
          <w:szCs w:val="19"/>
        </w:rPr>
        <w:t xml:space="preserve">Fundraising appeals serve the party's financial needs — while parties do mobilize supporters, fundraising is primarily an organizational maintenance function, not the linkage function of connecting citizen preferences to government policy.</w:t>
      </w:r>
    </w:p>
    <w:p>
      <w:pPr>
        <w:spacing w:before="40"/>
        <w:ind w:left="360"/>
      </w:pPr>
      <w:r>
        <w:rPr>
          <w:b/>
          <w:bCs/>
          <w:sz w:val="21"/>
          <w:szCs w:val="21"/>
        </w:rPr>
        <w:t xml:space="preserve">(D) </w:t>
      </w:r>
      <w:r>
        <w:rPr>
          <w:sz w:val="21"/>
          <w:szCs w:val="21"/>
        </w:rPr>
        <w:t xml:space="preserve">A party nominates a candidate for Senate based on the candidate's name recognition and ability to fundraise</w:t>
      </w:r>
      <w:r>
        <w:rPr>
          <w:b/>
          <w:bCs/>
          <w:color w:val="dc2626"/>
          <w:sz w:val="21"/>
          <w:szCs w:val="21"/>
        </w:rPr>
        <w:t xml:space="preserve"> ✗</w:t>
      </w:r>
    </w:p>
    <w:p>
      <w:pPr>
        <w:spacing w:after="60"/>
        <w:ind w:left="720"/>
      </w:pPr>
      <w:r>
        <w:rPr>
          <w:i/>
          <w:iCs/>
          <w:color w:val="666666"/>
          <w:sz w:val="19"/>
          <w:szCs w:val="19"/>
        </w:rPr>
        <w:t xml:space="preserve">The nomination function (selecting candidates) is listed separately from the linkage function in the passage — this scenario illustrates candidate recruitment/nomination, not the specific linkage role of connecting citizen interests to government.</w:t>
      </w:r>
    </w:p>
    <w:p>
      <w:pPr>
        <w:pBdr>
          <w:bottom w:val="single" w:color="DDDDDD" w:sz="1" w:space="4"/>
        </w:pBdr>
        <w:spacing w:before="280"/>
      </w:pPr>
      <w:r>
        <w:rPr>
          <w:b/>
          <w:bCs/>
          <w:sz w:val="23"/>
          <w:szCs w:val="23"/>
        </w:rPr>
        <w:t xml:space="preserve">Question 44</w:t>
      </w:r>
      <w:r>
        <w:rPr>
          <w:color w:val="dc2626"/>
          <w:sz w:val="18"/>
          <w:szCs w:val="18"/>
        </w:rPr>
        <w:t xml:space="preserve">  [Hard]</w:t>
      </w:r>
      <w:r>
        <w:rPr>
          <w:color w:val="888888"/>
          <w:sz w:val="17"/>
          <w:szCs w:val="17"/>
        </w:rPr>
        <w:t xml:space="preserve">  PRD-5.F</w:t>
      </w:r>
    </w:p>
    <w:p>
      <w:pPr>
        <w:pBdr>
          <w:left w:val="single" w:color="6366f1" w:sz="6" w:space="8"/>
        </w:pBdr>
        <w:spacing w:after="120" w:before="80"/>
        <w:ind w:left="360" w:right="360"/>
      </w:pPr>
      <w:r>
        <w:rPr>
          <w:i/>
          <w:iCs/>
          <w:color w:val="333333"/>
          <w:sz w:val="21"/>
          <w:szCs w:val="21"/>
        </w:rPr>
        <w:t xml:space="preserve">"The rise of 24-hour cable news networks, websites, and social media has fragmented the media landscape. Rather than getting information from three major networks with broad reach, Americans now choose from hundreds of outlets that cater to specific ideological niches. Research shows that people increasingly consume news from sources that confirm their existing beliefs — a phenomenon called selective exposure."
— Media research summary</w:t>
      </w:r>
    </w:p>
    <w:p>
      <w:pPr>
        <w:spacing w:after="100"/>
      </w:pPr>
      <w:r>
        <w:t xml:space="preserve">The trend described above most directly threatens which function of media in democratic governance?</w:t>
      </w:r>
    </w:p>
    <w:p>
      <w:pPr>
        <w:spacing w:before="40"/>
        <w:ind w:left="360"/>
      </w:pPr>
      <w:r>
        <w:rPr>
          <w:b/>
          <w:bCs/>
          <w:sz w:val="21"/>
          <w:szCs w:val="21"/>
        </w:rPr>
        <w:t xml:space="preserve">(A) </w:t>
      </w:r>
      <w:r>
        <w:rPr>
          <w:sz w:val="21"/>
          <w:szCs w:val="21"/>
        </w:rPr>
        <w:t xml:space="preserve">The common information environment function, in which shared media consumption provides citizens with a baseline of common facts necessary for democratic deliberation</w:t>
      </w:r>
      <w:r>
        <w:rPr>
          <w:b/>
          <w:bCs/>
          <w:color w:val="16a34a"/>
          <w:sz w:val="21"/>
          <w:szCs w:val="21"/>
        </w:rPr>
        <w:t xml:space="preserve"> ✓</w:t>
      </w:r>
    </w:p>
    <w:p>
      <w:pPr>
        <w:spacing w:after="60"/>
        <w:ind w:left="720"/>
      </w:pPr>
      <w:r>
        <w:rPr>
          <w:i/>
          <w:iCs/>
          <w:color w:val="666666"/>
          <w:sz w:val="19"/>
          <w:szCs w:val="19"/>
        </w:rPr>
        <w:t xml:space="preserve">When citizens consume ideologically segmented information rather than common sources, they develop different factual understandings of political reality — deliberative democracy requires a shared foundation of common facts to enable citizens to deliberate, debate, and reach collective judgments; selective exposure undermines this foundation.</w:t>
      </w:r>
    </w:p>
    <w:p>
      <w:pPr>
        <w:spacing w:before="40"/>
        <w:ind w:left="360"/>
      </w:pPr>
      <w:r>
        <w:rPr>
          <w:b/>
          <w:bCs/>
          <w:sz w:val="21"/>
          <w:szCs w:val="21"/>
        </w:rPr>
        <w:t xml:space="preserve">(B) </w:t>
      </w:r>
      <w:r>
        <w:rPr>
          <w:sz w:val="21"/>
          <w:szCs w:val="21"/>
        </w:rPr>
        <w:t xml:space="preserve">The agenda-setting function, because fragmented media eliminates the ability of any single outlet to determine national issue priorities</w:t>
      </w:r>
      <w:r>
        <w:rPr>
          <w:b/>
          <w:bCs/>
          <w:color w:val="dc2626"/>
          <w:sz w:val="21"/>
          <w:szCs w:val="21"/>
        </w:rPr>
        <w:t xml:space="preserve"> ✗</w:t>
      </w:r>
    </w:p>
    <w:p>
      <w:pPr>
        <w:spacing w:after="60"/>
        <w:ind w:left="720"/>
      </w:pPr>
      <w:r>
        <w:rPr>
          <w:i/>
          <w:iCs/>
          <w:color w:val="666666"/>
          <w:sz w:val="19"/>
          <w:szCs w:val="19"/>
        </w:rPr>
        <w:t xml:space="preserve">Fragmentation does undermine centralized agenda-setting, but this is a consequence rather than what the passage identifies as the primary threat — selective exposure creates echo chambers that distort information itself, which is a deeper democratic problem than reduced agenda-setting concentration.</w:t>
      </w:r>
    </w:p>
    <w:p>
      <w:pPr>
        <w:spacing w:before="40"/>
        <w:ind w:left="360"/>
      </w:pPr>
      <w:r>
        <w:rPr>
          <w:b/>
          <w:bCs/>
          <w:sz w:val="21"/>
          <w:szCs w:val="21"/>
        </w:rPr>
        <w:t xml:space="preserve">(C) </w:t>
      </w:r>
      <w:r>
        <w:rPr>
          <w:sz w:val="21"/>
          <w:szCs w:val="21"/>
        </w:rPr>
        <w:t xml:space="preserve">The entertainment function, because news networks under commercial pressure prioritize opinion programming over fact reporting</w:t>
      </w:r>
      <w:r>
        <w:rPr>
          <w:b/>
          <w:bCs/>
          <w:color w:val="dc2626"/>
          <w:sz w:val="21"/>
          <w:szCs w:val="21"/>
        </w:rPr>
        <w:t xml:space="preserve"> ✗</w:t>
      </w:r>
    </w:p>
    <w:p>
      <w:pPr>
        <w:spacing w:after="60"/>
        <w:ind w:left="720"/>
      </w:pPr>
      <w:r>
        <w:rPr>
          <w:i/>
          <w:iCs/>
          <w:color w:val="666666"/>
          <w:sz w:val="19"/>
          <w:szCs w:val="19"/>
        </w:rPr>
        <w:t xml:space="preserve">While commercial pressures do affect content, the democratic function threatened by selective exposure is the shared information environment needed for deliberation — the passage focuses on ideological fragmentation, not the entertainment-vs-information balance.</w:t>
      </w:r>
    </w:p>
    <w:p>
      <w:pPr>
        <w:spacing w:before="40"/>
        <w:ind w:left="360"/>
      </w:pPr>
      <w:r>
        <w:rPr>
          <w:b/>
          <w:bCs/>
          <w:sz w:val="21"/>
          <w:szCs w:val="21"/>
        </w:rPr>
        <w:t xml:space="preserve">(D) </w:t>
      </w:r>
      <w:r>
        <w:rPr>
          <w:sz w:val="21"/>
          <w:szCs w:val="21"/>
        </w:rPr>
        <w:t xml:space="preserve">The electoral function, because fragmented media prevents incumbents from reaching new voters outside their existing base</w:t>
      </w:r>
      <w:r>
        <w:rPr>
          <w:b/>
          <w:bCs/>
          <w:color w:val="dc2626"/>
          <w:sz w:val="21"/>
          <w:szCs w:val="21"/>
        </w:rPr>
        <w:t xml:space="preserve"> ✗</w:t>
      </w:r>
    </w:p>
    <w:p>
      <w:pPr>
        <w:spacing w:after="60"/>
        <w:ind w:left="720"/>
      </w:pPr>
      <w:r>
        <w:rPr>
          <w:i/>
          <w:iCs/>
          <w:color w:val="666666"/>
          <w:sz w:val="19"/>
          <w:szCs w:val="19"/>
        </w:rPr>
        <w:t xml:space="preserve">Incumbents can use targeted digital advertising to reach new voters despite fragmentation — the threat identified in the passage is to shared democratic deliberation through the common information environment, not to candidates' reach.</w:t>
      </w:r>
    </w:p>
    <w:p>
      <w:pPr>
        <w:pBdr>
          <w:bottom w:val="single" w:color="DDDDDD" w:sz="1" w:space="4"/>
        </w:pBdr>
        <w:spacing w:before="280"/>
      </w:pPr>
      <w:r>
        <w:rPr>
          <w:b/>
          <w:bCs/>
          <w:sz w:val="23"/>
          <w:szCs w:val="23"/>
        </w:rPr>
        <w:t xml:space="preserve">Question 45</w:t>
      </w:r>
      <w:r>
        <w:rPr>
          <w:color w:val="d97706"/>
          <w:sz w:val="18"/>
          <w:szCs w:val="18"/>
        </w:rPr>
        <w:t xml:space="preserve">  [Medium]</w:t>
      </w:r>
      <w:r>
        <w:rPr>
          <w:color w:val="888888"/>
          <w:sz w:val="17"/>
          <w:szCs w:val="17"/>
        </w:rPr>
        <w:t xml:space="preserve">  PRD-2.L</w:t>
      </w:r>
    </w:p>
    <w:p>
      <w:pPr>
        <w:pBdr>
          <w:left w:val="single" w:color="6366f1" w:sz="6" w:space="8"/>
        </w:pBdr>
        <w:spacing w:after="120" w:before="80"/>
        <w:ind w:left="360" w:right="360"/>
      </w:pPr>
      <w:r>
        <w:rPr>
          <w:i/>
          <w:iCs/>
          <w:color w:val="333333"/>
          <w:sz w:val="21"/>
          <w:szCs w:val="21"/>
        </w:rPr>
        <w:t xml:space="preserve">"In a 2020 national survey, respondents were asked whether they had engaged in various political activities in the past year. Results showed: 68% voted in the last presidential election; 42% contacted an elected official; 35% attended a local government meeting; 28% donated to a political campaign; 22% participated in a protest; 8% worked for a campaign."
— Political participation survey</w:t>
      </w:r>
    </w:p>
    <w:p>
      <w:pPr>
        <w:spacing w:after="100"/>
      </w:pPr>
      <w:r>
        <w:t xml:space="preserve">Which of the following conclusions is best supported by the survey data above?</w:t>
      </w:r>
    </w:p>
    <w:p>
      <w:pPr>
        <w:spacing w:before="40"/>
        <w:ind w:left="360"/>
      </w:pPr>
      <w:r>
        <w:rPr>
          <w:b/>
          <w:bCs/>
          <w:sz w:val="21"/>
          <w:szCs w:val="21"/>
        </w:rPr>
        <w:t xml:space="preserve">(A) </w:t>
      </w:r>
      <w:r>
        <w:rPr>
          <w:sz w:val="21"/>
          <w:szCs w:val="21"/>
        </w:rPr>
        <w:t xml:space="preserve">Voting is the most common form of political participation, but a substantial minority of citizens engage in more demanding forms of participation beyond voting</w:t>
      </w:r>
      <w:r>
        <w:rPr>
          <w:b/>
          <w:bCs/>
          <w:color w:val="16a34a"/>
          <w:sz w:val="21"/>
          <w:szCs w:val="21"/>
        </w:rPr>
        <w:t xml:space="preserve"> ✓</w:t>
      </w:r>
    </w:p>
    <w:p>
      <w:pPr>
        <w:spacing w:after="60"/>
        <w:ind w:left="720"/>
      </w:pPr>
      <w:r>
        <w:rPr>
          <w:i/>
          <w:iCs/>
          <w:color w:val="666666"/>
          <w:sz w:val="19"/>
          <w:szCs w:val="19"/>
        </w:rPr>
        <w:t xml:space="preserve">The data shows voting as the most common activity at 68%, but significant minorities engage in more demanding activities — contacting officials (42%), attending meetings (35%), donating (28%), protesting (22%), and campaign work (8%) — revealing a participation ladder with voting at the base.</w:t>
      </w:r>
    </w:p>
    <w:p>
      <w:pPr>
        <w:spacing w:before="40"/>
        <w:ind w:left="360"/>
      </w:pPr>
      <w:r>
        <w:rPr>
          <w:b/>
          <w:bCs/>
          <w:sz w:val="21"/>
          <w:szCs w:val="21"/>
        </w:rPr>
        <w:t xml:space="preserve">(B) </w:t>
      </w:r>
      <w:r>
        <w:rPr>
          <w:sz w:val="21"/>
          <w:szCs w:val="21"/>
        </w:rPr>
        <w:t xml:space="preserve">Most citizens are politically disengaged and participate only by voting in presidential elections</w:t>
      </w:r>
      <w:r>
        <w:rPr>
          <w:b/>
          <w:bCs/>
          <w:color w:val="dc2626"/>
          <w:sz w:val="21"/>
          <w:szCs w:val="21"/>
        </w:rPr>
        <w:t xml:space="preserve"> ✗</w:t>
      </w:r>
    </w:p>
    <w:p>
      <w:pPr>
        <w:spacing w:after="60"/>
        <w:ind w:left="720"/>
      </w:pPr>
      <w:r>
        <w:rPr>
          <w:i/>
          <w:iCs/>
          <w:color w:val="666666"/>
          <w:sz w:val="19"/>
          <w:szCs w:val="19"/>
        </w:rPr>
        <w:t xml:space="preserve">The data shows substantial participation in activities beyond voting — 42% contacted officials and 35% attended meetings; while voting is most common, characterizing most citizens as 'only' voting is contradicted by the high rates of other activities.</w:t>
      </w:r>
    </w:p>
    <w:p>
      <w:pPr>
        <w:spacing w:before="40"/>
        <w:ind w:left="360"/>
      </w:pPr>
      <w:r>
        <w:rPr>
          <w:b/>
          <w:bCs/>
          <w:sz w:val="21"/>
          <w:szCs w:val="21"/>
        </w:rPr>
        <w:t xml:space="preserve">(C) </w:t>
      </w:r>
      <w:r>
        <w:rPr>
          <w:sz w:val="21"/>
          <w:szCs w:val="21"/>
        </w:rPr>
        <w:t xml:space="preserve">Non-electoral forms of participation are equally common as voting in presidential elections</w:t>
      </w:r>
      <w:r>
        <w:rPr>
          <w:b/>
          <w:bCs/>
          <w:color w:val="dc2626"/>
          <w:sz w:val="21"/>
          <w:szCs w:val="21"/>
        </w:rPr>
        <w:t xml:space="preserve"> ✗</w:t>
      </w:r>
    </w:p>
    <w:p>
      <w:pPr>
        <w:spacing w:after="60"/>
        <w:ind w:left="720"/>
      </w:pPr>
      <w:r>
        <w:rPr>
          <w:i/>
          <w:iCs/>
          <w:color w:val="666666"/>
          <w:sz w:val="19"/>
          <w:szCs w:val="19"/>
        </w:rPr>
        <w:t xml:space="preserve">The data shows voting (68%) is significantly more common than any non-electoral activity — contacting officials (42%) and attending meetings (35%) are the next most common but are substantially below the voting rate.</w:t>
      </w:r>
    </w:p>
    <w:p>
      <w:pPr>
        <w:spacing w:before="40"/>
        <w:ind w:left="360"/>
      </w:pPr>
      <w:r>
        <w:rPr>
          <w:b/>
          <w:bCs/>
          <w:sz w:val="21"/>
          <w:szCs w:val="21"/>
        </w:rPr>
        <w:t xml:space="preserve">(D) </w:t>
      </w:r>
      <w:r>
        <w:rPr>
          <w:sz w:val="21"/>
          <w:szCs w:val="21"/>
        </w:rPr>
        <w:t xml:space="preserve">Campaign contributions are the most politically influential form of participation because they directly fund electoral competition</w:t>
      </w:r>
      <w:r>
        <w:rPr>
          <w:b/>
          <w:bCs/>
          <w:color w:val="dc2626"/>
          <w:sz w:val="21"/>
          <w:szCs w:val="21"/>
        </w:rPr>
        <w:t xml:space="preserve"> ✗</w:t>
      </w:r>
    </w:p>
    <w:p>
      <w:pPr>
        <w:spacing w:after="60"/>
        <w:ind w:left="720"/>
      </w:pPr>
      <w:r>
        <w:rPr>
          <w:i/>
          <w:iCs/>
          <w:color w:val="666666"/>
          <w:sz w:val="19"/>
          <w:szCs w:val="19"/>
        </w:rPr>
        <w:t xml:space="preserve">While campaign contributions are influential, the survey measures participation frequency, not political effectiveness — the data shows donations (28%) are less common than several other activities, and the survey cannot determine which activity is most 'influential.'</w:t>
      </w:r>
    </w:p>
    <w:p>
      <w:pPr>
        <w:pBdr>
          <w:bottom w:val="single" w:color="DDDDDD" w:sz="1" w:space="4"/>
        </w:pBdr>
        <w:spacing w:before="280"/>
      </w:pPr>
      <w:r>
        <w:rPr>
          <w:b/>
          <w:bCs/>
          <w:sz w:val="23"/>
          <w:szCs w:val="23"/>
        </w:rPr>
        <w:t xml:space="preserve">Question 46</w:t>
      </w:r>
      <w:r>
        <w:rPr>
          <w:color w:val="dc2626"/>
          <w:sz w:val="18"/>
          <w:szCs w:val="18"/>
        </w:rPr>
        <w:t xml:space="preserve">  [Hard]</w:t>
      </w:r>
      <w:r>
        <w:rPr>
          <w:color w:val="888888"/>
          <w:sz w:val="17"/>
          <w:szCs w:val="17"/>
        </w:rPr>
        <w:t xml:space="preserve">  PRD-4.X</w:t>
      </w:r>
    </w:p>
    <w:p>
      <w:pPr>
        <w:pBdr>
          <w:left w:val="single" w:color="6366f1" w:sz="6" w:space="8"/>
        </w:pBdr>
        <w:spacing w:after="120" w:before="80"/>
        <w:ind w:left="360" w:right="360"/>
      </w:pPr>
      <w:r>
        <w:rPr>
          <w:i/>
          <w:iCs/>
          <w:color w:val="333333"/>
          <w:sz w:val="21"/>
          <w:szCs w:val="21"/>
        </w:rPr>
        <w:t xml:space="preserve">"In the 2000 presidential election, Green Party candidate Ralph Nader received 97,421 votes in Florida. George W. Bush won Florida by 537 votes over Al Gore, giving Bush the presidency. Nader voters were substantially more likely to have voted for Gore than Bush in a two-way race."
— Election data analysis</w:t>
      </w:r>
    </w:p>
    <w:p>
      <w:pPr>
        <w:spacing w:after="100"/>
      </w:pPr>
      <w:r>
        <w:t xml:space="preserve">The 2000 presidential election outcome in Florida most directly illustrates which structural feature of the American electoral system?</w:t>
      </w:r>
    </w:p>
    <w:p>
      <w:pPr>
        <w:spacing w:before="40"/>
        <w:ind w:left="360"/>
      </w:pPr>
      <w:r>
        <w:rPr>
          <w:b/>
          <w:bCs/>
          <w:sz w:val="21"/>
          <w:szCs w:val="21"/>
        </w:rPr>
        <w:t xml:space="preserve">(A) </w:t>
      </w:r>
      <w:r>
        <w:rPr>
          <w:sz w:val="21"/>
          <w:szCs w:val="21"/>
        </w:rPr>
        <w:t xml:space="preserve">The spoiler effect: in a plurality system, a third-party candidate can tip the election to the candidate least preferred by the third party's voters</w:t>
      </w:r>
      <w:r>
        <w:rPr>
          <w:b/>
          <w:bCs/>
          <w:color w:val="16a34a"/>
          <w:sz w:val="21"/>
          <w:szCs w:val="21"/>
        </w:rPr>
        <w:t xml:space="preserve"> ✓</w:t>
      </w:r>
    </w:p>
    <w:p>
      <w:pPr>
        <w:spacing w:after="60"/>
        <w:ind w:left="720"/>
      </w:pPr>
      <w:r>
        <w:rPr>
          <w:i/>
          <w:iCs/>
          <w:color w:val="666666"/>
          <w:sz w:val="19"/>
          <w:szCs w:val="19"/>
        </w:rPr>
        <w:t xml:space="preserve">The 2000 Florida result is the classic spoiler effect — Nader voters predominantly preferred Gore over Bush, yet by voting for Nader they prevented Gore from winning the state; the plurality system creates this dilemma because votes for losing candidates directly benefit the opponent most different from the voter's preferences.</w:t>
      </w:r>
    </w:p>
    <w:p>
      <w:pPr>
        <w:spacing w:before="40"/>
        <w:ind w:left="360"/>
      </w:pPr>
      <w:r>
        <w:rPr>
          <w:b/>
          <w:bCs/>
          <w:sz w:val="21"/>
          <w:szCs w:val="21"/>
        </w:rPr>
        <w:t xml:space="preserve">(B) </w:t>
      </w:r>
      <w:r>
        <w:rPr>
          <w:sz w:val="21"/>
          <w:szCs w:val="21"/>
        </w:rPr>
        <w:t xml:space="preserve">The Electoral College majority requirement: no candidate can win the presidency without a majority of electoral votes</w:t>
      </w:r>
      <w:r>
        <w:rPr>
          <w:b/>
          <w:bCs/>
          <w:color w:val="dc2626"/>
          <w:sz w:val="21"/>
          <w:szCs w:val="21"/>
        </w:rPr>
        <w:t xml:space="preserve"> ✗</w:t>
      </w:r>
    </w:p>
    <w:p>
      <w:pPr>
        <w:spacing w:after="60"/>
        <w:ind w:left="720"/>
      </w:pPr>
      <w:r>
        <w:rPr>
          <w:i/>
          <w:iCs/>
          <w:color w:val="666666"/>
          <w:sz w:val="19"/>
          <w:szCs w:val="19"/>
        </w:rPr>
        <w:t xml:space="preserve">While the Electoral College does require a majority, the passage focuses on how Nader's presence affected the Florida popular vote outcome — the spoiler dynamic (third-party vote splitting) is the mechanism illustrated, not the Electoral College majority requirement per se.</w:t>
      </w:r>
    </w:p>
    <w:p>
      <w:pPr>
        <w:spacing w:before="40"/>
        <w:ind w:left="360"/>
      </w:pPr>
      <w:r>
        <w:rPr>
          <w:b/>
          <w:bCs/>
          <w:sz w:val="21"/>
          <w:szCs w:val="21"/>
        </w:rPr>
        <w:t xml:space="preserve">(C) </w:t>
      </w:r>
      <w:r>
        <w:rPr>
          <w:sz w:val="21"/>
          <w:szCs w:val="21"/>
        </w:rPr>
        <w:t xml:space="preserve">Judicial review: courts play a decisive role in resolving electoral disputes that are too close to call</w:t>
      </w:r>
      <w:r>
        <w:rPr>
          <w:b/>
          <w:bCs/>
          <w:color w:val="dc2626"/>
          <w:sz w:val="21"/>
          <w:szCs w:val="21"/>
        </w:rPr>
        <w:t xml:space="preserve"> ✗</w:t>
      </w:r>
    </w:p>
    <w:p>
      <w:pPr>
        <w:spacing w:after="60"/>
        <w:ind w:left="720"/>
      </w:pPr>
      <w:r>
        <w:rPr>
          <w:i/>
          <w:iCs/>
          <w:color w:val="666666"/>
          <w:sz w:val="19"/>
          <w:szCs w:val="19"/>
        </w:rPr>
        <w:t xml:space="preserve">While Bush v. Gore (2000) did involve Supreme Court review of the Florida recount, the passage focuses on the pre-recount dynamic of Nader's vote share — the spoiler effect, not judicial intervention, is the structural feature illustrated.</w:t>
      </w:r>
    </w:p>
    <w:p>
      <w:pPr>
        <w:spacing w:before="40"/>
        <w:ind w:left="360"/>
      </w:pPr>
      <w:r>
        <w:rPr>
          <w:b/>
          <w:bCs/>
          <w:sz w:val="21"/>
          <w:szCs w:val="21"/>
        </w:rPr>
        <w:t xml:space="preserve">(D) </w:t>
      </w:r>
      <w:r>
        <w:rPr>
          <w:sz w:val="21"/>
          <w:szCs w:val="21"/>
        </w:rPr>
        <w:t xml:space="preserve">Soft money: unregulated party spending in Florida allowed Republicans to outspend Democrats and overcome a disadvantage in raw vote totals</w:t>
      </w:r>
      <w:r>
        <w:rPr>
          <w:b/>
          <w:bCs/>
          <w:color w:val="dc2626"/>
          <w:sz w:val="21"/>
          <w:szCs w:val="21"/>
        </w:rPr>
        <w:t xml:space="preserve"> ✗</w:t>
      </w:r>
    </w:p>
    <w:p>
      <w:pPr>
        <w:spacing w:after="60"/>
        <w:ind w:left="720"/>
      </w:pPr>
      <w:r>
        <w:rPr>
          <w:i/>
          <w:iCs/>
          <w:color w:val="666666"/>
          <w:sz w:val="19"/>
          <w:szCs w:val="19"/>
        </w:rPr>
        <w:t xml:space="preserve">Campaign finance is not the mechanism described — the passage specifically attributes the outcome to Nader's vote share relative to Bush's margin, illustrating the structural spoiler effect of plurality voting in a multi-candidate race.</w:t>
      </w:r>
    </w:p>
    <w:p>
      <w:pPr>
        <w:pBdr>
          <w:bottom w:val="single" w:color="DDDDDD" w:sz="1" w:space="4"/>
        </w:pBdr>
        <w:spacing w:before="280"/>
      </w:pPr>
      <w:r>
        <w:rPr>
          <w:b/>
          <w:bCs/>
          <w:sz w:val="23"/>
          <w:szCs w:val="23"/>
        </w:rPr>
        <w:t xml:space="preserve">Question 47</w:t>
      </w:r>
      <w:r>
        <w:rPr>
          <w:color w:val="d97706"/>
          <w:sz w:val="18"/>
          <w:szCs w:val="18"/>
        </w:rPr>
        <w:t xml:space="preserve">  [Medium]</w:t>
      </w:r>
      <w:r>
        <w:rPr>
          <w:color w:val="888888"/>
          <w:sz w:val="17"/>
          <w:szCs w:val="17"/>
        </w:rPr>
        <w:t xml:space="preserve">  PRD-4.Y</w:t>
      </w:r>
    </w:p>
    <w:p>
      <w:pPr>
        <w:pBdr>
          <w:left w:val="single" w:color="6366f1" w:sz="6" w:space="8"/>
        </w:pBdr>
        <w:spacing w:after="120" w:before="80"/>
        <w:ind w:left="360" w:right="360"/>
      </w:pPr>
      <w:r>
        <w:rPr>
          <w:i/>
          <w:iCs/>
          <w:color w:val="333333"/>
          <w:sz w:val="21"/>
          <w:szCs w:val="21"/>
        </w:rPr>
        <w:t xml:space="preserve">"Amicus curiae briefs allow interest groups to submit legal arguments to the Supreme Court in cases where they are not a party. In major constitutional cases, the Court typically receives dozens to hundreds of such briefs from corporations, civil rights organizations, religious groups, state governments, and policy institutes. The Justices are not required to read them, but many cite them in opinions."
— Legal process description</w:t>
      </w:r>
    </w:p>
    <w:p>
      <w:pPr>
        <w:spacing w:after="100"/>
      </w:pPr>
      <w:r>
        <w:t xml:space="preserve">The amicus curiae process described above most directly illustrates which strategy used by interest groups to influence government?</w:t>
      </w:r>
    </w:p>
    <w:p>
      <w:pPr>
        <w:spacing w:before="40"/>
        <w:ind w:left="360"/>
      </w:pPr>
      <w:r>
        <w:rPr>
          <w:b/>
          <w:bCs/>
          <w:sz w:val="21"/>
          <w:szCs w:val="21"/>
        </w:rPr>
        <w:t xml:space="preserve">(A) </w:t>
      </w:r>
      <w:r>
        <w:rPr>
          <w:sz w:val="21"/>
          <w:szCs w:val="21"/>
        </w:rPr>
        <w:t xml:space="preserve">Judicial lobbying, in which interest groups attempt to influence court outcomes by providing legal arguments and evidence relevant to cases</w:t>
      </w:r>
      <w:r>
        <w:rPr>
          <w:b/>
          <w:bCs/>
          <w:color w:val="16a34a"/>
          <w:sz w:val="21"/>
          <w:szCs w:val="21"/>
        </w:rPr>
        <w:t xml:space="preserve"> ✓</w:t>
      </w:r>
    </w:p>
    <w:p>
      <w:pPr>
        <w:spacing w:after="60"/>
        <w:ind w:left="720"/>
      </w:pPr>
      <w:r>
        <w:rPr>
          <w:i/>
          <w:iCs/>
          <w:color w:val="666666"/>
          <w:sz w:val="19"/>
          <w:szCs w:val="19"/>
        </w:rPr>
        <w:t xml:space="preserve">Amicus briefs are the primary mechanism through which interest groups influence judicial decisions — by providing legal arguments, empirical data, and policy analysis, groups without formal standing can still shape how the Court frames and decides constitutional questions.</w:t>
      </w:r>
    </w:p>
    <w:p>
      <w:pPr>
        <w:spacing w:before="40"/>
        <w:ind w:left="360"/>
      </w:pPr>
      <w:r>
        <w:rPr>
          <w:b/>
          <w:bCs/>
          <w:sz w:val="21"/>
          <w:szCs w:val="21"/>
        </w:rPr>
        <w:t xml:space="preserve">(B) </w:t>
      </w:r>
      <w:r>
        <w:rPr>
          <w:sz w:val="21"/>
          <w:szCs w:val="21"/>
        </w:rPr>
        <w:t xml:space="preserve">Grassroots mobilization, in which interest groups organize citizens to pressure courts through demonstrations and petitions</w:t>
      </w:r>
      <w:r>
        <w:rPr>
          <w:b/>
          <w:bCs/>
          <w:color w:val="dc2626"/>
          <w:sz w:val="21"/>
          <w:szCs w:val="21"/>
        </w:rPr>
        <w:t xml:space="preserve"> ✗</w:t>
      </w:r>
    </w:p>
    <w:p>
      <w:pPr>
        <w:spacing w:after="60"/>
        <w:ind w:left="720"/>
      </w:pPr>
      <w:r>
        <w:rPr>
          <w:i/>
          <w:iCs/>
          <w:color w:val="666666"/>
          <w:sz w:val="19"/>
          <w:szCs w:val="19"/>
        </w:rPr>
        <w:t xml:space="preserve">Grassroots mobilization targets elected officials through citizen pressure — courts are not responsive to public demonstrations in the way legislatures are, and amicus briefs are formal legal submissions rather than citizen pressure campaigns.</w:t>
      </w:r>
    </w:p>
    <w:p>
      <w:pPr>
        <w:spacing w:before="40"/>
        <w:ind w:left="360"/>
      </w:pPr>
      <w:r>
        <w:rPr>
          <w:b/>
          <w:bCs/>
          <w:sz w:val="21"/>
          <w:szCs w:val="21"/>
        </w:rPr>
        <w:t xml:space="preserve">(C) </w:t>
      </w:r>
      <w:r>
        <w:rPr>
          <w:sz w:val="21"/>
          <w:szCs w:val="21"/>
        </w:rPr>
        <w:t xml:space="preserve">Electoral strategy, in which interest groups support judges who share their views on constitutional interpretation</w:t>
      </w:r>
      <w:r>
        <w:rPr>
          <w:b/>
          <w:bCs/>
          <w:color w:val="dc2626"/>
          <w:sz w:val="21"/>
          <w:szCs w:val="21"/>
        </w:rPr>
        <w:t xml:space="preserve"> ✗</w:t>
      </w:r>
    </w:p>
    <w:p>
      <w:pPr>
        <w:spacing w:after="60"/>
        <w:ind w:left="720"/>
      </w:pPr>
      <w:r>
        <w:rPr>
          <w:i/>
          <w:iCs/>
          <w:color w:val="666666"/>
          <w:sz w:val="19"/>
          <w:szCs w:val="19"/>
        </w:rPr>
        <w:t xml:space="preserve">Electoral strategy (supporting candidates) is a different interest group approach from amicus participation — while interest groups do participate in judicial confirmation battles, the amicus process specifically concerns influencing cases already before the Court, not selecting judges.</w:t>
      </w:r>
    </w:p>
    <w:p>
      <w:pPr>
        <w:spacing w:before="40"/>
        <w:ind w:left="360"/>
      </w:pPr>
      <w:r>
        <w:rPr>
          <w:b/>
          <w:bCs/>
          <w:sz w:val="21"/>
          <w:szCs w:val="21"/>
        </w:rPr>
        <w:t xml:space="preserve">(D) </w:t>
      </w:r>
      <w:r>
        <w:rPr>
          <w:sz w:val="21"/>
          <w:szCs w:val="21"/>
        </w:rPr>
        <w:t xml:space="preserve">Iron triangle formation, in which interest groups build stable alliances with regulatory agencies and congressional subcommittees</w:t>
      </w:r>
      <w:r>
        <w:rPr>
          <w:b/>
          <w:bCs/>
          <w:color w:val="dc2626"/>
          <w:sz w:val="21"/>
          <w:szCs w:val="21"/>
        </w:rPr>
        <w:t xml:space="preserve"> ✗</w:t>
      </w:r>
    </w:p>
    <w:p>
      <w:pPr>
        <w:spacing w:after="60"/>
        <w:ind w:left="720"/>
      </w:pPr>
      <w:r>
        <w:rPr>
          <w:i/>
          <w:iCs/>
          <w:color w:val="666666"/>
          <w:sz w:val="19"/>
          <w:szCs w:val="19"/>
        </w:rPr>
        <w:t xml:space="preserve">Iron triangles describe executive-legislative-interest group relationships — the amicus process is exclusively judicial and does not involve the regulatory agency or congressional dimensions of iron triangle politics.</w:t>
      </w:r>
    </w:p>
    <w:p>
      <w:pPr>
        <w:pBdr>
          <w:bottom w:val="single" w:color="DDDDDD" w:sz="1" w:space="4"/>
        </w:pBdr>
        <w:spacing w:before="280"/>
      </w:pPr>
      <w:r>
        <w:rPr>
          <w:b/>
          <w:bCs/>
          <w:sz w:val="23"/>
          <w:szCs w:val="23"/>
        </w:rPr>
        <w:t xml:space="preserve">Question 48</w:t>
      </w:r>
      <w:r>
        <w:rPr>
          <w:color w:val="16a34a"/>
          <w:sz w:val="18"/>
          <w:szCs w:val="18"/>
        </w:rPr>
        <w:t xml:space="preserve">  [Easy]</w:t>
      </w:r>
      <w:r>
        <w:rPr>
          <w:color w:val="888888"/>
          <w:sz w:val="17"/>
          <w:szCs w:val="17"/>
        </w:rPr>
        <w:t xml:space="preserve">  PRD-3.D</w:t>
      </w:r>
    </w:p>
    <w:p>
      <w:pPr>
        <w:pBdr>
          <w:left w:val="single" w:color="6366f1" w:sz="6" w:space="8"/>
        </w:pBdr>
        <w:spacing w:after="120" w:before="80"/>
        <w:ind w:left="360" w:right="360"/>
      </w:pPr>
      <w:r>
        <w:rPr>
          <w:i/>
          <w:iCs/>
          <w:color w:val="333333"/>
          <w:sz w:val="21"/>
          <w:szCs w:val="21"/>
        </w:rPr>
        <w:t xml:space="preserve">"The Bipartisan Campaign Reform Act (BCRA) of 2002, also known as McCain-Feingold, prohibited national political parties from raising or spending 'soft money' — funds not subject to contribution limits. It also restricted 'electioneering communications' — broadcast ads mentioning a candidate within 30 days of a primary or 60 days of a general election."
— Campaign finance law summary</w:t>
      </w:r>
    </w:p>
    <w:p>
      <w:pPr>
        <w:spacing w:after="100"/>
      </w:pPr>
      <w:r>
        <w:t xml:space="preserve">Which of the following Supreme Court decisions most significantly undermined the restrictions described in the BCRA?</w:t>
      </w:r>
    </w:p>
    <w:p>
      <w:pPr>
        <w:spacing w:before="40"/>
        <w:ind w:left="360"/>
      </w:pPr>
      <w:r>
        <w:rPr>
          <w:b/>
          <w:bCs/>
          <w:sz w:val="21"/>
          <w:szCs w:val="21"/>
        </w:rPr>
        <w:t xml:space="preserve">(A) </w:t>
      </w:r>
      <w:r>
        <w:rPr>
          <w:sz w:val="21"/>
          <w:szCs w:val="21"/>
        </w:rPr>
        <w:t xml:space="preserve">Citizens United v. FEC (2010), which struck down restrictions on independent political expenditures by corporations and unions</w:t>
      </w:r>
      <w:r>
        <w:rPr>
          <w:b/>
          <w:bCs/>
          <w:color w:val="16a34a"/>
          <w:sz w:val="21"/>
          <w:szCs w:val="21"/>
        </w:rPr>
        <w:t xml:space="preserve"> ✓</w:t>
      </w:r>
    </w:p>
    <w:p>
      <w:pPr>
        <w:spacing w:after="60"/>
        <w:ind w:left="720"/>
      </w:pPr>
      <w:r>
        <w:rPr>
          <w:i/>
          <w:iCs/>
          <w:color w:val="666666"/>
          <w:sz w:val="19"/>
          <w:szCs w:val="19"/>
        </w:rPr>
        <w:t xml:space="preserve">Citizens United directly challenged the BCRA's electioneering communications restrictions, ruling that corporations and unions cannot be prohibited from spending on independent political speech — this effectively opened the door to the Super PAC era that allowed unlimited outside spending that the BCRA sought to limit.</w:t>
      </w:r>
    </w:p>
    <w:p>
      <w:pPr>
        <w:spacing w:before="40"/>
        <w:ind w:left="360"/>
      </w:pPr>
      <w:r>
        <w:rPr>
          <w:b/>
          <w:bCs/>
          <w:sz w:val="21"/>
          <w:szCs w:val="21"/>
        </w:rPr>
        <w:t xml:space="preserve">(B) </w:t>
      </w:r>
      <w:r>
        <w:rPr>
          <w:sz w:val="21"/>
          <w:szCs w:val="21"/>
        </w:rPr>
        <w:t xml:space="preserve">Marbury v. Madison (1803), which established the Court's power to strike down laws that violate the Constitution</w:t>
      </w:r>
      <w:r>
        <w:rPr>
          <w:b/>
          <w:bCs/>
          <w:color w:val="dc2626"/>
          <w:sz w:val="21"/>
          <w:szCs w:val="21"/>
        </w:rPr>
        <w:t xml:space="preserve"> ✗</w:t>
      </w:r>
    </w:p>
    <w:p>
      <w:pPr>
        <w:spacing w:after="60"/>
        <w:ind w:left="720"/>
      </w:pPr>
      <w:r>
        <w:rPr>
          <w:i/>
          <w:iCs/>
          <w:color w:val="666666"/>
          <w:sz w:val="19"/>
          <w:szCs w:val="19"/>
        </w:rPr>
        <w:t xml:space="preserve">Marbury established judicial review in general — while judicial review is the mechanism by which Citizens United struck down BCRA provisions, Marbury itself did not address campaign finance and is not the decision that undermined the BCRA.</w:t>
      </w:r>
    </w:p>
    <w:p>
      <w:pPr>
        <w:spacing w:before="40"/>
        <w:ind w:left="360"/>
      </w:pPr>
      <w:r>
        <w:rPr>
          <w:b/>
          <w:bCs/>
          <w:sz w:val="21"/>
          <w:szCs w:val="21"/>
        </w:rPr>
        <w:t xml:space="preserve">(C) </w:t>
      </w:r>
      <w:r>
        <w:rPr>
          <w:sz w:val="21"/>
          <w:szCs w:val="21"/>
        </w:rPr>
        <w:t xml:space="preserve">Brown v. Board of Education (1954), which required equal treatment in government programs including campaign finance</w:t>
      </w:r>
      <w:r>
        <w:rPr>
          <w:b/>
          <w:bCs/>
          <w:color w:val="dc2626"/>
          <w:sz w:val="21"/>
          <w:szCs w:val="21"/>
        </w:rPr>
        <w:t xml:space="preserve"> ✗</w:t>
      </w:r>
    </w:p>
    <w:p>
      <w:pPr>
        <w:spacing w:after="60"/>
        <w:ind w:left="720"/>
      </w:pPr>
      <w:r>
        <w:rPr>
          <w:i/>
          <w:iCs/>
          <w:color w:val="666666"/>
          <w:sz w:val="19"/>
          <w:szCs w:val="19"/>
        </w:rPr>
        <w:t xml:space="preserve">Brown concerned racial segregation in public schools and the Equal Protection Clause — it has no application to campaign finance law and did not undermine the BCRA.</w:t>
      </w:r>
    </w:p>
    <w:p>
      <w:pPr>
        <w:spacing w:before="40"/>
        <w:ind w:left="360"/>
      </w:pPr>
      <w:r>
        <w:rPr>
          <w:b/>
          <w:bCs/>
          <w:sz w:val="21"/>
          <w:szCs w:val="21"/>
        </w:rPr>
        <w:t xml:space="preserve">(D) </w:t>
      </w:r>
      <w:r>
        <w:rPr>
          <w:sz w:val="21"/>
          <w:szCs w:val="21"/>
        </w:rPr>
        <w:t xml:space="preserve">McCulloch v. Maryland (1819), which established Congress's broad authority to regulate commerce including campaign spending</w:t>
      </w:r>
      <w:r>
        <w:rPr>
          <w:b/>
          <w:bCs/>
          <w:color w:val="dc2626"/>
          <w:sz w:val="21"/>
          <w:szCs w:val="21"/>
        </w:rPr>
        <w:t xml:space="preserve"> ✗</w:t>
      </w:r>
    </w:p>
    <w:p>
      <w:pPr>
        <w:spacing w:after="60"/>
        <w:ind w:left="720"/>
      </w:pPr>
      <w:r>
        <w:rPr>
          <w:i/>
          <w:iCs/>
          <w:color w:val="666666"/>
          <w:sz w:val="19"/>
          <w:szCs w:val="19"/>
        </w:rPr>
        <w:t xml:space="preserve">McCulloch concerned the Necessary and Proper Clause and federal-state taxation — it does not address campaign finance; Congress's authority to regulate elections has never been the central issue in campaign finance cases.</w:t>
      </w:r>
    </w:p>
    <w:p>
      <w:pPr>
        <w:pBdr>
          <w:bottom w:val="single" w:color="DDDDDD" w:sz="1" w:space="4"/>
        </w:pBdr>
        <w:spacing w:before="280"/>
      </w:pPr>
      <w:r>
        <w:rPr>
          <w:b/>
          <w:bCs/>
          <w:sz w:val="23"/>
          <w:szCs w:val="23"/>
        </w:rPr>
        <w:t xml:space="preserve">Question 49</w:t>
      </w:r>
      <w:r>
        <w:rPr>
          <w:color w:val="dc2626"/>
          <w:sz w:val="18"/>
          <w:szCs w:val="18"/>
        </w:rPr>
        <w:t xml:space="preserve">  [Hard]</w:t>
      </w:r>
      <w:r>
        <w:rPr>
          <w:color w:val="888888"/>
          <w:sz w:val="17"/>
          <w:szCs w:val="17"/>
        </w:rPr>
        <w:t xml:space="preserve">  PRD-2.M</w:t>
      </w:r>
    </w:p>
    <w:p>
      <w:pPr>
        <w:pBdr>
          <w:left w:val="single" w:color="6366f1" w:sz="6" w:space="8"/>
        </w:pBdr>
        <w:spacing w:after="120" w:before="80"/>
        <w:ind w:left="360" w:right="360"/>
      </w:pPr>
      <w:r>
        <w:rPr>
          <w:i/>
          <w:iCs/>
          <w:color w:val="333333"/>
          <w:sz w:val="21"/>
          <w:szCs w:val="21"/>
        </w:rPr>
        <w:t xml:space="preserve">"Exit polls and pre-election surveys consistently show that college-educated voters are more likely to contact elected officials, attend public meetings, work for campaigns, and donate to political causes than non-college-educated voters, even controlling for income. This participation gap has grown in recent decades."
— Participation research summary</w:t>
      </w:r>
    </w:p>
    <w:p>
      <w:pPr>
        <w:spacing w:after="100"/>
      </w:pPr>
      <w:r>
        <w:t xml:space="preserve">The participation gap described above most directly contradicts which vision of American democracy?</w:t>
      </w:r>
    </w:p>
    <w:p>
      <w:pPr>
        <w:spacing w:before="40"/>
        <w:ind w:left="360"/>
      </w:pPr>
      <w:r>
        <w:rPr>
          <w:b/>
          <w:bCs/>
          <w:sz w:val="21"/>
          <w:szCs w:val="21"/>
        </w:rPr>
        <w:t xml:space="preserve">(A) </w:t>
      </w:r>
      <w:r>
        <w:rPr>
          <w:sz w:val="21"/>
          <w:szCs w:val="21"/>
        </w:rPr>
        <w:t xml:space="preserve">Participatory democracy, which holds that meaningful self-governance requires equal and broad citizen engagement across all groups</w:t>
      </w:r>
      <w:r>
        <w:rPr>
          <w:b/>
          <w:bCs/>
          <w:color w:val="16a34a"/>
          <w:sz w:val="21"/>
          <w:szCs w:val="21"/>
        </w:rPr>
        <w:t xml:space="preserve"> ✓</w:t>
      </w:r>
    </w:p>
    <w:p>
      <w:pPr>
        <w:spacing w:after="60"/>
        <w:ind w:left="720"/>
      </w:pPr>
      <w:r>
        <w:rPr>
          <w:i/>
          <w:iCs/>
          <w:color w:val="666666"/>
          <w:sz w:val="19"/>
          <w:szCs w:val="19"/>
        </w:rPr>
        <w:t xml:space="preserve">Participatory democracy theory holds that legitimate self-governance requires active, roughly equal engagement from all citizens — the education-based participation gap means that government is disproportionately influenced by the more educated, systematically underweighting the preferences of the less formally educated majority.</w:t>
      </w:r>
    </w:p>
    <w:p>
      <w:pPr>
        <w:spacing w:before="40"/>
        <w:ind w:left="360"/>
      </w:pPr>
      <w:r>
        <w:rPr>
          <w:b/>
          <w:bCs/>
          <w:sz w:val="21"/>
          <w:szCs w:val="21"/>
        </w:rPr>
        <w:t xml:space="preserve">(B) </w:t>
      </w:r>
      <w:r>
        <w:rPr>
          <w:sz w:val="21"/>
          <w:szCs w:val="21"/>
        </w:rPr>
        <w:t xml:space="preserve">Elitist theory, which predicts that educated elites will dominate political participation and decision-making</w:t>
      </w:r>
      <w:r>
        <w:rPr>
          <w:b/>
          <w:bCs/>
          <w:color w:val="dc2626"/>
          <w:sz w:val="21"/>
          <w:szCs w:val="21"/>
        </w:rPr>
        <w:t xml:space="preserve"> ✗</w:t>
      </w:r>
    </w:p>
    <w:p>
      <w:pPr>
        <w:spacing w:after="60"/>
        <w:ind w:left="720"/>
      </w:pPr>
      <w:r>
        <w:rPr>
          <w:i/>
          <w:iCs/>
          <w:color w:val="666666"/>
          <w:sz w:val="19"/>
          <w:szCs w:val="19"/>
        </w:rPr>
        <w:t xml:space="preserve">The data confirms rather than contradicts elitist theory — elite theory predicts exactly the participation inequality described; the participation gap is evidence for, not against, the elitist critique of American democracy.</w:t>
      </w:r>
    </w:p>
    <w:p>
      <w:pPr>
        <w:spacing w:before="40"/>
        <w:ind w:left="360"/>
      </w:pPr>
      <w:r>
        <w:rPr>
          <w:b/>
          <w:bCs/>
          <w:sz w:val="21"/>
          <w:szCs w:val="21"/>
        </w:rPr>
        <w:t xml:space="preserve">(C) </w:t>
      </w:r>
      <w:r>
        <w:rPr>
          <w:sz w:val="21"/>
          <w:szCs w:val="21"/>
        </w:rPr>
        <w:t xml:space="preserve">Pluralist theory, which holds that group competition produces policy that reflects the preferences of organized interests</w:t>
      </w:r>
      <w:r>
        <w:rPr>
          <w:b/>
          <w:bCs/>
          <w:color w:val="dc2626"/>
          <w:sz w:val="21"/>
          <w:szCs w:val="21"/>
        </w:rPr>
        <w:t xml:space="preserve"> ✗</w:t>
      </w:r>
    </w:p>
    <w:p>
      <w:pPr>
        <w:spacing w:after="60"/>
        <w:ind w:left="720"/>
      </w:pPr>
      <w:r>
        <w:rPr>
          <w:i/>
          <w:iCs/>
          <w:color w:val="666666"/>
          <w:sz w:val="19"/>
          <w:szCs w:val="19"/>
        </w:rPr>
        <w:t xml:space="preserve">Pluralism concerns organized group competition, not individual participation equality — the education-based participation gap is more directly relevant to participatory democracy norms than to pluralist theory about how organized groups compete.</w:t>
      </w:r>
    </w:p>
    <w:p>
      <w:pPr>
        <w:spacing w:before="40"/>
        <w:ind w:left="360"/>
      </w:pPr>
      <w:r>
        <w:rPr>
          <w:b/>
          <w:bCs/>
          <w:sz w:val="21"/>
          <w:szCs w:val="21"/>
        </w:rPr>
        <w:t xml:space="preserve">(D) </w:t>
      </w:r>
      <w:r>
        <w:rPr>
          <w:sz w:val="21"/>
          <w:szCs w:val="21"/>
        </w:rPr>
        <w:t xml:space="preserve">Federalism, which requires states to maintain equal participation rates across demographic groups as a condition of federal funding</w:t>
      </w:r>
      <w:r>
        <w:rPr>
          <w:b/>
          <w:bCs/>
          <w:color w:val="dc2626"/>
          <w:sz w:val="21"/>
          <w:szCs w:val="21"/>
        </w:rPr>
        <w:t xml:space="preserve"> ✗</w:t>
      </w:r>
    </w:p>
    <w:p>
      <w:pPr>
        <w:spacing w:after="60"/>
        <w:ind w:left="720"/>
      </w:pPr>
      <w:r>
        <w:rPr>
          <w:i/>
          <w:iCs/>
          <w:color w:val="666666"/>
          <w:sz w:val="19"/>
          <w:szCs w:val="19"/>
        </w:rPr>
        <w:t xml:space="preserve">No such federal requirement exists — federalism concerns the division of power between federal and state governments, not participation equity norms; the participation gap contradicts participatory democratic ideals, not federalism.</w:t>
      </w:r>
    </w:p>
    <w:p>
      <w:pPr>
        <w:pBdr>
          <w:bottom w:val="single" w:color="DDDDDD" w:sz="1" w:space="4"/>
        </w:pBdr>
        <w:spacing w:before="280"/>
      </w:pPr>
      <w:r>
        <w:rPr>
          <w:b/>
          <w:bCs/>
          <w:sz w:val="23"/>
          <w:szCs w:val="23"/>
        </w:rPr>
        <w:t xml:space="preserve">Question 50</w:t>
      </w:r>
      <w:r>
        <w:rPr>
          <w:color w:val="d97706"/>
          <w:sz w:val="18"/>
          <w:szCs w:val="18"/>
        </w:rPr>
        <w:t xml:space="preserve">  [Medium]</w:t>
      </w:r>
      <w:r>
        <w:rPr>
          <w:color w:val="888888"/>
          <w:sz w:val="17"/>
          <w:szCs w:val="17"/>
        </w:rPr>
        <w:t xml:space="preserve">  PRD-4.Z</w:t>
      </w:r>
    </w:p>
    <w:p>
      <w:pPr>
        <w:pBdr>
          <w:left w:val="single" w:color="6366f1" w:sz="6" w:space="8"/>
        </w:pBdr>
        <w:spacing w:after="120" w:before="80"/>
        <w:ind w:left="360" w:right="360"/>
      </w:pPr>
      <w:r>
        <w:rPr>
          <w:i/>
          <w:iCs/>
          <w:color w:val="333333"/>
          <w:sz w:val="21"/>
          <w:szCs w:val="21"/>
        </w:rPr>
        <w:t xml:space="preserve">"In 2010, the Tea Party movement channeled grassroots conservative opposition to the Affordable Care Act into electoral action. Local chapters organized, recruited candidates, and mobilized voters in Republican primaries. Dozens of Tea Party-backed candidates won congressional primaries, defeating establishment Republicans who were considered insufficiently conservative."
— Political history account</w:t>
      </w:r>
    </w:p>
    <w:p>
      <w:pPr>
        <w:spacing w:after="100"/>
      </w:pPr>
      <w:r>
        <w:t xml:space="preserve">The Tea Party's electoral strategy described above most directly illustrates which feature of American political participation?</w:t>
      </w:r>
    </w:p>
    <w:p>
      <w:pPr>
        <w:spacing w:before="40"/>
        <w:ind w:left="360"/>
      </w:pPr>
      <w:r>
        <w:rPr>
          <w:b/>
          <w:bCs/>
          <w:sz w:val="21"/>
          <w:szCs w:val="21"/>
        </w:rPr>
        <w:t xml:space="preserve">(A) </w:t>
      </w:r>
      <w:r>
        <w:rPr>
          <w:sz w:val="21"/>
          <w:szCs w:val="21"/>
        </w:rPr>
        <w:t xml:space="preserve">Social movements can channel grassroots energy into electoral action by using party primaries to shift the ideological composition of the legislature</w:t>
      </w:r>
      <w:r>
        <w:rPr>
          <w:b/>
          <w:bCs/>
          <w:color w:val="16a34a"/>
          <w:sz w:val="21"/>
          <w:szCs w:val="21"/>
        </w:rPr>
        <w:t xml:space="preserve"> ✓</w:t>
      </w:r>
    </w:p>
    <w:p>
      <w:pPr>
        <w:spacing w:after="60"/>
        <w:ind w:left="720"/>
      </w:pPr>
      <w:r>
        <w:rPr>
          <w:i/>
          <w:iCs/>
          <w:color w:val="666666"/>
          <w:sz w:val="19"/>
          <w:szCs w:val="19"/>
        </w:rPr>
        <w:t xml:space="preserve">The Tea Party illustrates how a social movement can translate protest energy into institutional change through the primary process — by recruiting and electing ideologically aligned candidates in primaries, outside movements can reshape party caucuses without forming a new party.</w:t>
      </w:r>
    </w:p>
    <w:p>
      <w:pPr>
        <w:spacing w:before="40"/>
        <w:ind w:left="360"/>
      </w:pPr>
      <w:r>
        <w:rPr>
          <w:b/>
          <w:bCs/>
          <w:sz w:val="21"/>
          <w:szCs w:val="21"/>
        </w:rPr>
        <w:t xml:space="preserve">(B) </w:t>
      </w:r>
      <w:r>
        <w:rPr>
          <w:sz w:val="21"/>
          <w:szCs w:val="21"/>
        </w:rPr>
        <w:t xml:space="preserve">Third parties are the most effective vehicle for social movements seeking to change government policy</w:t>
      </w:r>
      <w:r>
        <w:rPr>
          <w:b/>
          <w:bCs/>
          <w:color w:val="dc2626"/>
          <w:sz w:val="21"/>
          <w:szCs w:val="21"/>
        </w:rPr>
        <w:t xml:space="preserve"> ✗</w:t>
      </w:r>
    </w:p>
    <w:p>
      <w:pPr>
        <w:spacing w:after="60"/>
        <w:ind w:left="720"/>
      </w:pPr>
      <w:r>
        <w:rPr>
          <w:i/>
          <w:iCs/>
          <w:color w:val="666666"/>
          <w:sz w:val="19"/>
          <w:szCs w:val="19"/>
        </w:rPr>
        <w:t xml:space="preserve">The Tea Party operated within the Republican Party rather than forming a third party — the passage specifically describes using primaries to displace establishment Republicans, which is inside-the-major-party strategy, not third-party formation.</w:t>
      </w:r>
    </w:p>
    <w:p>
      <w:pPr>
        <w:spacing w:before="40"/>
        <w:ind w:left="360"/>
      </w:pPr>
      <w:r>
        <w:rPr>
          <w:b/>
          <w:bCs/>
          <w:sz w:val="21"/>
          <w:szCs w:val="21"/>
        </w:rPr>
        <w:t xml:space="preserve">(C) </w:t>
      </w:r>
      <w:r>
        <w:rPr>
          <w:sz w:val="21"/>
          <w:szCs w:val="21"/>
        </w:rPr>
        <w:t xml:space="preserve">Interest groups are more effective than social movements because they can lobby Congress directly</w:t>
      </w:r>
      <w:r>
        <w:rPr>
          <w:b/>
          <w:bCs/>
          <w:color w:val="dc2626"/>
          <w:sz w:val="21"/>
          <w:szCs w:val="21"/>
        </w:rPr>
        <w:t xml:space="preserve"> ✗</w:t>
      </w:r>
    </w:p>
    <w:p>
      <w:pPr>
        <w:spacing w:after="60"/>
        <w:ind w:left="720"/>
      </w:pPr>
      <w:r>
        <w:rPr>
          <w:i/>
          <w:iCs/>
          <w:color w:val="666666"/>
          <w:sz w:val="19"/>
          <w:szCs w:val="19"/>
        </w:rPr>
        <w:t xml:space="preserve">The passage describes a social movement's electoral success, not lobbying — the Tea Party's strategy was electoral (primaries), not the direct legislator access associated with interest group lobbying; the comparison of effectiveness is not supported by the passage.</w:t>
      </w:r>
    </w:p>
    <w:p>
      <w:pPr>
        <w:spacing w:before="40"/>
        <w:ind w:left="360"/>
      </w:pPr>
      <w:r>
        <w:rPr>
          <w:b/>
          <w:bCs/>
          <w:sz w:val="21"/>
          <w:szCs w:val="21"/>
        </w:rPr>
        <w:t xml:space="preserve">(D) </w:t>
      </w:r>
      <w:r>
        <w:rPr>
          <w:sz w:val="21"/>
          <w:szCs w:val="21"/>
        </w:rPr>
        <w:t xml:space="preserve">Incumbent party legislators reliably survive primary challenges because of the advantages of name recognition and fundraising</w:t>
      </w:r>
      <w:r>
        <w:rPr>
          <w:b/>
          <w:bCs/>
          <w:color w:val="dc2626"/>
          <w:sz w:val="21"/>
          <w:szCs w:val="21"/>
        </w:rPr>
        <w:t xml:space="preserve"> ✗</w:t>
      </w:r>
    </w:p>
    <w:p>
      <w:pPr>
        <w:spacing w:after="60"/>
        <w:ind w:left="720"/>
      </w:pPr>
      <w:r>
        <w:rPr>
          <w:i/>
          <w:iCs/>
          <w:color w:val="666666"/>
          <w:sz w:val="19"/>
          <w:szCs w:val="19"/>
        </w:rPr>
        <w:t xml:space="preserve">The passage directly contradicts this — 'establishment Republicans' were defeated by Tea Party challengers in primaries, showing that motivated, organized movements can overcome the typical incumbency advantages in primary elections.</w:t>
      </w:r>
    </w:p>
    <w:p>
      <w:pPr>
        <w:pBdr>
          <w:bottom w:val="single" w:color="DDDDDD" w:sz="1" w:space="4"/>
        </w:pBdr>
        <w:spacing w:before="280"/>
      </w:pPr>
      <w:r>
        <w:rPr>
          <w:b/>
          <w:bCs/>
          <w:sz w:val="23"/>
          <w:szCs w:val="23"/>
        </w:rPr>
        <w:t xml:space="preserve">Question 51</w:t>
      </w:r>
      <w:r>
        <w:rPr>
          <w:color w:val="d97706"/>
          <w:sz w:val="18"/>
          <w:szCs w:val="18"/>
        </w:rPr>
        <w:t xml:space="preserve">  [Medium]</w:t>
      </w:r>
      <w:r>
        <w:rPr>
          <w:color w:val="888888"/>
          <w:sz w:val="17"/>
          <w:szCs w:val="17"/>
        </w:rPr>
        <w:t xml:space="preserve">  PRD-4.AA</w:t>
      </w:r>
    </w:p>
    <w:p>
      <w:pPr>
        <w:pBdr>
          <w:left w:val="single" w:color="6366f1" w:sz="6" w:space="8"/>
        </w:pBdr>
        <w:spacing w:after="120" w:before="80"/>
        <w:ind w:left="360" w:right="360"/>
      </w:pPr>
      <w:r>
        <w:rPr>
          <w:i/>
          <w:iCs/>
          <w:color w:val="333333"/>
          <w:sz w:val="21"/>
          <w:szCs w:val="21"/>
        </w:rPr>
        <w:t xml:space="preserve">"The AARP (American Association of Retired Persons), with over 38 million members, is consistently ranked among the most powerful interest groups in Washington. It successfully lobbied against major cuts to Social Security and Medicare in multiple budget negotiations. Analysts attribute its power to its large, unified membership, high voter turnout among its members, and a broad coalition of supporters across party lines."
— Interest group analysis</w:t>
      </w:r>
    </w:p>
    <w:p>
      <w:pPr>
        <w:spacing w:after="100"/>
      </w:pPr>
      <w:r>
        <w:t xml:space="preserve">Which of the following best explains why AARP is more politically powerful than most interest groups?</w:t>
      </w:r>
    </w:p>
    <w:p>
      <w:pPr>
        <w:spacing w:before="40"/>
        <w:ind w:left="360"/>
      </w:pPr>
      <w:r>
        <w:rPr>
          <w:b/>
          <w:bCs/>
          <w:sz w:val="21"/>
          <w:szCs w:val="21"/>
        </w:rPr>
        <w:t xml:space="preserve">(A) </w:t>
      </w:r>
      <w:r>
        <w:rPr>
          <w:sz w:val="21"/>
          <w:szCs w:val="21"/>
        </w:rPr>
        <w:t xml:space="preserve">AARP overcomes the collective action problem because its members have large individual stakes, vote at very high rates, and are sufficiently numerous to affect electoral outcomes in nearly every congressional district</w:t>
      </w:r>
      <w:r>
        <w:rPr>
          <w:b/>
          <w:bCs/>
          <w:color w:val="16a34a"/>
          <w:sz w:val="21"/>
          <w:szCs w:val="21"/>
        </w:rPr>
        <w:t xml:space="preserve"> ✓</w:t>
      </w:r>
    </w:p>
    <w:p>
      <w:pPr>
        <w:spacing w:after="60"/>
        <w:ind w:left="720"/>
      </w:pPr>
      <w:r>
        <w:rPr>
          <w:i/>
          <w:iCs/>
          <w:color w:val="666666"/>
          <w:sz w:val="19"/>
          <w:szCs w:val="19"/>
        </w:rPr>
        <w:t xml:space="preserve">AARP's power reflects the solution to collective action: its members (seniors) have very high individual stakes in Social Security and Medicare, vote at the highest rates of any demographic group, and are distributed across all congressional districts — elected officials in both parties know they cannot ignore a constituency that will actually vote them out.</w:t>
      </w:r>
    </w:p>
    <w:p>
      <w:pPr>
        <w:spacing w:before="40"/>
        <w:ind w:left="360"/>
      </w:pPr>
      <w:r>
        <w:rPr>
          <w:b/>
          <w:bCs/>
          <w:sz w:val="21"/>
          <w:szCs w:val="21"/>
        </w:rPr>
        <w:t xml:space="preserve">(B) </w:t>
      </w:r>
      <w:r>
        <w:rPr>
          <w:sz w:val="21"/>
          <w:szCs w:val="21"/>
        </w:rPr>
        <w:t xml:space="preserve">AARP donates more money to campaigns than any other interest group, giving it direct leverage over legislators who need reelection funds</w:t>
      </w:r>
      <w:r>
        <w:rPr>
          <w:b/>
          <w:bCs/>
          <w:color w:val="dc2626"/>
          <w:sz w:val="21"/>
          <w:szCs w:val="21"/>
        </w:rPr>
        <w:t xml:space="preserve"> ✗</w:t>
      </w:r>
    </w:p>
    <w:p>
      <w:pPr>
        <w:spacing w:after="60"/>
        <w:ind w:left="720"/>
      </w:pPr>
      <w:r>
        <w:rPr>
          <w:i/>
          <w:iCs/>
          <w:color w:val="666666"/>
          <w:sz w:val="19"/>
          <w:szCs w:val="19"/>
        </w:rPr>
        <w:t xml:space="preserve">AARP's power comes primarily from its voter bloc, not campaign finance — unlike business PACs, AARP's primary leverage is electoral mobilization of a massive, reliable voting constituency rather than campaign contributions.</w:t>
      </w:r>
    </w:p>
    <w:p>
      <w:pPr>
        <w:spacing w:before="40"/>
        <w:ind w:left="360"/>
      </w:pPr>
      <w:r>
        <w:rPr>
          <w:b/>
          <w:bCs/>
          <w:sz w:val="21"/>
          <w:szCs w:val="21"/>
        </w:rPr>
        <w:t xml:space="preserve">(C) </w:t>
      </w:r>
      <w:r>
        <w:rPr>
          <w:sz w:val="21"/>
          <w:szCs w:val="21"/>
        </w:rPr>
        <w:t xml:space="preserve">AARP benefits from iron triangle relationships because it controls access to senior voters whom legislators need to win reelection</w:t>
      </w:r>
      <w:r>
        <w:rPr>
          <w:b/>
          <w:bCs/>
          <w:color w:val="dc2626"/>
          <w:sz w:val="21"/>
          <w:szCs w:val="21"/>
        </w:rPr>
        <w:t xml:space="preserve"> ✗</w:t>
      </w:r>
    </w:p>
    <w:p>
      <w:pPr>
        <w:spacing w:after="60"/>
        <w:ind w:left="720"/>
      </w:pPr>
      <w:r>
        <w:rPr>
          <w:i/>
          <w:iCs/>
          <w:color w:val="666666"/>
          <w:sz w:val="19"/>
          <w:szCs w:val="19"/>
        </w:rPr>
        <w:t xml:space="preserve">Iron triangles involve regulatory agency-congressional subcommittee-interest group alliances — AARP's power operates through a different mechanism: electoral threat from a large, high-turnout constituency rather than stable bureaucratic relationships.</w:t>
      </w:r>
    </w:p>
    <w:p>
      <w:pPr>
        <w:spacing w:before="40"/>
        <w:ind w:left="360"/>
      </w:pPr>
      <w:r>
        <w:rPr>
          <w:b/>
          <w:bCs/>
          <w:sz w:val="21"/>
          <w:szCs w:val="21"/>
        </w:rPr>
        <w:t xml:space="preserve">(D) </w:t>
      </w:r>
      <w:r>
        <w:rPr>
          <w:sz w:val="21"/>
          <w:szCs w:val="21"/>
        </w:rPr>
        <w:t xml:space="preserve">AARP has exclusive access to legislators because of revolving door relationships between AARP staff and government officials</w:t>
      </w:r>
      <w:r>
        <w:rPr>
          <w:b/>
          <w:bCs/>
          <w:color w:val="dc2626"/>
          <w:sz w:val="21"/>
          <w:szCs w:val="21"/>
        </w:rPr>
        <w:t xml:space="preserve"> ✗</w:t>
      </w:r>
    </w:p>
    <w:p>
      <w:pPr>
        <w:spacing w:after="60"/>
        <w:ind w:left="720"/>
      </w:pPr>
      <w:r>
        <w:rPr>
          <w:i/>
          <w:iCs/>
          <w:color w:val="666666"/>
          <w:sz w:val="19"/>
          <w:szCs w:val="19"/>
        </w:rPr>
        <w:t xml:space="preserve">While revolving door dynamics exist in many policy areas, the passage attributes AARP's power specifically to its membership size, voter turnout, and cross-partisan support — these electoral characteristics, not personnel networks, are the source of its influence.</w:t>
      </w:r>
    </w:p>
    <w:p>
      <w:pPr>
        <w:pBdr>
          <w:bottom w:val="single" w:color="DDDDDD" w:sz="1" w:space="4"/>
        </w:pBdr>
        <w:spacing w:before="280"/>
      </w:pPr>
      <w:r>
        <w:rPr>
          <w:b/>
          <w:bCs/>
          <w:sz w:val="23"/>
          <w:szCs w:val="23"/>
        </w:rPr>
        <w:t xml:space="preserve">Question 52</w:t>
      </w:r>
      <w:r>
        <w:rPr>
          <w:color w:val="dc2626"/>
          <w:sz w:val="18"/>
          <w:szCs w:val="18"/>
        </w:rPr>
        <w:t xml:space="preserve">  [Hard]</w:t>
      </w:r>
      <w:r>
        <w:rPr>
          <w:color w:val="888888"/>
          <w:sz w:val="17"/>
          <w:szCs w:val="17"/>
        </w:rPr>
        <w:t xml:space="preserve">  PRD-5.G</w:t>
      </w:r>
    </w:p>
    <w:p>
      <w:pPr>
        <w:pBdr>
          <w:left w:val="single" w:color="6366f1" w:sz="6" w:space="8"/>
        </w:pBdr>
        <w:spacing w:after="120" w:before="80"/>
        <w:ind w:left="360" w:right="360"/>
      </w:pPr>
      <w:r>
        <w:rPr>
          <w:i/>
          <w:iCs/>
          <w:color w:val="333333"/>
          <w:sz w:val="21"/>
          <w:szCs w:val="21"/>
        </w:rPr>
        <w:t xml:space="preserve">"Polling conducted immediately after September 11, 2001 showed President Bush's job approval rating at 90%, the highest ever recorded. One year later it had fallen to 66%. Two years later it was below 60%. By late 2005 it fell below 40%. By 2008 it stood at around 28%."
— Presidential approval trend data</w:t>
      </w:r>
    </w:p>
    <w:p>
      <w:pPr>
        <w:spacing w:after="100"/>
      </w:pPr>
      <w:r>
        <w:t xml:space="preserve">The trajectory of President Bush's approval rating most directly illustrates which concept in political science?</w:t>
      </w:r>
    </w:p>
    <w:p>
      <w:pPr>
        <w:spacing w:before="40"/>
        <w:ind w:left="360"/>
      </w:pPr>
      <w:r>
        <w:rPr>
          <w:b/>
          <w:bCs/>
          <w:sz w:val="21"/>
          <w:szCs w:val="21"/>
        </w:rPr>
        <w:t xml:space="preserve">(A) </w:t>
      </w:r>
      <w:r>
        <w:rPr>
          <w:sz w:val="21"/>
          <w:szCs w:val="21"/>
        </w:rPr>
        <w:t xml:space="preserve">The rally-round-the-flag effect: national crises temporarily boost presidential approval, but ratings return to and then reflect the president's underlying policy performance</w:t>
      </w:r>
      <w:r>
        <w:rPr>
          <w:b/>
          <w:bCs/>
          <w:color w:val="16a34a"/>
          <w:sz w:val="21"/>
          <w:szCs w:val="21"/>
        </w:rPr>
        <w:t xml:space="preserve"> ✓</w:t>
      </w:r>
    </w:p>
    <w:p>
      <w:pPr>
        <w:spacing w:after="60"/>
        <w:ind w:left="720"/>
      </w:pPr>
      <w:r>
        <w:rPr>
          <w:i/>
          <w:iCs/>
          <w:color w:val="666666"/>
          <w:sz w:val="19"/>
          <w:szCs w:val="19"/>
        </w:rPr>
        <w:t xml:space="preserve">Bush's 90% approval in September 2001 exemplifies the rally effect — crises generate patriotic solidarity that elevates presidential approval across partisan lines; as the immediate crisis faded and Iraq War controversies developed, the underlying partisan and policy evaluation reasserted itself, driving ratings down to reflect true performance assessments.</w:t>
      </w:r>
    </w:p>
    <w:p>
      <w:pPr>
        <w:spacing w:before="40"/>
        <w:ind w:left="360"/>
      </w:pPr>
      <w:r>
        <w:rPr>
          <w:b/>
          <w:bCs/>
          <w:sz w:val="21"/>
          <w:szCs w:val="21"/>
        </w:rPr>
        <w:t xml:space="preserve">(B) </w:t>
      </w:r>
      <w:r>
        <w:rPr>
          <w:sz w:val="21"/>
          <w:szCs w:val="21"/>
        </w:rPr>
        <w:t xml:space="preserve">The bandwagon effect: voters shift their approval to match the majority opinion shown in published polls</w:t>
      </w:r>
      <w:r>
        <w:rPr>
          <w:b/>
          <w:bCs/>
          <w:color w:val="dc2626"/>
          <w:sz w:val="21"/>
          <w:szCs w:val="21"/>
        </w:rPr>
        <w:t xml:space="preserve"> ✗</w:t>
      </w:r>
    </w:p>
    <w:p>
      <w:pPr>
        <w:spacing w:after="60"/>
        <w:ind w:left="720"/>
      </w:pPr>
      <w:r>
        <w:rPr>
          <w:i/>
          <w:iCs/>
          <w:color w:val="666666"/>
          <w:sz w:val="19"/>
          <w:szCs w:val="19"/>
        </w:rPr>
        <w:t xml:space="preserve">The bandwagon effect describes voters conforming to perceived majority opinion — the approval trajectory here is better explained by real policy events (9/11 rally, Iraq War deterioration) than by citizens adjusting to poll results.</w:t>
      </w:r>
    </w:p>
    <w:p>
      <w:pPr>
        <w:spacing w:before="40"/>
        <w:ind w:left="360"/>
      </w:pPr>
      <w:r>
        <w:rPr>
          <w:b/>
          <w:bCs/>
          <w:sz w:val="21"/>
          <w:szCs w:val="21"/>
        </w:rPr>
        <w:t xml:space="preserve">(C) </w:t>
      </w:r>
      <w:r>
        <w:rPr>
          <w:sz w:val="21"/>
          <w:szCs w:val="21"/>
        </w:rPr>
        <w:t xml:space="preserve">Dealignment: voters abandoned partisan identification in response to Bush's policies, becoming independents</w:t>
      </w:r>
      <w:r>
        <w:rPr>
          <w:b/>
          <w:bCs/>
          <w:color w:val="dc2626"/>
          <w:sz w:val="21"/>
          <w:szCs w:val="21"/>
        </w:rPr>
        <w:t xml:space="preserve"> ✗</w:t>
      </w:r>
    </w:p>
    <w:p>
      <w:pPr>
        <w:spacing w:after="60"/>
        <w:ind w:left="720"/>
      </w:pPr>
      <w:r>
        <w:rPr>
          <w:i/>
          <w:iCs/>
          <w:color w:val="666666"/>
          <w:sz w:val="19"/>
          <w:szCs w:val="19"/>
        </w:rPr>
        <w:t xml:space="preserve">Dealignment is a long-term structural trend in partisan identification — the approval trajectory reflects short-term opinion shifts (rally effect, policy performance) rather than a permanent change in partisan self-identification.</w:t>
      </w:r>
    </w:p>
    <w:p>
      <w:pPr>
        <w:spacing w:before="40"/>
        <w:ind w:left="360"/>
      </w:pPr>
      <w:r>
        <w:rPr>
          <w:b/>
          <w:bCs/>
          <w:sz w:val="21"/>
          <w:szCs w:val="21"/>
        </w:rPr>
        <w:t xml:space="preserve">(D) </w:t>
      </w:r>
      <w:r>
        <w:rPr>
          <w:sz w:val="21"/>
          <w:szCs w:val="21"/>
        </w:rPr>
        <w:t xml:space="preserve">The incumbency advantage: presidents retain artificially high approval ratings because of name recognition even when their policies fail</w:t>
      </w:r>
      <w:r>
        <w:rPr>
          <w:b/>
          <w:bCs/>
          <w:color w:val="dc2626"/>
          <w:sz w:val="21"/>
          <w:szCs w:val="21"/>
        </w:rPr>
        <w:t xml:space="preserve"> ✗</w:t>
      </w:r>
    </w:p>
    <w:p>
      <w:pPr>
        <w:spacing w:after="60"/>
        <w:ind w:left="720"/>
      </w:pPr>
      <w:r>
        <w:rPr>
          <w:i/>
          <w:iCs/>
          <w:color w:val="666666"/>
          <w:sz w:val="19"/>
          <w:szCs w:val="19"/>
        </w:rPr>
        <w:t xml:space="preserve">Incumbency advantage in elections refers to structural benefits like franking privilege and name recognition — it does not explain why approval ratings can fall to 28% for a sitting president; the data shows approval fell dramatically, contradicting an 'artificial' floor from incumbency.</w:t>
      </w:r>
    </w:p>
    <w:p>
      <w:pPr>
        <w:pBdr>
          <w:bottom w:val="single" w:color="DDDDDD" w:sz="1" w:space="4"/>
        </w:pBdr>
        <w:spacing w:before="280"/>
      </w:pPr>
      <w:r>
        <w:rPr>
          <w:b/>
          <w:bCs/>
          <w:sz w:val="23"/>
          <w:szCs w:val="23"/>
        </w:rPr>
        <w:t xml:space="preserve">Question 53</w:t>
      </w:r>
      <w:r>
        <w:rPr>
          <w:color w:val="16a34a"/>
          <w:sz w:val="18"/>
          <w:szCs w:val="18"/>
        </w:rPr>
        <w:t xml:space="preserve">  [Easy]</w:t>
      </w:r>
      <w:r>
        <w:rPr>
          <w:color w:val="888888"/>
          <w:sz w:val="17"/>
          <w:szCs w:val="17"/>
        </w:rPr>
        <w:t xml:space="preserve">  PRD-3.E</w:t>
      </w:r>
    </w:p>
    <w:p>
      <w:pPr>
        <w:pBdr>
          <w:left w:val="single" w:color="6366f1" w:sz="6" w:space="8"/>
        </w:pBdr>
        <w:spacing w:after="120" w:before="80"/>
        <w:ind w:left="360" w:right="360"/>
      </w:pPr>
      <w:r>
        <w:rPr>
          <w:i/>
          <w:iCs/>
          <w:color w:val="333333"/>
          <w:sz w:val="21"/>
          <w:szCs w:val="21"/>
        </w:rPr>
        <w:t xml:space="preserve">"The Federal Election Campaign Act (FECA) of 1971 and its 1974 amendments created the first comprehensive regulation of campaign finance, establishing contribution limits, disclosure requirements, and the system of public financing for presidential campaigns. The Supreme Court reviewed these provisions in Buckley v. Valeo (1976)."
— Campaign finance history</w:t>
      </w:r>
    </w:p>
    <w:p>
      <w:pPr>
        <w:spacing w:after="100"/>
      </w:pPr>
      <w:r>
        <w:t xml:space="preserve">In Buckley v. Valeo (1976), the Supreme Court made which key distinction in campaign finance law?</w:t>
      </w:r>
    </w:p>
    <w:p>
      <w:pPr>
        <w:spacing w:before="40"/>
        <w:ind w:left="360"/>
      </w:pPr>
      <w:r>
        <w:rPr>
          <w:b/>
          <w:bCs/>
          <w:sz w:val="21"/>
          <w:szCs w:val="21"/>
        </w:rPr>
        <w:t xml:space="preserve">(A) </w:t>
      </w:r>
      <w:r>
        <w:rPr>
          <w:sz w:val="21"/>
          <w:szCs w:val="21"/>
        </w:rPr>
        <w:t xml:space="preserve">Contribution limits to candidates are constitutional, but limits on a candidate's or individual's independent expenditures are unconstitutional under the First Amendment</w:t>
      </w:r>
      <w:r>
        <w:rPr>
          <w:b/>
          <w:bCs/>
          <w:color w:val="16a34a"/>
          <w:sz w:val="21"/>
          <w:szCs w:val="21"/>
        </w:rPr>
        <w:t xml:space="preserve"> ✓</w:t>
      </w:r>
    </w:p>
    <w:p>
      <w:pPr>
        <w:spacing w:after="60"/>
        <w:ind w:left="720"/>
      </w:pPr>
      <w:r>
        <w:rPr>
          <w:i/>
          <w:iCs/>
          <w:color w:val="666666"/>
          <w:sz w:val="19"/>
          <w:szCs w:val="19"/>
        </w:rPr>
        <w:t xml:space="preserve">Buckley drew the foundational campaign finance distinction: contribution limits are justified by anti-corruption interests and do not substantially burden free expression; expenditure limits directly cap political speech and are unconstitutional — this distinction has shaped all subsequent campaign finance jurisprudence.</w:t>
      </w:r>
    </w:p>
    <w:p>
      <w:pPr>
        <w:spacing w:before="40"/>
        <w:ind w:left="360"/>
      </w:pPr>
      <w:r>
        <w:rPr>
          <w:b/>
          <w:bCs/>
          <w:sz w:val="21"/>
          <w:szCs w:val="21"/>
        </w:rPr>
        <w:t xml:space="preserve">(B) </w:t>
      </w:r>
      <w:r>
        <w:rPr>
          <w:sz w:val="21"/>
          <w:szCs w:val="21"/>
        </w:rPr>
        <w:t xml:space="preserve">Neither contributions to candidates nor independent expenditures can be regulated because both are protected First Amendment speech</w:t>
      </w:r>
      <w:r>
        <w:rPr>
          <w:b/>
          <w:bCs/>
          <w:color w:val="dc2626"/>
          <w:sz w:val="21"/>
          <w:szCs w:val="21"/>
        </w:rPr>
        <w:t xml:space="preserve"> ✗</w:t>
      </w:r>
    </w:p>
    <w:p>
      <w:pPr>
        <w:spacing w:after="60"/>
        <w:ind w:left="720"/>
      </w:pPr>
      <w:r>
        <w:rPr>
          <w:i/>
          <w:iCs/>
          <w:color w:val="666666"/>
          <w:sz w:val="19"/>
          <w:szCs w:val="19"/>
        </w:rPr>
        <w:t xml:space="preserve">Buckley upheld contribution limits — only expenditure limits were struck down; Citizens United (2010) later extended First Amendment protection to corporate independent expenditures, but Buckley itself preserved contribution limits as constitutional.</w:t>
      </w:r>
    </w:p>
    <w:p>
      <w:pPr>
        <w:spacing w:before="40"/>
        <w:ind w:left="360"/>
      </w:pPr>
      <w:r>
        <w:rPr>
          <w:b/>
          <w:bCs/>
          <w:sz w:val="21"/>
          <w:szCs w:val="21"/>
        </w:rPr>
        <w:t xml:space="preserve">(C) </w:t>
      </w:r>
      <w:r>
        <w:rPr>
          <w:sz w:val="21"/>
          <w:szCs w:val="21"/>
        </w:rPr>
        <w:t xml:space="preserve">Both contribution limits and expenditure limits are constitutional when justified by the government's interest in preventing corruption</w:t>
      </w:r>
      <w:r>
        <w:rPr>
          <w:b/>
          <w:bCs/>
          <w:color w:val="dc2626"/>
          <w:sz w:val="21"/>
          <w:szCs w:val="21"/>
        </w:rPr>
        <w:t xml:space="preserve"> ✗</w:t>
      </w:r>
    </w:p>
    <w:p>
      <w:pPr>
        <w:spacing w:after="60"/>
        <w:ind w:left="720"/>
      </w:pPr>
      <w:r>
        <w:rPr>
          <w:i/>
          <w:iCs/>
          <w:color w:val="666666"/>
          <w:sz w:val="19"/>
          <w:szCs w:val="19"/>
        </w:rPr>
        <w:t xml:space="preserve">Buckley struck down expenditure limits as unconstitutional regardless of anti-corruption justification — the Court held that the government's interest in preventing quid pro quo corruption justifies contribution limits but cannot override the First Amendment protection of political speech in the form of independent expenditures.</w:t>
      </w:r>
    </w:p>
    <w:p>
      <w:pPr>
        <w:spacing w:before="40"/>
        <w:ind w:left="360"/>
      </w:pPr>
      <w:r>
        <w:rPr>
          <w:b/>
          <w:bCs/>
          <w:sz w:val="21"/>
          <w:szCs w:val="21"/>
        </w:rPr>
        <w:t xml:space="preserve">(D) </w:t>
      </w:r>
      <w:r>
        <w:rPr>
          <w:sz w:val="21"/>
          <w:szCs w:val="21"/>
        </w:rPr>
        <w:t xml:space="preserve">Corporations and unions have the same First Amendment rights as individuals to spend money in political campaigns</w:t>
      </w:r>
      <w:r>
        <w:rPr>
          <w:b/>
          <w:bCs/>
          <w:color w:val="dc2626"/>
          <w:sz w:val="21"/>
          <w:szCs w:val="21"/>
        </w:rPr>
        <w:t xml:space="preserve"> ✗</w:t>
      </w:r>
    </w:p>
    <w:p>
      <w:pPr>
        <w:spacing w:after="60"/>
        <w:ind w:left="720"/>
      </w:pPr>
      <w:r>
        <w:rPr>
          <w:i/>
          <w:iCs/>
          <w:color w:val="666666"/>
          <w:sz w:val="19"/>
          <w:szCs w:val="19"/>
        </w:rPr>
        <w:t xml:space="preserve">This is the holding of Citizens United (2010), not Buckley (1976) — Buckley addressed individual rights and established the contribution/expenditure distinction; the extension of these rights to corporations came decades later.</w:t>
      </w:r>
    </w:p>
    <w:p>
      <w:pPr>
        <w:pBdr>
          <w:bottom w:val="single" w:color="DDDDDD" w:sz="1" w:space="4"/>
        </w:pBdr>
        <w:spacing w:before="280"/>
      </w:pPr>
      <w:r>
        <w:rPr>
          <w:b/>
          <w:bCs/>
          <w:sz w:val="23"/>
          <w:szCs w:val="23"/>
        </w:rPr>
        <w:t xml:space="preserve">Question 54</w:t>
      </w:r>
      <w:r>
        <w:rPr>
          <w:color w:val="d97706"/>
          <w:sz w:val="18"/>
          <w:szCs w:val="18"/>
        </w:rPr>
        <w:t xml:space="preserve">  [Medium]</w:t>
      </w:r>
      <w:r>
        <w:rPr>
          <w:color w:val="888888"/>
          <w:sz w:val="17"/>
          <w:szCs w:val="17"/>
        </w:rPr>
        <w:t xml:space="preserve">  PRD-2.N</w:t>
      </w:r>
    </w:p>
    <w:p>
      <w:pPr>
        <w:pBdr>
          <w:left w:val="single" w:color="6366f1" w:sz="6" w:space="8"/>
        </w:pBdr>
        <w:spacing w:after="120" w:before="80"/>
        <w:ind w:left="360" w:right="360"/>
      </w:pPr>
      <w:r>
        <w:rPr>
          <w:i/>
          <w:iCs/>
          <w:color w:val="333333"/>
          <w:sz w:val="21"/>
          <w:szCs w:val="21"/>
        </w:rPr>
        <w:t xml:space="preserve">"In most democracies, citizens are automatically registered to vote when they turn 18 or interact with government agencies. In the United States, citizens must affirmatively register, often weeks before the election, creating a two-step process that depresses turnout compared to countries with automatic registration. The U.S. ranks near the bottom of developed democracies in voter turnout."
— Comparative politics analysis</w:t>
      </w:r>
    </w:p>
    <w:p>
      <w:pPr>
        <w:spacing w:after="100"/>
      </w:pPr>
      <w:r>
        <w:t xml:space="preserve">The U.S. registration system described above most directly reflects which aspect of American political culture?</w:t>
      </w:r>
    </w:p>
    <w:p>
      <w:pPr>
        <w:spacing w:before="40"/>
        <w:ind w:left="360"/>
      </w:pPr>
      <w:r>
        <w:rPr>
          <w:b/>
          <w:bCs/>
          <w:sz w:val="21"/>
          <w:szCs w:val="21"/>
        </w:rPr>
        <w:t xml:space="preserve">(A) </w:t>
      </w:r>
      <w:r>
        <w:rPr>
          <w:sz w:val="21"/>
          <w:szCs w:val="21"/>
        </w:rPr>
        <w:t xml:space="preserve">A tradition of individual responsibility in civic participation, in which citizens are expected to take affirmative steps to prepare to vote rather than receiving automatic government assistance</w:t>
      </w:r>
      <w:r>
        <w:rPr>
          <w:b/>
          <w:bCs/>
          <w:color w:val="16a34a"/>
          <w:sz w:val="21"/>
          <w:szCs w:val="21"/>
        </w:rPr>
        <w:t xml:space="preserve"> ✓</w:t>
      </w:r>
    </w:p>
    <w:p>
      <w:pPr>
        <w:spacing w:after="60"/>
        <w:ind w:left="720"/>
      </w:pPr>
      <w:r>
        <w:rPr>
          <w:i/>
          <w:iCs/>
          <w:color w:val="666666"/>
          <w:sz w:val="19"/>
          <w:szCs w:val="19"/>
        </w:rPr>
        <w:t xml:space="preserve">The U.S. system of voluntary individual registration reflects the broader American political culture of individual initiative and skepticism of government paternalism — citizens are expected to take personal responsibility for participation rather than being automatically enrolled, which contrasts with more state-facilitated systems in other democracies.</w:t>
      </w:r>
    </w:p>
    <w:p>
      <w:pPr>
        <w:spacing w:before="40"/>
        <w:ind w:left="360"/>
      </w:pPr>
      <w:r>
        <w:rPr>
          <w:b/>
          <w:bCs/>
          <w:sz w:val="21"/>
          <w:szCs w:val="21"/>
        </w:rPr>
        <w:t xml:space="preserve">(B) </w:t>
      </w:r>
      <w:r>
        <w:rPr>
          <w:sz w:val="21"/>
          <w:szCs w:val="21"/>
        </w:rPr>
        <w:t xml:space="preserve">A constitutional requirement that all voters register individually to prevent election fraud</w:t>
      </w:r>
      <w:r>
        <w:rPr>
          <w:b/>
          <w:bCs/>
          <w:color w:val="dc2626"/>
          <w:sz w:val="21"/>
          <w:szCs w:val="21"/>
        </w:rPr>
        <w:t xml:space="preserve"> ✗</w:t>
      </w:r>
    </w:p>
    <w:p>
      <w:pPr>
        <w:spacing w:after="60"/>
        <w:ind w:left="720"/>
      </w:pPr>
      <w:r>
        <w:rPr>
          <w:i/>
          <w:iCs/>
          <w:color w:val="666666"/>
          <w:sz w:val="19"/>
          <w:szCs w:val="19"/>
        </w:rPr>
        <w:t xml:space="preserve">The Constitution does not require individual voter registration — the registration system is a product of state law and political history, not constitutional mandate; many of the original registration requirements were designed specifically to restrict rather than facilitate voting.</w:t>
      </w:r>
    </w:p>
    <w:p>
      <w:pPr>
        <w:spacing w:before="40"/>
        <w:ind w:left="360"/>
      </w:pPr>
      <w:r>
        <w:rPr>
          <w:b/>
          <w:bCs/>
          <w:sz w:val="21"/>
          <w:szCs w:val="21"/>
        </w:rPr>
        <w:t xml:space="preserve">(C) </w:t>
      </w:r>
      <w:r>
        <w:rPr>
          <w:sz w:val="21"/>
          <w:szCs w:val="21"/>
        </w:rPr>
        <w:t xml:space="preserve">Federalism, which requires each state to establish identical registration systems approved by the federal government</w:t>
      </w:r>
      <w:r>
        <w:rPr>
          <w:b/>
          <w:bCs/>
          <w:color w:val="dc2626"/>
          <w:sz w:val="21"/>
          <w:szCs w:val="21"/>
        </w:rPr>
        <w:t xml:space="preserve"> ✗</w:t>
      </w:r>
    </w:p>
    <w:p>
      <w:pPr>
        <w:spacing w:after="60"/>
        <w:ind w:left="720"/>
      </w:pPr>
      <w:r>
        <w:rPr>
          <w:i/>
          <w:iCs/>
          <w:color w:val="666666"/>
          <w:sz w:val="19"/>
          <w:szCs w:val="19"/>
        </w:rPr>
        <w:t xml:space="preserve">Federalism gives states broad discretion over election procedures — states have very different registration systems (from 30-day advance cutoffs to same-day registration), and the federal government does not require identical systems.</w:t>
      </w:r>
    </w:p>
    <w:p>
      <w:pPr>
        <w:spacing w:before="40"/>
        <w:ind w:left="360"/>
      </w:pPr>
      <w:r>
        <w:rPr>
          <w:b/>
          <w:bCs/>
          <w:sz w:val="21"/>
          <w:szCs w:val="21"/>
        </w:rPr>
        <w:t xml:space="preserve">(D) </w:t>
      </w:r>
      <w:r>
        <w:rPr>
          <w:sz w:val="21"/>
          <w:szCs w:val="21"/>
        </w:rPr>
        <w:t xml:space="preserve">Judicial review, which has consistently upheld automatic registration laws as required by the Equal Protection Clause</w:t>
      </w:r>
      <w:r>
        <w:rPr>
          <w:b/>
          <w:bCs/>
          <w:color w:val="dc2626"/>
          <w:sz w:val="21"/>
          <w:szCs w:val="21"/>
        </w:rPr>
        <w:t xml:space="preserve"> ✗</w:t>
      </w:r>
    </w:p>
    <w:p>
      <w:pPr>
        <w:spacing w:after="60"/>
        <w:ind w:left="720"/>
      </w:pPr>
      <w:r>
        <w:rPr>
          <w:i/>
          <w:iCs/>
          <w:color w:val="666666"/>
          <w:sz w:val="19"/>
          <w:szCs w:val="19"/>
        </w:rPr>
        <w:t xml:space="preserve">Courts have not required automatic registration under the Equal Protection Clause — many states still require advance registration, and the Supreme Court has generally given states wide latitude over voter registration procedures.</w:t>
      </w:r>
    </w:p>
    <w:p>
      <w:pPr>
        <w:pBdr>
          <w:bottom w:val="single" w:color="DDDDDD" w:sz="1" w:space="4"/>
        </w:pBdr>
        <w:spacing w:before="280"/>
      </w:pPr>
      <w:r>
        <w:rPr>
          <w:b/>
          <w:bCs/>
          <w:sz w:val="23"/>
          <w:szCs w:val="23"/>
        </w:rPr>
        <w:t xml:space="preserve">Question 55</w:t>
      </w:r>
      <w:r>
        <w:rPr>
          <w:color w:val="dc2626"/>
          <w:sz w:val="18"/>
          <w:szCs w:val="18"/>
        </w:rPr>
        <w:t xml:space="preserve">  [Hard]</w:t>
      </w:r>
      <w:r>
        <w:rPr>
          <w:color w:val="888888"/>
          <w:sz w:val="17"/>
          <w:szCs w:val="17"/>
        </w:rPr>
        <w:t xml:space="preserve">  PRD-3.F</w:t>
      </w:r>
    </w:p>
    <w:p>
      <w:pPr>
        <w:pBdr>
          <w:left w:val="single" w:color="6366f1" w:sz="6" w:space="8"/>
        </w:pBdr>
        <w:spacing w:after="120" w:before="80"/>
        <w:ind w:left="360" w:right="360"/>
      </w:pPr>
      <w:r>
        <w:rPr>
          <w:i/>
          <w:iCs/>
          <w:color w:val="333333"/>
          <w:sz w:val="21"/>
          <w:szCs w:val="21"/>
        </w:rPr>
        <w:t xml:space="preserve">"Dark money refers to political spending by nonprofit organizations — typically 501(c)(4) 'social welfare' groups — that are not required to disclose their donors. These organizations can raise unlimited funds from corporations, unions, and individuals and spend them on political activities, as long as politics is not their 'primary' activity. After Citizens United, dark money spending increased dramatically."
— Campaign finance analysis</w:t>
      </w:r>
    </w:p>
    <w:p>
      <w:pPr>
        <w:spacing w:after="100"/>
      </w:pPr>
      <w:r>
        <w:t xml:space="preserve">Dark money organizations most directly undermine which value that campaign finance disclosure requirements are designed to protect?</w:t>
      </w:r>
    </w:p>
    <w:p>
      <w:pPr>
        <w:spacing w:before="40"/>
        <w:ind w:left="360"/>
      </w:pPr>
      <w:r>
        <w:rPr>
          <w:b/>
          <w:bCs/>
          <w:sz w:val="21"/>
          <w:szCs w:val="21"/>
        </w:rPr>
        <w:t xml:space="preserve">(A) </w:t>
      </w:r>
      <w:r>
        <w:rPr>
          <w:sz w:val="21"/>
          <w:szCs w:val="21"/>
        </w:rPr>
        <w:t xml:space="preserve">Voter information: without donor disclosure, voters cannot identify who is funding political messaging and evaluate potential conflicts of interest or hidden agendas</w:t>
      </w:r>
      <w:r>
        <w:rPr>
          <w:b/>
          <w:bCs/>
          <w:color w:val="16a34a"/>
          <w:sz w:val="21"/>
          <w:szCs w:val="21"/>
        </w:rPr>
        <w:t xml:space="preserve"> ✓</w:t>
      </w:r>
    </w:p>
    <w:p>
      <w:pPr>
        <w:spacing w:after="60"/>
        <w:ind w:left="720"/>
      </w:pPr>
      <w:r>
        <w:rPr>
          <w:i/>
          <w:iCs/>
          <w:color w:val="666666"/>
          <w:sz w:val="19"/>
          <w:szCs w:val="19"/>
        </w:rPr>
        <w:t xml:space="preserve">Disclosure requirements exist specifically to give voters information about who is trying to influence their decisions — when funders remain anonymous through dark money structures, voters cannot evaluate the interests behind political messages, undermining informed democratic choice.</w:t>
      </w:r>
    </w:p>
    <w:p>
      <w:pPr>
        <w:spacing w:before="40"/>
        <w:ind w:left="360"/>
      </w:pPr>
      <w:r>
        <w:rPr>
          <w:b/>
          <w:bCs/>
          <w:sz w:val="21"/>
          <w:szCs w:val="21"/>
        </w:rPr>
        <w:t xml:space="preserve">(B) </w:t>
      </w:r>
      <w:r>
        <w:rPr>
          <w:sz w:val="21"/>
          <w:szCs w:val="21"/>
        </w:rPr>
        <w:t xml:space="preserve">Separation of powers, because dark money allows private organizations to exercise political power that belongs exclusively to government branches</w:t>
      </w:r>
      <w:r>
        <w:rPr>
          <w:b/>
          <w:bCs/>
          <w:color w:val="dc2626"/>
          <w:sz w:val="21"/>
          <w:szCs w:val="21"/>
        </w:rPr>
        <w:t xml:space="preserve"> ✗</w:t>
      </w:r>
    </w:p>
    <w:p>
      <w:pPr>
        <w:spacing w:after="60"/>
        <w:ind w:left="720"/>
      </w:pPr>
      <w:r>
        <w:rPr>
          <w:i/>
          <w:iCs/>
          <w:color w:val="666666"/>
          <w:sz w:val="19"/>
          <w:szCs w:val="19"/>
        </w:rPr>
        <w:t xml:space="preserve">Private groups exercising political influence is not a separation of powers issue — separation of powers concerns the division of governmental authority, not private political spending; the disclosure concern is about voter information and anti-corruption, not constitutional branch structure.</w:t>
      </w:r>
    </w:p>
    <w:p>
      <w:pPr>
        <w:spacing w:before="40"/>
        <w:ind w:left="360"/>
      </w:pPr>
      <w:r>
        <w:rPr>
          <w:b/>
          <w:bCs/>
          <w:sz w:val="21"/>
          <w:szCs w:val="21"/>
        </w:rPr>
        <w:t xml:space="preserve">(C) </w:t>
      </w:r>
      <w:r>
        <w:rPr>
          <w:sz w:val="21"/>
          <w:szCs w:val="21"/>
        </w:rPr>
        <w:t xml:space="preserve">Federalism, because dark money organizations operate across state lines without regard to state campaign finance laws</w:t>
      </w:r>
      <w:r>
        <w:rPr>
          <w:b/>
          <w:bCs/>
          <w:color w:val="dc2626"/>
          <w:sz w:val="21"/>
          <w:szCs w:val="21"/>
        </w:rPr>
        <w:t xml:space="preserve"> ✗</w:t>
      </w:r>
    </w:p>
    <w:p>
      <w:pPr>
        <w:spacing w:after="60"/>
        <w:ind w:left="720"/>
      </w:pPr>
      <w:r>
        <w:rPr>
          <w:i/>
          <w:iCs/>
          <w:color w:val="666666"/>
          <w:sz w:val="19"/>
          <w:szCs w:val="19"/>
        </w:rPr>
        <w:t xml:space="preserve">While federalism issues exist in campaign finance (state vs. federal rules), the core concern about dark money is non-disclosure — voters not knowing who funds political messages is the identified problem, not interstate organizational activity.</w:t>
      </w:r>
    </w:p>
    <w:p>
      <w:pPr>
        <w:spacing w:before="40"/>
        <w:ind w:left="360"/>
      </w:pPr>
      <w:r>
        <w:rPr>
          <w:b/>
          <w:bCs/>
          <w:sz w:val="21"/>
          <w:szCs w:val="21"/>
        </w:rPr>
        <w:t xml:space="preserve">(D) </w:t>
      </w:r>
      <w:r>
        <w:rPr>
          <w:sz w:val="21"/>
          <w:szCs w:val="21"/>
        </w:rPr>
        <w:t xml:space="preserve">Equal protection, because dark money is only available to corporations and unavailable to ordinary citizens</w:t>
      </w:r>
      <w:r>
        <w:rPr>
          <w:b/>
          <w:bCs/>
          <w:color w:val="dc2626"/>
          <w:sz w:val="21"/>
          <w:szCs w:val="21"/>
        </w:rPr>
        <w:t xml:space="preserve"> ✗</w:t>
      </w:r>
    </w:p>
    <w:p>
      <w:pPr>
        <w:spacing w:after="60"/>
        <w:ind w:left="720"/>
      </w:pPr>
      <w:r>
        <w:rPr>
          <w:i/>
          <w:iCs/>
          <w:color w:val="666666"/>
          <w:sz w:val="19"/>
          <w:szCs w:val="19"/>
        </w:rPr>
        <w:t xml:space="preserve">While access to dark money structures is more practical for wealthy organizations, the legal structures are available to individuals as well — the identified harm is opacity in political funding, not formal legal inequality between citizens and corporations.</w:t>
      </w:r>
    </w:p>
    <w:p>
      <w:pPr>
        <w:pBdr>
          <w:bottom w:val="single" w:color="DDDDDD" w:sz="1" w:space="4"/>
        </w:pBdr>
        <w:spacing w:before="280"/>
      </w:pPr>
      <w:r>
        <w:rPr>
          <w:b/>
          <w:bCs/>
          <w:sz w:val="23"/>
          <w:szCs w:val="23"/>
        </w:rPr>
        <w:t xml:space="preserve">Question 56</w:t>
      </w:r>
      <w:r>
        <w:rPr>
          <w:color w:val="d97706"/>
          <w:sz w:val="18"/>
          <w:szCs w:val="18"/>
        </w:rPr>
        <w:t xml:space="preserve">  [Medium]</w:t>
      </w:r>
      <w:r>
        <w:rPr>
          <w:color w:val="888888"/>
          <w:sz w:val="17"/>
          <w:szCs w:val="17"/>
        </w:rPr>
        <w:t xml:space="preserve">  PRD-5.H</w:t>
      </w:r>
    </w:p>
    <w:p>
      <w:pPr>
        <w:pBdr>
          <w:left w:val="single" w:color="6366f1" w:sz="6" w:space="8"/>
        </w:pBdr>
        <w:spacing w:after="120" w:before="80"/>
        <w:ind w:left="360" w:right="360"/>
      </w:pPr>
      <w:r>
        <w:rPr>
          <w:i/>
          <w:iCs/>
          <w:color w:val="333333"/>
          <w:sz w:val="21"/>
          <w:szCs w:val="21"/>
        </w:rPr>
        <w:t xml:space="preserve">"Opinion polling has become central to modern campaigns. Campaigns conduct tracking polls daily, focus groups weekly, and dial tests of ads continuously. Rather than shaping public opinion, some critics argue that poll-driven campaigns follow public opinion — producing candidates who tell voters what they want to hear rather than leaders willing to advocate unpopular positions."
— Campaign strategy analysis</w:t>
      </w:r>
    </w:p>
    <w:p>
      <w:pPr>
        <w:spacing w:after="100"/>
      </w:pPr>
      <w:r>
        <w:t xml:space="preserve">The criticism described above most directly relates to which concern about representative democracy?</w:t>
      </w:r>
    </w:p>
    <w:p>
      <w:pPr>
        <w:spacing w:before="40"/>
        <w:ind w:left="360"/>
      </w:pPr>
      <w:r>
        <w:rPr>
          <w:b/>
          <w:bCs/>
          <w:sz w:val="21"/>
          <w:szCs w:val="21"/>
        </w:rPr>
        <w:t xml:space="preserve">(A) </w:t>
      </w:r>
      <w:r>
        <w:rPr>
          <w:sz w:val="21"/>
          <w:szCs w:val="21"/>
        </w:rPr>
        <w:t xml:space="preserve">That poll-driven politicians become delegates who mirror public preferences rather than trustees who exercise independent judgment on what is best for the country</w:t>
      </w:r>
      <w:r>
        <w:rPr>
          <w:b/>
          <w:bCs/>
          <w:color w:val="16a34a"/>
          <w:sz w:val="21"/>
          <w:szCs w:val="21"/>
        </w:rPr>
        <w:t xml:space="preserve"> ✓</w:t>
      </w:r>
    </w:p>
    <w:p>
      <w:pPr>
        <w:spacing w:after="60"/>
        <w:ind w:left="720"/>
      </w:pPr>
      <w:r>
        <w:rPr>
          <w:i/>
          <w:iCs/>
          <w:color w:val="666666"/>
          <w:sz w:val="19"/>
          <w:szCs w:val="19"/>
        </w:rPr>
        <w:t xml:space="preserve">The trustee model of representation holds that elected officials should use their knowledge and judgment, even against immediate public preferences — poll-driven politics pushes toward the delegate model where representatives merely reflect current public opinion, raising concerns about leadership and the quality of collective decision-making.</w:t>
      </w:r>
    </w:p>
    <w:p>
      <w:pPr>
        <w:spacing w:before="40"/>
        <w:ind w:left="360"/>
      </w:pPr>
      <w:r>
        <w:rPr>
          <w:b/>
          <w:bCs/>
          <w:sz w:val="21"/>
          <w:szCs w:val="21"/>
        </w:rPr>
        <w:t xml:space="preserve">(B) </w:t>
      </w:r>
      <w:r>
        <w:rPr>
          <w:sz w:val="21"/>
          <w:szCs w:val="21"/>
        </w:rPr>
        <w:t xml:space="preserve">That public opinion polling violates the principle of secret ballots by tracking individual voter preferences</w:t>
      </w:r>
      <w:r>
        <w:rPr>
          <w:b/>
          <w:bCs/>
          <w:color w:val="dc2626"/>
          <w:sz w:val="21"/>
          <w:szCs w:val="21"/>
        </w:rPr>
        <w:t xml:space="preserve"> ✗</w:t>
      </w:r>
    </w:p>
    <w:p>
      <w:pPr>
        <w:spacing w:after="60"/>
        <w:ind w:left="720"/>
      </w:pPr>
      <w:r>
        <w:rPr>
          <w:i/>
          <w:iCs/>
          <w:color w:val="666666"/>
          <w:sz w:val="19"/>
          <w:szCs w:val="19"/>
        </w:rPr>
        <w:t xml:space="preserve">Opinion polls typically use anonymous samples and do not track individual voter choices — polling methodology is not the same as ballot tracking; the concern in the passage is about leadership quality, not ballot secrecy.</w:t>
      </w:r>
    </w:p>
    <w:p>
      <w:pPr>
        <w:spacing w:before="40"/>
        <w:ind w:left="360"/>
      </w:pPr>
      <w:r>
        <w:rPr>
          <w:b/>
          <w:bCs/>
          <w:sz w:val="21"/>
          <w:szCs w:val="21"/>
        </w:rPr>
        <w:t xml:space="preserve">(C) </w:t>
      </w:r>
      <w:r>
        <w:rPr>
          <w:sz w:val="21"/>
          <w:szCs w:val="21"/>
        </w:rPr>
        <w:t xml:space="preserve">That polling companies become the effective government by determining which policies are adopted based on poll results</w:t>
      </w:r>
      <w:r>
        <w:rPr>
          <w:b/>
          <w:bCs/>
          <w:color w:val="dc2626"/>
          <w:sz w:val="21"/>
          <w:szCs w:val="21"/>
        </w:rPr>
        <w:t xml:space="preserve"> ✗</w:t>
      </w:r>
    </w:p>
    <w:p>
      <w:pPr>
        <w:spacing w:after="60"/>
        <w:ind w:left="720"/>
      </w:pPr>
      <w:r>
        <w:rPr>
          <w:i/>
          <w:iCs/>
          <w:color w:val="666666"/>
          <w:sz w:val="19"/>
          <w:szCs w:val="19"/>
        </w:rPr>
        <w:t xml:space="preserve">Polling companies conduct surveys but do not make policy decisions — elected officials remain responsible for policy, but the concern is that they become too responsive to polling rather than exercising leadership; the governance authority remains with elected officials.</w:t>
      </w:r>
    </w:p>
    <w:p>
      <w:pPr>
        <w:spacing w:before="40"/>
        <w:ind w:left="360"/>
      </w:pPr>
      <w:r>
        <w:rPr>
          <w:b/>
          <w:bCs/>
          <w:sz w:val="21"/>
          <w:szCs w:val="21"/>
        </w:rPr>
        <w:t xml:space="preserve">(D) </w:t>
      </w:r>
      <w:r>
        <w:rPr>
          <w:sz w:val="21"/>
          <w:szCs w:val="21"/>
        </w:rPr>
        <w:t xml:space="preserve">That public opinion is inherently unstable, making polling an unreliable basis for any government action</w:t>
      </w:r>
      <w:r>
        <w:rPr>
          <w:b/>
          <w:bCs/>
          <w:color w:val="dc2626"/>
          <w:sz w:val="21"/>
          <w:szCs w:val="21"/>
        </w:rPr>
        <w:t xml:space="preserve"> ✗</w:t>
      </w:r>
    </w:p>
    <w:p>
      <w:pPr>
        <w:spacing w:after="60"/>
        <w:ind w:left="720"/>
      </w:pPr>
      <w:r>
        <w:rPr>
          <w:i/>
          <w:iCs/>
          <w:color w:val="666666"/>
          <w:sz w:val="19"/>
          <w:szCs w:val="19"/>
        </w:rPr>
        <w:t xml:space="preserve">Research shows public opinion has substantial stability over time on major issues — the criticism described is not about polling's reliability but about the normative question of whether leaders should follow polls or exercise independent judgment.</w:t>
      </w:r>
    </w:p>
    <w:p>
      <w:pPr>
        <w:pBdr>
          <w:bottom w:val="single" w:color="DDDDDD" w:sz="1" w:space="4"/>
        </w:pBdr>
        <w:spacing w:before="280"/>
      </w:pPr>
      <w:r>
        <w:rPr>
          <w:b/>
          <w:bCs/>
          <w:sz w:val="23"/>
          <w:szCs w:val="23"/>
        </w:rPr>
        <w:t xml:space="preserve">Question 57</w:t>
      </w:r>
      <w:r>
        <w:rPr>
          <w:color w:val="16a34a"/>
          <w:sz w:val="18"/>
          <w:szCs w:val="18"/>
        </w:rPr>
        <w:t xml:space="preserve">  [Easy]</w:t>
      </w:r>
      <w:r>
        <w:rPr>
          <w:color w:val="888888"/>
          <w:sz w:val="17"/>
          <w:szCs w:val="17"/>
        </w:rPr>
        <w:t xml:space="preserve">  PRD-1.B</w:t>
      </w:r>
    </w:p>
    <w:p>
      <w:pPr>
        <w:pBdr>
          <w:left w:val="single" w:color="6366f1" w:sz="6" w:space="8"/>
        </w:pBdr>
        <w:spacing w:after="120" w:before="80"/>
        <w:ind w:left="360" w:right="360"/>
      </w:pPr>
      <w:r>
        <w:rPr>
          <w:i/>
          <w:iCs/>
          <w:color w:val="333333"/>
          <w:sz w:val="21"/>
          <w:szCs w:val="21"/>
        </w:rPr>
        <w:t xml:space="preserve">"Political scientists distinguish between inputs and outputs in the political system. Inputs include citizen demands and supports — voting, lobbying, public opinion, campaign contributions, and protest. Outputs include government decisions — laws, executive orders, regulations, and court rulings. Linkage institutions — parties, interest groups, elections, and media — convert inputs into demands that government must respond to."
— Political science systems model</w:t>
      </w:r>
    </w:p>
    <w:p>
      <w:pPr>
        <w:spacing w:after="100"/>
      </w:pPr>
      <w:r>
        <w:t xml:space="preserve">Based on the model described above, which of the following is an example of a political input rather than a political output?</w:t>
      </w:r>
    </w:p>
    <w:p>
      <w:pPr>
        <w:spacing w:before="40"/>
        <w:ind w:left="360"/>
      </w:pPr>
      <w:r>
        <w:rPr>
          <w:b/>
          <w:bCs/>
          <w:sz w:val="21"/>
          <w:szCs w:val="21"/>
        </w:rPr>
        <w:t xml:space="preserve">(A) </w:t>
      </w:r>
      <w:r>
        <w:rPr>
          <w:sz w:val="21"/>
          <w:szCs w:val="21"/>
        </w:rPr>
        <w:t xml:space="preserve">Citizens staging a protest rally demanding stricter environmental regulations</w:t>
      </w:r>
      <w:r>
        <w:rPr>
          <w:b/>
          <w:bCs/>
          <w:color w:val="16a34a"/>
          <w:sz w:val="21"/>
          <w:szCs w:val="21"/>
        </w:rPr>
        <w:t xml:space="preserve"> ✓</w:t>
      </w:r>
    </w:p>
    <w:p>
      <w:pPr>
        <w:spacing w:after="60"/>
        <w:ind w:left="720"/>
      </w:pPr>
      <w:r>
        <w:rPr>
          <w:i/>
          <w:iCs/>
          <w:color w:val="666666"/>
          <w:sz w:val="19"/>
          <w:szCs w:val="19"/>
        </w:rPr>
        <w:t xml:space="preserve">A protest rally is a political input — citizens expressing demands and supports that they want government to convert into policy; according to the systems model, protest is a form of participation that flows through linkage institutions (social movements, media) as a demand for government action.</w:t>
      </w:r>
    </w:p>
    <w:p>
      <w:pPr>
        <w:spacing w:before="40"/>
        <w:ind w:left="360"/>
      </w:pPr>
      <w:r>
        <w:rPr>
          <w:b/>
          <w:bCs/>
          <w:sz w:val="21"/>
          <w:szCs w:val="21"/>
        </w:rPr>
        <w:t xml:space="preserve">(B) </w:t>
      </w:r>
      <w:r>
        <w:rPr>
          <w:sz w:val="21"/>
          <w:szCs w:val="21"/>
        </w:rPr>
        <w:t xml:space="preserve">Congress passing the Clean Air Act establishing emissions standards</w:t>
      </w:r>
      <w:r>
        <w:rPr>
          <w:b/>
          <w:bCs/>
          <w:color w:val="dc2626"/>
          <w:sz w:val="21"/>
          <w:szCs w:val="21"/>
        </w:rPr>
        <w:t xml:space="preserve"> ✗</w:t>
      </w:r>
    </w:p>
    <w:p>
      <w:pPr>
        <w:spacing w:after="60"/>
        <w:ind w:left="720"/>
      </w:pPr>
      <w:r>
        <w:rPr>
          <w:i/>
          <w:iCs/>
          <w:color w:val="666666"/>
          <w:sz w:val="19"/>
          <w:szCs w:val="19"/>
        </w:rPr>
        <w:t xml:space="preserve">Congressional legislation is a political output — a government decision produced in response to citizen demands; the systems model places legislative acts on the output side, not the input side.</w:t>
      </w:r>
    </w:p>
    <w:p>
      <w:pPr>
        <w:spacing w:before="40"/>
        <w:ind w:left="360"/>
      </w:pPr>
      <w:r>
        <w:rPr>
          <w:b/>
          <w:bCs/>
          <w:sz w:val="21"/>
          <w:szCs w:val="21"/>
        </w:rPr>
        <w:t xml:space="preserve">(C) </w:t>
      </w:r>
      <w:r>
        <w:rPr>
          <w:sz w:val="21"/>
          <w:szCs w:val="21"/>
        </w:rPr>
        <w:t xml:space="preserve">The EPA issuing regulations implementing the Clean Air Act's provisions</w:t>
      </w:r>
      <w:r>
        <w:rPr>
          <w:b/>
          <w:bCs/>
          <w:color w:val="dc2626"/>
          <w:sz w:val="21"/>
          <w:szCs w:val="21"/>
        </w:rPr>
        <w:t xml:space="preserve"> ✗</w:t>
      </w:r>
    </w:p>
    <w:p>
      <w:pPr>
        <w:spacing w:after="60"/>
        <w:ind w:left="720"/>
      </w:pPr>
      <w:r>
        <w:rPr>
          <w:i/>
          <w:iCs/>
          <w:color w:val="666666"/>
          <w:sz w:val="19"/>
          <w:szCs w:val="19"/>
        </w:rPr>
        <w:t xml:space="preserve">Executive agency regulations are government outputs — they are the authoritative decisions that result from the conversion of citizen demands through the political process; regulation is on the output side of the systems model.</w:t>
      </w:r>
    </w:p>
    <w:p>
      <w:pPr>
        <w:spacing w:before="40"/>
        <w:ind w:left="360"/>
      </w:pPr>
      <w:r>
        <w:rPr>
          <w:b/>
          <w:bCs/>
          <w:sz w:val="21"/>
          <w:szCs w:val="21"/>
        </w:rPr>
        <w:t xml:space="preserve">(D) </w:t>
      </w:r>
      <w:r>
        <w:rPr>
          <w:sz w:val="21"/>
          <w:szCs w:val="21"/>
        </w:rPr>
        <w:t xml:space="preserve">The Supreme Court ruling that a state environmental law violates the Commerce Clause</w:t>
      </w:r>
      <w:r>
        <w:rPr>
          <w:b/>
          <w:bCs/>
          <w:color w:val="dc2626"/>
          <w:sz w:val="21"/>
          <w:szCs w:val="21"/>
        </w:rPr>
        <w:t xml:space="preserve"> ✗</w:t>
      </w:r>
    </w:p>
    <w:p>
      <w:pPr>
        <w:spacing w:after="60"/>
        <w:ind w:left="720"/>
      </w:pPr>
      <w:r>
        <w:rPr>
          <w:i/>
          <w:iCs/>
          <w:color w:val="666666"/>
          <w:sz w:val="19"/>
          <w:szCs w:val="19"/>
        </w:rPr>
        <w:t xml:space="preserve">A Supreme Court ruling is a political output — it is an authoritative government decision; while court cases begin with citizen inputs (lawsuits), the ruling itself is a governmental output in the systems model.</w:t>
      </w:r>
    </w:p>
    <w:p>
      <w:pPr>
        <w:pBdr>
          <w:bottom w:val="single" w:color="DDDDDD" w:sz="1" w:space="4"/>
        </w:pBdr>
        <w:spacing w:before="280"/>
      </w:pPr>
      <w:r>
        <w:rPr>
          <w:b/>
          <w:bCs/>
          <w:sz w:val="23"/>
          <w:szCs w:val="23"/>
        </w:rPr>
        <w:t xml:space="preserve">Question 58</w:t>
      </w:r>
      <w:r>
        <w:rPr>
          <w:color w:val="dc2626"/>
          <w:sz w:val="18"/>
          <w:szCs w:val="18"/>
        </w:rPr>
        <w:t xml:space="preserve">  [Hard]</w:t>
      </w:r>
      <w:r>
        <w:rPr>
          <w:color w:val="888888"/>
          <w:sz w:val="17"/>
          <w:szCs w:val="17"/>
        </w:rPr>
        <w:t xml:space="preserve">  PRD-2.O</w:t>
      </w:r>
    </w:p>
    <w:p>
      <w:pPr>
        <w:pBdr>
          <w:left w:val="single" w:color="6366f1" w:sz="6" w:space="8"/>
        </w:pBdr>
        <w:spacing w:after="120" w:before="80"/>
        <w:ind w:left="360" w:right="360"/>
      </w:pPr>
      <w:r>
        <w:rPr>
          <w:i/>
          <w:iCs/>
          <w:color w:val="333333"/>
          <w:sz w:val="21"/>
          <w:szCs w:val="21"/>
        </w:rPr>
        <w:t xml:space="preserve">"The United States has lower voter turnout than almost every other established democracy, despite having fewer legal barriers to voting in recent decades. Scholars attribute this partly to the frequency of American elections (the U.S. holds more elections than most countries), the complexity of the American ballot (voters may choose dozens of officials and ballot measures at once), and the registration requirement that most other democracies lack."
— Comparative democracy research</w:t>
      </w:r>
    </w:p>
    <w:p>
      <w:pPr>
        <w:spacing w:after="100"/>
      </w:pPr>
      <w:r>
        <w:t xml:space="preserve">Based on the research described above, which of the following policy changes would most directly address the structural factors depressing American voter turnout?</w:t>
      </w:r>
    </w:p>
    <w:p>
      <w:pPr>
        <w:spacing w:before="40"/>
        <w:ind w:left="360"/>
      </w:pPr>
      <w:r>
        <w:rPr>
          <w:b/>
          <w:bCs/>
          <w:sz w:val="21"/>
          <w:szCs w:val="21"/>
        </w:rPr>
        <w:t xml:space="preserve">(A) </w:t>
      </w:r>
      <w:r>
        <w:rPr>
          <w:sz w:val="21"/>
          <w:szCs w:val="21"/>
        </w:rPr>
        <w:t xml:space="preserve">Automatic voter registration at age 18, consolidation of elections, and simplification of the ballot by reducing the number of elected offices</w:t>
      </w:r>
      <w:r>
        <w:rPr>
          <w:b/>
          <w:bCs/>
          <w:color w:val="16a34a"/>
          <w:sz w:val="21"/>
          <w:szCs w:val="21"/>
        </w:rPr>
        <w:t xml:space="preserve"> ✓</w:t>
      </w:r>
    </w:p>
    <w:p>
      <w:pPr>
        <w:spacing w:after="60"/>
        <w:ind w:left="720"/>
      </w:pPr>
      <w:r>
        <w:rPr>
          <w:i/>
          <w:iCs/>
          <w:color w:val="666666"/>
          <w:sz w:val="19"/>
          <w:szCs w:val="19"/>
        </w:rPr>
        <w:t xml:space="preserve">The passage identifies three structural causes of low turnout: registration requirements, election frequency, and ballot complexity — automatic registration addresses the first, consolidating elections addresses the second, and reducing elected offices addresses the third; this policy combination directly targets the structural factors identified.</w:t>
      </w:r>
    </w:p>
    <w:p>
      <w:pPr>
        <w:spacing w:before="40"/>
        <w:ind w:left="360"/>
      </w:pPr>
      <w:r>
        <w:rPr>
          <w:b/>
          <w:bCs/>
          <w:sz w:val="21"/>
          <w:szCs w:val="21"/>
        </w:rPr>
        <w:t xml:space="preserve">(B) </w:t>
      </w:r>
      <w:r>
        <w:rPr>
          <w:sz w:val="21"/>
          <w:szCs w:val="21"/>
        </w:rPr>
        <w:t xml:space="preserve">Requiring all candidates to participate in televised debates before voters can evaluate them</w:t>
      </w:r>
      <w:r>
        <w:rPr>
          <w:b/>
          <w:bCs/>
          <w:color w:val="dc2626"/>
          <w:sz w:val="21"/>
          <w:szCs w:val="21"/>
        </w:rPr>
        <w:t xml:space="preserve"> ✗</w:t>
      </w:r>
    </w:p>
    <w:p>
      <w:pPr>
        <w:spacing w:after="60"/>
        <w:ind w:left="720"/>
      </w:pPr>
      <w:r>
        <w:rPr>
          <w:i/>
          <w:iCs/>
          <w:color w:val="666666"/>
          <w:sz w:val="19"/>
          <w:szCs w:val="19"/>
        </w:rPr>
        <w:t xml:space="preserve">The passage identifies structural factors (registration, election frequency, ballot complexity) — mandatory debates address information rather than the participation barriers described; this would not directly reduce registration burdens or ballot complexity.</w:t>
      </w:r>
    </w:p>
    <w:p>
      <w:pPr>
        <w:spacing w:before="40"/>
        <w:ind w:left="360"/>
      </w:pPr>
      <w:r>
        <w:rPr>
          <w:b/>
          <w:bCs/>
          <w:sz w:val="21"/>
          <w:szCs w:val="21"/>
        </w:rPr>
        <w:t xml:space="preserve">(C) </w:t>
      </w:r>
      <w:r>
        <w:rPr>
          <w:sz w:val="21"/>
          <w:szCs w:val="21"/>
        </w:rPr>
        <w:t xml:space="preserve">Requiring political parties to conduct closed primaries open only to registered party members</w:t>
      </w:r>
      <w:r>
        <w:rPr>
          <w:b/>
          <w:bCs/>
          <w:color w:val="dc2626"/>
          <w:sz w:val="21"/>
          <w:szCs w:val="21"/>
        </w:rPr>
        <w:t xml:space="preserve"> ✗</w:t>
      </w:r>
    </w:p>
    <w:p>
      <w:pPr>
        <w:spacing w:after="60"/>
        <w:ind w:left="720"/>
      </w:pPr>
      <w:r>
        <w:rPr>
          <w:i/>
          <w:iCs/>
          <w:color w:val="666666"/>
          <w:sz w:val="19"/>
          <w:szCs w:val="19"/>
        </w:rPr>
        <w:t xml:space="preserve">Closed primaries restrict rather than expand participation — this would address intraparty competition structure, not the structural barriers to voting turnout identified in the passage.</w:t>
      </w:r>
    </w:p>
    <w:p>
      <w:pPr>
        <w:spacing w:before="40"/>
        <w:ind w:left="360"/>
      </w:pPr>
      <w:r>
        <w:rPr>
          <w:b/>
          <w:bCs/>
          <w:sz w:val="21"/>
          <w:szCs w:val="21"/>
        </w:rPr>
        <w:t xml:space="preserve">(D) </w:t>
      </w:r>
      <w:r>
        <w:rPr>
          <w:sz w:val="21"/>
          <w:szCs w:val="21"/>
        </w:rPr>
        <w:t xml:space="preserve">Increasing campaign spending limits so that more political information reaches voters before elections</w:t>
      </w:r>
      <w:r>
        <w:rPr>
          <w:b/>
          <w:bCs/>
          <w:color w:val="dc2626"/>
          <w:sz w:val="21"/>
          <w:szCs w:val="21"/>
        </w:rPr>
        <w:t xml:space="preserve"> ✗</w:t>
      </w:r>
    </w:p>
    <w:p>
      <w:pPr>
        <w:spacing w:after="60"/>
        <w:ind w:left="720"/>
      </w:pPr>
      <w:r>
        <w:rPr>
          <w:i/>
          <w:iCs/>
          <w:color w:val="666666"/>
          <w:sz w:val="19"/>
          <w:szCs w:val="19"/>
        </w:rPr>
        <w:t xml:space="preserve">The passage identifies registration requirements, election frequency, and ballot complexity as turnout barriers — increased campaign spending might increase information flow, but it directly addresses none of the structural factors described.</w:t>
      </w:r>
    </w:p>
    <w:p>
      <w:pPr>
        <w:pBdr>
          <w:bottom w:val="single" w:color="DDDDDD" w:sz="1" w:space="4"/>
        </w:pBdr>
        <w:spacing w:before="280"/>
      </w:pPr>
      <w:r>
        <w:rPr>
          <w:b/>
          <w:bCs/>
          <w:sz w:val="23"/>
          <w:szCs w:val="23"/>
        </w:rPr>
        <w:t xml:space="preserve">Question 59</w:t>
      </w:r>
      <w:r>
        <w:rPr>
          <w:color w:val="d97706"/>
          <w:sz w:val="18"/>
          <w:szCs w:val="18"/>
        </w:rPr>
        <w:t xml:space="preserve">  [Medium]</w:t>
      </w:r>
      <w:r>
        <w:rPr>
          <w:color w:val="888888"/>
          <w:sz w:val="17"/>
          <w:szCs w:val="17"/>
        </w:rPr>
        <w:t xml:space="preserve">  PRD-4.BB</w:t>
      </w:r>
    </w:p>
    <w:p>
      <w:pPr>
        <w:pBdr>
          <w:left w:val="single" w:color="6366f1" w:sz="6" w:space="8"/>
        </w:pBdr>
        <w:spacing w:after="120" w:before="80"/>
        <w:ind w:left="360" w:right="360"/>
      </w:pPr>
      <w:r>
        <w:rPr>
          <w:i/>
          <w:iCs/>
          <w:color w:val="333333"/>
          <w:sz w:val="21"/>
          <w:szCs w:val="21"/>
        </w:rPr>
        <w:t xml:space="preserve">"Political scientists have identified a consistent gender gap in American voting. Women have voted at higher rates for Democratic presidential candidates than men since 1980. In 2020, women supported Biden by approximately 15 percentage points more than men did. Women also turn out to vote at slightly higher rates than men in most elections."
— Electoral research summary</w:t>
      </w:r>
    </w:p>
    <w:p>
      <w:pPr>
        <w:spacing w:after="100"/>
      </w:pPr>
      <w:r>
        <w:t xml:space="preserve">Which of the following factors most plausibly explains the gender gap in presidential voting described above?</w:t>
      </w:r>
    </w:p>
    <w:p>
      <w:pPr>
        <w:spacing w:before="40"/>
        <w:ind w:left="360"/>
      </w:pPr>
      <w:r>
        <w:rPr>
          <w:b/>
          <w:bCs/>
          <w:sz w:val="21"/>
          <w:szCs w:val="21"/>
        </w:rPr>
        <w:t xml:space="preserve">(A) </w:t>
      </w:r>
      <w:r>
        <w:rPr>
          <w:sz w:val="21"/>
          <w:szCs w:val="21"/>
        </w:rPr>
        <w:t xml:space="preserve">Women and men on average hold different policy preferences — particularly on social welfare, healthcare, and the role of government — that align more or less with the two parties' platforms</w:t>
      </w:r>
      <w:r>
        <w:rPr>
          <w:b/>
          <w:bCs/>
          <w:color w:val="16a34a"/>
          <w:sz w:val="21"/>
          <w:szCs w:val="21"/>
        </w:rPr>
        <w:t xml:space="preserve"> ✓</w:t>
      </w:r>
    </w:p>
    <w:p>
      <w:pPr>
        <w:spacing w:after="60"/>
        <w:ind w:left="720"/>
      </w:pPr>
      <w:r>
        <w:rPr>
          <w:i/>
          <w:iCs/>
          <w:color w:val="666666"/>
          <w:sz w:val="19"/>
          <w:szCs w:val="19"/>
        </w:rPr>
        <w:t xml:space="preserve">Research attributes the gender gap primarily to policy differences: women on average are more supportive of government social programs, healthcare spending, and gun restrictions — positions more aligned with the Democratic platform; these policy preferences, shaped by different social roles and economic circumstances, produce systematic partisan differences between women and men.</w:t>
      </w:r>
    </w:p>
    <w:p>
      <w:pPr>
        <w:spacing w:before="40"/>
        <w:ind w:left="360"/>
      </w:pPr>
      <w:r>
        <w:rPr>
          <w:b/>
          <w:bCs/>
          <w:sz w:val="21"/>
          <w:szCs w:val="21"/>
        </w:rPr>
        <w:t xml:space="preserve">(B) </w:t>
      </w:r>
      <w:r>
        <w:rPr>
          <w:sz w:val="21"/>
          <w:szCs w:val="21"/>
        </w:rPr>
        <w:t xml:space="preserve">Women are more politically knowledgeable than men and therefore better able to identify which party's policies benefit them</w:t>
      </w:r>
      <w:r>
        <w:rPr>
          <w:b/>
          <w:bCs/>
          <w:color w:val="dc2626"/>
          <w:sz w:val="21"/>
          <w:szCs w:val="21"/>
        </w:rPr>
        <w:t xml:space="preserve"> ✗</w:t>
      </w:r>
    </w:p>
    <w:p>
      <w:pPr>
        <w:spacing w:after="60"/>
        <w:ind w:left="720"/>
      </w:pPr>
      <w:r>
        <w:rPr>
          <w:i/>
          <w:iCs/>
          <w:color w:val="666666"/>
          <w:sz w:val="19"/>
          <w:szCs w:val="19"/>
        </w:rPr>
        <w:t xml:space="preserve">Research does not show women to be systematically more politically knowledgeable than men — the gender gap reflects different policy preferences rather than different information levels; moreover, attributing voting differences to knowledge differences is not supported by the evidence.</w:t>
      </w:r>
    </w:p>
    <w:p>
      <w:pPr>
        <w:spacing w:before="40"/>
        <w:ind w:left="360"/>
      </w:pPr>
      <w:r>
        <w:rPr>
          <w:b/>
          <w:bCs/>
          <w:sz w:val="21"/>
          <w:szCs w:val="21"/>
        </w:rPr>
        <w:t xml:space="preserve">(C) </w:t>
      </w:r>
      <w:r>
        <w:rPr>
          <w:sz w:val="21"/>
          <w:szCs w:val="21"/>
        </w:rPr>
        <w:t xml:space="preserve">The Democratic Party platforms have historically addressed issues uniquely relevant to women while Republicans have focused exclusively on issues relevant to men</w:t>
      </w:r>
      <w:r>
        <w:rPr>
          <w:b/>
          <w:bCs/>
          <w:color w:val="dc2626"/>
          <w:sz w:val="21"/>
          <w:szCs w:val="21"/>
        </w:rPr>
        <w:t xml:space="preserve"> ✗</w:t>
      </w:r>
    </w:p>
    <w:p>
      <w:pPr>
        <w:spacing w:after="60"/>
        <w:ind w:left="720"/>
      </w:pPr>
      <w:r>
        <w:rPr>
          <w:i/>
          <w:iCs/>
          <w:color w:val="666666"/>
          <w:sz w:val="19"/>
          <w:szCs w:val="19"/>
        </w:rPr>
        <w:t xml:space="preserve">This overstates the parties' issue focus — both parties address issues relevant to both sexes; the gender gap reflects average differences in policy preferences and priorities, not exclusive targeting of one sex by each party.</w:t>
      </w:r>
    </w:p>
    <w:p>
      <w:pPr>
        <w:spacing w:before="40"/>
        <w:ind w:left="360"/>
      </w:pPr>
      <w:r>
        <w:rPr>
          <w:b/>
          <w:bCs/>
          <w:sz w:val="21"/>
          <w:szCs w:val="21"/>
        </w:rPr>
        <w:t xml:space="preserve">(D) </w:t>
      </w:r>
      <w:r>
        <w:rPr>
          <w:sz w:val="21"/>
          <w:szCs w:val="21"/>
        </w:rPr>
        <w:t xml:space="preserve">Women are more likely to vote for the candidate who looks more trustworthy, and Democratic presidential candidates have had more trustworthy appearances</w:t>
      </w:r>
      <w:r>
        <w:rPr>
          <w:b/>
          <w:bCs/>
          <w:color w:val="dc2626"/>
          <w:sz w:val="21"/>
          <w:szCs w:val="21"/>
        </w:rPr>
        <w:t xml:space="preserve"> ✗</w:t>
      </w:r>
    </w:p>
    <w:p>
      <w:pPr>
        <w:spacing w:after="60"/>
        <w:ind w:left="720"/>
      </w:pPr>
      <w:r>
        <w:rPr>
          <w:i/>
          <w:iCs/>
          <w:color w:val="666666"/>
          <w:sz w:val="19"/>
          <w:szCs w:val="19"/>
        </w:rPr>
        <w:t xml:space="preserve">Attribution of the consistent, decades-long gender gap to candidates' appearance is not supported by research — the gap has persisted across many different candidates with different appearances and personalities, pointing to substantive policy preference differences as the explanation.</w:t>
      </w:r>
    </w:p>
    <w:p>
      <w:pPr>
        <w:pBdr>
          <w:bottom w:val="single" w:color="DDDDDD" w:sz="1" w:space="4"/>
        </w:pBdr>
        <w:spacing w:before="280"/>
      </w:pPr>
      <w:r>
        <w:rPr>
          <w:b/>
          <w:bCs/>
          <w:sz w:val="23"/>
          <w:szCs w:val="23"/>
        </w:rPr>
        <w:t xml:space="preserve">Question 60</w:t>
      </w:r>
      <w:r>
        <w:rPr>
          <w:color w:val="dc2626"/>
          <w:sz w:val="18"/>
          <w:szCs w:val="18"/>
        </w:rPr>
        <w:t xml:space="preserve">  [Hard]</w:t>
      </w:r>
      <w:r>
        <w:rPr>
          <w:color w:val="888888"/>
          <w:sz w:val="17"/>
          <w:szCs w:val="17"/>
        </w:rPr>
        <w:t xml:space="preserve">  PRD-2.P</w:t>
      </w:r>
    </w:p>
    <w:p>
      <w:pPr>
        <w:pBdr>
          <w:left w:val="single" w:color="6366f1" w:sz="6" w:space="8"/>
        </w:pBdr>
        <w:spacing w:after="120" w:before="80"/>
        <w:ind w:left="360" w:right="360"/>
      </w:pPr>
      <w:r>
        <w:rPr>
          <w:i/>
          <w:iCs/>
          <w:color w:val="333333"/>
          <w:sz w:val="21"/>
          <w:szCs w:val="21"/>
        </w:rPr>
        <w:t xml:space="preserve">"Social media platforms have created a new form of political participation that is lower-cost and potentially lower-commitment than traditional forms. 'Liking' a candidate's post, sharing a political video, or signing an online petition requires minimal time and effort. Critics call this 'slacktivism' — political activity that satisfies the desire to participate without generating the sustained engagement that drives policy change."
— Digital politics analysis</w:t>
      </w:r>
    </w:p>
    <w:p>
      <w:pPr>
        <w:spacing w:after="100"/>
      </w:pPr>
      <w:r>
        <w:t xml:space="preserve">The 'slacktivism' critique described above most directly challenges which assumption about digital political participation?</w:t>
      </w:r>
    </w:p>
    <w:p>
      <w:pPr>
        <w:spacing w:before="40"/>
        <w:ind w:left="360"/>
      </w:pPr>
      <w:r>
        <w:rPr>
          <w:b/>
          <w:bCs/>
          <w:sz w:val="21"/>
          <w:szCs w:val="21"/>
        </w:rPr>
        <w:t xml:space="preserve">(A) </w:t>
      </w:r>
      <w:r>
        <w:rPr>
          <w:sz w:val="21"/>
          <w:szCs w:val="21"/>
        </w:rPr>
        <w:t xml:space="preserve">That increased accessibility of political participation through social media translates into more effective political influence, when in fact low-commitment digital actions may substitute for rather than complement high-commitment offline action</w:t>
      </w:r>
      <w:r>
        <w:rPr>
          <w:b/>
          <w:bCs/>
          <w:color w:val="16a34a"/>
          <w:sz w:val="21"/>
          <w:szCs w:val="21"/>
        </w:rPr>
        <w:t xml:space="preserve"> ✓</w:t>
      </w:r>
    </w:p>
    <w:p>
      <w:pPr>
        <w:spacing w:after="60"/>
        <w:ind w:left="720"/>
      </w:pPr>
      <w:r>
        <w:rPr>
          <w:i/>
          <w:iCs/>
          <w:color w:val="666666"/>
          <w:sz w:val="19"/>
          <w:szCs w:val="19"/>
        </w:rPr>
        <w:t xml:space="preserve">The slacktivism critique identifies a substitution effect: when low-cost online actions satisfy the desire to participate, people may be less likely to engage in the high-cost offline activities (donations, volunteering, voting) that actually produce political outcomes — accessibility may increase participation in name while reducing it in substance.</w:t>
      </w:r>
    </w:p>
    <w:p>
      <w:pPr>
        <w:spacing w:before="40"/>
        <w:ind w:left="360"/>
      </w:pPr>
      <w:r>
        <w:rPr>
          <w:b/>
          <w:bCs/>
          <w:sz w:val="21"/>
          <w:szCs w:val="21"/>
        </w:rPr>
        <w:t xml:space="preserve">(B) </w:t>
      </w:r>
      <w:r>
        <w:rPr>
          <w:sz w:val="21"/>
          <w:szCs w:val="21"/>
        </w:rPr>
        <w:t xml:space="preserve">That social media should be regulated by the government to ensure that political content is accurate and nonpartisan</w:t>
      </w:r>
      <w:r>
        <w:rPr>
          <w:b/>
          <w:bCs/>
          <w:color w:val="dc2626"/>
          <w:sz w:val="21"/>
          <w:szCs w:val="21"/>
        </w:rPr>
        <w:t xml:space="preserve"> ✗</w:t>
      </w:r>
    </w:p>
    <w:p>
      <w:pPr>
        <w:spacing w:after="60"/>
        <w:ind w:left="720"/>
      </w:pPr>
      <w:r>
        <w:rPr>
          <w:i/>
          <w:iCs/>
          <w:color w:val="666666"/>
          <w:sz w:val="19"/>
          <w:szCs w:val="19"/>
        </w:rPr>
        <w:t xml:space="preserve">The slacktivism critique is about the effectiveness of digital participation, not about whether social media content should be regulated — regulation is a separate policy debate; the passage is focused on the quality of political engagement, not content standards.</w:t>
      </w:r>
    </w:p>
    <w:p>
      <w:pPr>
        <w:spacing w:before="40"/>
        <w:ind w:left="360"/>
      </w:pPr>
      <w:r>
        <w:rPr>
          <w:b/>
          <w:bCs/>
          <w:sz w:val="21"/>
          <w:szCs w:val="21"/>
        </w:rPr>
        <w:t xml:space="preserve">(C) </w:t>
      </w:r>
      <w:r>
        <w:rPr>
          <w:sz w:val="21"/>
          <w:szCs w:val="21"/>
        </w:rPr>
        <w:t xml:space="preserve">That political parties are becoming irrelevant because citizens can now organize politically without any party infrastructure</w:t>
      </w:r>
      <w:r>
        <w:rPr>
          <w:b/>
          <w:bCs/>
          <w:color w:val="dc2626"/>
          <w:sz w:val="21"/>
          <w:szCs w:val="21"/>
        </w:rPr>
        <w:t xml:space="preserve"> ✗</w:t>
      </w:r>
    </w:p>
    <w:p>
      <w:pPr>
        <w:spacing w:after="60"/>
        <w:ind w:left="720"/>
      </w:pPr>
      <w:r>
        <w:rPr>
          <w:i/>
          <w:iCs/>
          <w:color w:val="666666"/>
          <w:sz w:val="19"/>
          <w:szCs w:val="19"/>
        </w:rPr>
        <w:t xml:space="preserve">The passage focuses on individual participation quality (slacktivism) rather than organizational structures — whether parties are declining is a separate question; the critique is specifically about whether low-cost digital actions substitute for effective engagement.</w:t>
      </w:r>
    </w:p>
    <w:p>
      <w:pPr>
        <w:spacing w:before="40"/>
        <w:ind w:left="360"/>
      </w:pPr>
      <w:r>
        <w:rPr>
          <w:b/>
          <w:bCs/>
          <w:sz w:val="21"/>
          <w:szCs w:val="21"/>
        </w:rPr>
        <w:t xml:space="preserve">(D) </w:t>
      </w:r>
      <w:r>
        <w:rPr>
          <w:sz w:val="21"/>
          <w:szCs w:val="21"/>
        </w:rPr>
        <w:t xml:space="preserve">That campaign finance law should be updated to regulate political spending on social media platforms</w:t>
      </w:r>
      <w:r>
        <w:rPr>
          <w:b/>
          <w:bCs/>
          <w:color w:val="dc2626"/>
          <w:sz w:val="21"/>
          <w:szCs w:val="21"/>
        </w:rPr>
        <w:t xml:space="preserve"> ✗</w:t>
      </w:r>
    </w:p>
    <w:p>
      <w:pPr>
        <w:spacing w:after="60"/>
        <w:ind w:left="720"/>
      </w:pPr>
      <w:r>
        <w:rPr>
          <w:i/>
          <w:iCs/>
          <w:color w:val="666666"/>
          <w:sz w:val="19"/>
          <w:szCs w:val="19"/>
        </w:rPr>
        <w:t xml:space="preserve">Campaign finance is a separate concern — the slacktivism critique is about citizen participation behavior (does liking posts substitute for voting and volunteering?), not about how campaigns spend money on digital advertising.</w:t>
      </w:r>
    </w:p>
    <w:p>
      <w:pPr>
        <w:pBdr>
          <w:bottom w:val="single" w:color="DDDDDD" w:sz="1" w:space="4"/>
        </w:pBdr>
        <w:spacing w:before="280"/>
      </w:pPr>
      <w:r>
        <w:rPr>
          <w:b/>
          <w:bCs/>
          <w:sz w:val="23"/>
          <w:szCs w:val="23"/>
        </w:rPr>
        <w:t xml:space="preserve">Question 61</w:t>
      </w:r>
      <w:r>
        <w:rPr>
          <w:color w:val="d97706"/>
          <w:sz w:val="18"/>
          <w:szCs w:val="18"/>
        </w:rPr>
        <w:t xml:space="preserve">  [Medium]</w:t>
      </w:r>
      <w:r>
        <w:rPr>
          <w:color w:val="888888"/>
          <w:sz w:val="17"/>
          <w:szCs w:val="17"/>
        </w:rPr>
        <w:t xml:space="preserve">  PRD-4.CC</w:t>
      </w:r>
    </w:p>
    <w:p>
      <w:pPr>
        <w:pBdr>
          <w:left w:val="single" w:color="6366f1" w:sz="6" w:space="8"/>
        </w:pBdr>
        <w:spacing w:after="120" w:before="80"/>
        <w:ind w:left="360" w:right="360"/>
      </w:pPr>
      <w:r>
        <w:rPr>
          <w:i/>
          <w:iCs/>
          <w:color w:val="333333"/>
          <w:sz w:val="21"/>
          <w:szCs w:val="21"/>
        </w:rPr>
        <w:t xml:space="preserve">"Congressional districts are redrawn every ten years following the U.S. Census. In most states, the state legislature controls redistricting, often producing maps that benefit the party in power. In recent years, some states have created independent redistricting commissions — bodies insulated from direct legislative control — to draw maps. Proponents argue these commissions produce more competitive districts."
— Redistricting process description</w:t>
      </w:r>
    </w:p>
    <w:p>
      <w:pPr>
        <w:spacing w:after="100"/>
      </w:pPr>
      <w:r>
        <w:t xml:space="preserve">Independent redistricting commissions are most directly intended to address which problem in American democracy?</w:t>
      </w:r>
    </w:p>
    <w:p>
      <w:pPr>
        <w:spacing w:before="40"/>
        <w:ind w:left="360"/>
      </w:pPr>
      <w:r>
        <w:rPr>
          <w:b/>
          <w:bCs/>
          <w:sz w:val="21"/>
          <w:szCs w:val="21"/>
        </w:rPr>
        <w:t xml:space="preserve">(A) </w:t>
      </w:r>
      <w:r>
        <w:rPr>
          <w:sz w:val="21"/>
          <w:szCs w:val="21"/>
        </w:rPr>
        <w:t xml:space="preserve">Partisan gerrymandering, in which the party controlling the legislature draws district lines to entrench its own power rather than create competitive elections</w:t>
      </w:r>
      <w:r>
        <w:rPr>
          <w:b/>
          <w:bCs/>
          <w:color w:val="16a34a"/>
          <w:sz w:val="21"/>
          <w:szCs w:val="21"/>
        </w:rPr>
        <w:t xml:space="preserve"> ✓</w:t>
      </w:r>
    </w:p>
    <w:p>
      <w:pPr>
        <w:spacing w:after="60"/>
        <w:ind w:left="720"/>
      </w:pPr>
      <w:r>
        <w:rPr>
          <w:i/>
          <w:iCs/>
          <w:color w:val="666666"/>
          <w:sz w:val="19"/>
          <w:szCs w:val="19"/>
        </w:rPr>
        <w:t xml:space="preserve">Independent commissions are specifically designed to remove redistricting from partisan legislative control — by insulating mapmakers from partisan incentives, reformers hope to produce districts based on geographic communities rather than partisan advantage, reducing the ability of majorities to lock in permanent legislative dominance.</w:t>
      </w:r>
    </w:p>
    <w:p>
      <w:pPr>
        <w:spacing w:before="40"/>
        <w:ind w:left="360"/>
      </w:pPr>
      <w:r>
        <w:rPr>
          <w:b/>
          <w:bCs/>
          <w:sz w:val="21"/>
          <w:szCs w:val="21"/>
        </w:rPr>
        <w:t xml:space="preserve">(B) </w:t>
      </w:r>
      <w:r>
        <w:rPr>
          <w:sz w:val="21"/>
          <w:szCs w:val="21"/>
        </w:rPr>
        <w:t xml:space="preserve">Low voter registration rates, which produce unrepresentative electorates even in fairly drawn districts</w:t>
      </w:r>
      <w:r>
        <w:rPr>
          <w:b/>
          <w:bCs/>
          <w:color w:val="dc2626"/>
          <w:sz w:val="21"/>
          <w:szCs w:val="21"/>
        </w:rPr>
        <w:t xml:space="preserve"> ✗</w:t>
      </w:r>
    </w:p>
    <w:p>
      <w:pPr>
        <w:spacing w:after="60"/>
        <w:ind w:left="720"/>
      </w:pPr>
      <w:r>
        <w:rPr>
          <w:i/>
          <w:iCs/>
          <w:color w:val="666666"/>
          <w:sz w:val="19"/>
          <w:szCs w:val="19"/>
        </w:rPr>
        <w:t xml:space="preserve">Voter registration is a separate problem from district drawing — redistricting commissions address how districts are shaped, not who is registered to vote within them; these are distinct reforms targeting different participation barriers.</w:t>
      </w:r>
    </w:p>
    <w:p>
      <w:pPr>
        <w:spacing w:before="40"/>
        <w:ind w:left="360"/>
      </w:pPr>
      <w:r>
        <w:rPr>
          <w:b/>
          <w:bCs/>
          <w:sz w:val="21"/>
          <w:szCs w:val="21"/>
        </w:rPr>
        <w:t xml:space="preserve">(C) </w:t>
      </w:r>
      <w:r>
        <w:rPr>
          <w:sz w:val="21"/>
          <w:szCs w:val="21"/>
        </w:rPr>
        <w:t xml:space="preserve">Campaign finance inequality, which allows wealthy candidates to outspend challengers even in competitive districts</w:t>
      </w:r>
      <w:r>
        <w:rPr>
          <w:b/>
          <w:bCs/>
          <w:color w:val="dc2626"/>
          <w:sz w:val="21"/>
          <w:szCs w:val="21"/>
        </w:rPr>
        <w:t xml:space="preserve"> ✗</w:t>
      </w:r>
    </w:p>
    <w:p>
      <w:pPr>
        <w:spacing w:after="60"/>
        <w:ind w:left="720"/>
      </w:pPr>
      <w:r>
        <w:rPr>
          <w:i/>
          <w:iCs/>
          <w:color w:val="666666"/>
          <w:sz w:val="19"/>
          <w:szCs w:val="19"/>
        </w:rPr>
        <w:t xml:space="preserve">Campaign finance is a separate reform area — independent commissions address the drawing of district lines, not the flow of money in campaigns; competitiveness in a fair district does not resolve incumbents' fundraising advantages.</w:t>
      </w:r>
    </w:p>
    <w:p>
      <w:pPr>
        <w:spacing w:before="40"/>
        <w:ind w:left="360"/>
      </w:pPr>
      <w:r>
        <w:rPr>
          <w:b/>
          <w:bCs/>
          <w:sz w:val="21"/>
          <w:szCs w:val="21"/>
        </w:rPr>
        <w:t xml:space="preserve">(D) </w:t>
      </w:r>
      <w:r>
        <w:rPr>
          <w:sz w:val="21"/>
          <w:szCs w:val="21"/>
        </w:rPr>
        <w:t xml:space="preserve">Voter apathy among young citizens who feel their votes do not matter in any type of district configuration</w:t>
      </w:r>
      <w:r>
        <w:rPr>
          <w:b/>
          <w:bCs/>
          <w:color w:val="dc2626"/>
          <w:sz w:val="21"/>
          <w:szCs w:val="21"/>
        </w:rPr>
        <w:t xml:space="preserve"> ✗</w:t>
      </w:r>
    </w:p>
    <w:p>
      <w:pPr>
        <w:spacing w:after="60"/>
        <w:ind w:left="720"/>
      </w:pPr>
      <w:r>
        <w:rPr>
          <w:i/>
          <w:iCs/>
          <w:color w:val="666666"/>
          <w:sz w:val="19"/>
          <w:szCs w:val="19"/>
        </w:rPr>
        <w:t xml:space="preserve">Youth apathy is a separate participation concern — while competitive districts might increase youth engagement by making races more meaningful, independent commissions address the structural fairness of district lines, not the psychological reasons for youth disengagement.</w:t>
      </w:r>
    </w:p>
    <w:p>
      <w:pPr>
        <w:pBdr>
          <w:bottom w:val="single" w:color="DDDDDD" w:sz="1" w:space="4"/>
        </w:pBdr>
        <w:spacing w:before="280"/>
      </w:pPr>
      <w:r>
        <w:rPr>
          <w:b/>
          <w:bCs/>
          <w:sz w:val="23"/>
          <w:szCs w:val="23"/>
        </w:rPr>
        <w:t xml:space="preserve">Question 62</w:t>
      </w:r>
      <w:r>
        <w:rPr>
          <w:color w:val="16a34a"/>
          <w:sz w:val="18"/>
          <w:szCs w:val="18"/>
        </w:rPr>
        <w:t xml:space="preserve">  [Easy]</w:t>
      </w:r>
      <w:r>
        <w:rPr>
          <w:color w:val="888888"/>
          <w:sz w:val="17"/>
          <w:szCs w:val="17"/>
        </w:rPr>
        <w:t xml:space="preserve">  PRD-2.Q</w:t>
      </w:r>
    </w:p>
    <w:p>
      <w:pPr>
        <w:pBdr>
          <w:left w:val="single" w:color="6366f1" w:sz="6" w:space="8"/>
        </w:pBdr>
        <w:spacing w:after="120" w:before="80"/>
        <w:ind w:left="360" w:right="360"/>
      </w:pPr>
      <w:r>
        <w:rPr>
          <w:i/>
          <w:iCs/>
          <w:color w:val="333333"/>
          <w:sz w:val="21"/>
          <w:szCs w:val="21"/>
        </w:rPr>
        <w:t xml:space="preserve">"In the 2020 election, approximately 159 million Americans voted — the highest raw turnout in American history. Youth voter turnout (ages 18–29) reached approximately 50%, up from 36% in 2016. Turnout among Black voters, Latino voters, and Asian American voters all increased compared to 2016. Mail-in voting, expanded due to the COVID-19 pandemic, allowed millions to vote who might not have otherwise participated."
— 2020 election analysis</w:t>
      </w:r>
    </w:p>
    <w:p>
      <w:pPr>
        <w:spacing w:after="100"/>
      </w:pPr>
      <w:r>
        <w:t xml:space="preserve">The factors described in the passage that increased 2020 voter turnout most directly illustrate which principle of political science?</w:t>
      </w:r>
    </w:p>
    <w:p>
      <w:pPr>
        <w:spacing w:before="40"/>
        <w:ind w:left="360"/>
      </w:pPr>
      <w:r>
        <w:rPr>
          <w:b/>
          <w:bCs/>
          <w:sz w:val="21"/>
          <w:szCs w:val="21"/>
        </w:rPr>
        <w:t xml:space="preserve">(A) </w:t>
      </w:r>
      <w:r>
        <w:rPr>
          <w:sz w:val="21"/>
          <w:szCs w:val="21"/>
        </w:rPr>
        <w:t xml:space="preserve">Voter mobilization and removal of participation barriers (expanded mail-in voting) can significantly increase turnout, particularly among historically lower-turnout groups</w:t>
      </w:r>
      <w:r>
        <w:rPr>
          <w:b/>
          <w:bCs/>
          <w:color w:val="16a34a"/>
          <w:sz w:val="21"/>
          <w:szCs w:val="21"/>
        </w:rPr>
        <w:t xml:space="preserve"> ✓</w:t>
      </w:r>
    </w:p>
    <w:p>
      <w:pPr>
        <w:spacing w:after="60"/>
        <w:ind w:left="720"/>
      </w:pPr>
      <w:r>
        <w:rPr>
          <w:i/>
          <w:iCs/>
          <w:color w:val="666666"/>
          <w:sz w:val="19"/>
          <w:szCs w:val="19"/>
        </w:rPr>
        <w:t xml:space="preserve">The 2020 turnout surge reflects both mobilization (high stakes, organized campaigns targeting youth and minority voters) and structural barrier reduction (expanded mail voting reducing time and travel burdens) — directly illustrating that turnout is responsive to both motivation and accessibility changes.</w:t>
      </w:r>
    </w:p>
    <w:p>
      <w:pPr>
        <w:spacing w:before="40"/>
        <w:ind w:left="360"/>
      </w:pPr>
      <w:r>
        <w:rPr>
          <w:b/>
          <w:bCs/>
          <w:sz w:val="21"/>
          <w:szCs w:val="21"/>
        </w:rPr>
        <w:t xml:space="preserve">(B) </w:t>
      </w:r>
      <w:r>
        <w:rPr>
          <w:sz w:val="21"/>
          <w:szCs w:val="21"/>
        </w:rPr>
        <w:t xml:space="preserve">Electoral realignment, as the dramatic turnout increase represents a permanent shift in the composition of the Democratic coalition</w:t>
      </w:r>
      <w:r>
        <w:rPr>
          <w:b/>
          <w:bCs/>
          <w:color w:val="dc2626"/>
          <w:sz w:val="21"/>
          <w:szCs w:val="21"/>
        </w:rPr>
        <w:t xml:space="preserve"> ✗</w:t>
      </w:r>
    </w:p>
    <w:p>
      <w:pPr>
        <w:spacing w:after="60"/>
        <w:ind w:left="720"/>
      </w:pPr>
      <w:r>
        <w:rPr>
          <w:i/>
          <w:iCs/>
          <w:color w:val="666666"/>
          <w:sz w:val="19"/>
          <w:szCs w:val="19"/>
        </w:rPr>
        <w:t xml:space="preserve">A realignment requires a lasting shift in party coalitions that persists over multiple elections — a single high-turnout election, even a record one, does not constitute a realignment; whether 2020's patterns persisted would need to be demonstrated in subsequent elections.</w:t>
      </w:r>
    </w:p>
    <w:p>
      <w:pPr>
        <w:spacing w:before="40"/>
        <w:ind w:left="360"/>
      </w:pPr>
      <w:r>
        <w:rPr>
          <w:b/>
          <w:bCs/>
          <w:sz w:val="21"/>
          <w:szCs w:val="21"/>
        </w:rPr>
        <w:t xml:space="preserve">(C) </w:t>
      </w:r>
      <w:r>
        <w:rPr>
          <w:sz w:val="21"/>
          <w:szCs w:val="21"/>
        </w:rPr>
        <w:t xml:space="preserve">The paradox of voting, which predicts that citizens will not vote when they believe their preferred candidate will win by a large margin</w:t>
      </w:r>
      <w:r>
        <w:rPr>
          <w:b/>
          <w:bCs/>
          <w:color w:val="dc2626"/>
          <w:sz w:val="21"/>
          <w:szCs w:val="21"/>
        </w:rPr>
        <w:t xml:space="preserve"> ✗</w:t>
      </w:r>
    </w:p>
    <w:p>
      <w:pPr>
        <w:spacing w:after="60"/>
        <w:ind w:left="720"/>
      </w:pPr>
      <w:r>
        <w:rPr>
          <w:i/>
          <w:iCs/>
          <w:color w:val="666666"/>
          <w:sz w:val="19"/>
          <w:szCs w:val="19"/>
        </w:rPr>
        <w:t xml:space="preserve">The paradox of voting concerns the rational calculation against voting when no individual vote is decisive — the 2020 data shows record turnout in an uncertain election, which is not consistent with the paradox's prediction that large margins reduce turnout.</w:t>
      </w:r>
    </w:p>
    <w:p>
      <w:pPr>
        <w:spacing w:before="40"/>
        <w:ind w:left="360"/>
      </w:pPr>
      <w:r>
        <w:rPr>
          <w:b/>
          <w:bCs/>
          <w:sz w:val="21"/>
          <w:szCs w:val="21"/>
        </w:rPr>
        <w:t xml:space="preserve">(D) </w:t>
      </w:r>
      <w:r>
        <w:rPr>
          <w:sz w:val="21"/>
          <w:szCs w:val="21"/>
        </w:rPr>
        <w:t xml:space="preserve">Pluralist theory, because the high turnout proves that all groups in American society are equally capable of organizing and participating when they choose to</w:t>
      </w:r>
      <w:r>
        <w:rPr>
          <w:b/>
          <w:bCs/>
          <w:color w:val="dc2626"/>
          <w:sz w:val="21"/>
          <w:szCs w:val="21"/>
        </w:rPr>
        <w:t xml:space="preserve"> ✗</w:t>
      </w:r>
    </w:p>
    <w:p>
      <w:pPr>
        <w:spacing w:after="60"/>
        <w:ind w:left="720"/>
      </w:pPr>
      <w:r>
        <w:rPr>
          <w:i/>
          <w:iCs/>
          <w:color w:val="666666"/>
          <w:sz w:val="19"/>
          <w:szCs w:val="19"/>
        </w:rPr>
        <w:t xml:space="preserve">High 2020 turnout does not prove equal organizational capacity — historically disadvantaged groups still face structural barriers even as they mobilize; moreover, the data shows that some groups increased more than others, indicating persistent disparities even in a high-turnout year.</w:t>
      </w:r>
    </w:p>
    <w:p>
      <w:pPr>
        <w:pBdr>
          <w:bottom w:val="single" w:color="DDDDDD" w:sz="1" w:space="4"/>
        </w:pBdr>
        <w:spacing w:before="280"/>
      </w:pPr>
      <w:r>
        <w:rPr>
          <w:b/>
          <w:bCs/>
          <w:sz w:val="23"/>
          <w:szCs w:val="23"/>
        </w:rPr>
        <w:t xml:space="preserve">Question 63</w:t>
      </w:r>
      <w:r>
        <w:rPr>
          <w:color w:val="dc2626"/>
          <w:sz w:val="18"/>
          <w:szCs w:val="18"/>
        </w:rPr>
        <w:t xml:space="preserve">  [Hard]</w:t>
      </w:r>
      <w:r>
        <w:rPr>
          <w:color w:val="888888"/>
          <w:sz w:val="17"/>
          <w:szCs w:val="17"/>
        </w:rPr>
        <w:t xml:space="preserve">  PRD-2.R</w:t>
      </w:r>
    </w:p>
    <w:p>
      <w:pPr>
        <w:pBdr>
          <w:left w:val="single" w:color="6366f1" w:sz="6" w:space="8"/>
        </w:pBdr>
        <w:spacing w:after="120" w:before="80"/>
        <w:ind w:left="360" w:right="360"/>
      </w:pPr>
      <w:r>
        <w:rPr>
          <w:i/>
          <w:iCs/>
          <w:color w:val="333333"/>
          <w:sz w:val="21"/>
          <w:szCs w:val="21"/>
        </w:rPr>
        <w:t xml:space="preserve">"In the American political system, the relationship between public opinion and policy is complex. Research shows that when public opinion shifts on an issue, government policy tends to follow — but with a significant lag, and more reliably when the opinion shift is large, sustained, and crosses partisan lines. Single-issue majorities rarely produce immediate policy change. Organized minorities with sustained commitment often outmaneuver diffuse majorities."
— Political science research summary</w:t>
      </w:r>
    </w:p>
    <w:p>
      <w:pPr>
        <w:spacing w:after="100"/>
      </w:pPr>
      <w:r>
        <w:t xml:space="preserve">The research finding above most directly supports which conclusion about democratic responsiveness in the United States?</w:t>
      </w:r>
    </w:p>
    <w:p>
      <w:pPr>
        <w:spacing w:before="40"/>
        <w:ind w:left="360"/>
      </w:pPr>
      <w:r>
        <w:rPr>
          <w:b/>
          <w:bCs/>
          <w:sz w:val="21"/>
          <w:szCs w:val="21"/>
        </w:rPr>
        <w:t xml:space="preserve">(A) </w:t>
      </w:r>
      <w:r>
        <w:rPr>
          <w:sz w:val="21"/>
          <w:szCs w:val="21"/>
        </w:rPr>
        <w:t xml:space="preserve">American government is imperfectly responsive to public opinion — it responds to sustained, cross-partisan majorities over time, but organized minorities can block changes that diffuse majorities support</w:t>
      </w:r>
      <w:r>
        <w:rPr>
          <w:b/>
          <w:bCs/>
          <w:color w:val="16a34a"/>
          <w:sz w:val="21"/>
          <w:szCs w:val="21"/>
        </w:rPr>
        <w:t xml:space="preserve"> ✓</w:t>
      </w:r>
    </w:p>
    <w:p>
      <w:pPr>
        <w:spacing w:after="60"/>
        <w:ind w:left="720"/>
      </w:pPr>
      <w:r>
        <w:rPr>
          <w:i/>
          <w:iCs/>
          <w:color w:val="666666"/>
          <w:sz w:val="19"/>
          <w:szCs w:val="19"/>
        </w:rPr>
        <w:t xml:space="preserve">The passage describes a conditional and imperfect form of democratic responsiveness — policy does follow opinion shifts, but only when large, sustained, and bipartisan; organized minorities (like interest groups) can persistently block changes that poll well but lack the organizational depth to overcome veto points and sustained opposition.</w:t>
      </w:r>
    </w:p>
    <w:p>
      <w:pPr>
        <w:spacing w:before="40"/>
        <w:ind w:left="360"/>
      </w:pPr>
      <w:r>
        <w:rPr>
          <w:b/>
          <w:bCs/>
          <w:sz w:val="21"/>
          <w:szCs w:val="21"/>
        </w:rPr>
        <w:t xml:space="preserve">(B) </w:t>
      </w:r>
      <w:r>
        <w:rPr>
          <w:sz w:val="21"/>
          <w:szCs w:val="21"/>
        </w:rPr>
        <w:t xml:space="preserve">The U.S. system is fully responsive to majority opinion because elected officials face electoral consequences for ignoring public preferences</w:t>
      </w:r>
      <w:r>
        <w:rPr>
          <w:b/>
          <w:bCs/>
          <w:color w:val="dc2626"/>
          <w:sz w:val="21"/>
          <w:szCs w:val="21"/>
        </w:rPr>
        <w:t xml:space="preserve"> ✗</w:t>
      </w:r>
    </w:p>
    <w:p>
      <w:pPr>
        <w:spacing w:after="60"/>
        <w:ind w:left="720"/>
      </w:pPr>
      <w:r>
        <w:rPr>
          <w:i/>
          <w:iCs/>
          <w:color w:val="666666"/>
          <w:sz w:val="19"/>
          <w:szCs w:val="19"/>
        </w:rPr>
        <w:t xml:space="preserve">The passage directly contradicts this — it notes significant lags, the influence of organized minorities over diffuse majorities, and the unreliability of policy response to single-issue majorities; full responsiveness to majority opinion would not produce these patterns.</w:t>
      </w:r>
    </w:p>
    <w:p>
      <w:pPr>
        <w:spacing w:before="40"/>
        <w:ind w:left="360"/>
      </w:pPr>
      <w:r>
        <w:rPr>
          <w:b/>
          <w:bCs/>
          <w:sz w:val="21"/>
          <w:szCs w:val="21"/>
        </w:rPr>
        <w:t xml:space="preserve">(C) </w:t>
      </w:r>
      <w:r>
        <w:rPr>
          <w:sz w:val="21"/>
          <w:szCs w:val="21"/>
        </w:rPr>
        <w:t xml:space="preserve">Public opinion has no meaningful influence on policy, which is instead controlled entirely by organized interest groups</w:t>
      </w:r>
      <w:r>
        <w:rPr>
          <w:b/>
          <w:bCs/>
          <w:color w:val="dc2626"/>
          <w:sz w:val="21"/>
          <w:szCs w:val="21"/>
        </w:rPr>
        <w:t xml:space="preserve"> ✗</w:t>
      </w:r>
    </w:p>
    <w:p>
      <w:pPr>
        <w:spacing w:after="60"/>
        <w:ind w:left="720"/>
      </w:pPr>
      <w:r>
        <w:rPr>
          <w:i/>
          <w:iCs/>
          <w:color w:val="666666"/>
          <w:sz w:val="19"/>
          <w:szCs w:val="19"/>
        </w:rPr>
        <w:t xml:space="preserve">The passage explicitly states that policy does respond to opinion shifts when they are large, sustained, and cross-partisan — public opinion has meaningful influence, but it competes with organized interests; the relationship is complex, not absent.</w:t>
      </w:r>
    </w:p>
    <w:p>
      <w:pPr>
        <w:spacing w:before="40"/>
        <w:ind w:left="360"/>
      </w:pPr>
      <w:r>
        <w:rPr>
          <w:b/>
          <w:bCs/>
          <w:sz w:val="21"/>
          <w:szCs w:val="21"/>
        </w:rPr>
        <w:t xml:space="preserve">(D) </w:t>
      </w:r>
      <w:r>
        <w:rPr>
          <w:sz w:val="21"/>
          <w:szCs w:val="21"/>
        </w:rPr>
        <w:t xml:space="preserve">Democratic responsiveness is maximized when the president and Congress are from the same party, allowing unified action on popular issues</w:t>
      </w:r>
      <w:r>
        <w:rPr>
          <w:b/>
          <w:bCs/>
          <w:color w:val="dc2626"/>
          <w:sz w:val="21"/>
          <w:szCs w:val="21"/>
        </w:rPr>
        <w:t xml:space="preserve"> ✗</w:t>
      </w:r>
    </w:p>
    <w:p>
      <w:pPr>
        <w:spacing w:after="60"/>
        <w:ind w:left="720"/>
      </w:pPr>
      <w:r>
        <w:rPr>
          <w:i/>
          <w:iCs/>
          <w:color w:val="666666"/>
          <w:sz w:val="19"/>
          <w:szCs w:val="19"/>
        </w:rPr>
        <w:t xml:space="preserve">The passage does not make this argument — unified government can help but does not guarantee responsiveness, and the factors identified (opinion size, persistence, partisanship) are about public opinion characteristics, not government partisan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7"/>
        <w:szCs w:val="17"/>
      </w:rPr>
      <w:t xml:space="preserve">Page </w:t>
    </w:r>
    <w:r>
      <w:rP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pPr>
    <w:r>
      <w:rPr>
        <w:rFonts w:ascii="Arial" w:cs="Arial" w:eastAsia="Arial" w:hAnsi="Arial"/>
        <w:color w:val="999999"/>
        <w:sz w:val="17"/>
        <w:szCs w:val="17"/>
      </w:rPr>
      <w:t xml:space="preserve">AP US Government and Politics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d2d5e"/>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US Government and Politics - Content Reference</dc:title>
  <dc:creator>Ascendly (geta5.app)</dc:creator>
  <cp:lastModifiedBy>Un-named</cp:lastModifiedBy>
  <cp:revision>1</cp:revision>
  <dcterms:created xsi:type="dcterms:W3CDTF">2026-03-29T18:31:19.801Z</dcterms:created>
  <dcterms:modified xsi:type="dcterms:W3CDTF">2026-03-29T18:31:19.801Z</dcterms:modified>
</cp:coreProperties>
</file>

<file path=docProps/custom.xml><?xml version="1.0" encoding="utf-8"?>
<Properties xmlns="http://schemas.openxmlformats.org/officeDocument/2006/custom-properties" xmlns:vt="http://schemas.openxmlformats.org/officeDocument/2006/docPropsVTypes"/>
</file>