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C0674" w:rsidRPr="00DE6029" w:rsidRDefault="008C0674" w:rsidP="009E221F">
      <w:pPr>
        <w:spacing w:after="0" w:line="240" w:lineRule="auto"/>
        <w:jc w:val="center"/>
        <w:rPr>
          <w:b/>
          <w:bCs/>
          <w:color w:val="auto"/>
        </w:rPr>
      </w:pPr>
      <w:r w:rsidRPr="00DE6029">
        <w:rPr>
          <w:b/>
          <w:bCs/>
          <w:color w:val="auto"/>
        </w:rPr>
        <w:t>BIRLA INSTITUTE OF TECHNOLOGY &amp; SCIENCE, PILANI</w:t>
      </w:r>
    </w:p>
    <w:p w:rsidR="008C0674" w:rsidRPr="00DE6029" w:rsidRDefault="008C0674" w:rsidP="009E221F">
      <w:pPr>
        <w:spacing w:after="0" w:line="240" w:lineRule="auto"/>
        <w:jc w:val="center"/>
        <w:rPr>
          <w:b/>
          <w:bCs/>
          <w:color w:val="auto"/>
        </w:rPr>
      </w:pPr>
      <w:r w:rsidRPr="00DE6029">
        <w:rPr>
          <w:b/>
          <w:color w:val="auto"/>
        </w:rPr>
        <w:t>WORK INTEGRATED LEARNING PROGRAMMES</w:t>
      </w:r>
    </w:p>
    <w:p w:rsidR="008C0674" w:rsidRPr="00DE6029" w:rsidRDefault="008C0674" w:rsidP="000C32BF">
      <w:pPr>
        <w:spacing w:after="0" w:line="240" w:lineRule="auto"/>
        <w:jc w:val="center"/>
        <w:rPr>
          <w:b/>
          <w:bCs/>
          <w:color w:val="auto"/>
        </w:rPr>
      </w:pPr>
    </w:p>
    <w:p w:rsidR="008C0674" w:rsidRPr="00DE6029" w:rsidRDefault="008C0674" w:rsidP="000C32BF">
      <w:pPr>
        <w:spacing w:after="0" w:line="240" w:lineRule="auto"/>
        <w:jc w:val="center"/>
        <w:rPr>
          <w:b/>
          <w:bCs/>
          <w:color w:val="auto"/>
        </w:rPr>
      </w:pPr>
      <w:r w:rsidRPr="00DE6029">
        <w:rPr>
          <w:b/>
          <w:bCs/>
          <w:color w:val="auto"/>
        </w:rPr>
        <w:t>COURSE HANDOUT</w:t>
      </w:r>
    </w:p>
    <w:p w:rsidR="008C0674" w:rsidRPr="00DE6029" w:rsidRDefault="008C0674" w:rsidP="000C32BF">
      <w:pPr>
        <w:spacing w:after="0" w:line="240" w:lineRule="auto"/>
        <w:jc w:val="center"/>
        <w:rPr>
          <w:b/>
          <w:bCs/>
          <w:color w:val="auto"/>
        </w:rPr>
      </w:pPr>
    </w:p>
    <w:p w:rsidR="008C0674" w:rsidRPr="00DE6029" w:rsidRDefault="008C0674" w:rsidP="000C32BF">
      <w:pPr>
        <w:spacing w:after="0" w:line="240" w:lineRule="auto"/>
        <w:jc w:val="center"/>
        <w:rPr>
          <w:b/>
          <w:bCs/>
          <w:color w:val="auto"/>
        </w:rPr>
      </w:pPr>
      <w:r w:rsidRPr="00DE6029">
        <w:rPr>
          <w:b/>
          <w:bCs/>
          <w:color w:val="auto"/>
        </w:rPr>
        <w:t>Part A: Content Design</w:t>
      </w:r>
    </w:p>
    <w:tbl>
      <w:tblPr>
        <w:tblW w:w="10080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7354"/>
      </w:tblGrid>
      <w:tr w:rsidR="008C0674" w:rsidRPr="009F59FC" w:rsidTr="008F1607">
        <w:trPr>
          <w:trHeight w:val="275"/>
        </w:trPr>
        <w:tc>
          <w:tcPr>
            <w:tcW w:w="2726" w:type="dxa"/>
          </w:tcPr>
          <w:p w:rsidR="008C0674" w:rsidRPr="00DE6029" w:rsidRDefault="008C0674" w:rsidP="00B62E74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b/>
                <w:color w:val="auto"/>
              </w:rPr>
              <w:t>Course Title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8C0674" w:rsidRPr="00DE6029" w:rsidRDefault="008C0674" w:rsidP="008F1607">
            <w:pPr>
              <w:pStyle w:val="Normal1"/>
              <w:widowControl w:val="0"/>
              <w:spacing w:after="0" w:line="240" w:lineRule="auto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Cloud, IoT and Enterprise Security</w:t>
            </w:r>
          </w:p>
        </w:tc>
      </w:tr>
      <w:tr w:rsidR="008C0674" w:rsidRPr="009F59FC" w:rsidTr="008F1607">
        <w:trPr>
          <w:trHeight w:val="291"/>
        </w:trPr>
        <w:tc>
          <w:tcPr>
            <w:tcW w:w="2726" w:type="dxa"/>
          </w:tcPr>
          <w:p w:rsidR="008C0674" w:rsidRPr="00DE6029" w:rsidRDefault="008C0674" w:rsidP="00B62E74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b/>
                <w:color w:val="auto"/>
              </w:rPr>
              <w:t>Course No(s)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8C0674" w:rsidRPr="00DE6029" w:rsidRDefault="008C0674" w:rsidP="00E5327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SS ZG570</w:t>
            </w:r>
          </w:p>
        </w:tc>
      </w:tr>
      <w:tr w:rsidR="008C0674" w:rsidRPr="009F59FC" w:rsidTr="008F1607">
        <w:trPr>
          <w:trHeight w:val="275"/>
        </w:trPr>
        <w:tc>
          <w:tcPr>
            <w:tcW w:w="2726" w:type="dxa"/>
          </w:tcPr>
          <w:p w:rsidR="008C0674" w:rsidRPr="00DE6029" w:rsidRDefault="008C0674" w:rsidP="00B62E74">
            <w:pPr>
              <w:pStyle w:val="Normal1"/>
              <w:widowControl w:val="0"/>
              <w:spacing w:after="0" w:line="240" w:lineRule="auto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Credit Units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8C0674" w:rsidRPr="00DE6029" w:rsidRDefault="008C0674" w:rsidP="00C969FE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>4</w:t>
            </w:r>
          </w:p>
        </w:tc>
      </w:tr>
      <w:tr w:rsidR="008C0674" w:rsidRPr="009F59FC" w:rsidTr="008F1607">
        <w:trPr>
          <w:trHeight w:val="291"/>
        </w:trPr>
        <w:tc>
          <w:tcPr>
            <w:tcW w:w="2726" w:type="dxa"/>
          </w:tcPr>
          <w:p w:rsidR="008C0674" w:rsidRPr="00DE6029" w:rsidRDefault="008C0674" w:rsidP="00B62E74">
            <w:pPr>
              <w:pStyle w:val="Normal1"/>
              <w:widowControl w:val="0"/>
              <w:spacing w:after="0" w:line="240" w:lineRule="auto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Course Author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8C0674" w:rsidRPr="00DE6029" w:rsidRDefault="008C0674" w:rsidP="00C969FE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Nishit Narang</w:t>
            </w:r>
          </w:p>
        </w:tc>
      </w:tr>
      <w:tr w:rsidR="008C0674" w:rsidRPr="009F59FC" w:rsidTr="008F1607">
        <w:trPr>
          <w:trHeight w:val="275"/>
        </w:trPr>
        <w:tc>
          <w:tcPr>
            <w:tcW w:w="2726" w:type="dxa"/>
          </w:tcPr>
          <w:p w:rsidR="008C0674" w:rsidRPr="00DE6029" w:rsidRDefault="008C0674" w:rsidP="00B62E74">
            <w:pPr>
              <w:pStyle w:val="Normal1"/>
              <w:widowControl w:val="0"/>
              <w:spacing w:after="0" w:line="240" w:lineRule="auto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Version No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8C0674" w:rsidRPr="00DE6029" w:rsidRDefault="008C0674" w:rsidP="00DC45F2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>1.0</w:t>
            </w:r>
          </w:p>
        </w:tc>
      </w:tr>
      <w:tr w:rsidR="008C0674" w:rsidRPr="009F59FC" w:rsidTr="008F1607">
        <w:trPr>
          <w:trHeight w:val="275"/>
        </w:trPr>
        <w:tc>
          <w:tcPr>
            <w:tcW w:w="2726" w:type="dxa"/>
          </w:tcPr>
          <w:p w:rsidR="008C0674" w:rsidRPr="00DE6029" w:rsidRDefault="008C0674" w:rsidP="00B62E74">
            <w:pPr>
              <w:pStyle w:val="Normal1"/>
              <w:widowControl w:val="0"/>
              <w:spacing w:after="0" w:line="240" w:lineRule="auto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Date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8C0674" w:rsidRPr="00DE6029" w:rsidRDefault="008C0674" w:rsidP="00DC45F2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>15/12/2020</w:t>
            </w:r>
          </w:p>
        </w:tc>
      </w:tr>
    </w:tbl>
    <w:p w:rsidR="008C0674" w:rsidRPr="00DE6029" w:rsidRDefault="008C0674" w:rsidP="000C32BF">
      <w:pPr>
        <w:pStyle w:val="Normal1"/>
        <w:widowControl w:val="0"/>
        <w:spacing w:after="0" w:line="240" w:lineRule="auto"/>
        <w:rPr>
          <w:color w:val="auto"/>
        </w:rPr>
      </w:pPr>
    </w:p>
    <w:p w:rsidR="008C0674" w:rsidRPr="00DE6029" w:rsidRDefault="008C0674" w:rsidP="00005FB1">
      <w:pPr>
        <w:spacing w:after="0" w:line="240" w:lineRule="auto"/>
        <w:rPr>
          <w:b/>
          <w:color w:val="auto"/>
        </w:rPr>
      </w:pPr>
      <w:r w:rsidRPr="00DE6029">
        <w:rPr>
          <w:b/>
          <w:color w:val="auto"/>
        </w:rPr>
        <w:t>Course Description:</w:t>
      </w:r>
    </w:p>
    <w:p w:rsidR="008C0674" w:rsidRPr="00DE6029" w:rsidRDefault="008C0674" w:rsidP="00005FB1">
      <w:pPr>
        <w:spacing w:after="0" w:line="240" w:lineRule="auto"/>
        <w:rPr>
          <w:color w:val="auto"/>
        </w:rPr>
      </w:pPr>
    </w:p>
    <w:p w:rsidR="008C0674" w:rsidRPr="00DE6029" w:rsidRDefault="008C0674" w:rsidP="0040449D">
      <w:pPr>
        <w:spacing w:after="120" w:line="240" w:lineRule="auto"/>
        <w:jc w:val="both"/>
        <w:rPr>
          <w:color w:val="auto"/>
        </w:rPr>
      </w:pPr>
      <w:r w:rsidRPr="00DE6029">
        <w:rPr>
          <w:color w:val="auto"/>
        </w:rPr>
        <w:t>This course introduces the security risks involves in the Cloud, IoT &amp; other IT Infrastructure of an Enterprise and measures to foolproof.</w:t>
      </w:r>
    </w:p>
    <w:p w:rsidR="008C0674" w:rsidRPr="00DE6029" w:rsidRDefault="008C0674" w:rsidP="001C3371">
      <w:pPr>
        <w:spacing w:after="0"/>
        <w:jc w:val="both"/>
        <w:rPr>
          <w:color w:val="auto"/>
        </w:rPr>
      </w:pPr>
    </w:p>
    <w:p w:rsidR="008C0674" w:rsidRPr="00DE6029" w:rsidRDefault="008C0674" w:rsidP="00F32E0B">
      <w:pPr>
        <w:pStyle w:val="Normal1"/>
        <w:widowControl w:val="0"/>
        <w:spacing w:after="0" w:line="240" w:lineRule="auto"/>
        <w:ind w:hanging="90"/>
        <w:rPr>
          <w:b/>
          <w:color w:val="auto"/>
        </w:rPr>
      </w:pPr>
      <w:r w:rsidRPr="00DE6029">
        <w:rPr>
          <w:b/>
          <w:color w:val="auto"/>
        </w:rPr>
        <w:t>Course Objectives.</w:t>
      </w: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90"/>
        <w:gridCol w:w="9000"/>
      </w:tblGrid>
      <w:tr w:rsidR="008C0674" w:rsidRPr="009F59FC" w:rsidTr="009F59FC">
        <w:trPr>
          <w:trHeight w:val="20"/>
        </w:trPr>
        <w:tc>
          <w:tcPr>
            <w:tcW w:w="8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No</w:t>
            </w:r>
          </w:p>
        </w:tc>
        <w:tc>
          <w:tcPr>
            <w:tcW w:w="9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Objective</w:t>
            </w:r>
          </w:p>
        </w:tc>
      </w:tr>
      <w:tr w:rsidR="008C0674" w:rsidRPr="009F59FC" w:rsidTr="00466C41">
        <w:trPr>
          <w:trHeight w:val="465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702602">
            <w:pPr>
              <w:pStyle w:val="Normal1"/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DE6029">
              <w:rPr>
                <w:b/>
                <w:color w:val="auto"/>
              </w:rPr>
              <w:t>CO1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164AE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>To introduce various security architectures involved in an enterprise IT infrastructure</w:t>
            </w:r>
          </w:p>
        </w:tc>
      </w:tr>
      <w:tr w:rsidR="008C0674" w:rsidRPr="009F59FC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702602">
            <w:pPr>
              <w:pStyle w:val="Normal1"/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DE6029">
              <w:rPr>
                <w:b/>
                <w:color w:val="auto"/>
              </w:rPr>
              <w:t>CO2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702602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>To emphasize the specific risks involved in the cloud and IoT infrastructures</w:t>
            </w:r>
          </w:p>
        </w:tc>
      </w:tr>
      <w:tr w:rsidR="008C0674" w:rsidRPr="009F59FC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702602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CO3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702602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>To introduce the identity management and access control in the cloud and IoT infrastructures</w:t>
            </w:r>
          </w:p>
        </w:tc>
      </w:tr>
    </w:tbl>
    <w:p w:rsidR="008C0674" w:rsidRPr="00DE6029" w:rsidRDefault="008C0674">
      <w:pPr>
        <w:pStyle w:val="Normal1"/>
        <w:widowControl w:val="0"/>
        <w:rPr>
          <w:color w:val="auto"/>
        </w:rPr>
      </w:pPr>
    </w:p>
    <w:p w:rsidR="008C0674" w:rsidRPr="00DE6029" w:rsidRDefault="008C0674" w:rsidP="00922111">
      <w:pPr>
        <w:pStyle w:val="Normal1"/>
        <w:widowControl w:val="0"/>
        <w:spacing w:after="0" w:line="240" w:lineRule="auto"/>
        <w:rPr>
          <w:b/>
          <w:color w:val="auto"/>
        </w:rPr>
      </w:pPr>
      <w:r w:rsidRPr="00DE6029">
        <w:rPr>
          <w:b/>
          <w:color w:val="auto"/>
        </w:rPr>
        <w:t>Text Book(s)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"/>
        <w:gridCol w:w="9125"/>
      </w:tblGrid>
      <w:tr w:rsidR="008C0674" w:rsidRPr="009F59FC" w:rsidTr="009F59FC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T1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Aaron Woody, </w:t>
            </w:r>
            <w:r w:rsidRPr="0049774C">
              <w:rPr>
                <w:b/>
                <w:color w:val="auto"/>
              </w:rPr>
              <w:t>Enterprise Security: A Data-Centric Approach To Securing The Enterprise</w:t>
            </w:r>
            <w:r w:rsidRPr="0049774C">
              <w:rPr>
                <w:color w:val="auto"/>
              </w:rPr>
              <w:t>. 1st ed. Birmingham: Packt Publishing Ltd.</w:t>
            </w:r>
            <w:r>
              <w:rPr>
                <w:color w:val="auto"/>
              </w:rPr>
              <w:t>, 2013.</w:t>
            </w:r>
          </w:p>
        </w:tc>
      </w:tr>
      <w:tr w:rsidR="008C0674" w:rsidRPr="009F59FC" w:rsidTr="009F59FC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T2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 xml:space="preserve">Ronald L. Krutz, Russell Dean Vines, </w:t>
            </w:r>
            <w:r w:rsidRPr="00DE6029">
              <w:rPr>
                <w:b/>
                <w:color w:val="auto"/>
              </w:rPr>
              <w:t>Cloud Security: A Comprehensive Guide to Secure Cloud Computing</w:t>
            </w:r>
            <w:r w:rsidRPr="00DE6029">
              <w:rPr>
                <w:color w:val="auto"/>
              </w:rPr>
              <w:t>, John Wiley &amp; Sons, 2010</w:t>
            </w:r>
          </w:p>
        </w:tc>
      </w:tr>
      <w:tr w:rsidR="008C0674" w:rsidRPr="009F59FC" w:rsidTr="009F59FC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T3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 xml:space="preserve">Shancang Li Li Da Xu, </w:t>
            </w:r>
            <w:r w:rsidRPr="00DE6029">
              <w:rPr>
                <w:b/>
                <w:color w:val="auto"/>
              </w:rPr>
              <w:t>Securing the Internet of Things</w:t>
            </w:r>
            <w:r w:rsidRPr="00DE6029">
              <w:rPr>
                <w:color w:val="auto"/>
              </w:rPr>
              <w:t>, Syngress, 1st Edition, 2017</w:t>
            </w:r>
          </w:p>
        </w:tc>
      </w:tr>
    </w:tbl>
    <w:p w:rsidR="008C0674" w:rsidRPr="00DE6029" w:rsidRDefault="008C0674" w:rsidP="00922111">
      <w:pPr>
        <w:pStyle w:val="Normal1"/>
        <w:widowControl w:val="0"/>
        <w:spacing w:after="0" w:line="240" w:lineRule="auto"/>
        <w:rPr>
          <w:b/>
          <w:color w:val="auto"/>
        </w:rPr>
      </w:pPr>
    </w:p>
    <w:p w:rsidR="008C0674" w:rsidRPr="00DE6029" w:rsidRDefault="008C0674" w:rsidP="00922111">
      <w:pPr>
        <w:pStyle w:val="Normal1"/>
        <w:widowControl w:val="0"/>
        <w:spacing w:after="0" w:line="240" w:lineRule="auto"/>
        <w:rPr>
          <w:b/>
          <w:color w:val="auto"/>
        </w:rPr>
      </w:pPr>
      <w:r w:rsidRPr="00DE6029">
        <w:rPr>
          <w:b/>
          <w:color w:val="auto"/>
        </w:rPr>
        <w:t xml:space="preserve">Reference Book(s) 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0"/>
        <w:gridCol w:w="9206"/>
      </w:tblGrid>
      <w:tr w:rsidR="008C0674" w:rsidRPr="009F59FC" w:rsidTr="009F59FC">
        <w:trPr>
          <w:trHeight w:val="15"/>
        </w:trPr>
        <w:tc>
          <w:tcPr>
            <w:tcW w:w="760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R1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BodyText"/>
              <w:rPr>
                <w:rFonts w:ascii="Times New Roman" w:hAnsi="Times New Roman"/>
              </w:rPr>
            </w:pPr>
            <w:r w:rsidRPr="00DE6029">
              <w:rPr>
                <w:rFonts w:ascii="Times New Roman" w:hAnsi="Times New Roman"/>
              </w:rPr>
              <w:t xml:space="preserve">Johnson, T. </w:t>
            </w:r>
            <w:r w:rsidRPr="00DE6029">
              <w:rPr>
                <w:rFonts w:ascii="Times New Roman" w:hAnsi="Times New Roman"/>
                <w:b/>
              </w:rPr>
              <w:t>Cybersecurity</w:t>
            </w:r>
            <w:r w:rsidRPr="00DE6029">
              <w:rPr>
                <w:rFonts w:ascii="Times New Roman" w:hAnsi="Times New Roman"/>
              </w:rPr>
              <w:t>, CRC Press.2015</w:t>
            </w:r>
          </w:p>
        </w:tc>
      </w:tr>
      <w:tr w:rsidR="008C0674" w:rsidRPr="009F59FC" w:rsidTr="009F59FC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R2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BodyText"/>
              <w:rPr>
                <w:rFonts w:ascii="Times New Roman" w:hAnsi="Times New Roman"/>
              </w:rPr>
            </w:pPr>
            <w:r w:rsidRPr="00DE6029">
              <w:rPr>
                <w:rFonts w:ascii="Times New Roman" w:hAnsi="Times New Roman"/>
              </w:rPr>
              <w:t xml:space="preserve">Ryan Ko and Kim-Kwang Raymond Choo, </w:t>
            </w:r>
            <w:r w:rsidRPr="00DE6029">
              <w:rPr>
                <w:rFonts w:ascii="Times New Roman" w:hAnsi="Times New Roman"/>
                <w:b/>
              </w:rPr>
              <w:t xml:space="preserve">The Cloud Security Ecosystem, </w:t>
            </w:r>
            <w:r w:rsidRPr="00DE6029">
              <w:rPr>
                <w:rFonts w:ascii="Times New Roman" w:hAnsi="Times New Roman"/>
              </w:rPr>
              <w:t>Syngress, 2015</w:t>
            </w:r>
          </w:p>
        </w:tc>
      </w:tr>
      <w:tr w:rsidR="008C0674" w:rsidRPr="009F59FC" w:rsidTr="009F59FC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R3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BodyText"/>
              <w:jc w:val="both"/>
              <w:rPr>
                <w:rFonts w:ascii="Times New Roman" w:hAnsi="Times New Roman"/>
              </w:rPr>
            </w:pPr>
            <w:r w:rsidRPr="00DE6029">
              <w:rPr>
                <w:rFonts w:ascii="Times New Roman" w:hAnsi="Times New Roman"/>
              </w:rPr>
              <w:t xml:space="preserve">Chris Dotson, </w:t>
            </w:r>
            <w:r w:rsidRPr="00DE6029">
              <w:rPr>
                <w:rFonts w:ascii="Times New Roman" w:hAnsi="Times New Roman"/>
                <w:b/>
              </w:rPr>
              <w:t>Practical Cloud Security</w:t>
            </w:r>
            <w:r w:rsidRPr="00DE6029">
              <w:rPr>
                <w:rFonts w:ascii="Times New Roman" w:hAnsi="Times New Roman"/>
              </w:rPr>
              <w:t>, O'Reilly Media, Inc., 2019</w:t>
            </w:r>
          </w:p>
        </w:tc>
      </w:tr>
      <w:tr w:rsidR="008C0674" w:rsidRPr="009F59FC" w:rsidTr="009F59FC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R4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C2579E">
            <w:pPr>
              <w:pStyle w:val="BodyText"/>
              <w:jc w:val="both"/>
              <w:rPr>
                <w:rFonts w:ascii="Times New Roman" w:hAnsi="Times New Roman"/>
              </w:rPr>
            </w:pPr>
            <w:r w:rsidRPr="00DE6029">
              <w:rPr>
                <w:rFonts w:ascii="Times New Roman" w:hAnsi="Times New Roman"/>
              </w:rPr>
              <w:t xml:space="preserve">Ian Smith and Don A. Bailey, </w:t>
            </w:r>
            <w:r w:rsidRPr="00DE6029">
              <w:rPr>
                <w:rFonts w:ascii="Times New Roman" w:hAnsi="Times New Roman"/>
                <w:b/>
              </w:rPr>
              <w:t>IoT Security Guidelines for IoT Service Ecosystem</w:t>
            </w:r>
            <w:r w:rsidRPr="00DE6029">
              <w:rPr>
                <w:rFonts w:ascii="Times New Roman" w:hAnsi="Times New Roman"/>
              </w:rPr>
              <w:t>, GSM Association, Official Document CLP.12</w:t>
            </w:r>
          </w:p>
        </w:tc>
      </w:tr>
    </w:tbl>
    <w:p w:rsidR="008C0674" w:rsidRPr="00DE6029" w:rsidRDefault="008C0674" w:rsidP="00922111">
      <w:pPr>
        <w:pStyle w:val="Normal1"/>
        <w:widowControl w:val="0"/>
        <w:jc w:val="both"/>
        <w:rPr>
          <w:b/>
          <w:color w:val="auto"/>
        </w:rPr>
      </w:pPr>
    </w:p>
    <w:p w:rsidR="008C0674" w:rsidRPr="00DE6029" w:rsidRDefault="008C0674" w:rsidP="00FC183F">
      <w:pPr>
        <w:pStyle w:val="Normal1"/>
        <w:widowControl w:val="0"/>
        <w:jc w:val="both"/>
        <w:rPr>
          <w:b/>
          <w:color w:val="auto"/>
        </w:rPr>
      </w:pPr>
    </w:p>
    <w:p w:rsidR="008C0674" w:rsidRDefault="008C0674" w:rsidP="00C050E9">
      <w:pPr>
        <w:pStyle w:val="Normal1"/>
        <w:widowControl w:val="0"/>
        <w:jc w:val="both"/>
        <w:rPr>
          <w:b/>
          <w:color w:val="auto"/>
        </w:rPr>
      </w:pPr>
      <w:r w:rsidRPr="00DE6029">
        <w:rPr>
          <w:b/>
          <w:color w:val="auto"/>
        </w:rPr>
        <w:t>Content Structure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1.</w:t>
      </w:r>
      <w:r w:rsidRPr="00922111">
        <w:rPr>
          <w:bCs/>
          <w:color w:val="auto"/>
        </w:rPr>
        <w:tab/>
        <w:t>Enterprise Security Overview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1.1.</w:t>
      </w:r>
      <w:r w:rsidRPr="00922111">
        <w:rPr>
          <w:bCs/>
          <w:color w:val="auto"/>
        </w:rPr>
        <w:tab/>
        <w:t xml:space="preserve">The façade of enterprise security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1.2.</w:t>
      </w:r>
      <w:r w:rsidRPr="00922111">
        <w:rPr>
          <w:bCs/>
          <w:color w:val="auto"/>
        </w:rPr>
        <w:tab/>
        <w:t>Enterprise security pitfalls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1.3.</w:t>
      </w:r>
      <w:r w:rsidRPr="00922111">
        <w:rPr>
          <w:bCs/>
          <w:color w:val="auto"/>
        </w:rPr>
        <w:tab/>
        <w:t>The road map to securing the enterprise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2.</w:t>
      </w:r>
      <w:r w:rsidRPr="00922111">
        <w:rPr>
          <w:bCs/>
          <w:color w:val="auto"/>
        </w:rPr>
        <w:tab/>
        <w:t>Security Architectures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2.1.</w:t>
      </w:r>
      <w:r w:rsidRPr="00922111">
        <w:rPr>
          <w:bCs/>
          <w:color w:val="auto"/>
        </w:rPr>
        <w:tab/>
        <w:t>Redefining the network edge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2.2.</w:t>
      </w:r>
      <w:r w:rsidRPr="00922111">
        <w:rPr>
          <w:bCs/>
          <w:color w:val="auto"/>
        </w:rPr>
        <w:tab/>
        <w:t>Defining the building blocks of trust models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2.3.</w:t>
      </w:r>
      <w:r w:rsidRPr="00922111">
        <w:rPr>
          <w:bCs/>
          <w:color w:val="auto"/>
        </w:rPr>
        <w:tab/>
        <w:t>Enterprise trust models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2.4.</w:t>
      </w:r>
      <w:r w:rsidRPr="00922111">
        <w:rPr>
          <w:bCs/>
          <w:color w:val="auto"/>
        </w:rPr>
        <w:tab/>
        <w:t>Micro architectures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2.5.</w:t>
      </w:r>
      <w:r w:rsidRPr="00922111">
        <w:rPr>
          <w:bCs/>
          <w:color w:val="auto"/>
        </w:rPr>
        <w:tab/>
        <w:t>Data risk-centric architectures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2.6.</w:t>
      </w:r>
      <w:r w:rsidRPr="00922111">
        <w:rPr>
          <w:bCs/>
          <w:color w:val="auto"/>
        </w:rPr>
        <w:tab/>
        <w:t>BYOD initiatives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3.</w:t>
      </w:r>
      <w:r w:rsidRPr="00922111">
        <w:rPr>
          <w:bCs/>
          <w:color w:val="auto"/>
        </w:rPr>
        <w:tab/>
        <w:t>Security as a Process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3.1.</w:t>
      </w:r>
      <w:r w:rsidRPr="00922111">
        <w:rPr>
          <w:bCs/>
          <w:color w:val="auto"/>
        </w:rPr>
        <w:tab/>
        <w:t>Risk analysis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3.2.</w:t>
      </w:r>
      <w:r w:rsidRPr="00922111">
        <w:rPr>
          <w:bCs/>
          <w:color w:val="auto"/>
        </w:rPr>
        <w:tab/>
        <w:t>Security policies and standards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3.3.</w:t>
      </w:r>
      <w:r w:rsidRPr="00922111">
        <w:rPr>
          <w:bCs/>
          <w:color w:val="auto"/>
        </w:rPr>
        <w:tab/>
        <w:t>Security exceptions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3.4.</w:t>
      </w:r>
      <w:r w:rsidRPr="00922111">
        <w:rPr>
          <w:bCs/>
          <w:color w:val="auto"/>
        </w:rPr>
        <w:tab/>
        <w:t>Security review of changes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4.</w:t>
      </w:r>
      <w:r w:rsidRPr="00922111">
        <w:rPr>
          <w:bCs/>
          <w:color w:val="auto"/>
        </w:rPr>
        <w:tab/>
        <w:t>Securing the Network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4.1.</w:t>
      </w:r>
      <w:r w:rsidRPr="00922111">
        <w:rPr>
          <w:bCs/>
          <w:color w:val="auto"/>
        </w:rPr>
        <w:tab/>
        <w:t>Securing the Network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4.2.</w:t>
      </w:r>
      <w:r w:rsidRPr="00922111">
        <w:rPr>
          <w:bCs/>
          <w:color w:val="auto"/>
        </w:rPr>
        <w:tab/>
        <w:t>Next generation firewalls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4.3.</w:t>
      </w:r>
      <w:r w:rsidRPr="00922111">
        <w:rPr>
          <w:bCs/>
          <w:color w:val="auto"/>
        </w:rPr>
        <w:tab/>
        <w:t xml:space="preserve">Advanced persistent threat detection and mitigation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4.4.</w:t>
      </w:r>
      <w:r w:rsidRPr="00922111">
        <w:rPr>
          <w:bCs/>
          <w:color w:val="auto"/>
        </w:rPr>
        <w:tab/>
        <w:t>Securing network services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4.5.</w:t>
      </w:r>
      <w:r w:rsidRPr="00922111">
        <w:rPr>
          <w:bCs/>
          <w:color w:val="auto"/>
        </w:rPr>
        <w:tab/>
        <w:t>Network segmentation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4.6.</w:t>
      </w:r>
      <w:r w:rsidRPr="00922111">
        <w:rPr>
          <w:bCs/>
          <w:color w:val="auto"/>
        </w:rPr>
        <w:tab/>
        <w:t>Applying security architecture to the network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5.</w:t>
      </w:r>
      <w:r w:rsidRPr="00922111">
        <w:rPr>
          <w:bCs/>
          <w:color w:val="auto"/>
        </w:rPr>
        <w:tab/>
        <w:t>Securing Systems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5.1.</w:t>
      </w:r>
      <w:r w:rsidRPr="00922111">
        <w:rPr>
          <w:bCs/>
          <w:color w:val="auto"/>
        </w:rPr>
        <w:tab/>
        <w:t xml:space="preserve"> System classification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5.2.</w:t>
      </w:r>
      <w:r w:rsidRPr="00922111">
        <w:rPr>
          <w:bCs/>
          <w:color w:val="auto"/>
        </w:rPr>
        <w:tab/>
        <w:t>File integrity monitoring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5.3.</w:t>
      </w:r>
      <w:r w:rsidRPr="00922111">
        <w:rPr>
          <w:bCs/>
          <w:color w:val="auto"/>
        </w:rPr>
        <w:tab/>
        <w:t>Application whitelisting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5.4.</w:t>
      </w:r>
      <w:r w:rsidRPr="00922111">
        <w:rPr>
          <w:bCs/>
          <w:color w:val="auto"/>
        </w:rPr>
        <w:tab/>
        <w:t>Host-based intrusion prevention system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5.5.</w:t>
      </w:r>
      <w:r w:rsidRPr="00922111">
        <w:rPr>
          <w:bCs/>
          <w:color w:val="auto"/>
        </w:rPr>
        <w:tab/>
        <w:t>Host firewall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5.6.</w:t>
      </w:r>
      <w:r w:rsidRPr="00922111">
        <w:rPr>
          <w:bCs/>
          <w:color w:val="auto"/>
        </w:rPr>
        <w:tab/>
        <w:t>Anti-virus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5.7.</w:t>
      </w:r>
      <w:r w:rsidRPr="00922111">
        <w:rPr>
          <w:bCs/>
          <w:color w:val="auto"/>
        </w:rPr>
        <w:tab/>
        <w:t>User account management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5.8.</w:t>
      </w:r>
      <w:r w:rsidRPr="00922111">
        <w:rPr>
          <w:bCs/>
          <w:color w:val="auto"/>
        </w:rPr>
        <w:tab/>
        <w:t>Policy enforcement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6.</w:t>
      </w:r>
      <w:r w:rsidRPr="00922111">
        <w:rPr>
          <w:bCs/>
          <w:color w:val="auto"/>
        </w:rPr>
        <w:tab/>
        <w:t>Securing Enterprise Data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6.1.</w:t>
      </w:r>
      <w:r w:rsidRPr="00922111">
        <w:rPr>
          <w:bCs/>
          <w:color w:val="auto"/>
        </w:rPr>
        <w:tab/>
        <w:t>Data classification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6.2.</w:t>
      </w:r>
      <w:r w:rsidRPr="00922111">
        <w:rPr>
          <w:bCs/>
          <w:color w:val="auto"/>
        </w:rPr>
        <w:tab/>
        <w:t>Data Loss Prevention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6.3.</w:t>
      </w:r>
      <w:r w:rsidRPr="00922111">
        <w:rPr>
          <w:bCs/>
          <w:color w:val="auto"/>
        </w:rPr>
        <w:tab/>
        <w:t>Encryption and hashing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6.4.</w:t>
      </w:r>
      <w:r w:rsidRPr="00922111">
        <w:rPr>
          <w:bCs/>
          <w:color w:val="auto"/>
        </w:rPr>
        <w:tab/>
        <w:t xml:space="preserve">Tokenization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6.5.</w:t>
      </w:r>
      <w:r w:rsidRPr="00922111">
        <w:rPr>
          <w:bCs/>
          <w:color w:val="auto"/>
        </w:rPr>
        <w:tab/>
        <w:t xml:space="preserve">Data masking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6.6.</w:t>
      </w:r>
      <w:r w:rsidRPr="00922111">
        <w:rPr>
          <w:bCs/>
          <w:color w:val="auto"/>
        </w:rPr>
        <w:tab/>
        <w:t xml:space="preserve">Authorization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6.7.</w:t>
      </w:r>
      <w:r w:rsidRPr="00922111">
        <w:rPr>
          <w:bCs/>
          <w:color w:val="auto"/>
        </w:rPr>
        <w:tab/>
        <w:t>Developing supporting processes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7.</w:t>
      </w:r>
      <w:r w:rsidRPr="00922111">
        <w:rPr>
          <w:bCs/>
          <w:color w:val="auto"/>
        </w:rPr>
        <w:tab/>
        <w:t>Securing the Internet of Things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7.1.</w:t>
      </w:r>
      <w:r w:rsidRPr="00922111">
        <w:rPr>
          <w:bCs/>
          <w:color w:val="auto"/>
        </w:rPr>
        <w:tab/>
        <w:t>Introduction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7.2.</w:t>
      </w:r>
      <w:r w:rsidRPr="00922111">
        <w:rPr>
          <w:bCs/>
          <w:color w:val="auto"/>
        </w:rPr>
        <w:tab/>
        <w:t xml:space="preserve">Security Requirements in IoT Architecture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7.3.</w:t>
      </w:r>
      <w:r w:rsidRPr="00922111">
        <w:rPr>
          <w:bCs/>
          <w:color w:val="auto"/>
        </w:rPr>
        <w:tab/>
        <w:t>Security in Enabling Technologies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7.4.</w:t>
      </w:r>
      <w:r w:rsidRPr="00922111">
        <w:rPr>
          <w:bCs/>
          <w:color w:val="auto"/>
        </w:rPr>
        <w:tab/>
        <w:t>Security Concerns in IoT Applications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8.</w:t>
      </w:r>
      <w:r w:rsidRPr="00922111">
        <w:rPr>
          <w:bCs/>
          <w:color w:val="auto"/>
        </w:rPr>
        <w:tab/>
        <w:t>Security Requirements in IoT and Current Vulnerabilities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8.1.</w:t>
      </w:r>
      <w:r w:rsidRPr="00922111">
        <w:rPr>
          <w:bCs/>
          <w:color w:val="auto"/>
        </w:rPr>
        <w:tab/>
        <w:t xml:space="preserve">Security Requirements in IoT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8.2.</w:t>
      </w:r>
      <w:r w:rsidRPr="00922111">
        <w:rPr>
          <w:bCs/>
          <w:color w:val="auto"/>
        </w:rPr>
        <w:tab/>
        <w:t>Insufficient Authentication/Authorization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8.3.</w:t>
      </w:r>
      <w:r w:rsidRPr="00922111">
        <w:rPr>
          <w:bCs/>
          <w:color w:val="auto"/>
        </w:rPr>
        <w:tab/>
        <w:t>Insecure Access Control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8.4.</w:t>
      </w:r>
      <w:r w:rsidRPr="00922111">
        <w:rPr>
          <w:bCs/>
          <w:color w:val="auto"/>
        </w:rPr>
        <w:tab/>
        <w:t>Threats to Access Control, Privacy, and Availability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8.5.</w:t>
      </w:r>
      <w:r w:rsidRPr="00922111">
        <w:rPr>
          <w:bCs/>
          <w:color w:val="auto"/>
        </w:rPr>
        <w:tab/>
        <w:t>Attacks Specific to IoT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9.</w:t>
      </w:r>
      <w:r w:rsidRPr="00922111">
        <w:rPr>
          <w:bCs/>
          <w:color w:val="auto"/>
        </w:rPr>
        <w:tab/>
        <w:t xml:space="preserve">Security Architecture in the Internet of Things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9.1.</w:t>
      </w:r>
      <w:r w:rsidRPr="00922111">
        <w:rPr>
          <w:bCs/>
          <w:color w:val="auto"/>
        </w:rPr>
        <w:tab/>
        <w:t>Secrecy and Secret-Key Capacity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9.2.</w:t>
      </w:r>
      <w:r w:rsidRPr="00922111">
        <w:rPr>
          <w:bCs/>
          <w:color w:val="auto"/>
        </w:rPr>
        <w:tab/>
        <w:t>Authentication/Authorization for Smart Devices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9.3.</w:t>
      </w:r>
      <w:r w:rsidRPr="00922111">
        <w:rPr>
          <w:bCs/>
          <w:color w:val="auto"/>
        </w:rPr>
        <w:tab/>
        <w:t xml:space="preserve">Transport Encryption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9.4.</w:t>
      </w:r>
      <w:r w:rsidRPr="00922111">
        <w:rPr>
          <w:bCs/>
          <w:color w:val="auto"/>
        </w:rPr>
        <w:tab/>
        <w:t xml:space="preserve">Secure Cloud/Web Interface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9.5.</w:t>
      </w:r>
      <w:r w:rsidRPr="00922111">
        <w:rPr>
          <w:bCs/>
          <w:color w:val="auto"/>
        </w:rPr>
        <w:tab/>
        <w:t xml:space="preserve">Secure Software/Firmware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9.6.</w:t>
      </w:r>
      <w:r w:rsidRPr="00922111">
        <w:rPr>
          <w:bCs/>
          <w:color w:val="auto"/>
        </w:rPr>
        <w:tab/>
        <w:t>Physical Layer Security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10.</w:t>
      </w:r>
      <w:r w:rsidRPr="00922111">
        <w:rPr>
          <w:bCs/>
          <w:color w:val="auto"/>
        </w:rPr>
        <w:tab/>
        <w:t>Device Security and Node Authentication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10.1.</w:t>
      </w:r>
      <w:r w:rsidRPr="00922111">
        <w:rPr>
          <w:bCs/>
          <w:color w:val="auto"/>
        </w:rPr>
        <w:tab/>
        <w:t xml:space="preserve">Security Goals in IoT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10.2.</w:t>
      </w:r>
      <w:r w:rsidRPr="00922111">
        <w:rPr>
          <w:bCs/>
          <w:color w:val="auto"/>
        </w:rPr>
        <w:tab/>
        <w:t xml:space="preserve">Public-Key-Based Authentication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10.3.</w:t>
      </w:r>
      <w:r w:rsidRPr="00922111">
        <w:rPr>
          <w:bCs/>
          <w:color w:val="auto"/>
        </w:rPr>
        <w:tab/>
        <w:t>Identify-Based Authentication, Encryption, and Digital Signature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10.4.</w:t>
      </w:r>
      <w:r w:rsidRPr="00922111">
        <w:rPr>
          <w:bCs/>
          <w:color w:val="auto"/>
        </w:rPr>
        <w:tab/>
        <w:t>IP Connectivity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10.5.</w:t>
      </w:r>
      <w:r w:rsidRPr="00922111">
        <w:rPr>
          <w:bCs/>
          <w:color w:val="auto"/>
        </w:rPr>
        <w:tab/>
        <w:t>Lightweight Cryptography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11.</w:t>
      </w:r>
      <w:r w:rsidRPr="00922111">
        <w:rPr>
          <w:bCs/>
          <w:color w:val="auto"/>
        </w:rPr>
        <w:tab/>
        <w:t>Data Security Schemes for IoT and Social IoT Concerns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11.1.</w:t>
      </w:r>
      <w:r w:rsidRPr="00922111">
        <w:rPr>
          <w:bCs/>
          <w:color w:val="auto"/>
        </w:rPr>
        <w:tab/>
        <w:t>Data Security and Privacy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11.2.</w:t>
      </w:r>
      <w:r w:rsidRPr="00922111">
        <w:rPr>
          <w:bCs/>
          <w:color w:val="auto"/>
        </w:rPr>
        <w:tab/>
        <w:t>Data Confidentiality and Key Management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11.3.</w:t>
      </w:r>
      <w:r w:rsidRPr="00922111">
        <w:rPr>
          <w:bCs/>
          <w:color w:val="auto"/>
        </w:rPr>
        <w:tab/>
        <w:t>Security Concerns in Social IoT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12.</w:t>
      </w:r>
      <w:r w:rsidRPr="00922111">
        <w:rPr>
          <w:bCs/>
          <w:color w:val="auto"/>
        </w:rPr>
        <w:tab/>
        <w:t>Cloud Computing Fundamentals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12.1.</w:t>
      </w:r>
      <w:r w:rsidRPr="00922111">
        <w:rPr>
          <w:bCs/>
          <w:color w:val="auto"/>
        </w:rPr>
        <w:tab/>
        <w:t>Essential Characteristics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12.2.</w:t>
      </w:r>
      <w:r w:rsidRPr="00922111">
        <w:rPr>
          <w:bCs/>
          <w:color w:val="auto"/>
        </w:rPr>
        <w:tab/>
        <w:t>Architectural Influences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firstLine="720"/>
        <w:jc w:val="both"/>
        <w:rPr>
          <w:bCs/>
          <w:color w:val="auto"/>
        </w:rPr>
      </w:pPr>
      <w:r w:rsidRPr="00922111">
        <w:rPr>
          <w:bCs/>
          <w:color w:val="auto"/>
        </w:rPr>
        <w:t>12.3.</w:t>
      </w:r>
      <w:r w:rsidRPr="00922111">
        <w:rPr>
          <w:bCs/>
          <w:color w:val="auto"/>
        </w:rPr>
        <w:tab/>
        <w:t>Technological Influences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12.4.</w:t>
      </w:r>
      <w:r w:rsidRPr="00922111">
        <w:rPr>
          <w:bCs/>
          <w:color w:val="auto"/>
        </w:rPr>
        <w:tab/>
        <w:t>Operational Influences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12.5.</w:t>
      </w:r>
      <w:r w:rsidRPr="00922111">
        <w:rPr>
          <w:bCs/>
          <w:color w:val="auto"/>
        </w:rPr>
        <w:tab/>
        <w:t xml:space="preserve">Cloud Delivery Models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12.6.</w:t>
      </w:r>
      <w:r w:rsidRPr="00922111">
        <w:rPr>
          <w:bCs/>
          <w:color w:val="auto"/>
        </w:rPr>
        <w:tab/>
        <w:t>Cloud Deployment Models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13.</w:t>
      </w:r>
      <w:r w:rsidRPr="00922111">
        <w:rPr>
          <w:bCs/>
          <w:color w:val="auto"/>
        </w:rPr>
        <w:tab/>
        <w:t>Cloud Computing Software Security Fundamentals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13.1.</w:t>
      </w:r>
      <w:r w:rsidRPr="00922111">
        <w:rPr>
          <w:bCs/>
          <w:color w:val="auto"/>
        </w:rPr>
        <w:tab/>
        <w:t>Cloud Information Security Objectives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13.2.</w:t>
      </w:r>
      <w:r w:rsidRPr="00922111">
        <w:rPr>
          <w:bCs/>
          <w:color w:val="auto"/>
        </w:rPr>
        <w:tab/>
        <w:t>Cloud Security Services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13.3.</w:t>
      </w:r>
      <w:r w:rsidRPr="00922111">
        <w:rPr>
          <w:bCs/>
          <w:color w:val="auto"/>
        </w:rPr>
        <w:tab/>
        <w:t>Relevant Cloud Security Design Principles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13.4.</w:t>
      </w:r>
      <w:r w:rsidRPr="00922111">
        <w:rPr>
          <w:bCs/>
          <w:color w:val="auto"/>
        </w:rPr>
        <w:tab/>
        <w:t>Secure Cloud Software Requirements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13.5.</w:t>
      </w:r>
      <w:r w:rsidRPr="00922111">
        <w:rPr>
          <w:bCs/>
          <w:color w:val="auto"/>
        </w:rPr>
        <w:tab/>
        <w:t>Secure Cloud Software Testing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13.6.</w:t>
      </w:r>
      <w:r w:rsidRPr="00922111">
        <w:rPr>
          <w:bCs/>
          <w:color w:val="auto"/>
        </w:rPr>
        <w:tab/>
        <w:t>Cloud Computing and Business Continuity Planning/Disaster Recovery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14.</w:t>
      </w:r>
      <w:r w:rsidRPr="00922111">
        <w:rPr>
          <w:bCs/>
          <w:color w:val="auto"/>
        </w:rPr>
        <w:tab/>
        <w:t>Cloud Computing Risk Issues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14.1.</w:t>
      </w:r>
      <w:r w:rsidRPr="00922111">
        <w:rPr>
          <w:bCs/>
          <w:color w:val="auto"/>
        </w:rPr>
        <w:tab/>
        <w:t>The CIA Triad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14.2.</w:t>
      </w:r>
      <w:r w:rsidRPr="00922111">
        <w:rPr>
          <w:bCs/>
          <w:color w:val="auto"/>
        </w:rPr>
        <w:tab/>
        <w:t>Privacy and Compliance Risks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14.3.</w:t>
      </w:r>
      <w:r w:rsidRPr="00922111">
        <w:rPr>
          <w:bCs/>
          <w:color w:val="auto"/>
        </w:rPr>
        <w:tab/>
        <w:t>Threats to Infrastructure, Data, and Access Control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14.4.</w:t>
      </w:r>
      <w:r w:rsidRPr="00922111">
        <w:rPr>
          <w:bCs/>
          <w:color w:val="auto"/>
        </w:rPr>
        <w:tab/>
        <w:t>Cloud Service Provider Risks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15.</w:t>
      </w:r>
      <w:r w:rsidRPr="00922111">
        <w:rPr>
          <w:bCs/>
          <w:color w:val="auto"/>
        </w:rPr>
        <w:tab/>
        <w:t>Cloud Computing Security Challenges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15.1.</w:t>
      </w:r>
      <w:r w:rsidRPr="00922111">
        <w:rPr>
          <w:bCs/>
          <w:color w:val="auto"/>
        </w:rPr>
        <w:tab/>
        <w:t xml:space="preserve">Security Policy Implementation 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15.2.</w:t>
      </w:r>
      <w:r w:rsidRPr="00922111">
        <w:rPr>
          <w:bCs/>
          <w:color w:val="auto"/>
        </w:rPr>
        <w:tab/>
        <w:t>Virtualization Security Management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jc w:val="both"/>
        <w:rPr>
          <w:bCs/>
          <w:color w:val="auto"/>
        </w:rPr>
      </w:pPr>
      <w:r w:rsidRPr="00922111">
        <w:rPr>
          <w:bCs/>
          <w:color w:val="auto"/>
        </w:rPr>
        <w:t>16.</w:t>
      </w:r>
      <w:r w:rsidRPr="00922111">
        <w:rPr>
          <w:bCs/>
          <w:color w:val="auto"/>
        </w:rPr>
        <w:tab/>
        <w:t>Cloud Computing Security Architecture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16.1.</w:t>
      </w:r>
      <w:r w:rsidRPr="00922111">
        <w:rPr>
          <w:bCs/>
          <w:color w:val="auto"/>
        </w:rPr>
        <w:tab/>
        <w:t>Architectural Considerations</w:t>
      </w:r>
    </w:p>
    <w:p w:rsidR="008C0674" w:rsidRPr="00922111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16.2.</w:t>
      </w:r>
      <w:r w:rsidRPr="00922111">
        <w:rPr>
          <w:bCs/>
          <w:color w:val="auto"/>
        </w:rPr>
        <w:tab/>
        <w:t>Identity Management and Access Control</w:t>
      </w:r>
    </w:p>
    <w:p w:rsidR="008C0674" w:rsidRPr="00DE6029" w:rsidRDefault="008C0674" w:rsidP="00922111">
      <w:pPr>
        <w:pStyle w:val="Normal1"/>
        <w:widowControl w:val="0"/>
        <w:spacing w:after="0" w:line="240" w:lineRule="auto"/>
        <w:ind w:left="720"/>
        <w:jc w:val="both"/>
        <w:rPr>
          <w:bCs/>
          <w:color w:val="auto"/>
        </w:rPr>
      </w:pPr>
      <w:r w:rsidRPr="00922111">
        <w:rPr>
          <w:bCs/>
          <w:color w:val="auto"/>
        </w:rPr>
        <w:t>16.3.</w:t>
      </w:r>
      <w:r w:rsidRPr="00922111">
        <w:rPr>
          <w:bCs/>
          <w:color w:val="auto"/>
        </w:rPr>
        <w:tab/>
        <w:t xml:space="preserve">Autonomic Security  </w:t>
      </w:r>
    </w:p>
    <w:p w:rsidR="008C0674" w:rsidRPr="00DE6029" w:rsidRDefault="008C0674" w:rsidP="00A75904">
      <w:pPr>
        <w:pStyle w:val="Normal1"/>
        <w:widowControl w:val="0"/>
        <w:spacing w:after="0"/>
        <w:ind w:left="360"/>
        <w:jc w:val="both"/>
        <w:rPr>
          <w:b/>
          <w:color w:val="auto"/>
        </w:rPr>
      </w:pPr>
    </w:p>
    <w:p w:rsidR="008C0674" w:rsidRPr="00DE6029" w:rsidRDefault="008C0674" w:rsidP="00A75904">
      <w:pPr>
        <w:pStyle w:val="Normal1"/>
        <w:widowControl w:val="0"/>
        <w:spacing w:after="0"/>
        <w:ind w:left="360"/>
        <w:jc w:val="both"/>
        <w:rPr>
          <w:b/>
          <w:color w:val="auto"/>
        </w:rPr>
      </w:pPr>
    </w:p>
    <w:p w:rsidR="008C0674" w:rsidRPr="00DE6029" w:rsidRDefault="008C0674" w:rsidP="000C32BF">
      <w:pPr>
        <w:pStyle w:val="Normal1"/>
        <w:widowControl w:val="0"/>
        <w:spacing w:after="0" w:line="240" w:lineRule="auto"/>
        <w:jc w:val="both"/>
        <w:rPr>
          <w:b/>
          <w:color w:val="auto"/>
          <w:u w:val="single"/>
        </w:rPr>
      </w:pPr>
      <w:r w:rsidRPr="00DE6029">
        <w:rPr>
          <w:b/>
          <w:color w:val="auto"/>
          <w:u w:val="single"/>
        </w:rPr>
        <w:t>Learning Outcomes:</w:t>
      </w:r>
    </w:p>
    <w:p w:rsidR="008C0674" w:rsidRPr="00DE6029" w:rsidRDefault="008C0674" w:rsidP="00FC183F">
      <w:pPr>
        <w:pStyle w:val="Normal1"/>
        <w:widowControl w:val="0"/>
        <w:spacing w:after="0"/>
        <w:jc w:val="both"/>
        <w:rPr>
          <w:b/>
          <w:color w:val="auto"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8830"/>
      </w:tblGrid>
      <w:tr w:rsidR="008C0674" w:rsidRPr="009F59FC" w:rsidTr="009F59FC">
        <w:trPr>
          <w:trHeight w:val="251"/>
        </w:trPr>
        <w:tc>
          <w:tcPr>
            <w:tcW w:w="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No</w:t>
            </w:r>
          </w:p>
        </w:tc>
        <w:tc>
          <w:tcPr>
            <w:tcW w:w="8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Learning Outcomes</w:t>
            </w:r>
          </w:p>
        </w:tc>
      </w:tr>
      <w:tr w:rsidR="008C0674" w:rsidRPr="009F59FC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LO1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D10F2A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DE6029">
              <w:rPr>
                <w:color w:val="auto"/>
                <w:sz w:val="20"/>
                <w:szCs w:val="20"/>
              </w:rPr>
              <w:t>Relate an insecure incident to each type of security architecture and estimates the value and risk propositions to the business</w:t>
            </w:r>
          </w:p>
        </w:tc>
      </w:tr>
      <w:tr w:rsidR="008C0674" w:rsidRPr="009F59FC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LO2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BA6249">
            <w:pPr>
              <w:pStyle w:val="Normal1"/>
              <w:widowControl w:val="0"/>
              <w:spacing w:after="0" w:line="240" w:lineRule="auto"/>
              <w:jc w:val="both"/>
              <w:rPr>
                <w:color w:val="auto"/>
              </w:rPr>
            </w:pPr>
            <w:r w:rsidRPr="00DE6029">
              <w:rPr>
                <w:color w:val="auto"/>
              </w:rPr>
              <w:t>Explain the cloud security fundamentals, risks and challenges</w:t>
            </w:r>
          </w:p>
        </w:tc>
      </w:tr>
      <w:tr w:rsidR="008C0674" w:rsidRPr="009F59FC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LO3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4A21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DE6029">
              <w:rPr>
                <w:color w:val="auto"/>
                <w:sz w:val="20"/>
                <w:szCs w:val="20"/>
              </w:rPr>
              <w:t>Design a secure IoT ecosystem</w:t>
            </w:r>
          </w:p>
        </w:tc>
      </w:tr>
      <w:tr w:rsidR="008C0674" w:rsidRPr="009F59FC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</w:rPr>
            </w:pPr>
            <w:r w:rsidRPr="00DE6029">
              <w:rPr>
                <w:b/>
                <w:color w:val="auto"/>
              </w:rPr>
              <w:t>LO4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674" w:rsidRPr="00DE6029" w:rsidRDefault="008C0674" w:rsidP="004A215B">
            <w:pPr>
              <w:pStyle w:val="Default"/>
              <w:rPr>
                <w:color w:val="auto"/>
                <w:sz w:val="20"/>
                <w:szCs w:val="20"/>
              </w:rPr>
            </w:pPr>
            <w:r w:rsidRPr="00DE6029">
              <w:rPr>
                <w:color w:val="auto"/>
                <w:sz w:val="20"/>
                <w:szCs w:val="20"/>
              </w:rPr>
              <w:t>Explain the existing security scheme for IoT</w:t>
            </w:r>
          </w:p>
        </w:tc>
      </w:tr>
    </w:tbl>
    <w:p w:rsidR="008C0674" w:rsidRPr="00DE6029" w:rsidRDefault="008C0674" w:rsidP="00FC183F">
      <w:pPr>
        <w:pStyle w:val="Normal1"/>
        <w:widowControl w:val="0"/>
        <w:spacing w:after="0"/>
        <w:jc w:val="both"/>
        <w:rPr>
          <w:b/>
          <w:color w:val="auto"/>
        </w:rPr>
      </w:pPr>
    </w:p>
    <w:p w:rsidR="008C0674" w:rsidRPr="00DE6029" w:rsidRDefault="008C0674">
      <w:pPr>
        <w:pStyle w:val="Normal1"/>
        <w:widowControl w:val="0"/>
        <w:jc w:val="center"/>
        <w:rPr>
          <w:color w:val="auto"/>
        </w:rPr>
      </w:pPr>
    </w:p>
    <w:p w:rsidR="008C0674" w:rsidRPr="00DE6029" w:rsidRDefault="008C0674" w:rsidP="000C32BF">
      <w:pPr>
        <w:spacing w:after="0" w:line="240" w:lineRule="auto"/>
        <w:jc w:val="center"/>
        <w:rPr>
          <w:b/>
          <w:color w:val="auto"/>
        </w:rPr>
      </w:pPr>
      <w:r w:rsidRPr="00DE6029">
        <w:rPr>
          <w:b/>
          <w:color w:val="auto"/>
        </w:rPr>
        <w:br w:type="page"/>
      </w:r>
    </w:p>
    <w:p w:rsidR="008C0674" w:rsidRPr="00DE6029" w:rsidRDefault="008C0674" w:rsidP="00120F3D">
      <w:pPr>
        <w:spacing w:after="0" w:line="240" w:lineRule="auto"/>
        <w:jc w:val="center"/>
        <w:rPr>
          <w:b/>
          <w:bCs/>
          <w:color w:val="auto"/>
        </w:rPr>
      </w:pPr>
      <w:r w:rsidRPr="00DE6029">
        <w:rPr>
          <w:b/>
          <w:bCs/>
          <w:color w:val="auto"/>
        </w:rPr>
        <w:t>Part B: Contact Session Plan</w:t>
      </w:r>
    </w:p>
    <w:p w:rsidR="008C0674" w:rsidRPr="00DE6029" w:rsidRDefault="008C0674" w:rsidP="00120F3D">
      <w:pPr>
        <w:spacing w:after="0" w:line="240" w:lineRule="auto"/>
        <w:jc w:val="center"/>
        <w:rPr>
          <w:b/>
          <w:bCs/>
          <w:color w:val="auto"/>
        </w:rPr>
      </w:pPr>
    </w:p>
    <w:tbl>
      <w:tblPr>
        <w:tblW w:w="10170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2"/>
        <w:gridCol w:w="7268"/>
      </w:tblGrid>
      <w:tr w:rsidR="008C0674" w:rsidRPr="009F59FC" w:rsidTr="009F59FC">
        <w:trPr>
          <w:trHeight w:val="277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120F3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b/>
                <w:color w:val="auto"/>
              </w:rPr>
              <w:t>Academic Term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:rsidR="008C0674" w:rsidRPr="00DE6029" w:rsidRDefault="008C0674" w:rsidP="00120F3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First Semester 2022-2023</w:t>
            </w:r>
          </w:p>
        </w:tc>
      </w:tr>
      <w:tr w:rsidR="008C0674" w:rsidRPr="009F59FC" w:rsidTr="009F59FC">
        <w:trPr>
          <w:trHeight w:val="25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120F3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b/>
                <w:color w:val="auto"/>
              </w:rPr>
              <w:t>Course Title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120F3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b/>
                <w:color w:val="auto"/>
              </w:rPr>
              <w:t xml:space="preserve"> Cloud, IoT and Enterprise Security</w:t>
            </w:r>
          </w:p>
        </w:tc>
      </w:tr>
      <w:tr w:rsidR="008C0674" w:rsidRPr="009F59FC" w:rsidTr="009F59FC">
        <w:trPr>
          <w:trHeight w:val="16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120F3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b/>
                <w:color w:val="auto"/>
              </w:rPr>
              <w:t>Course No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120F3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SS ZG570</w:t>
            </w:r>
          </w:p>
        </w:tc>
      </w:tr>
      <w:tr w:rsidR="008C0674" w:rsidRPr="009F59FC" w:rsidTr="009F59FC">
        <w:trPr>
          <w:trHeight w:val="232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8C0674" w:rsidRPr="00DE6029" w:rsidRDefault="008C0674" w:rsidP="00120F3D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b/>
                <w:color w:val="auto"/>
              </w:rPr>
              <w:t>Lead Instructor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C0674" w:rsidRPr="002D437B" w:rsidRDefault="008C0674" w:rsidP="00746B04">
            <w:pPr>
              <w:pStyle w:val="Normal1"/>
              <w:widowControl w:val="0"/>
              <w:spacing w:after="0" w:line="240" w:lineRule="auto"/>
              <w:rPr>
                <w:color w:val="auto"/>
              </w:rPr>
            </w:pPr>
            <w:r w:rsidRPr="00DE6029">
              <w:rPr>
                <w:color w:val="auto"/>
              </w:rPr>
              <w:t xml:space="preserve"> </w:t>
            </w:r>
            <w:r w:rsidRPr="006A5B64">
              <w:rPr>
                <w:color w:val="auto"/>
              </w:rPr>
              <w:t>Nishit Narang</w:t>
            </w:r>
          </w:p>
        </w:tc>
      </w:tr>
    </w:tbl>
    <w:p w:rsidR="008C0674" w:rsidRPr="00DE6029" w:rsidRDefault="008C0674" w:rsidP="00120F3D">
      <w:pPr>
        <w:pStyle w:val="Heading2"/>
        <w:spacing w:before="0" w:after="0" w:line="240" w:lineRule="auto"/>
        <w:ind w:left="-270"/>
        <w:rPr>
          <w:color w:val="auto"/>
          <w:sz w:val="20"/>
          <w:u w:val="single"/>
        </w:rPr>
      </w:pPr>
    </w:p>
    <w:p w:rsidR="008C0674" w:rsidRPr="00DE6029" w:rsidRDefault="008C0674" w:rsidP="00120F3D">
      <w:pPr>
        <w:pStyle w:val="Heading2"/>
        <w:spacing w:before="0" w:after="0" w:line="240" w:lineRule="auto"/>
        <w:ind w:left="-270"/>
        <w:rPr>
          <w:color w:val="auto"/>
          <w:sz w:val="20"/>
          <w:u w:val="single"/>
        </w:rPr>
      </w:pPr>
      <w:r w:rsidRPr="00DE6029">
        <w:rPr>
          <w:color w:val="auto"/>
          <w:sz w:val="20"/>
          <w:u w:val="single"/>
        </w:rPr>
        <w:t xml:space="preserve">Course Contents </w:t>
      </w:r>
    </w:p>
    <w:p w:rsidR="008C0674" w:rsidRPr="00DE6029" w:rsidRDefault="008C0674" w:rsidP="00E40135">
      <w:pPr>
        <w:pStyle w:val="Normal1"/>
        <w:rPr>
          <w:color w:val="auto"/>
        </w:rPr>
      </w:pPr>
    </w:p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83"/>
        <w:gridCol w:w="7683"/>
        <w:gridCol w:w="1592"/>
      </w:tblGrid>
      <w:tr w:rsidR="008C0674" w:rsidRPr="009F59FC" w:rsidTr="009F59FC">
        <w:trPr>
          <w:trHeight w:val="420"/>
          <w:jc w:val="center"/>
        </w:trPr>
        <w:tc>
          <w:tcPr>
            <w:tcW w:w="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Contact Session</w:t>
            </w:r>
          </w:p>
        </w:tc>
        <w:tc>
          <w:tcPr>
            <w:tcW w:w="76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List of Topics</w:t>
            </w:r>
          </w:p>
        </w:tc>
        <w:tc>
          <w:tcPr>
            <w:tcW w:w="1592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Reference</w:t>
            </w:r>
          </w:p>
        </w:tc>
      </w:tr>
      <w:tr w:rsidR="008C0674" w:rsidRPr="009F59FC" w:rsidTr="009F59FC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 xml:space="preserve"> 1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922111">
            <w:pPr>
              <w:pStyle w:val="Normal1"/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Enterprise Security Overview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7"/>
              <w:jc w:val="both"/>
              <w:rPr>
                <w:color w:val="auto"/>
              </w:rPr>
            </w:pPr>
            <w:r w:rsidRPr="00FF1D49">
              <w:rPr>
                <w:color w:val="auto"/>
              </w:rPr>
              <w:t xml:space="preserve">The façade of enterprise security 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7"/>
              <w:jc w:val="both"/>
              <w:rPr>
                <w:color w:val="auto"/>
              </w:rPr>
            </w:pPr>
            <w:r w:rsidRPr="0049774C">
              <w:rPr>
                <w:color w:val="auto"/>
              </w:rPr>
              <w:t>Enterprise security pitfalls</w:t>
            </w:r>
          </w:p>
          <w:p w:rsidR="008C0674" w:rsidRPr="0049774C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7"/>
              <w:jc w:val="both"/>
              <w:rPr>
                <w:color w:val="auto"/>
              </w:rPr>
            </w:pPr>
            <w:r w:rsidRPr="0049774C">
              <w:rPr>
                <w:color w:val="auto"/>
              </w:rPr>
              <w:t>The road map to securing the enterprise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b/>
                <w:color w:val="auto"/>
              </w:rPr>
            </w:pPr>
            <w:r w:rsidRPr="00FF1D49">
              <w:rPr>
                <w:b/>
                <w:color w:val="auto"/>
              </w:rPr>
              <w:t>Security Architectures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b/>
                <w:color w:val="auto"/>
              </w:rPr>
            </w:pPr>
            <w:r w:rsidRPr="00FF1D49">
              <w:rPr>
                <w:color w:val="auto"/>
              </w:rPr>
              <w:t>Redefining the network edge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b/>
                <w:color w:val="auto"/>
              </w:rPr>
            </w:pPr>
            <w:r w:rsidRPr="00FF1D49">
              <w:rPr>
                <w:color w:val="auto"/>
              </w:rPr>
              <w:t>Defining the building blocks of trust models</w:t>
            </w:r>
          </w:p>
          <w:p w:rsidR="008C0674" w:rsidRPr="0005490A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b/>
                <w:color w:val="auto"/>
              </w:rPr>
            </w:pPr>
            <w:r w:rsidRPr="00FF1D49">
              <w:rPr>
                <w:color w:val="auto"/>
              </w:rPr>
              <w:t>Enterprise trust models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>T1: Chapter 1,2</w:t>
            </w:r>
          </w:p>
        </w:tc>
      </w:tr>
      <w:tr w:rsidR="008C0674" w:rsidRPr="009F59FC" w:rsidTr="009F59FC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 xml:space="preserve">2 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05490A" w:rsidRDefault="008C0674" w:rsidP="00C2579E">
            <w:pPr>
              <w:pStyle w:val="Normal1"/>
              <w:widowControl w:val="0"/>
              <w:spacing w:after="0"/>
              <w:ind w:left="720"/>
              <w:jc w:val="both"/>
              <w:rPr>
                <w:b/>
                <w:color w:val="auto"/>
              </w:rPr>
            </w:pPr>
            <w:r w:rsidRPr="00FF1D49">
              <w:rPr>
                <w:b/>
                <w:color w:val="auto"/>
              </w:rPr>
              <w:t>Security Architectures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b/>
                <w:color w:val="auto"/>
              </w:rPr>
            </w:pPr>
            <w:r w:rsidRPr="00FF1D49">
              <w:rPr>
                <w:color w:val="auto"/>
              </w:rPr>
              <w:t>Micro architectures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b/>
                <w:color w:val="auto"/>
              </w:rPr>
            </w:pPr>
            <w:r w:rsidRPr="00FF1D49">
              <w:rPr>
                <w:color w:val="auto"/>
              </w:rPr>
              <w:t>Data risk-centric architectures</w:t>
            </w:r>
          </w:p>
          <w:p w:rsidR="008C0674" w:rsidRPr="00FF1D49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b/>
                <w:color w:val="auto"/>
              </w:rPr>
            </w:pPr>
            <w:r w:rsidRPr="00FF1D49">
              <w:rPr>
                <w:color w:val="auto"/>
              </w:rPr>
              <w:t>BYOD initiatives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Security a</w:t>
            </w:r>
            <w:r w:rsidRPr="00FF1D49">
              <w:rPr>
                <w:b/>
                <w:color w:val="auto"/>
              </w:rPr>
              <w:t>s a Process</w:t>
            </w:r>
          </w:p>
          <w:p w:rsidR="008C0674" w:rsidRPr="00FF1D49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color w:val="auto"/>
              </w:rPr>
            </w:pPr>
            <w:r w:rsidRPr="00FF1D49">
              <w:rPr>
                <w:color w:val="auto"/>
              </w:rPr>
              <w:t>Risk analysis</w:t>
            </w:r>
          </w:p>
          <w:p w:rsidR="008C0674" w:rsidRPr="00FF1D49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color w:val="auto"/>
              </w:rPr>
            </w:pPr>
            <w:r w:rsidRPr="00FF1D49">
              <w:rPr>
                <w:bCs/>
                <w:sz w:val="22"/>
                <w:szCs w:val="22"/>
              </w:rPr>
              <w:t>Security policies and standards</w:t>
            </w:r>
          </w:p>
          <w:p w:rsidR="008C0674" w:rsidRPr="00FF1D49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color w:val="auto"/>
              </w:rPr>
            </w:pPr>
            <w:r w:rsidRPr="00FF1D49">
              <w:rPr>
                <w:color w:val="auto"/>
              </w:rPr>
              <w:t>Security exceptions</w:t>
            </w:r>
          </w:p>
          <w:p w:rsidR="008C0674" w:rsidRPr="0005490A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18"/>
              <w:jc w:val="both"/>
              <w:rPr>
                <w:color w:val="auto"/>
              </w:rPr>
            </w:pPr>
            <w:r w:rsidRPr="00FF1D49">
              <w:rPr>
                <w:color w:val="auto"/>
              </w:rPr>
              <w:t>Security review of changes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>T1: Chapter 2,3</w:t>
            </w:r>
          </w:p>
        </w:tc>
      </w:tr>
      <w:tr w:rsidR="008C0674" w:rsidRPr="009F59FC" w:rsidTr="009F59FC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 xml:space="preserve">3 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922111">
            <w:pPr>
              <w:pStyle w:val="Normal1"/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Securing the Network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Securing the Network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Next generation firewalls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 xml:space="preserve">Advanced persistent threat detection and mitigation 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Securing network services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Network segmentation</w:t>
            </w:r>
          </w:p>
          <w:p w:rsidR="008C0674" w:rsidRPr="00C3519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Applying security architecture to the network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 xml:space="preserve">T1: Chapter 4 </w:t>
            </w:r>
          </w:p>
        </w:tc>
      </w:tr>
      <w:tr w:rsidR="008C0674" w:rsidRPr="009F59FC" w:rsidTr="009F59FC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922111">
            <w:pPr>
              <w:pStyle w:val="Normal1"/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Securing Systems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Pr="00894A7B">
              <w:rPr>
                <w:color w:val="auto"/>
              </w:rPr>
              <w:t>System classification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File integrity monitoring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Application whitelisting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Host-based intrusion prevention system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Host firewall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Anti-virus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User account management</w:t>
            </w:r>
          </w:p>
          <w:p w:rsidR="008C0674" w:rsidRPr="00356C5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Policy enforcement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>T1: Chapter 5</w:t>
            </w:r>
          </w:p>
        </w:tc>
      </w:tr>
      <w:tr w:rsidR="008C0674" w:rsidRPr="009F59FC" w:rsidTr="009F59FC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5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922111">
            <w:pPr>
              <w:pStyle w:val="Normal1"/>
              <w:widowControl w:val="0"/>
              <w:numPr>
                <w:ilvl w:val="0"/>
                <w:numId w:val="8"/>
              </w:numPr>
              <w:spacing w:after="0"/>
              <w:jc w:val="both"/>
              <w:rPr>
                <w:b/>
                <w:color w:val="auto"/>
              </w:rPr>
            </w:pPr>
            <w:r w:rsidRPr="00894A7B">
              <w:rPr>
                <w:b/>
                <w:color w:val="auto"/>
              </w:rPr>
              <w:t>Securing Enterprise Data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Data classification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Data Loss Prevention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>Encryption and hashing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 xml:space="preserve">Tokenization </w:t>
            </w:r>
          </w:p>
          <w:p w:rsidR="008C0674" w:rsidRPr="00894A7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 xml:space="preserve">Data masking </w:t>
            </w:r>
          </w:p>
          <w:p w:rsidR="008C0674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894A7B">
              <w:rPr>
                <w:color w:val="auto"/>
              </w:rPr>
              <w:t xml:space="preserve">Authorization </w:t>
            </w:r>
          </w:p>
          <w:p w:rsidR="008C0674" w:rsidRPr="00356C5B" w:rsidRDefault="008C0674" w:rsidP="00922111">
            <w:pPr>
              <w:pStyle w:val="Normal1"/>
              <w:widowControl w:val="0"/>
              <w:numPr>
                <w:ilvl w:val="1"/>
                <w:numId w:val="8"/>
              </w:numPr>
              <w:spacing w:after="0"/>
              <w:ind w:left="1458"/>
              <w:jc w:val="both"/>
              <w:rPr>
                <w:color w:val="auto"/>
              </w:rPr>
            </w:pPr>
            <w:r w:rsidRPr="00356C5B">
              <w:rPr>
                <w:color w:val="auto"/>
              </w:rPr>
              <w:t>Developing supporting processes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>T1: Chapter 6</w:t>
            </w:r>
          </w:p>
        </w:tc>
      </w:tr>
      <w:tr w:rsidR="008C0674" w:rsidRPr="009F59FC" w:rsidTr="009F59FC">
        <w:trPr>
          <w:trHeight w:val="1347"/>
          <w:jc w:val="center"/>
        </w:trPr>
        <w:tc>
          <w:tcPr>
            <w:tcW w:w="983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6</w:t>
            </w:r>
          </w:p>
        </w:tc>
        <w:tc>
          <w:tcPr>
            <w:tcW w:w="7683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b/>
                <w:szCs w:val="20"/>
              </w:rPr>
            </w:pPr>
            <w:r w:rsidRPr="00DE6029">
              <w:rPr>
                <w:rFonts w:ascii="Palatino Linotype" w:hAnsi="Palatino Linotype" w:cs="AdvOT45fee9f5"/>
                <w:b/>
                <w:szCs w:val="20"/>
                <w:lang w:val="en-IN"/>
              </w:rPr>
              <w:t>Securing the Internet of Things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AdvOT45fee9f5"/>
                <w:szCs w:val="20"/>
                <w:lang w:val="en-IN"/>
              </w:rPr>
              <w:t>Introduction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AdvOT45fee9f5"/>
                <w:szCs w:val="20"/>
                <w:lang w:val="en-IN"/>
              </w:rPr>
              <w:t>Security Requirements in IoT Architecture</w:t>
            </w: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 xml:space="preserve"> 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AdvOT45fee9f5"/>
                <w:szCs w:val="20"/>
                <w:lang w:val="en-IN"/>
              </w:rPr>
              <w:t>Security in Enabling Technologies</w:t>
            </w:r>
          </w:p>
          <w:p w:rsidR="008C0674" w:rsidRPr="0049774C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DE6029">
              <w:rPr>
                <w:rFonts w:ascii="Palatino Linotype" w:hAnsi="Palatino Linotype" w:cs="AdvOT45fee9f5"/>
                <w:szCs w:val="20"/>
                <w:lang w:val="en-IN"/>
              </w:rPr>
              <w:t>Security Concerns in IoT Applications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T3: Chapter 01</w:t>
            </w:r>
          </w:p>
        </w:tc>
      </w:tr>
      <w:tr w:rsidR="008C0674" w:rsidRPr="009F59FC" w:rsidTr="009F59FC">
        <w:trPr>
          <w:trHeight w:val="1576"/>
          <w:jc w:val="center"/>
        </w:trPr>
        <w:tc>
          <w:tcPr>
            <w:tcW w:w="983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</w:p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7</w:t>
            </w:r>
          </w:p>
        </w:tc>
        <w:tc>
          <w:tcPr>
            <w:tcW w:w="7683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Formata-Medium"/>
                <w:b/>
                <w:bCs/>
                <w:szCs w:val="20"/>
                <w:lang w:val="en-IN"/>
              </w:rPr>
              <w:t xml:space="preserve">Security Requirements in IoT </w:t>
            </w:r>
            <w:r>
              <w:rPr>
                <w:rFonts w:ascii="Palatino Linotype" w:hAnsi="Palatino Linotype" w:cs="Formata-Medium"/>
                <w:b/>
                <w:bCs/>
                <w:szCs w:val="20"/>
                <w:lang w:val="en-IN"/>
              </w:rPr>
              <w:t>and Current Vulnerabilities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AdvOT45fee9f5"/>
                <w:szCs w:val="20"/>
                <w:lang w:val="en-IN"/>
              </w:rPr>
              <w:t xml:space="preserve">Security </w:t>
            </w:r>
            <w:r>
              <w:rPr>
                <w:rFonts w:ascii="Palatino Linotype" w:hAnsi="Palatino Linotype" w:cs="AdvOT45fee9f5"/>
                <w:szCs w:val="20"/>
                <w:lang w:val="en-IN"/>
              </w:rPr>
              <w:t>Requirements</w:t>
            </w:r>
            <w:r w:rsidRPr="00DE6029">
              <w:rPr>
                <w:rFonts w:ascii="Palatino Linotype" w:hAnsi="Palatino Linotype" w:cs="AdvOT45fee9f5"/>
                <w:szCs w:val="20"/>
                <w:lang w:val="en-IN"/>
              </w:rPr>
              <w:t xml:space="preserve"> in IoT 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Insufficient Authentication/Authorization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Insecure Access Control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Threats to Access Control, Privacy, and Availability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Attacks Specific to IoT</w:t>
            </w:r>
          </w:p>
        </w:tc>
        <w:tc>
          <w:tcPr>
            <w:tcW w:w="1592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 xml:space="preserve"> </w:t>
            </w:r>
            <w:r>
              <w:rPr>
                <w:rFonts w:ascii="Palatino Linotype" w:hAnsi="Palatino Linotype"/>
                <w:b/>
                <w:color w:val="auto"/>
              </w:rPr>
              <w:t>T3: Chapter 02, 05</w:t>
            </w:r>
          </w:p>
        </w:tc>
      </w:tr>
      <w:tr w:rsidR="008C0674" w:rsidRPr="009F59FC" w:rsidTr="009F59FC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8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b/>
                <w:szCs w:val="20"/>
              </w:rPr>
            </w:pPr>
            <w:r w:rsidRPr="00DE6029">
              <w:rPr>
                <w:rFonts w:ascii="Palatino Linotype" w:hAnsi="Palatino Linotype" w:cs="AdvOT45fee9f5"/>
                <w:b/>
                <w:szCs w:val="20"/>
                <w:lang w:val="en-IN"/>
              </w:rPr>
              <w:t xml:space="preserve">Security Architecture in the Internet of Things 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Secrecy and Secret-Key Capacity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Authentication/Authorization for Smart Devices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Transport Encryption</w:t>
            </w:r>
            <w:r w:rsidRPr="00DE6029">
              <w:rPr>
                <w:rFonts w:ascii="Palatino Linotype" w:hAnsi="Palatino Linotype" w:cs="AdvOT45fee9f5"/>
                <w:szCs w:val="20"/>
                <w:lang w:val="en-IN"/>
              </w:rPr>
              <w:t xml:space="preserve"> 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 xml:space="preserve">Secure Cloud/Web Interface </w:t>
            </w:r>
          </w:p>
          <w:p w:rsidR="008C0674" w:rsidRPr="00EB74FE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 xml:space="preserve">Secure Software/Firmware 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/>
                <w:b/>
                <w:szCs w:val="20"/>
              </w:rPr>
            </w:pPr>
            <w:r w:rsidRPr="00EB74FE">
              <w:rPr>
                <w:rFonts w:ascii="Palatino Linotype" w:hAnsi="Palatino Linotype" w:cs="AdvOT45fee9f5"/>
                <w:szCs w:val="20"/>
                <w:lang w:val="en-IN"/>
              </w:rPr>
              <w:t>Physical Layer Security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T3: Chapter 0</w:t>
            </w:r>
            <w:r>
              <w:rPr>
                <w:rFonts w:ascii="Palatino Linotype" w:hAnsi="Palatino Linotype"/>
                <w:b/>
                <w:color w:val="auto"/>
              </w:rPr>
              <w:t>3</w:t>
            </w:r>
          </w:p>
        </w:tc>
      </w:tr>
      <w:tr w:rsidR="008C0674" w:rsidRPr="009F59FC" w:rsidTr="009F59FC">
        <w:trPr>
          <w:trHeight w:val="1530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9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 w:cs="Formata-Medium"/>
                <w:b/>
                <w:bCs/>
                <w:szCs w:val="20"/>
                <w:lang w:val="en-IN"/>
              </w:rPr>
              <w:t>Device Security and Node Authentication</w:t>
            </w:r>
          </w:p>
          <w:p w:rsidR="008C0674" w:rsidRPr="000D1E5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0D1E59">
              <w:rPr>
                <w:rFonts w:ascii="Palatino Linotype" w:hAnsi="Palatino Linotype" w:cs="AdvOT45fee9f5"/>
                <w:szCs w:val="20"/>
                <w:lang w:val="en-IN"/>
              </w:rPr>
              <w:t xml:space="preserve">Security Goals in IoT </w:t>
            </w:r>
          </w:p>
          <w:p w:rsidR="008C0674" w:rsidRPr="000D1E5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0D1E59">
              <w:rPr>
                <w:rFonts w:ascii="Palatino Linotype" w:hAnsi="Palatino Linotype" w:cs="AdvOT45fee9f5"/>
                <w:szCs w:val="20"/>
                <w:lang w:val="en-IN"/>
              </w:rPr>
              <w:t xml:space="preserve">Public-Key-Based Authentication </w:t>
            </w:r>
          </w:p>
          <w:p w:rsidR="008C0674" w:rsidRPr="000D1E5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0D1E59">
              <w:rPr>
                <w:rFonts w:ascii="Palatino Linotype" w:hAnsi="Palatino Linotype" w:cs="AdvOT45fee9f5"/>
                <w:szCs w:val="20"/>
                <w:lang w:val="en-IN"/>
              </w:rPr>
              <w:t>Identify-Based Authentication, Encryption, and Digital Signature</w:t>
            </w:r>
          </w:p>
          <w:p w:rsidR="008C0674" w:rsidRPr="000D1E5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0D1E59">
              <w:rPr>
                <w:rFonts w:ascii="Palatino Linotype" w:hAnsi="Palatino Linotype" w:cs="AdvOT45fee9f5"/>
                <w:szCs w:val="20"/>
                <w:lang w:val="en-IN"/>
              </w:rPr>
              <w:t>IP Connectivity</w:t>
            </w:r>
          </w:p>
          <w:p w:rsidR="008C0674" w:rsidRPr="000D1E59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0D1E59">
              <w:rPr>
                <w:rFonts w:ascii="Palatino Linotype" w:hAnsi="Palatino Linotype" w:cs="AdvOT45fee9f5"/>
                <w:szCs w:val="20"/>
                <w:lang w:val="en-IN"/>
              </w:rPr>
              <w:t>Lightweight Cryptography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T</w:t>
            </w:r>
            <w:r>
              <w:rPr>
                <w:rFonts w:ascii="Palatino Linotype" w:hAnsi="Palatino Linotype"/>
                <w:b/>
                <w:color w:val="auto"/>
              </w:rPr>
              <w:t xml:space="preserve">3: Chapter 04 </w:t>
            </w:r>
          </w:p>
        </w:tc>
      </w:tr>
      <w:tr w:rsidR="008C0674" w:rsidRPr="009F59FC" w:rsidTr="009F59FC">
        <w:trPr>
          <w:trHeight w:val="1011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10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7039F1" w:rsidRDefault="008C0674" w:rsidP="0092211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 w:cs="AdvOT45fee9f5"/>
                <w:b/>
                <w:lang w:val="en-IN"/>
              </w:rPr>
              <w:t>Data</w:t>
            </w:r>
            <w:r w:rsidRPr="007039F1">
              <w:rPr>
                <w:rFonts w:ascii="Palatino Linotype" w:hAnsi="Palatino Linotype" w:cs="AdvOT45fee9f5"/>
                <w:b/>
                <w:lang w:val="en-IN"/>
              </w:rPr>
              <w:t xml:space="preserve"> Security Schemes for IoT</w:t>
            </w:r>
            <w:r>
              <w:rPr>
                <w:rFonts w:ascii="Palatino Linotype" w:hAnsi="Palatino Linotype" w:cs="AdvOT45fee9f5"/>
                <w:b/>
                <w:lang w:val="en-IN"/>
              </w:rPr>
              <w:t xml:space="preserve"> and Social IoT Concerns</w:t>
            </w:r>
          </w:p>
          <w:p w:rsidR="008C0674" w:rsidRPr="00C05301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C05301">
              <w:rPr>
                <w:rFonts w:ascii="Palatino Linotype" w:hAnsi="Palatino Linotype" w:cs="AdvOT45fee9f5"/>
                <w:szCs w:val="20"/>
                <w:lang w:val="en-IN"/>
              </w:rPr>
              <w:t>Data Security and Privacy</w:t>
            </w:r>
          </w:p>
          <w:p w:rsidR="008C0674" w:rsidRPr="00C05301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 w:cs="AdvOT45fee9f5"/>
                <w:szCs w:val="20"/>
                <w:lang w:val="en-IN"/>
              </w:rPr>
            </w:pPr>
            <w:r w:rsidRPr="00C05301">
              <w:rPr>
                <w:rFonts w:ascii="Palatino Linotype" w:hAnsi="Palatino Linotype" w:cs="AdvOT45fee9f5"/>
                <w:szCs w:val="20"/>
                <w:lang w:val="en-IN"/>
              </w:rPr>
              <w:t>Data Confidentiality and Key Management</w:t>
            </w:r>
          </w:p>
          <w:p w:rsidR="008C0674" w:rsidRPr="00C05301" w:rsidRDefault="008C0674" w:rsidP="00922111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1457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 w:cs="AdvOT45fee9f5"/>
                <w:szCs w:val="20"/>
                <w:lang w:val="en-IN"/>
              </w:rPr>
              <w:t>Security Concerns in Social IoT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>T3: Chapter 07,08</w:t>
            </w:r>
          </w:p>
        </w:tc>
      </w:tr>
      <w:tr w:rsidR="008C0674" w:rsidRPr="009F59FC" w:rsidTr="009F59FC">
        <w:trPr>
          <w:trHeight w:val="1566"/>
          <w:jc w:val="center"/>
        </w:trPr>
        <w:tc>
          <w:tcPr>
            <w:tcW w:w="983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11</w:t>
            </w:r>
          </w:p>
        </w:tc>
        <w:tc>
          <w:tcPr>
            <w:tcW w:w="7683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Formata-Medium"/>
                <w:b/>
                <w:bCs/>
                <w:szCs w:val="20"/>
                <w:lang w:val="en-IN"/>
              </w:rPr>
              <w:t>Cloud Computing Fundamentals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Essential Characteristics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Architectural Influences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Technological Influences</w:t>
            </w:r>
          </w:p>
          <w:p w:rsidR="008C0674" w:rsidRPr="00356C5B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Operational Influences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>T2: Chapter 01,02</w:t>
            </w:r>
          </w:p>
        </w:tc>
      </w:tr>
      <w:tr w:rsidR="008C0674" w:rsidRPr="009F59FC" w:rsidTr="009F59FC">
        <w:trPr>
          <w:trHeight w:val="1336"/>
          <w:jc w:val="center"/>
        </w:trPr>
        <w:tc>
          <w:tcPr>
            <w:tcW w:w="983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12</w:t>
            </w:r>
          </w:p>
        </w:tc>
        <w:tc>
          <w:tcPr>
            <w:tcW w:w="7683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5A0F80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 xml:space="preserve">Cloud Delivery Models 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Cloud Deployment Models</w:t>
            </w:r>
          </w:p>
          <w:p w:rsidR="008C0674" w:rsidRPr="00DE6029" w:rsidRDefault="008C0674" w:rsidP="0092211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Formata-Medium"/>
                <w:b/>
                <w:bCs/>
                <w:szCs w:val="20"/>
                <w:lang w:val="en-IN"/>
              </w:rPr>
              <w:t>Cloud Computing Software Security Fundamentals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Cloud Information Security Objectives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 w:cs="Formata-Medium"/>
                <w:b/>
                <w:bCs/>
                <w:szCs w:val="20"/>
                <w:lang w:val="en-IN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Cloud Security Services</w:t>
            </w:r>
          </w:p>
        </w:tc>
        <w:tc>
          <w:tcPr>
            <w:tcW w:w="1592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 xml:space="preserve">T2: Chapter </w:t>
            </w:r>
            <w:r>
              <w:rPr>
                <w:rFonts w:ascii="Palatino Linotype" w:hAnsi="Palatino Linotype"/>
                <w:b/>
                <w:color w:val="auto"/>
              </w:rPr>
              <w:t xml:space="preserve">02, </w:t>
            </w:r>
            <w:r w:rsidRPr="00DE6029">
              <w:rPr>
                <w:rFonts w:ascii="Palatino Linotype" w:hAnsi="Palatino Linotype"/>
                <w:b/>
                <w:color w:val="auto"/>
              </w:rPr>
              <w:t>03</w:t>
            </w:r>
          </w:p>
        </w:tc>
      </w:tr>
      <w:tr w:rsidR="008C0674" w:rsidRPr="009F59FC" w:rsidTr="009F59FC">
        <w:trPr>
          <w:trHeight w:val="1572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13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Relevant Cloud Security Design Principles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Secure Cloud Software Requirements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Secure Cloud Software Testing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Cloud Computing and Business Continuity Planning/Disaster Recovery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T2: Chapter 03</w:t>
            </w:r>
          </w:p>
        </w:tc>
      </w:tr>
      <w:tr w:rsidR="008C0674" w:rsidRPr="009F59FC" w:rsidTr="009F59FC">
        <w:trPr>
          <w:trHeight w:val="1209"/>
          <w:jc w:val="center"/>
        </w:trPr>
        <w:tc>
          <w:tcPr>
            <w:tcW w:w="983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14</w:t>
            </w:r>
          </w:p>
        </w:tc>
        <w:tc>
          <w:tcPr>
            <w:tcW w:w="7683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</w:rPr>
            </w:pPr>
            <w:r w:rsidRPr="00DE6029">
              <w:rPr>
                <w:rFonts w:ascii="Palatino Linotype" w:hAnsi="Palatino Linotype" w:cs="Formata-Medium"/>
                <w:b/>
                <w:bCs/>
                <w:lang w:val="en-IN"/>
              </w:rPr>
              <w:t>Cloud Computing Risk Issues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firstLine="98"/>
              <w:rPr>
                <w:rFonts w:ascii="Palatino Linotype" w:hAnsi="Palatino Linotype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The CIA Triad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firstLine="28"/>
              <w:rPr>
                <w:rFonts w:ascii="Palatino Linotype" w:hAnsi="Palatino Linotype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Privacy and Compliance Risks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firstLine="28"/>
              <w:rPr>
                <w:rFonts w:ascii="Palatino Linotype" w:hAnsi="Palatino Linotype"/>
                <w:b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Threats to Infrastructure, Data, and Access Control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color w:val="auto"/>
              </w:rPr>
            </w:pPr>
            <w:r>
              <w:rPr>
                <w:rFonts w:ascii="Palatino Linotype" w:hAnsi="Palatino Linotype"/>
                <w:b/>
                <w:color w:val="auto"/>
              </w:rPr>
              <w:t>T2: Chapter 04</w:t>
            </w:r>
          </w:p>
        </w:tc>
      </w:tr>
      <w:tr w:rsidR="008C0674" w:rsidRPr="009F59FC" w:rsidTr="009F59FC">
        <w:trPr>
          <w:trHeight w:val="1256"/>
          <w:jc w:val="center"/>
        </w:trPr>
        <w:tc>
          <w:tcPr>
            <w:tcW w:w="983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15</w:t>
            </w:r>
          </w:p>
        </w:tc>
        <w:tc>
          <w:tcPr>
            <w:tcW w:w="7683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5A0F80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firstLine="28"/>
              <w:rPr>
                <w:rFonts w:ascii="Palatino Linotype" w:hAnsi="Palatino Linotype"/>
              </w:rPr>
            </w:pPr>
            <w:r w:rsidRPr="005A0F80">
              <w:rPr>
                <w:rFonts w:ascii="Palatino Linotype" w:hAnsi="Palatino Linotype" w:cs="Palatino-Roman"/>
                <w:lang w:val="en-IN"/>
              </w:rPr>
              <w:t>Cloud Service Provider Risks</w:t>
            </w:r>
          </w:p>
          <w:p w:rsidR="008C0674" w:rsidRPr="00DE6029" w:rsidRDefault="008C0674" w:rsidP="0092211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</w:rPr>
            </w:pPr>
            <w:r w:rsidRPr="00DE6029">
              <w:rPr>
                <w:rFonts w:ascii="Palatino Linotype" w:hAnsi="Palatino Linotype" w:cs="Formata-Medium"/>
                <w:b/>
                <w:bCs/>
                <w:lang w:val="en-IN"/>
              </w:rPr>
              <w:t>Cloud Computing Security Challenges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b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 xml:space="preserve">Security Policy Implementation 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 w:cs="Formata-Medium"/>
                <w:b/>
                <w:bCs/>
                <w:lang w:val="en-IN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Virtualization Security Management</w:t>
            </w:r>
          </w:p>
        </w:tc>
        <w:tc>
          <w:tcPr>
            <w:tcW w:w="1592" w:type="dxa"/>
            <w:tcBorders>
              <w:top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T2: Chapter 04,05</w:t>
            </w:r>
          </w:p>
        </w:tc>
      </w:tr>
      <w:tr w:rsidR="008C0674" w:rsidRPr="009F59FC" w:rsidTr="009F59FC">
        <w:trPr>
          <w:trHeight w:val="1090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color w:val="auto"/>
              </w:rPr>
            </w:pPr>
            <w:r>
              <w:rPr>
                <w:rFonts w:ascii="Palatino Linotype" w:hAnsi="Palatino Linotype"/>
                <w:color w:val="auto"/>
              </w:rPr>
              <w:t>16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92211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Formata-Medium"/>
                <w:b/>
                <w:bCs/>
                <w:szCs w:val="20"/>
                <w:lang w:val="en-IN"/>
              </w:rPr>
              <w:t>Cloud Computing Security Architecture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Architectural Considerations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b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>Identity Management and Access Control</w:t>
            </w:r>
          </w:p>
          <w:p w:rsidR="008C0674" w:rsidRPr="00DE6029" w:rsidRDefault="008C0674" w:rsidP="00922111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hanging="44"/>
              <w:rPr>
                <w:rFonts w:ascii="Palatino Linotype" w:hAnsi="Palatino Linotype"/>
                <w:b/>
                <w:szCs w:val="20"/>
              </w:rPr>
            </w:pPr>
            <w:r w:rsidRPr="00DE6029">
              <w:rPr>
                <w:rFonts w:ascii="Palatino Linotype" w:hAnsi="Palatino Linotype" w:cs="Palatino-Roman"/>
                <w:szCs w:val="20"/>
                <w:lang w:val="en-IN"/>
              </w:rPr>
              <w:t xml:space="preserve">Autonomic Security  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0674" w:rsidRPr="00DE6029" w:rsidRDefault="008C0674" w:rsidP="00C2579E">
            <w:pPr>
              <w:pStyle w:val="Normal1"/>
              <w:widowControl w:val="0"/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color w:val="auto"/>
              </w:rPr>
            </w:pPr>
            <w:r w:rsidRPr="00DE6029">
              <w:rPr>
                <w:rFonts w:ascii="Palatino Linotype" w:hAnsi="Palatino Linotype"/>
                <w:b/>
                <w:color w:val="auto"/>
              </w:rPr>
              <w:t>T2: Chapter 06</w:t>
            </w:r>
          </w:p>
        </w:tc>
      </w:tr>
    </w:tbl>
    <w:p w:rsidR="008C0674" w:rsidRPr="00DE6029" w:rsidRDefault="008C0674">
      <w:pPr>
        <w:rPr>
          <w:color w:val="auto"/>
        </w:rPr>
      </w:pPr>
    </w:p>
    <w:p w:rsidR="008C0674" w:rsidRPr="00DE6029" w:rsidRDefault="008C0674" w:rsidP="006C5442">
      <w:pPr>
        <w:pStyle w:val="Normal1"/>
        <w:rPr>
          <w:color w:val="auto"/>
          <w:u w:val="single"/>
        </w:rPr>
      </w:pPr>
      <w:r w:rsidRPr="00DE6029">
        <w:rPr>
          <w:color w:val="auto"/>
        </w:rPr>
        <w:br w:type="page"/>
      </w:r>
      <w:r w:rsidRPr="00DE6029">
        <w:rPr>
          <w:color w:val="auto"/>
          <w:u w:val="single"/>
        </w:rPr>
        <w:t>Important Information:</w:t>
      </w:r>
    </w:p>
    <w:p w:rsidR="008C0674" w:rsidRPr="00DE6029" w:rsidRDefault="008C0674" w:rsidP="0028137A">
      <w:pPr>
        <w:pStyle w:val="DefaultStyle"/>
        <w:numPr>
          <w:ilvl w:val="0"/>
          <w:numId w:val="1"/>
        </w:numPr>
        <w:spacing w:after="0" w:line="360" w:lineRule="auto"/>
        <w:jc w:val="both"/>
        <w:rPr>
          <w:rFonts w:ascii="Times New Roman" w:cs="Times New Roman"/>
          <w:color w:val="auto"/>
          <w:sz w:val="20"/>
          <w:szCs w:val="20"/>
        </w:rPr>
      </w:pPr>
      <w:r w:rsidRPr="00DE6029">
        <w:rPr>
          <w:rFonts w:ascii="Times New Roman" w:cs="Times New Roman"/>
          <w:color w:val="auto"/>
          <w:sz w:val="20"/>
          <w:szCs w:val="20"/>
        </w:rPr>
        <w:t>Syllabus for</w:t>
      </w:r>
      <w:r>
        <w:rPr>
          <w:rFonts w:ascii="Times New Roman" w:cs="Times New Roman"/>
          <w:color w:val="auto"/>
          <w:sz w:val="20"/>
          <w:szCs w:val="20"/>
        </w:rPr>
        <w:t xml:space="preserve"> Mid-Semester Test:</w:t>
      </w:r>
      <w:r w:rsidRPr="00DE6029">
        <w:rPr>
          <w:rFonts w:ascii="Times New Roman" w:cs="Times New Roman"/>
          <w:color w:val="auto"/>
          <w:sz w:val="20"/>
          <w:szCs w:val="20"/>
        </w:rPr>
        <w:t xml:space="preserve"> Topics in CS 1-8.</w:t>
      </w:r>
    </w:p>
    <w:p w:rsidR="008C0674" w:rsidRDefault="008C0674" w:rsidP="0028137A">
      <w:pPr>
        <w:pStyle w:val="DefaultStyle"/>
        <w:numPr>
          <w:ilvl w:val="0"/>
          <w:numId w:val="1"/>
        </w:numPr>
        <w:spacing w:after="0" w:line="360" w:lineRule="auto"/>
        <w:jc w:val="both"/>
        <w:rPr>
          <w:rFonts w:ascii="Times New Roman" w:cs="Times New Roman"/>
          <w:color w:val="auto"/>
          <w:sz w:val="20"/>
          <w:szCs w:val="20"/>
        </w:rPr>
      </w:pPr>
      <w:r w:rsidRPr="00DE6029">
        <w:rPr>
          <w:rFonts w:ascii="Times New Roman" w:cs="Times New Roman"/>
          <w:color w:val="auto"/>
          <w:sz w:val="20"/>
          <w:szCs w:val="20"/>
        </w:rPr>
        <w:t>Syllabus fo</w:t>
      </w:r>
      <w:r>
        <w:rPr>
          <w:rFonts w:ascii="Times New Roman" w:cs="Times New Roman"/>
          <w:color w:val="auto"/>
          <w:sz w:val="20"/>
          <w:szCs w:val="20"/>
        </w:rPr>
        <w:t>r Comprehensive Exam:</w:t>
      </w:r>
      <w:r w:rsidRPr="00DE6029">
        <w:rPr>
          <w:rFonts w:ascii="Times New Roman" w:cs="Times New Roman"/>
          <w:color w:val="auto"/>
          <w:sz w:val="20"/>
          <w:szCs w:val="20"/>
        </w:rPr>
        <w:t xml:space="preserve"> All topics given in plan of study</w:t>
      </w:r>
    </w:p>
    <w:p w:rsidR="008C0674" w:rsidRPr="00DE6029" w:rsidRDefault="008C0674" w:rsidP="00290925">
      <w:pPr>
        <w:pStyle w:val="DefaultStyle"/>
        <w:spacing w:after="0" w:line="360" w:lineRule="auto"/>
        <w:jc w:val="both"/>
        <w:rPr>
          <w:rFonts w:ascii="Times New Roman" w:cs="Times New Roman"/>
          <w:color w:val="auto"/>
          <w:sz w:val="20"/>
          <w:szCs w:val="20"/>
        </w:rPr>
      </w:pPr>
    </w:p>
    <w:p w:rsidR="008C0674" w:rsidRPr="00FA3A9B" w:rsidRDefault="008C0674" w:rsidP="002D437B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FA3A9B">
        <w:rPr>
          <w:rFonts w:ascii="Times New Roman" w:cs="Times New Roman"/>
          <w:b/>
          <w:bCs/>
          <w:sz w:val="22"/>
          <w:szCs w:val="22"/>
        </w:rPr>
        <w:t>Evaluation Scheme</w:t>
      </w:r>
      <w:r w:rsidRPr="00FA3A9B">
        <w:rPr>
          <w:rFonts w:ascii="Times New Roman" w:cs="Times New Roman"/>
          <w:sz w:val="22"/>
          <w:szCs w:val="22"/>
        </w:rPr>
        <w:t xml:space="preserve">:   </w:t>
      </w:r>
    </w:p>
    <w:p w:rsidR="008C0674" w:rsidRPr="00FA3A9B" w:rsidRDefault="008C0674" w:rsidP="002D437B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FA3A9B">
        <w:rPr>
          <w:rFonts w:ascii="Times New Roman" w:cs="Times New Roman"/>
          <w:sz w:val="22"/>
          <w:szCs w:val="22"/>
        </w:rPr>
        <w:t>Legend: EC = Evaluation Component; AN = After Noon Session; FN = Fore Noon Session</w:t>
      </w: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"/>
        <w:gridCol w:w="2117"/>
        <w:gridCol w:w="1170"/>
        <w:gridCol w:w="1303"/>
        <w:gridCol w:w="1170"/>
        <w:gridCol w:w="3018"/>
      </w:tblGrid>
      <w:tr w:rsidR="008C0674" w:rsidRPr="00FA3A9B" w:rsidTr="00875FA6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531E9" w:rsidRDefault="008C0674" w:rsidP="002D437B">
            <w:pPr>
              <w:pStyle w:val="TableContents"/>
              <w:rPr>
                <w:rFonts w:cs="Times New Roman"/>
                <w:b/>
              </w:rPr>
            </w:pPr>
            <w:r w:rsidRPr="00B531E9">
              <w:rPr>
                <w:rFonts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531E9" w:rsidRDefault="008C0674" w:rsidP="002D437B">
            <w:pPr>
              <w:pStyle w:val="TableContents"/>
              <w:rPr>
                <w:rFonts w:cs="Times New Roman"/>
                <w:b/>
              </w:rPr>
            </w:pPr>
            <w:r w:rsidRPr="00B531E9">
              <w:rPr>
                <w:rFonts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531E9" w:rsidRDefault="008C0674" w:rsidP="002D437B">
            <w:pPr>
              <w:pStyle w:val="TableContents"/>
              <w:rPr>
                <w:rFonts w:cs="Times New Roman"/>
                <w:b/>
              </w:rPr>
            </w:pPr>
            <w:r w:rsidRPr="00B531E9">
              <w:rPr>
                <w:rFonts w:cs="Times New Roman"/>
                <w:b/>
                <w:sz w:val="22"/>
                <w:szCs w:val="22"/>
              </w:rPr>
              <w:t>Type</w:t>
            </w:r>
          </w:p>
        </w:tc>
        <w:tc>
          <w:tcPr>
            <w:tcW w:w="13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531E9" w:rsidRDefault="008C0674" w:rsidP="002D437B">
            <w:pPr>
              <w:pStyle w:val="TableContents"/>
              <w:rPr>
                <w:rFonts w:cs="Times New Roman"/>
                <w:b/>
              </w:rPr>
            </w:pPr>
            <w:r w:rsidRPr="00B531E9">
              <w:rPr>
                <w:rFonts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531E9" w:rsidRDefault="008C0674" w:rsidP="002D437B">
            <w:pPr>
              <w:pStyle w:val="TableContents"/>
              <w:rPr>
                <w:rFonts w:cs="Times New Roman"/>
                <w:b/>
              </w:rPr>
            </w:pPr>
            <w:r w:rsidRPr="00B531E9">
              <w:rPr>
                <w:rFonts w:cs="Times New Roman"/>
                <w:b/>
                <w:sz w:val="22"/>
                <w:szCs w:val="22"/>
              </w:rPr>
              <w:t>Weight</w:t>
            </w:r>
          </w:p>
        </w:tc>
        <w:tc>
          <w:tcPr>
            <w:tcW w:w="3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531E9" w:rsidRDefault="008C0674" w:rsidP="002D437B">
            <w:pPr>
              <w:pStyle w:val="TableContents"/>
              <w:rPr>
                <w:rFonts w:cs="Times New Roman"/>
                <w:b/>
              </w:rPr>
            </w:pPr>
            <w:r w:rsidRPr="00B531E9">
              <w:rPr>
                <w:rFonts w:cs="Times New Roman"/>
                <w:b/>
                <w:sz w:val="22"/>
                <w:szCs w:val="22"/>
              </w:rPr>
              <w:t>Day, Date, Session, Time</w:t>
            </w:r>
          </w:p>
        </w:tc>
      </w:tr>
      <w:tr w:rsidR="008C0674" w:rsidRPr="00FA3A9B" w:rsidTr="003D52CB">
        <w:trPr>
          <w:cantSplit/>
        </w:trPr>
        <w:tc>
          <w:tcPr>
            <w:tcW w:w="936" w:type="dxa"/>
            <w:vMerge w:val="restart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EC-1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Quiz-I/ Assignment-I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Online</w:t>
            </w:r>
          </w:p>
        </w:tc>
        <w:tc>
          <w:tcPr>
            <w:tcW w:w="13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5%</w:t>
            </w:r>
          </w:p>
        </w:tc>
        <w:tc>
          <w:tcPr>
            <w:tcW w:w="3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215E5" w:rsidRDefault="008C0674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August 16-30, 2022</w:t>
            </w:r>
          </w:p>
        </w:tc>
      </w:tr>
      <w:tr w:rsidR="008C0674" w:rsidRPr="00FA3A9B" w:rsidTr="003D52CB">
        <w:trPr>
          <w:cantSplit/>
        </w:trPr>
        <w:tc>
          <w:tcPr>
            <w:tcW w:w="93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Quiz-II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Default="008C0674" w:rsidP="002D437B">
            <w:pPr>
              <w:spacing w:after="0" w:line="240" w:lineRule="auto"/>
            </w:pPr>
            <w:r w:rsidRPr="00DC5949">
              <w:rPr>
                <w:sz w:val="22"/>
                <w:szCs w:val="22"/>
              </w:rPr>
              <w:t>Online</w:t>
            </w:r>
          </w:p>
        </w:tc>
        <w:tc>
          <w:tcPr>
            <w:tcW w:w="13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5%</w:t>
            </w:r>
          </w:p>
        </w:tc>
        <w:tc>
          <w:tcPr>
            <w:tcW w:w="3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B215E5" w:rsidRDefault="008C0674" w:rsidP="00F82B8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16-30, 2022</w:t>
            </w:r>
          </w:p>
        </w:tc>
      </w:tr>
      <w:tr w:rsidR="008C0674" w:rsidRPr="00FA3A9B" w:rsidTr="00875FA6">
        <w:trPr>
          <w:cantSplit/>
        </w:trPr>
        <w:tc>
          <w:tcPr>
            <w:tcW w:w="936" w:type="dxa"/>
            <w:vMerge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Quiz-III/ Assignment-II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Default="008C0674" w:rsidP="002D437B">
            <w:pPr>
              <w:spacing w:after="0" w:line="240" w:lineRule="auto"/>
            </w:pPr>
            <w:r w:rsidRPr="00DC5949">
              <w:rPr>
                <w:sz w:val="22"/>
                <w:szCs w:val="22"/>
              </w:rPr>
              <w:t>Online</w:t>
            </w:r>
          </w:p>
        </w:tc>
        <w:tc>
          <w:tcPr>
            <w:tcW w:w="13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20</w:t>
            </w:r>
            <w:r w:rsidRPr="00FA3A9B">
              <w:rPr>
                <w:rFonts w:cs="Times New Roman"/>
                <w:sz w:val="22"/>
                <w:szCs w:val="22"/>
              </w:rPr>
              <w:t>%</w:t>
            </w:r>
          </w:p>
        </w:tc>
        <w:tc>
          <w:tcPr>
            <w:tcW w:w="3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674" w:rsidRPr="008635B3" w:rsidRDefault="008C0674" w:rsidP="00F82B8E">
            <w:pPr>
              <w:pStyle w:val="Normal1"/>
              <w:widowControl w:val="0"/>
              <w:spacing w:after="0" w:line="240" w:lineRule="auto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lang w:eastAsia="zh-CN"/>
              </w:rPr>
              <w:t>October 16-30, 2022</w:t>
            </w:r>
          </w:p>
        </w:tc>
      </w:tr>
      <w:tr w:rsidR="008C0674" w:rsidRPr="00FA3A9B" w:rsidTr="00875FA6">
        <w:trPr>
          <w:cantSplit/>
          <w:trHeight w:val="75"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EC-2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Mid-Semester Test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 xml:space="preserve">Open </w:t>
            </w:r>
            <w:r w:rsidRPr="00FA3A9B">
              <w:rPr>
                <w:rFonts w:cs="Times New Roman"/>
                <w:sz w:val="22"/>
                <w:szCs w:val="22"/>
              </w:rPr>
              <w:t xml:space="preserve"> Book</w:t>
            </w:r>
          </w:p>
        </w:tc>
        <w:tc>
          <w:tcPr>
            <w:tcW w:w="13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2 hours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3</w:t>
            </w:r>
            <w:r>
              <w:rPr>
                <w:rFonts w:cs="Times New Roman"/>
                <w:sz w:val="22"/>
                <w:szCs w:val="22"/>
              </w:rPr>
              <w:t>0</w:t>
            </w:r>
            <w:r w:rsidRPr="00FA3A9B">
              <w:rPr>
                <w:rFonts w:cs="Times New Roman"/>
                <w:sz w:val="22"/>
                <w:szCs w:val="22"/>
              </w:rPr>
              <w:t>%</w:t>
            </w:r>
          </w:p>
        </w:tc>
        <w:tc>
          <w:tcPr>
            <w:tcW w:w="3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674" w:rsidRPr="008730A5" w:rsidRDefault="008C0674" w:rsidP="008730A5">
            <w:pPr>
              <w:spacing w:after="0" w:line="240" w:lineRule="auto"/>
              <w:rPr>
                <w:sz w:val="22"/>
                <w:lang w:val="en-IN" w:eastAsia="en-IN"/>
              </w:rPr>
            </w:pPr>
            <w:r>
              <w:t xml:space="preserve">Friday, 23/09/2022 (AN) </w:t>
            </w:r>
          </w:p>
        </w:tc>
      </w:tr>
      <w:tr w:rsidR="008C0674" w:rsidRPr="00FA3A9B" w:rsidTr="00875FA6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EC-3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 w:rsidRPr="00FA3A9B">
              <w:rPr>
                <w:rFonts w:cs="Times New Roman"/>
                <w:sz w:val="22"/>
                <w:szCs w:val="22"/>
              </w:rPr>
              <w:t>Open Book</w:t>
            </w:r>
          </w:p>
        </w:tc>
        <w:tc>
          <w:tcPr>
            <w:tcW w:w="13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  <w:r w:rsidRPr="00FA3A9B">
              <w:rPr>
                <w:rFonts w:cs="Times New Roman"/>
                <w:sz w:val="22"/>
                <w:szCs w:val="22"/>
              </w:rPr>
              <w:t xml:space="preserve"> hours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674" w:rsidRPr="00FA3A9B" w:rsidRDefault="008C0674" w:rsidP="002D437B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  <w:r w:rsidRPr="00FA3A9B">
              <w:rPr>
                <w:rFonts w:cs="Times New Roman"/>
                <w:sz w:val="22"/>
                <w:szCs w:val="22"/>
              </w:rPr>
              <w:t>0%</w:t>
            </w:r>
          </w:p>
        </w:tc>
        <w:tc>
          <w:tcPr>
            <w:tcW w:w="3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0674" w:rsidRPr="008730A5" w:rsidRDefault="008C0674" w:rsidP="008730A5">
            <w:pPr>
              <w:spacing w:after="0" w:line="240" w:lineRule="auto"/>
              <w:rPr>
                <w:sz w:val="22"/>
                <w:lang w:val="en-IN" w:eastAsia="en-IN"/>
              </w:rPr>
            </w:pPr>
            <w:r>
              <w:t>Friday, 25/11/2022 (AN)</w:t>
            </w:r>
          </w:p>
        </w:tc>
      </w:tr>
    </w:tbl>
    <w:p w:rsidR="008C0674" w:rsidRDefault="008C0674" w:rsidP="002D437B">
      <w:pPr>
        <w:spacing w:after="120"/>
        <w:ind w:left="302"/>
      </w:pPr>
    </w:p>
    <w:p w:rsidR="008C0674" w:rsidRPr="00BF4A40" w:rsidRDefault="008C0674" w:rsidP="002D437B">
      <w:pPr>
        <w:pStyle w:val="DefaultStyle"/>
        <w:numPr>
          <w:ilvl w:val="0"/>
          <w:numId w:val="10"/>
        </w:numPr>
        <w:tabs>
          <w:tab w:val="left" w:pos="720"/>
        </w:tabs>
        <w:spacing w:after="160"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For </w:t>
      </w:r>
      <w:r>
        <w:rPr>
          <w:rFonts w:ascii="Times New Roman" w:cs="Times New Roman"/>
          <w:sz w:val="22"/>
        </w:rPr>
        <w:t>Closed</w:t>
      </w:r>
      <w:r w:rsidRPr="00BF4A40">
        <w:rPr>
          <w:rFonts w:ascii="Times New Roman" w:cs="Times New Roman"/>
          <w:sz w:val="22"/>
        </w:rPr>
        <w:t xml:space="preserve"> Book tests: No books or reference material of any kind will be permitted. Laptops/Mobiles of any kind are not allowed. Exchange of any material is not allowed.</w:t>
      </w:r>
    </w:p>
    <w:p w:rsidR="008C0674" w:rsidRPr="00BF4A40" w:rsidRDefault="008C0674" w:rsidP="002D437B">
      <w:pPr>
        <w:pStyle w:val="DefaultStyle"/>
        <w:numPr>
          <w:ilvl w:val="0"/>
          <w:numId w:val="10"/>
        </w:numPr>
        <w:tabs>
          <w:tab w:val="left" w:pos="720"/>
        </w:tabs>
        <w:spacing w:after="160"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8C0674" w:rsidRPr="00BF4A40" w:rsidRDefault="008C0674" w:rsidP="002D437B">
      <w:pPr>
        <w:pStyle w:val="DefaultStyle"/>
        <w:numPr>
          <w:ilvl w:val="0"/>
          <w:numId w:val="10"/>
        </w:numPr>
        <w:tabs>
          <w:tab w:val="left" w:pos="720"/>
        </w:tabs>
        <w:spacing w:after="160"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8C0674" w:rsidRDefault="008C0674" w:rsidP="002D437B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8C0674" w:rsidRPr="00DE6029" w:rsidRDefault="008C0674" w:rsidP="002D437B">
      <w:pPr>
        <w:spacing w:after="120"/>
        <w:ind w:left="302"/>
      </w:pPr>
    </w:p>
    <w:sectPr w:rsidR="008C0674" w:rsidRPr="00DE6029" w:rsidSect="00401006">
      <w:headerReference w:type="default" r:id="rId7"/>
      <w:pgSz w:w="11906" w:h="16838"/>
      <w:pgMar w:top="540" w:right="1134" w:bottom="27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674" w:rsidRDefault="008C0674" w:rsidP="00C07593">
      <w:pPr>
        <w:spacing w:after="0" w:line="240" w:lineRule="auto"/>
      </w:pPr>
      <w:r>
        <w:separator/>
      </w:r>
    </w:p>
  </w:endnote>
  <w:endnote w:type="continuationSeparator" w:id="0">
    <w:p w:rsidR="008C0674" w:rsidRDefault="008C0674" w:rsidP="00C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ata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vOT45fee9f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674" w:rsidRDefault="008C0674" w:rsidP="00C07593">
      <w:pPr>
        <w:spacing w:after="0" w:line="240" w:lineRule="auto"/>
      </w:pPr>
      <w:r>
        <w:separator/>
      </w:r>
    </w:p>
  </w:footnote>
  <w:footnote w:type="continuationSeparator" w:id="0">
    <w:p w:rsidR="008C0674" w:rsidRDefault="008C0674" w:rsidP="00C0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3209"/>
      <w:gridCol w:w="3209"/>
      <w:gridCol w:w="3210"/>
    </w:tblGrid>
    <w:tr w:rsidR="008C0674" w:rsidRPr="009F59FC" w:rsidTr="009F59FC">
      <w:trPr>
        <w:trHeight w:val="170"/>
      </w:trPr>
      <w:tc>
        <w:tcPr>
          <w:tcW w:w="3209" w:type="dxa"/>
          <w:vAlign w:val="center"/>
        </w:tcPr>
        <w:p w:rsidR="008C0674" w:rsidRPr="009F59FC" w:rsidRDefault="008C0674" w:rsidP="009F59FC">
          <w:pPr>
            <w:pStyle w:val="Header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49" type="#_x0000_t75" alt="Image result for BITS Pilani" style="position:absolute;left:0;text-align:left;margin-left:-102.1pt;margin-top:.5pt;width:111.6pt;height:28.95pt;z-index:251659264;visibility:visible">
                <v:imagedata r:id="rId1" o:title=""/>
                <w10:wrap type="square" side="right"/>
              </v:shape>
            </w:pict>
          </w:r>
        </w:p>
      </w:tc>
      <w:tc>
        <w:tcPr>
          <w:tcW w:w="3209" w:type="dxa"/>
        </w:tcPr>
        <w:p w:rsidR="008C0674" w:rsidRPr="009F59FC" w:rsidRDefault="008C0674">
          <w:pPr>
            <w:pStyle w:val="Header"/>
          </w:pPr>
        </w:p>
      </w:tc>
      <w:tc>
        <w:tcPr>
          <w:tcW w:w="3210" w:type="dxa"/>
        </w:tcPr>
        <w:p w:rsidR="008C0674" w:rsidRPr="009F59FC" w:rsidRDefault="008C0674">
          <w:pPr>
            <w:pStyle w:val="Header"/>
          </w:pPr>
        </w:p>
      </w:tc>
    </w:tr>
  </w:tbl>
  <w:p w:rsidR="008C0674" w:rsidRDefault="008C0674" w:rsidP="00401006">
    <w:pPr>
      <w:pStyle w:val="Header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3C"/>
    <w:multiLevelType w:val="hybridMultilevel"/>
    <w:tmpl w:val="FFFFFFFF"/>
    <w:lvl w:ilvl="0" w:tplc="C2A26BA2">
      <w:start w:val="1"/>
      <w:numFmt w:val="decimal"/>
      <w:lvlText w:val="%1."/>
      <w:lvlJc w:val="left"/>
      <w:rPr>
        <w:rFonts w:cs="Times New Roman"/>
      </w:rPr>
    </w:lvl>
    <w:lvl w:ilvl="1" w:tplc="C7580DAA">
      <w:numFmt w:val="decimal"/>
      <w:lvlText w:val=""/>
      <w:lvlJc w:val="left"/>
      <w:rPr>
        <w:rFonts w:cs="Times New Roman"/>
      </w:rPr>
    </w:lvl>
    <w:lvl w:ilvl="2" w:tplc="857EB374">
      <w:numFmt w:val="decimal"/>
      <w:lvlText w:val=""/>
      <w:lvlJc w:val="left"/>
      <w:rPr>
        <w:rFonts w:cs="Times New Roman"/>
      </w:rPr>
    </w:lvl>
    <w:lvl w:ilvl="3" w:tplc="02000658">
      <w:numFmt w:val="decimal"/>
      <w:lvlText w:val=""/>
      <w:lvlJc w:val="left"/>
      <w:rPr>
        <w:rFonts w:cs="Times New Roman"/>
      </w:rPr>
    </w:lvl>
    <w:lvl w:ilvl="4" w:tplc="C8481D9A">
      <w:numFmt w:val="decimal"/>
      <w:lvlText w:val=""/>
      <w:lvlJc w:val="left"/>
      <w:rPr>
        <w:rFonts w:cs="Times New Roman"/>
      </w:rPr>
    </w:lvl>
    <w:lvl w:ilvl="5" w:tplc="11AC615E">
      <w:numFmt w:val="decimal"/>
      <w:lvlText w:val=""/>
      <w:lvlJc w:val="left"/>
      <w:rPr>
        <w:rFonts w:cs="Times New Roman"/>
      </w:rPr>
    </w:lvl>
    <w:lvl w:ilvl="6" w:tplc="D83AB3E8">
      <w:numFmt w:val="decimal"/>
      <w:lvlText w:val=""/>
      <w:lvlJc w:val="left"/>
      <w:rPr>
        <w:rFonts w:cs="Times New Roman"/>
      </w:rPr>
    </w:lvl>
    <w:lvl w:ilvl="7" w:tplc="7DA82FAE">
      <w:numFmt w:val="decimal"/>
      <w:lvlText w:val=""/>
      <w:lvlJc w:val="left"/>
      <w:rPr>
        <w:rFonts w:cs="Times New Roman"/>
      </w:rPr>
    </w:lvl>
    <w:lvl w:ilvl="8" w:tplc="800E3306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DD42AE"/>
    <w:multiLevelType w:val="multilevel"/>
    <w:tmpl w:val="FFFFFFFF"/>
    <w:lvl w:ilvl="0">
      <w:start w:val="9"/>
      <w:numFmt w:val="decimal"/>
      <w:lvlText w:val="%1"/>
      <w:lvlJc w:val="left"/>
      <w:pPr>
        <w:ind w:left="360" w:hanging="360"/>
      </w:pPr>
      <w:rPr>
        <w:rFonts w:cs="Formata-Medium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Formata-Medium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Formata-Medium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Formata-Medium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Formata-Medium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Formata-Medium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Formata-Medium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Formata-Medium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Formata-Medium" w:hint="default"/>
        <w:b/>
      </w:rPr>
    </w:lvl>
  </w:abstractNum>
  <w:abstractNum w:abstractNumId="2" w15:restartNumberingAfterBreak="0">
    <w:nsid w:val="0649557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0EF7"/>
    <w:multiLevelType w:val="multilevel"/>
    <w:tmpl w:val="FFFFFFFF"/>
    <w:lvl w:ilvl="0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 w:hint="default"/>
        <w:b w:val="0"/>
      </w:rPr>
    </w:lvl>
  </w:abstractNum>
  <w:abstractNum w:abstractNumId="4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464D3A2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alatino Linotype" w:hAnsi="Palatino Linotype" w:cs="Times New Roman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4A142F50"/>
    <w:multiLevelType w:val="hybridMultilevel"/>
    <w:tmpl w:val="FFFFFFFF"/>
    <w:lvl w:ilvl="0" w:tplc="87BE01B6">
      <w:start w:val="1"/>
      <w:numFmt w:val="decimal"/>
      <w:lvlText w:val="%1."/>
      <w:lvlJc w:val="left"/>
      <w:pPr>
        <w:ind w:left="720" w:hanging="360"/>
      </w:pPr>
      <w:rPr>
        <w:rFonts w:cs="AdvOT45fee9f5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00473A7"/>
    <w:multiLevelType w:val="multilevel"/>
    <w:tmpl w:val="FFFFFFFF"/>
    <w:lvl w:ilvl="0">
      <w:start w:val="12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alatino Linotype" w:hAnsi="Palatino Linotype" w:cs="Times New Roman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57D43768"/>
    <w:multiLevelType w:val="hybridMultilevel"/>
    <w:tmpl w:val="FFFFFFFF"/>
    <w:lvl w:ilvl="0" w:tplc="87BE01B6">
      <w:start w:val="1"/>
      <w:numFmt w:val="decimal"/>
      <w:lvlText w:val="%1."/>
      <w:lvlJc w:val="left"/>
      <w:pPr>
        <w:ind w:left="720" w:hanging="360"/>
      </w:pPr>
      <w:rPr>
        <w:rFonts w:cs="AdvOT45fee9f5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F0E33F8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num w:numId="1" w16cid:durableId="81731901">
    <w:abstractNumId w:val="2"/>
  </w:num>
  <w:num w:numId="2" w16cid:durableId="1526214555">
    <w:abstractNumId w:val="0"/>
  </w:num>
  <w:num w:numId="3" w16cid:durableId="2047172106">
    <w:abstractNumId w:val="9"/>
  </w:num>
  <w:num w:numId="4" w16cid:durableId="1600482545">
    <w:abstractNumId w:val="5"/>
  </w:num>
  <w:num w:numId="5" w16cid:durableId="516044832">
    <w:abstractNumId w:val="1"/>
  </w:num>
  <w:num w:numId="6" w16cid:durableId="1711150495">
    <w:abstractNumId w:val="8"/>
  </w:num>
  <w:num w:numId="7" w16cid:durableId="919799309">
    <w:abstractNumId w:val="6"/>
  </w:num>
  <w:num w:numId="8" w16cid:durableId="1573852480">
    <w:abstractNumId w:val="3"/>
  </w:num>
  <w:num w:numId="9" w16cid:durableId="1822890883">
    <w:abstractNumId w:val="7"/>
  </w:num>
  <w:num w:numId="10" w16cid:durableId="515849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71AB7"/>
    <w:rsid w:val="00005FB1"/>
    <w:rsid w:val="00011F89"/>
    <w:rsid w:val="00013965"/>
    <w:rsid w:val="00015860"/>
    <w:rsid w:val="00023369"/>
    <w:rsid w:val="00024562"/>
    <w:rsid w:val="000259CD"/>
    <w:rsid w:val="00032F96"/>
    <w:rsid w:val="00047F18"/>
    <w:rsid w:val="0005490A"/>
    <w:rsid w:val="00056633"/>
    <w:rsid w:val="00056981"/>
    <w:rsid w:val="000577BB"/>
    <w:rsid w:val="00083063"/>
    <w:rsid w:val="000965C7"/>
    <w:rsid w:val="000B03BF"/>
    <w:rsid w:val="000B1AC8"/>
    <w:rsid w:val="000C0D65"/>
    <w:rsid w:val="000C32BF"/>
    <w:rsid w:val="000D1E59"/>
    <w:rsid w:val="000F4361"/>
    <w:rsid w:val="000F5A62"/>
    <w:rsid w:val="00105E03"/>
    <w:rsid w:val="00107557"/>
    <w:rsid w:val="0010771F"/>
    <w:rsid w:val="0011499F"/>
    <w:rsid w:val="001159EC"/>
    <w:rsid w:val="00117907"/>
    <w:rsid w:val="00120F3D"/>
    <w:rsid w:val="001263FC"/>
    <w:rsid w:val="001403CC"/>
    <w:rsid w:val="00154A48"/>
    <w:rsid w:val="00155DDE"/>
    <w:rsid w:val="00160289"/>
    <w:rsid w:val="00164AED"/>
    <w:rsid w:val="0016587C"/>
    <w:rsid w:val="0017404F"/>
    <w:rsid w:val="00176FD8"/>
    <w:rsid w:val="00193C09"/>
    <w:rsid w:val="00193FF5"/>
    <w:rsid w:val="001A42CC"/>
    <w:rsid w:val="001A4679"/>
    <w:rsid w:val="001A6233"/>
    <w:rsid w:val="001B57CA"/>
    <w:rsid w:val="001B69E8"/>
    <w:rsid w:val="001C3371"/>
    <w:rsid w:val="001D08B4"/>
    <w:rsid w:val="001D3A64"/>
    <w:rsid w:val="001E49DC"/>
    <w:rsid w:val="001F1DE1"/>
    <w:rsid w:val="002059BF"/>
    <w:rsid w:val="002108A2"/>
    <w:rsid w:val="002117EF"/>
    <w:rsid w:val="00217047"/>
    <w:rsid w:val="00224CC0"/>
    <w:rsid w:val="00224E37"/>
    <w:rsid w:val="002440C5"/>
    <w:rsid w:val="0027187C"/>
    <w:rsid w:val="002721C9"/>
    <w:rsid w:val="00281294"/>
    <w:rsid w:val="0028137A"/>
    <w:rsid w:val="00282B76"/>
    <w:rsid w:val="00290925"/>
    <w:rsid w:val="002959D4"/>
    <w:rsid w:val="002B07BC"/>
    <w:rsid w:val="002B2FEB"/>
    <w:rsid w:val="002B41DB"/>
    <w:rsid w:val="002B488B"/>
    <w:rsid w:val="002C7745"/>
    <w:rsid w:val="002D3503"/>
    <w:rsid w:val="002D437B"/>
    <w:rsid w:val="002E2B37"/>
    <w:rsid w:val="002E76D4"/>
    <w:rsid w:val="002F41F5"/>
    <w:rsid w:val="002F62BC"/>
    <w:rsid w:val="003073C9"/>
    <w:rsid w:val="00307D06"/>
    <w:rsid w:val="00314FDA"/>
    <w:rsid w:val="00326390"/>
    <w:rsid w:val="003464E2"/>
    <w:rsid w:val="00346742"/>
    <w:rsid w:val="0035132B"/>
    <w:rsid w:val="003546E8"/>
    <w:rsid w:val="00356C5B"/>
    <w:rsid w:val="003927EB"/>
    <w:rsid w:val="00392F81"/>
    <w:rsid w:val="003A102D"/>
    <w:rsid w:val="003A4F59"/>
    <w:rsid w:val="003A5B86"/>
    <w:rsid w:val="003A6C8E"/>
    <w:rsid w:val="003A6DA7"/>
    <w:rsid w:val="003B0584"/>
    <w:rsid w:val="003B5B3F"/>
    <w:rsid w:val="003C288B"/>
    <w:rsid w:val="003D0BAF"/>
    <w:rsid w:val="003D52CB"/>
    <w:rsid w:val="003F027E"/>
    <w:rsid w:val="003F1C66"/>
    <w:rsid w:val="003F6BF7"/>
    <w:rsid w:val="0040029C"/>
    <w:rsid w:val="00401006"/>
    <w:rsid w:val="00402148"/>
    <w:rsid w:val="0040449D"/>
    <w:rsid w:val="0041007D"/>
    <w:rsid w:val="004105F3"/>
    <w:rsid w:val="00415E41"/>
    <w:rsid w:val="00421A09"/>
    <w:rsid w:val="00426DF8"/>
    <w:rsid w:val="00446BC9"/>
    <w:rsid w:val="00455D8A"/>
    <w:rsid w:val="00462C9A"/>
    <w:rsid w:val="0046338B"/>
    <w:rsid w:val="00466C41"/>
    <w:rsid w:val="00466ED7"/>
    <w:rsid w:val="00477AEC"/>
    <w:rsid w:val="004824A0"/>
    <w:rsid w:val="00490FCE"/>
    <w:rsid w:val="004946FA"/>
    <w:rsid w:val="0049774C"/>
    <w:rsid w:val="00497C6F"/>
    <w:rsid w:val="004A215B"/>
    <w:rsid w:val="004A39AE"/>
    <w:rsid w:val="004A3E50"/>
    <w:rsid w:val="004B3A0E"/>
    <w:rsid w:val="004B5754"/>
    <w:rsid w:val="004B5F56"/>
    <w:rsid w:val="004B7566"/>
    <w:rsid w:val="004C68F0"/>
    <w:rsid w:val="004D0214"/>
    <w:rsid w:val="004D1FA3"/>
    <w:rsid w:val="004E13AE"/>
    <w:rsid w:val="004E5024"/>
    <w:rsid w:val="004E731D"/>
    <w:rsid w:val="004F0145"/>
    <w:rsid w:val="004F399E"/>
    <w:rsid w:val="00501305"/>
    <w:rsid w:val="005043B3"/>
    <w:rsid w:val="00515899"/>
    <w:rsid w:val="0052013A"/>
    <w:rsid w:val="00522144"/>
    <w:rsid w:val="005248BF"/>
    <w:rsid w:val="0052716B"/>
    <w:rsid w:val="00542C35"/>
    <w:rsid w:val="005536FE"/>
    <w:rsid w:val="00554082"/>
    <w:rsid w:val="0055605D"/>
    <w:rsid w:val="0056147E"/>
    <w:rsid w:val="00561818"/>
    <w:rsid w:val="00562823"/>
    <w:rsid w:val="00563732"/>
    <w:rsid w:val="00563898"/>
    <w:rsid w:val="00565EEC"/>
    <w:rsid w:val="0057021F"/>
    <w:rsid w:val="00572F4C"/>
    <w:rsid w:val="005730B7"/>
    <w:rsid w:val="00585839"/>
    <w:rsid w:val="005858F2"/>
    <w:rsid w:val="005A0F80"/>
    <w:rsid w:val="005A123D"/>
    <w:rsid w:val="005A1E91"/>
    <w:rsid w:val="005A25AF"/>
    <w:rsid w:val="005A26D5"/>
    <w:rsid w:val="005A5594"/>
    <w:rsid w:val="005A7F11"/>
    <w:rsid w:val="005B4930"/>
    <w:rsid w:val="005D0710"/>
    <w:rsid w:val="005D377B"/>
    <w:rsid w:val="005E2533"/>
    <w:rsid w:val="005E4F04"/>
    <w:rsid w:val="005E53A0"/>
    <w:rsid w:val="005F083D"/>
    <w:rsid w:val="005F08DD"/>
    <w:rsid w:val="005F3640"/>
    <w:rsid w:val="006058F3"/>
    <w:rsid w:val="0061151E"/>
    <w:rsid w:val="006174D1"/>
    <w:rsid w:val="006177A6"/>
    <w:rsid w:val="006205FF"/>
    <w:rsid w:val="00621AA3"/>
    <w:rsid w:val="006276AA"/>
    <w:rsid w:val="00633FDF"/>
    <w:rsid w:val="00634647"/>
    <w:rsid w:val="006519F5"/>
    <w:rsid w:val="0065447B"/>
    <w:rsid w:val="006549A6"/>
    <w:rsid w:val="00662CC4"/>
    <w:rsid w:val="00663809"/>
    <w:rsid w:val="0067446A"/>
    <w:rsid w:val="0067731E"/>
    <w:rsid w:val="00681914"/>
    <w:rsid w:val="006A5B64"/>
    <w:rsid w:val="006C2029"/>
    <w:rsid w:val="006C5442"/>
    <w:rsid w:val="006C66FB"/>
    <w:rsid w:val="006D21A3"/>
    <w:rsid w:val="006E4306"/>
    <w:rsid w:val="006F0196"/>
    <w:rsid w:val="00702602"/>
    <w:rsid w:val="007039F1"/>
    <w:rsid w:val="00714DEA"/>
    <w:rsid w:val="00717679"/>
    <w:rsid w:val="00731598"/>
    <w:rsid w:val="00731D18"/>
    <w:rsid w:val="00731DA2"/>
    <w:rsid w:val="007371CD"/>
    <w:rsid w:val="00737B90"/>
    <w:rsid w:val="007407FF"/>
    <w:rsid w:val="00745D33"/>
    <w:rsid w:val="00746B04"/>
    <w:rsid w:val="00747ED5"/>
    <w:rsid w:val="00753FB5"/>
    <w:rsid w:val="0075676F"/>
    <w:rsid w:val="00756C1F"/>
    <w:rsid w:val="0076025A"/>
    <w:rsid w:val="00772588"/>
    <w:rsid w:val="00776E98"/>
    <w:rsid w:val="00780FBC"/>
    <w:rsid w:val="0078412F"/>
    <w:rsid w:val="007A723A"/>
    <w:rsid w:val="007B20FA"/>
    <w:rsid w:val="007B2763"/>
    <w:rsid w:val="007B39C6"/>
    <w:rsid w:val="007C034F"/>
    <w:rsid w:val="007D77D3"/>
    <w:rsid w:val="007E792E"/>
    <w:rsid w:val="007F2A42"/>
    <w:rsid w:val="007F612F"/>
    <w:rsid w:val="00803416"/>
    <w:rsid w:val="00805406"/>
    <w:rsid w:val="008128A8"/>
    <w:rsid w:val="00813637"/>
    <w:rsid w:val="00817EF7"/>
    <w:rsid w:val="00821954"/>
    <w:rsid w:val="0082473E"/>
    <w:rsid w:val="00845339"/>
    <w:rsid w:val="008635B3"/>
    <w:rsid w:val="008730A5"/>
    <w:rsid w:val="00875FA6"/>
    <w:rsid w:val="00882DD5"/>
    <w:rsid w:val="008843DD"/>
    <w:rsid w:val="00894552"/>
    <w:rsid w:val="00894A7B"/>
    <w:rsid w:val="008963F2"/>
    <w:rsid w:val="00896ACE"/>
    <w:rsid w:val="00896C9B"/>
    <w:rsid w:val="008A4C87"/>
    <w:rsid w:val="008B0A71"/>
    <w:rsid w:val="008B23C7"/>
    <w:rsid w:val="008B2B9E"/>
    <w:rsid w:val="008C0674"/>
    <w:rsid w:val="008C6ADB"/>
    <w:rsid w:val="008F1607"/>
    <w:rsid w:val="009014D5"/>
    <w:rsid w:val="00911916"/>
    <w:rsid w:val="00915849"/>
    <w:rsid w:val="00921759"/>
    <w:rsid w:val="00922111"/>
    <w:rsid w:val="009344F9"/>
    <w:rsid w:val="009466D4"/>
    <w:rsid w:val="00950B45"/>
    <w:rsid w:val="00950EBC"/>
    <w:rsid w:val="00962EF0"/>
    <w:rsid w:val="00975538"/>
    <w:rsid w:val="00982D32"/>
    <w:rsid w:val="009832F2"/>
    <w:rsid w:val="00985063"/>
    <w:rsid w:val="009917EA"/>
    <w:rsid w:val="009C4086"/>
    <w:rsid w:val="009C462D"/>
    <w:rsid w:val="009C6C90"/>
    <w:rsid w:val="009C74D3"/>
    <w:rsid w:val="009E221F"/>
    <w:rsid w:val="009E39DB"/>
    <w:rsid w:val="009F59FC"/>
    <w:rsid w:val="00A12C25"/>
    <w:rsid w:val="00A12C74"/>
    <w:rsid w:val="00A25971"/>
    <w:rsid w:val="00A30C9C"/>
    <w:rsid w:val="00A402F5"/>
    <w:rsid w:val="00A54C1D"/>
    <w:rsid w:val="00A54D08"/>
    <w:rsid w:val="00A613C7"/>
    <w:rsid w:val="00A75904"/>
    <w:rsid w:val="00A75EC0"/>
    <w:rsid w:val="00A7676E"/>
    <w:rsid w:val="00A90A0A"/>
    <w:rsid w:val="00A915B4"/>
    <w:rsid w:val="00A97E61"/>
    <w:rsid w:val="00AA23DB"/>
    <w:rsid w:val="00AA4945"/>
    <w:rsid w:val="00AB2EB3"/>
    <w:rsid w:val="00AB76A6"/>
    <w:rsid w:val="00AC302E"/>
    <w:rsid w:val="00AD05B4"/>
    <w:rsid w:val="00AD4427"/>
    <w:rsid w:val="00AE2CC3"/>
    <w:rsid w:val="00AE7D93"/>
    <w:rsid w:val="00AF0F81"/>
    <w:rsid w:val="00AF2947"/>
    <w:rsid w:val="00AF7DB5"/>
    <w:rsid w:val="00B028D7"/>
    <w:rsid w:val="00B064DE"/>
    <w:rsid w:val="00B0674E"/>
    <w:rsid w:val="00B078EF"/>
    <w:rsid w:val="00B11205"/>
    <w:rsid w:val="00B20975"/>
    <w:rsid w:val="00B215E5"/>
    <w:rsid w:val="00B23F0C"/>
    <w:rsid w:val="00B3016E"/>
    <w:rsid w:val="00B3410A"/>
    <w:rsid w:val="00B35983"/>
    <w:rsid w:val="00B35BAF"/>
    <w:rsid w:val="00B41528"/>
    <w:rsid w:val="00B522F7"/>
    <w:rsid w:val="00B52779"/>
    <w:rsid w:val="00B531E9"/>
    <w:rsid w:val="00B62E74"/>
    <w:rsid w:val="00B635DB"/>
    <w:rsid w:val="00B67846"/>
    <w:rsid w:val="00B70AE5"/>
    <w:rsid w:val="00B7131C"/>
    <w:rsid w:val="00B71BFF"/>
    <w:rsid w:val="00B72455"/>
    <w:rsid w:val="00B8017F"/>
    <w:rsid w:val="00B87975"/>
    <w:rsid w:val="00B969A1"/>
    <w:rsid w:val="00BA0D46"/>
    <w:rsid w:val="00BA2E49"/>
    <w:rsid w:val="00BA6249"/>
    <w:rsid w:val="00BB1F11"/>
    <w:rsid w:val="00BB31FA"/>
    <w:rsid w:val="00BB3FAB"/>
    <w:rsid w:val="00BB4340"/>
    <w:rsid w:val="00BB5D41"/>
    <w:rsid w:val="00BC06BE"/>
    <w:rsid w:val="00BC4D47"/>
    <w:rsid w:val="00BC7C3D"/>
    <w:rsid w:val="00BE339F"/>
    <w:rsid w:val="00BF0873"/>
    <w:rsid w:val="00BF4A40"/>
    <w:rsid w:val="00BF67BB"/>
    <w:rsid w:val="00C004A8"/>
    <w:rsid w:val="00C050E9"/>
    <w:rsid w:val="00C05301"/>
    <w:rsid w:val="00C07593"/>
    <w:rsid w:val="00C220E3"/>
    <w:rsid w:val="00C22316"/>
    <w:rsid w:val="00C2579E"/>
    <w:rsid w:val="00C25EAC"/>
    <w:rsid w:val="00C32622"/>
    <w:rsid w:val="00C35194"/>
    <w:rsid w:val="00C3714A"/>
    <w:rsid w:val="00C427AB"/>
    <w:rsid w:val="00C42B3C"/>
    <w:rsid w:val="00C468E2"/>
    <w:rsid w:val="00C56A83"/>
    <w:rsid w:val="00C57202"/>
    <w:rsid w:val="00C717E4"/>
    <w:rsid w:val="00C74034"/>
    <w:rsid w:val="00C7473A"/>
    <w:rsid w:val="00C80124"/>
    <w:rsid w:val="00C918A0"/>
    <w:rsid w:val="00C969FE"/>
    <w:rsid w:val="00CA3A60"/>
    <w:rsid w:val="00CB2926"/>
    <w:rsid w:val="00CD7DEC"/>
    <w:rsid w:val="00CE69F9"/>
    <w:rsid w:val="00D04D6D"/>
    <w:rsid w:val="00D10696"/>
    <w:rsid w:val="00D10F2A"/>
    <w:rsid w:val="00D1517F"/>
    <w:rsid w:val="00D16C88"/>
    <w:rsid w:val="00D259B4"/>
    <w:rsid w:val="00D262DF"/>
    <w:rsid w:val="00D27C2D"/>
    <w:rsid w:val="00D304BA"/>
    <w:rsid w:val="00D47709"/>
    <w:rsid w:val="00D50149"/>
    <w:rsid w:val="00D50385"/>
    <w:rsid w:val="00D504D6"/>
    <w:rsid w:val="00D562E0"/>
    <w:rsid w:val="00D5711E"/>
    <w:rsid w:val="00D71AB7"/>
    <w:rsid w:val="00D811C4"/>
    <w:rsid w:val="00D83E07"/>
    <w:rsid w:val="00D90693"/>
    <w:rsid w:val="00DB0CC4"/>
    <w:rsid w:val="00DB7188"/>
    <w:rsid w:val="00DC45F2"/>
    <w:rsid w:val="00DC5949"/>
    <w:rsid w:val="00DD532C"/>
    <w:rsid w:val="00DE4783"/>
    <w:rsid w:val="00DE51B4"/>
    <w:rsid w:val="00DE6029"/>
    <w:rsid w:val="00DF0DA3"/>
    <w:rsid w:val="00DF1412"/>
    <w:rsid w:val="00DF32E6"/>
    <w:rsid w:val="00E00DB9"/>
    <w:rsid w:val="00E05179"/>
    <w:rsid w:val="00E10FAB"/>
    <w:rsid w:val="00E24F63"/>
    <w:rsid w:val="00E323CF"/>
    <w:rsid w:val="00E3449E"/>
    <w:rsid w:val="00E40135"/>
    <w:rsid w:val="00E5327D"/>
    <w:rsid w:val="00E5342A"/>
    <w:rsid w:val="00E62657"/>
    <w:rsid w:val="00E6493F"/>
    <w:rsid w:val="00E66F2E"/>
    <w:rsid w:val="00E73DA8"/>
    <w:rsid w:val="00E76885"/>
    <w:rsid w:val="00E779AD"/>
    <w:rsid w:val="00E80D61"/>
    <w:rsid w:val="00E85765"/>
    <w:rsid w:val="00E95E6A"/>
    <w:rsid w:val="00EA219F"/>
    <w:rsid w:val="00EB0114"/>
    <w:rsid w:val="00EB51DD"/>
    <w:rsid w:val="00EB67AA"/>
    <w:rsid w:val="00EB72A3"/>
    <w:rsid w:val="00EB74FE"/>
    <w:rsid w:val="00EC3C84"/>
    <w:rsid w:val="00EC48EC"/>
    <w:rsid w:val="00ED5ED9"/>
    <w:rsid w:val="00EE04B6"/>
    <w:rsid w:val="00EE1220"/>
    <w:rsid w:val="00EF0B8E"/>
    <w:rsid w:val="00EF464D"/>
    <w:rsid w:val="00EF5D53"/>
    <w:rsid w:val="00F0676A"/>
    <w:rsid w:val="00F13B2D"/>
    <w:rsid w:val="00F14C58"/>
    <w:rsid w:val="00F17CE2"/>
    <w:rsid w:val="00F22818"/>
    <w:rsid w:val="00F2637B"/>
    <w:rsid w:val="00F32E0B"/>
    <w:rsid w:val="00F35061"/>
    <w:rsid w:val="00F36AD2"/>
    <w:rsid w:val="00F41ACB"/>
    <w:rsid w:val="00F537A9"/>
    <w:rsid w:val="00F5627C"/>
    <w:rsid w:val="00F57E75"/>
    <w:rsid w:val="00F614F1"/>
    <w:rsid w:val="00F62FD6"/>
    <w:rsid w:val="00F66AC1"/>
    <w:rsid w:val="00F673EF"/>
    <w:rsid w:val="00F67A7D"/>
    <w:rsid w:val="00F75A4B"/>
    <w:rsid w:val="00F80D5A"/>
    <w:rsid w:val="00F811EE"/>
    <w:rsid w:val="00F82B8E"/>
    <w:rsid w:val="00F84A3B"/>
    <w:rsid w:val="00F93E81"/>
    <w:rsid w:val="00F944EE"/>
    <w:rsid w:val="00FA2D1C"/>
    <w:rsid w:val="00FA3A9B"/>
    <w:rsid w:val="00FC183F"/>
    <w:rsid w:val="00FC2C28"/>
    <w:rsid w:val="00FD3034"/>
    <w:rsid w:val="00FD44A9"/>
    <w:rsid w:val="00FD6113"/>
    <w:rsid w:val="00FE59A8"/>
    <w:rsid w:val="00FE764D"/>
    <w:rsid w:val="00FF0F61"/>
    <w:rsid w:val="00FF1D49"/>
    <w:rsid w:val="00FF2624"/>
    <w:rsid w:val="00FF2BD9"/>
    <w:rsid w:val="00FF4C51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32726A18-CD1B-49DB-B0F2-D14FD388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74E"/>
    <w:pPr>
      <w:spacing w:after="200" w:line="276" w:lineRule="auto"/>
    </w:pPr>
    <w:rPr>
      <w:color w:val="000000"/>
      <w:sz w:val="20"/>
      <w:szCs w:val="20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71AB7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71AB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71AB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71AB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71AB7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71AB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67AA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B67AA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B67AA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B67AA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B67AA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B67AA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D71AB7"/>
    <w:pPr>
      <w:spacing w:after="200" w:line="276" w:lineRule="auto"/>
    </w:pPr>
    <w:rPr>
      <w:color w:val="000000"/>
      <w:sz w:val="20"/>
      <w:szCs w:val="20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D71AB7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EB67AA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71AB7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B67AA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D71AB7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E62657"/>
    <w:pPr>
      <w:widowControl w:val="0"/>
      <w:suppressLineNumbers/>
      <w:suppressAutoHyphens/>
      <w:spacing w:after="0" w:line="240" w:lineRule="auto"/>
    </w:pPr>
    <w:rPr>
      <w:rFonts w:eastAsia="WenQuanYi Micro Hei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E62657"/>
    <w:pPr>
      <w:widowControl w:val="0"/>
      <w:suppressAutoHyphens/>
      <w:spacing w:after="200" w:line="276" w:lineRule="auto"/>
    </w:pPr>
    <w:rPr>
      <w:rFonts w:ascii="Liberation Serif" w:eastAsia="Times New Roman" w:cs="Lohit Hindi"/>
      <w:color w:val="00000A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rsid w:val="00FC183F"/>
    <w:pPr>
      <w:spacing w:after="0" w:line="240" w:lineRule="auto"/>
    </w:pPr>
    <w:rPr>
      <w:rFonts w:ascii="Arial" w:eastAsia="Times New Roman" w:hAnsi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C183F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FC183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83F"/>
    <w:pPr>
      <w:spacing w:after="160" w:line="259" w:lineRule="auto"/>
      <w:ind w:left="720"/>
      <w:contextualSpacing/>
    </w:pPr>
    <w:rPr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105E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5E03"/>
    <w:rPr>
      <w:rFonts w:ascii="Lucida Grande" w:hAnsi="Lucida Grande"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07593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07593"/>
    <w:rPr>
      <w:color w:val="000000"/>
      <w:sz w:val="20"/>
    </w:rPr>
  </w:style>
  <w:style w:type="paragraph" w:customStyle="1" w:styleId="Default">
    <w:name w:val="Default"/>
    <w:uiPriority w:val="99"/>
    <w:rsid w:val="00314FD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99"/>
    <w:locked/>
    <w:rsid w:val="00756C1F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rsid w:val="00005F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05FB1"/>
    <w:rPr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4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0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58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60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3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0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03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7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0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4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2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4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8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38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6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0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2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5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1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2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45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4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2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6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0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14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4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2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70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0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29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456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8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18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7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7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1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67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49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32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3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1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04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9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1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0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60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1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0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0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4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7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2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0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2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0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26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46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4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67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1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5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0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56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4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05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1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3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4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1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451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2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36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3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1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1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3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5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5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3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4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3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49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499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3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34563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31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37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19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52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26</cp:revision>
  <cp:lastPrinted>2018-09-24T04:50:00Z</cp:lastPrinted>
  <dcterms:created xsi:type="dcterms:W3CDTF">2020-11-02T11:02:00Z</dcterms:created>
  <dcterms:modified xsi:type="dcterms:W3CDTF">2022-07-08T10:46:00Z</dcterms:modified>
</cp:coreProperties>
</file>