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3BA36" w14:textId="77777777" w:rsidR="008C1AA9" w:rsidRPr="008C1AA9" w:rsidRDefault="008C1AA9" w:rsidP="008C1AA9">
      <w:pPr>
        <w:jc w:val="both"/>
        <w:rPr>
          <w:rFonts w:ascii="Arial" w:hAnsi="Arial" w:cs="Arial"/>
          <w:b/>
          <w:bCs/>
          <w:sz w:val="22"/>
          <w:szCs w:val="22"/>
        </w:rPr>
      </w:pPr>
      <w:r w:rsidRPr="008C1AA9">
        <w:rPr>
          <w:rFonts w:ascii="Arial" w:hAnsi="Arial" w:cs="Arial"/>
          <w:b/>
          <w:bCs/>
          <w:sz w:val="22"/>
          <w:szCs w:val="22"/>
        </w:rPr>
        <w:t>Answer key: Radhakrishnan S</w:t>
      </w:r>
    </w:p>
    <w:p w14:paraId="320B71D9" w14:textId="77777777" w:rsidR="008C1AA9" w:rsidRPr="008C1AA9" w:rsidRDefault="008C1AA9" w:rsidP="008C1AA9">
      <w:pPr>
        <w:jc w:val="both"/>
        <w:rPr>
          <w:rFonts w:ascii="Arial" w:hAnsi="Arial" w:cs="Arial"/>
          <w:b/>
          <w:bCs/>
          <w:sz w:val="22"/>
          <w:szCs w:val="22"/>
        </w:rPr>
      </w:pPr>
    </w:p>
    <w:p w14:paraId="7C1B6F90" w14:textId="77777777" w:rsidR="008C1AA9" w:rsidRPr="008C1AA9" w:rsidRDefault="008C1AA9" w:rsidP="008C1AA9">
      <w:pPr>
        <w:pStyle w:val="NormalWeb"/>
        <w:spacing w:after="0"/>
        <w:jc w:val="both"/>
        <w:rPr>
          <w:rFonts w:ascii="Arial" w:hAnsi="Arial" w:cs="Arial"/>
          <w:b/>
          <w:bCs/>
          <w:sz w:val="22"/>
          <w:szCs w:val="22"/>
        </w:rPr>
      </w:pPr>
      <w:r w:rsidRPr="008C1AA9">
        <w:rPr>
          <w:rFonts w:ascii="Arial" w:hAnsi="Arial" w:cs="Arial"/>
          <w:b/>
          <w:bCs/>
          <w:sz w:val="22"/>
          <w:szCs w:val="22"/>
        </w:rPr>
        <w:t>State the 3 main software quality attributes? Justify.</w:t>
      </w:r>
    </w:p>
    <w:p w14:paraId="4393F06E" w14:textId="77777777" w:rsidR="008C1AA9" w:rsidRPr="000D3D65" w:rsidRDefault="008C1AA9" w:rsidP="000D3D65">
      <w:pPr>
        <w:autoSpaceDE w:val="0"/>
        <w:autoSpaceDN w:val="0"/>
        <w:adjustRightInd w:val="0"/>
        <w:rPr>
          <w:rFonts w:ascii="Arial" w:hAnsi="Arial" w:cs="Arial"/>
          <w:noProof/>
          <w:color w:val="000000"/>
          <w:sz w:val="22"/>
          <w:szCs w:val="22"/>
          <w:highlight w:val="green"/>
        </w:rPr>
      </w:pPr>
      <w:r w:rsidRPr="000D3D65">
        <w:rPr>
          <w:rFonts w:ascii="Arial" w:hAnsi="Arial" w:cs="Arial"/>
          <w:noProof/>
          <w:color w:val="000000"/>
          <w:sz w:val="22"/>
          <w:szCs w:val="22"/>
          <w:highlight w:val="green"/>
        </w:rPr>
        <w:t>There are different attributes concerning the properties of critical systems and the best methods to develop them:</w:t>
      </w:r>
    </w:p>
    <w:p w14:paraId="1D7B9563" w14:textId="77777777" w:rsidR="008C1AA9" w:rsidRPr="000D3D65" w:rsidRDefault="008C1AA9" w:rsidP="000D3D65">
      <w:pPr>
        <w:autoSpaceDE w:val="0"/>
        <w:autoSpaceDN w:val="0"/>
        <w:adjustRightInd w:val="0"/>
        <w:rPr>
          <w:rFonts w:ascii="Arial" w:hAnsi="Arial" w:cs="Arial"/>
          <w:noProof/>
          <w:color w:val="000000"/>
          <w:sz w:val="22"/>
          <w:szCs w:val="22"/>
          <w:highlight w:val="green"/>
        </w:rPr>
      </w:pPr>
    </w:p>
    <w:p w14:paraId="291EC03F" w14:textId="21345148" w:rsidR="008C1AA9" w:rsidRPr="000D3D65" w:rsidRDefault="008C1AA9" w:rsidP="000D3D65">
      <w:pPr>
        <w:autoSpaceDE w:val="0"/>
        <w:autoSpaceDN w:val="0"/>
        <w:adjustRightInd w:val="0"/>
        <w:rPr>
          <w:rFonts w:ascii="Arial" w:hAnsi="Arial" w:cs="Arial"/>
          <w:noProof/>
          <w:color w:val="000000"/>
          <w:sz w:val="22"/>
          <w:szCs w:val="22"/>
          <w:highlight w:val="green"/>
        </w:rPr>
      </w:pPr>
      <w:r w:rsidRPr="000D3D65">
        <w:rPr>
          <w:rFonts w:ascii="Arial" w:hAnsi="Arial" w:cs="Arial"/>
          <w:noProof/>
          <w:color w:val="000000"/>
          <w:sz w:val="22"/>
          <w:szCs w:val="22"/>
          <w:highlight w:val="green"/>
        </w:rPr>
        <w:t xml:space="preserve">Performance — </w:t>
      </w:r>
    </w:p>
    <w:p w14:paraId="1BC1FD17" w14:textId="77777777" w:rsidR="008C1AA9" w:rsidRPr="000D3D65" w:rsidRDefault="008C1AA9" w:rsidP="000D3D65">
      <w:pPr>
        <w:autoSpaceDE w:val="0"/>
        <w:autoSpaceDN w:val="0"/>
        <w:adjustRightInd w:val="0"/>
        <w:rPr>
          <w:rFonts w:ascii="Arial" w:hAnsi="Arial" w:cs="Arial"/>
          <w:noProof/>
          <w:color w:val="000000"/>
          <w:sz w:val="22"/>
          <w:szCs w:val="22"/>
          <w:highlight w:val="green"/>
        </w:rPr>
      </w:pPr>
      <w:r w:rsidRPr="000D3D65">
        <w:rPr>
          <w:rFonts w:ascii="Arial" w:hAnsi="Arial" w:cs="Arial"/>
          <w:noProof/>
          <w:color w:val="000000"/>
          <w:sz w:val="22"/>
          <w:szCs w:val="22"/>
          <w:highlight w:val="green"/>
        </w:rPr>
        <w:t xml:space="preserve">Availability - </w:t>
      </w:r>
    </w:p>
    <w:p w14:paraId="7C172AC7" w14:textId="4C7F56E8" w:rsidR="008C1AA9" w:rsidRPr="000D3D65" w:rsidRDefault="008C1AA9" w:rsidP="000D3D65">
      <w:pPr>
        <w:autoSpaceDE w:val="0"/>
        <w:autoSpaceDN w:val="0"/>
        <w:adjustRightInd w:val="0"/>
        <w:rPr>
          <w:rFonts w:ascii="Arial" w:hAnsi="Arial" w:cs="Arial"/>
          <w:noProof/>
          <w:color w:val="000000"/>
          <w:sz w:val="22"/>
          <w:szCs w:val="22"/>
          <w:highlight w:val="green"/>
        </w:rPr>
      </w:pPr>
      <w:r w:rsidRPr="000D3D65">
        <w:rPr>
          <w:rFonts w:ascii="Arial" w:hAnsi="Arial" w:cs="Arial"/>
          <w:noProof/>
          <w:color w:val="000000"/>
          <w:sz w:val="22"/>
          <w:szCs w:val="22"/>
          <w:highlight w:val="green"/>
        </w:rPr>
        <w:t xml:space="preserve">Dependability — </w:t>
      </w:r>
    </w:p>
    <w:p w14:paraId="7FB28E35" w14:textId="77777777" w:rsidR="00E0762A" w:rsidRPr="000D3D65" w:rsidRDefault="008C1AA9" w:rsidP="000D3D65">
      <w:pPr>
        <w:autoSpaceDE w:val="0"/>
        <w:autoSpaceDN w:val="0"/>
        <w:adjustRightInd w:val="0"/>
        <w:rPr>
          <w:rFonts w:ascii="Arial" w:hAnsi="Arial" w:cs="Arial"/>
          <w:noProof/>
          <w:color w:val="000000"/>
          <w:sz w:val="22"/>
          <w:szCs w:val="22"/>
          <w:highlight w:val="green"/>
        </w:rPr>
      </w:pPr>
      <w:r w:rsidRPr="000D3D65">
        <w:rPr>
          <w:rFonts w:ascii="Arial" w:hAnsi="Arial" w:cs="Arial"/>
          <w:noProof/>
          <w:color w:val="000000"/>
          <w:sz w:val="22"/>
          <w:szCs w:val="22"/>
          <w:highlight w:val="green"/>
        </w:rPr>
        <w:t xml:space="preserve">Security — </w:t>
      </w:r>
    </w:p>
    <w:p w14:paraId="3065BC68" w14:textId="45DE6417" w:rsidR="008C1AA9" w:rsidRPr="000D3D65" w:rsidRDefault="00E0762A" w:rsidP="000D3D65">
      <w:pPr>
        <w:autoSpaceDE w:val="0"/>
        <w:autoSpaceDN w:val="0"/>
        <w:adjustRightInd w:val="0"/>
        <w:rPr>
          <w:rFonts w:ascii="Arial" w:hAnsi="Arial" w:cs="Arial"/>
          <w:noProof/>
          <w:color w:val="000000"/>
          <w:sz w:val="22"/>
          <w:szCs w:val="22"/>
          <w:highlight w:val="green"/>
        </w:rPr>
      </w:pPr>
      <w:r w:rsidRPr="000D3D65">
        <w:rPr>
          <w:rFonts w:ascii="Arial" w:hAnsi="Arial" w:cs="Arial"/>
          <w:noProof/>
          <w:color w:val="000000"/>
          <w:sz w:val="22"/>
          <w:szCs w:val="22"/>
          <w:highlight w:val="green"/>
        </w:rPr>
        <w:t>Modifiability</w:t>
      </w:r>
      <w:r w:rsidR="008C1AA9" w:rsidRPr="000D3D65">
        <w:rPr>
          <w:rFonts w:ascii="Arial" w:hAnsi="Arial" w:cs="Arial"/>
          <w:noProof/>
          <w:color w:val="000000"/>
          <w:sz w:val="22"/>
          <w:szCs w:val="22"/>
          <w:highlight w:val="green"/>
        </w:rPr>
        <w:t xml:space="preserve"> — </w:t>
      </w:r>
    </w:p>
    <w:p w14:paraId="5FEDFF0B" w14:textId="576AD333" w:rsidR="00E0762A" w:rsidRPr="000D3D65" w:rsidRDefault="00E0762A" w:rsidP="000D3D65">
      <w:pPr>
        <w:autoSpaceDE w:val="0"/>
        <w:autoSpaceDN w:val="0"/>
        <w:adjustRightInd w:val="0"/>
        <w:rPr>
          <w:rFonts w:ascii="Arial" w:hAnsi="Arial" w:cs="Arial"/>
          <w:noProof/>
          <w:color w:val="000000"/>
          <w:sz w:val="22"/>
          <w:szCs w:val="22"/>
          <w:highlight w:val="green"/>
        </w:rPr>
      </w:pPr>
    </w:p>
    <w:p w14:paraId="554D15C7" w14:textId="4F19E132" w:rsidR="00E0762A" w:rsidRPr="008C1AA9" w:rsidRDefault="00E0762A" w:rsidP="000D3D65">
      <w:pPr>
        <w:autoSpaceDE w:val="0"/>
        <w:autoSpaceDN w:val="0"/>
        <w:adjustRightInd w:val="0"/>
        <w:rPr>
          <w:rFonts w:ascii="Arial" w:hAnsi="Arial" w:cs="Arial"/>
          <w:noProof/>
          <w:color w:val="000000"/>
          <w:sz w:val="22"/>
          <w:szCs w:val="22"/>
        </w:rPr>
      </w:pPr>
      <w:r w:rsidRPr="000D3D65">
        <w:rPr>
          <w:rFonts w:ascii="Arial" w:hAnsi="Arial" w:cs="Arial"/>
          <w:noProof/>
          <w:color w:val="000000"/>
          <w:sz w:val="22"/>
          <w:szCs w:val="22"/>
          <w:highlight w:val="green"/>
        </w:rPr>
        <w:t>The most appropriate definitions as much as applicable to the University case study.</w:t>
      </w:r>
    </w:p>
    <w:p w14:paraId="09DF541F" w14:textId="77777777" w:rsidR="008C1AA9" w:rsidRPr="008C1AA9" w:rsidRDefault="008C1AA9" w:rsidP="008C1AA9">
      <w:pPr>
        <w:pStyle w:val="NormalWeb"/>
        <w:spacing w:after="0"/>
        <w:jc w:val="both"/>
        <w:rPr>
          <w:rFonts w:ascii="Arial" w:hAnsi="Arial" w:cs="Arial"/>
          <w:b/>
          <w:bCs/>
          <w:sz w:val="22"/>
          <w:szCs w:val="22"/>
        </w:rPr>
      </w:pPr>
      <w:r w:rsidRPr="008C1AA9">
        <w:rPr>
          <w:rFonts w:ascii="Arial" w:hAnsi="Arial" w:cs="Arial"/>
          <w:b/>
          <w:bCs/>
          <w:sz w:val="22"/>
          <w:szCs w:val="22"/>
        </w:rPr>
        <w:t>Define the primary tactics you will use to satisfy these quality attributes</w:t>
      </w:r>
    </w:p>
    <w:p w14:paraId="52A65C07" w14:textId="77777777" w:rsidR="008C1AA9" w:rsidRPr="008C1AA9" w:rsidRDefault="008C1AA9" w:rsidP="008C1AA9">
      <w:pPr>
        <w:autoSpaceDE w:val="0"/>
        <w:autoSpaceDN w:val="0"/>
        <w:adjustRightInd w:val="0"/>
        <w:jc w:val="both"/>
        <w:rPr>
          <w:rFonts w:ascii="Arial" w:hAnsi="Arial" w:cs="Arial"/>
          <w:color w:val="000000"/>
          <w:sz w:val="22"/>
          <w:szCs w:val="22"/>
        </w:rPr>
      </w:pPr>
      <w:r w:rsidRPr="008C1AA9">
        <w:rPr>
          <w:rFonts w:ascii="Arial" w:hAnsi="Arial" w:cs="Arial"/>
          <w:b/>
          <w:bCs/>
          <w:sz w:val="22"/>
          <w:szCs w:val="22"/>
        </w:rPr>
        <w:t>Availability:</w:t>
      </w:r>
    </w:p>
    <w:p w14:paraId="5325571A" w14:textId="77777777" w:rsidR="008C1AA9" w:rsidRPr="008C1AA9" w:rsidRDefault="008C1AA9" w:rsidP="008C1AA9">
      <w:pPr>
        <w:autoSpaceDE w:val="0"/>
        <w:autoSpaceDN w:val="0"/>
        <w:adjustRightInd w:val="0"/>
        <w:jc w:val="center"/>
        <w:rPr>
          <w:rFonts w:ascii="Arial" w:hAnsi="Arial" w:cs="Arial"/>
          <w:color w:val="000000"/>
          <w:sz w:val="22"/>
          <w:szCs w:val="22"/>
        </w:rPr>
      </w:pPr>
      <w:r w:rsidRPr="008C1AA9">
        <w:rPr>
          <w:rFonts w:ascii="Arial" w:hAnsi="Arial" w:cs="Arial"/>
          <w:noProof/>
          <w:color w:val="000000"/>
          <w:sz w:val="22"/>
          <w:szCs w:val="22"/>
        </w:rPr>
        <w:drawing>
          <wp:inline distT="0" distB="0" distL="0" distR="0" wp14:anchorId="22CCDFBA" wp14:editId="28AFA63B">
            <wp:extent cx="4838112" cy="2933700"/>
            <wp:effectExtent l="0" t="0" r="635"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5225" cy="2944077"/>
                    </a:xfrm>
                    <a:prstGeom prst="rect">
                      <a:avLst/>
                    </a:prstGeom>
                    <a:noFill/>
                    <a:ln>
                      <a:noFill/>
                    </a:ln>
                  </pic:spPr>
                </pic:pic>
              </a:graphicData>
            </a:graphic>
          </wp:inline>
        </w:drawing>
      </w:r>
    </w:p>
    <w:p w14:paraId="5A8B6320" w14:textId="77777777" w:rsidR="008C1AA9" w:rsidRPr="008C1AA9" w:rsidRDefault="008C1AA9" w:rsidP="008C1AA9">
      <w:pPr>
        <w:autoSpaceDE w:val="0"/>
        <w:autoSpaceDN w:val="0"/>
        <w:adjustRightInd w:val="0"/>
        <w:jc w:val="both"/>
        <w:rPr>
          <w:rFonts w:ascii="Arial" w:hAnsi="Arial" w:cs="Arial"/>
          <w:b/>
          <w:bCs/>
          <w:color w:val="000000"/>
          <w:sz w:val="22"/>
          <w:szCs w:val="22"/>
        </w:rPr>
      </w:pPr>
    </w:p>
    <w:p w14:paraId="3066A4EF" w14:textId="77777777" w:rsidR="008C1AA9" w:rsidRPr="008C1AA9" w:rsidRDefault="008C1AA9" w:rsidP="008C1AA9">
      <w:pPr>
        <w:autoSpaceDE w:val="0"/>
        <w:autoSpaceDN w:val="0"/>
        <w:adjustRightInd w:val="0"/>
        <w:jc w:val="both"/>
        <w:rPr>
          <w:rFonts w:ascii="Arial" w:hAnsi="Arial" w:cs="Arial"/>
          <w:color w:val="000000"/>
          <w:sz w:val="22"/>
          <w:szCs w:val="22"/>
        </w:rPr>
      </w:pPr>
      <w:r w:rsidRPr="008C1AA9">
        <w:rPr>
          <w:rFonts w:ascii="Arial" w:hAnsi="Arial" w:cs="Arial"/>
          <w:b/>
          <w:bCs/>
          <w:color w:val="000000"/>
          <w:sz w:val="22"/>
          <w:szCs w:val="22"/>
        </w:rPr>
        <w:t>Performance</w:t>
      </w:r>
      <w:r w:rsidRPr="008C1AA9">
        <w:rPr>
          <w:rFonts w:ascii="Arial" w:hAnsi="Arial" w:cs="Arial"/>
          <w:color w:val="000000"/>
          <w:sz w:val="22"/>
          <w:szCs w:val="22"/>
        </w:rPr>
        <w:t>:</w:t>
      </w:r>
    </w:p>
    <w:p w14:paraId="6CD22449" w14:textId="77777777" w:rsidR="008C1AA9" w:rsidRPr="008C1AA9" w:rsidRDefault="008C1AA9" w:rsidP="008C1AA9">
      <w:pPr>
        <w:autoSpaceDE w:val="0"/>
        <w:autoSpaceDN w:val="0"/>
        <w:adjustRightInd w:val="0"/>
        <w:jc w:val="both"/>
        <w:rPr>
          <w:rFonts w:ascii="Arial" w:hAnsi="Arial" w:cs="Arial"/>
          <w:color w:val="000000"/>
          <w:sz w:val="22"/>
          <w:szCs w:val="22"/>
        </w:rPr>
      </w:pPr>
    </w:p>
    <w:p w14:paraId="54C6FEF4" w14:textId="77777777" w:rsidR="008C1AA9" w:rsidRPr="008C1AA9" w:rsidRDefault="008C1AA9" w:rsidP="008C1AA9">
      <w:pPr>
        <w:autoSpaceDE w:val="0"/>
        <w:autoSpaceDN w:val="0"/>
        <w:adjustRightInd w:val="0"/>
        <w:jc w:val="center"/>
        <w:rPr>
          <w:rFonts w:ascii="Arial" w:hAnsi="Arial" w:cs="Arial"/>
          <w:color w:val="000000"/>
          <w:sz w:val="22"/>
          <w:szCs w:val="22"/>
        </w:rPr>
      </w:pPr>
      <w:r w:rsidRPr="008C1AA9">
        <w:rPr>
          <w:rFonts w:ascii="Arial" w:hAnsi="Arial" w:cs="Arial"/>
          <w:noProof/>
          <w:color w:val="000000"/>
          <w:sz w:val="22"/>
          <w:szCs w:val="22"/>
        </w:rPr>
        <w:drawing>
          <wp:inline distT="0" distB="0" distL="0" distR="0" wp14:anchorId="75890018" wp14:editId="23D590AE">
            <wp:extent cx="5342283" cy="2571750"/>
            <wp:effectExtent l="0" t="0" r="0" b="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3613" cy="2577204"/>
                    </a:xfrm>
                    <a:prstGeom prst="rect">
                      <a:avLst/>
                    </a:prstGeom>
                    <a:noFill/>
                    <a:ln>
                      <a:noFill/>
                    </a:ln>
                  </pic:spPr>
                </pic:pic>
              </a:graphicData>
            </a:graphic>
          </wp:inline>
        </w:drawing>
      </w:r>
    </w:p>
    <w:p w14:paraId="712FA8FC" w14:textId="77777777" w:rsidR="008C1AA9" w:rsidRPr="008C1AA9" w:rsidRDefault="008C1AA9" w:rsidP="008C1AA9">
      <w:pPr>
        <w:autoSpaceDE w:val="0"/>
        <w:autoSpaceDN w:val="0"/>
        <w:adjustRightInd w:val="0"/>
        <w:jc w:val="both"/>
        <w:rPr>
          <w:rFonts w:ascii="Arial" w:hAnsi="Arial" w:cs="Arial"/>
          <w:color w:val="000000"/>
          <w:sz w:val="22"/>
          <w:szCs w:val="22"/>
        </w:rPr>
      </w:pPr>
    </w:p>
    <w:p w14:paraId="4C72BD4A" w14:textId="77777777" w:rsidR="008C1AA9" w:rsidRPr="008C1AA9" w:rsidRDefault="008C1AA9" w:rsidP="008C1AA9">
      <w:pPr>
        <w:autoSpaceDE w:val="0"/>
        <w:autoSpaceDN w:val="0"/>
        <w:adjustRightInd w:val="0"/>
        <w:jc w:val="both"/>
        <w:rPr>
          <w:rFonts w:ascii="Arial" w:hAnsi="Arial" w:cs="Arial"/>
          <w:color w:val="000000"/>
          <w:sz w:val="22"/>
          <w:szCs w:val="22"/>
        </w:rPr>
      </w:pPr>
      <w:r w:rsidRPr="008C1AA9">
        <w:rPr>
          <w:rFonts w:ascii="Arial" w:hAnsi="Arial" w:cs="Arial"/>
          <w:b/>
          <w:bCs/>
          <w:color w:val="000000"/>
          <w:sz w:val="22"/>
          <w:szCs w:val="22"/>
        </w:rPr>
        <w:t>Security:</w:t>
      </w:r>
    </w:p>
    <w:p w14:paraId="68D48F88" w14:textId="77777777" w:rsidR="008C1AA9" w:rsidRPr="008C1AA9" w:rsidRDefault="008C1AA9" w:rsidP="008C1AA9">
      <w:pPr>
        <w:autoSpaceDE w:val="0"/>
        <w:autoSpaceDN w:val="0"/>
        <w:adjustRightInd w:val="0"/>
        <w:jc w:val="center"/>
        <w:rPr>
          <w:rFonts w:ascii="Arial" w:hAnsi="Arial" w:cs="Arial"/>
          <w:color w:val="000000"/>
          <w:sz w:val="22"/>
          <w:szCs w:val="22"/>
        </w:rPr>
      </w:pPr>
      <w:r w:rsidRPr="008C1AA9">
        <w:rPr>
          <w:rFonts w:ascii="Arial" w:hAnsi="Arial" w:cs="Arial"/>
          <w:noProof/>
          <w:color w:val="000000"/>
          <w:sz w:val="22"/>
          <w:szCs w:val="22"/>
        </w:rPr>
        <w:lastRenderedPageBreak/>
        <w:drawing>
          <wp:inline distT="0" distB="0" distL="0" distR="0" wp14:anchorId="531C35B5" wp14:editId="7C453A11">
            <wp:extent cx="4800600" cy="3543300"/>
            <wp:effectExtent l="0" t="0" r="0"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2803" cy="3544926"/>
                    </a:xfrm>
                    <a:prstGeom prst="rect">
                      <a:avLst/>
                    </a:prstGeom>
                    <a:noFill/>
                    <a:ln>
                      <a:noFill/>
                    </a:ln>
                  </pic:spPr>
                </pic:pic>
              </a:graphicData>
            </a:graphic>
          </wp:inline>
        </w:drawing>
      </w:r>
    </w:p>
    <w:p w14:paraId="3D933178" w14:textId="77777777" w:rsidR="008C1AA9" w:rsidRPr="008C1AA9" w:rsidRDefault="008C1AA9" w:rsidP="008C1AA9">
      <w:pPr>
        <w:autoSpaceDE w:val="0"/>
        <w:autoSpaceDN w:val="0"/>
        <w:adjustRightInd w:val="0"/>
        <w:jc w:val="both"/>
        <w:rPr>
          <w:rFonts w:ascii="Arial" w:hAnsi="Arial" w:cs="Arial"/>
          <w:color w:val="000000"/>
          <w:sz w:val="22"/>
          <w:szCs w:val="22"/>
        </w:rPr>
      </w:pPr>
    </w:p>
    <w:p w14:paraId="52DD92FF" w14:textId="3BE886D4" w:rsidR="008C1AA9" w:rsidRPr="008C1AA9" w:rsidRDefault="00E0762A" w:rsidP="008C1AA9">
      <w:pPr>
        <w:autoSpaceDE w:val="0"/>
        <w:autoSpaceDN w:val="0"/>
        <w:adjustRightInd w:val="0"/>
        <w:jc w:val="both"/>
        <w:rPr>
          <w:rFonts w:ascii="Arial" w:hAnsi="Arial" w:cs="Arial"/>
          <w:color w:val="000000"/>
          <w:sz w:val="22"/>
          <w:szCs w:val="22"/>
        </w:rPr>
      </w:pPr>
      <w:r w:rsidRPr="000D3D65">
        <w:rPr>
          <w:rFonts w:ascii="Arial" w:hAnsi="Arial" w:cs="Arial"/>
          <w:color w:val="000000"/>
          <w:sz w:val="22"/>
          <w:szCs w:val="22"/>
          <w:highlight w:val="green"/>
        </w:rPr>
        <w:t>Exact reproduction of this diagram is discouraged</w:t>
      </w:r>
      <w:r w:rsidR="000D3D65" w:rsidRPr="000D3D65">
        <w:rPr>
          <w:rFonts w:ascii="Arial" w:hAnsi="Arial" w:cs="Arial"/>
          <w:color w:val="000000"/>
          <w:sz w:val="22"/>
          <w:szCs w:val="22"/>
          <w:highlight w:val="green"/>
        </w:rPr>
        <w:t>. The student should really understand the real meaning of what each tactic means will get full credit.</w:t>
      </w:r>
    </w:p>
    <w:p w14:paraId="195D28A4" w14:textId="2EE1147B" w:rsidR="008C1AA9" w:rsidRPr="008C1AA9" w:rsidRDefault="008C1AA9" w:rsidP="008C1AA9">
      <w:pPr>
        <w:pStyle w:val="NormalWeb"/>
        <w:spacing w:after="0"/>
        <w:jc w:val="both"/>
        <w:rPr>
          <w:rFonts w:ascii="Arial" w:hAnsi="Arial" w:cs="Arial"/>
          <w:b/>
          <w:bCs/>
          <w:sz w:val="22"/>
          <w:szCs w:val="22"/>
        </w:rPr>
      </w:pPr>
      <w:r w:rsidRPr="008C1AA9">
        <w:rPr>
          <w:rFonts w:ascii="Arial" w:hAnsi="Arial" w:cs="Arial"/>
          <w:b/>
          <w:bCs/>
          <w:sz w:val="22"/>
          <w:szCs w:val="22"/>
        </w:rPr>
        <w:t>Briefly explain the strategies to protect how intruders would be protected from exporting important files through mail or Google drive</w:t>
      </w:r>
    </w:p>
    <w:p w14:paraId="25ECD38D" w14:textId="77777777" w:rsidR="008C1AA9" w:rsidRPr="008C1AA9" w:rsidRDefault="008C1AA9" w:rsidP="008C1AA9">
      <w:pPr>
        <w:jc w:val="both"/>
        <w:outlineLvl w:val="2"/>
        <w:rPr>
          <w:rFonts w:ascii="Arial" w:hAnsi="Arial" w:cs="Arial"/>
          <w:b/>
          <w:bCs/>
          <w:sz w:val="22"/>
          <w:szCs w:val="22"/>
          <w:lang w:eastAsia="en-IN"/>
        </w:rPr>
      </w:pPr>
      <w:r w:rsidRPr="008C1AA9">
        <w:rPr>
          <w:rFonts w:ascii="Arial" w:hAnsi="Arial" w:cs="Arial"/>
          <w:b/>
          <w:bCs/>
          <w:sz w:val="22"/>
          <w:szCs w:val="22"/>
          <w:lang w:eastAsia="en-IN"/>
        </w:rPr>
        <w:t>Your content is stored securely</w:t>
      </w:r>
    </w:p>
    <w:p w14:paraId="097C9600" w14:textId="49BC1189" w:rsidR="008C1AA9" w:rsidRPr="000D3D65" w:rsidRDefault="008C1AA9" w:rsidP="008C1AA9">
      <w:pPr>
        <w:jc w:val="both"/>
        <w:outlineLvl w:val="2"/>
        <w:rPr>
          <w:rFonts w:ascii="Arial" w:hAnsi="Arial" w:cs="Arial"/>
          <w:b/>
          <w:bCs/>
          <w:sz w:val="22"/>
          <w:szCs w:val="22"/>
          <w:highlight w:val="green"/>
          <w:lang w:eastAsia="en-IN"/>
        </w:rPr>
      </w:pPr>
      <w:r w:rsidRPr="000D3D65">
        <w:rPr>
          <w:rFonts w:ascii="Arial" w:hAnsi="Arial" w:cs="Arial"/>
          <w:sz w:val="22"/>
          <w:szCs w:val="22"/>
          <w:highlight w:val="green"/>
          <w:lang w:eastAsia="en-IN"/>
        </w:rPr>
        <w:t xml:space="preserve">When you upload a file of any type to Google Drive, it is stored securely in our world-class data </w:t>
      </w:r>
      <w:r w:rsidR="008C6003" w:rsidRPr="000D3D65">
        <w:rPr>
          <w:rFonts w:ascii="Arial" w:hAnsi="Arial" w:cs="Arial"/>
          <w:sz w:val="22"/>
          <w:szCs w:val="22"/>
          <w:highlight w:val="green"/>
          <w:lang w:eastAsia="en-IN"/>
        </w:rPr>
        <w:t>centers</w:t>
      </w:r>
      <w:r w:rsidRPr="000D3D65">
        <w:rPr>
          <w:rFonts w:ascii="Arial" w:hAnsi="Arial" w:cs="Arial"/>
          <w:sz w:val="22"/>
          <w:szCs w:val="22"/>
          <w:highlight w:val="green"/>
          <w:lang w:eastAsia="en-IN"/>
        </w:rPr>
        <w:t>. Data is encrypted in-transit and at-rest. If you choose to access these files offline, we store this info on your device.</w:t>
      </w:r>
    </w:p>
    <w:p w14:paraId="0B93464F" w14:textId="77777777" w:rsidR="008C1AA9" w:rsidRPr="000D3D65" w:rsidRDefault="008C1AA9" w:rsidP="008C1AA9">
      <w:pPr>
        <w:spacing w:before="100" w:beforeAutospacing="1" w:after="100" w:afterAutospacing="1"/>
        <w:jc w:val="both"/>
        <w:rPr>
          <w:rFonts w:ascii="Arial" w:hAnsi="Arial" w:cs="Arial"/>
          <w:sz w:val="22"/>
          <w:szCs w:val="22"/>
          <w:highlight w:val="green"/>
          <w:lang w:eastAsia="en-IN"/>
        </w:rPr>
      </w:pPr>
      <w:r w:rsidRPr="000D3D65">
        <w:rPr>
          <w:rFonts w:ascii="Arial" w:hAnsi="Arial" w:cs="Arial"/>
          <w:sz w:val="22"/>
          <w:szCs w:val="22"/>
          <w:highlight w:val="green"/>
          <w:lang w:eastAsia="en-IN"/>
        </w:rPr>
        <w:t>Your Google Account comes with built-in security designed to detect and block threats like spam, phishing and malware. Your activity is stored using strong industry standards and practices.</w:t>
      </w:r>
    </w:p>
    <w:p w14:paraId="2BFD030B" w14:textId="77777777" w:rsidR="008C1AA9" w:rsidRPr="000D3D65" w:rsidRDefault="008C1AA9" w:rsidP="008C1AA9">
      <w:pPr>
        <w:pStyle w:val="Heading3"/>
        <w:spacing w:before="0"/>
        <w:jc w:val="both"/>
        <w:rPr>
          <w:rFonts w:ascii="Arial" w:hAnsi="Arial" w:cs="Arial"/>
          <w:sz w:val="22"/>
          <w:szCs w:val="22"/>
          <w:highlight w:val="green"/>
        </w:rPr>
      </w:pPr>
      <w:r w:rsidRPr="000D3D65">
        <w:rPr>
          <w:rFonts w:ascii="Arial" w:hAnsi="Arial" w:cs="Arial"/>
          <w:sz w:val="22"/>
          <w:szCs w:val="22"/>
          <w:highlight w:val="green"/>
        </w:rPr>
        <w:t>Drive uses data to improve your experience</w:t>
      </w:r>
    </w:p>
    <w:p w14:paraId="246A7545" w14:textId="77777777" w:rsidR="008C1AA9" w:rsidRPr="000D3D65" w:rsidRDefault="008C1AA9" w:rsidP="008C1AA9">
      <w:pPr>
        <w:pStyle w:val="NormalWeb"/>
        <w:spacing w:before="0" w:beforeAutospacing="0" w:after="0" w:afterAutospacing="0"/>
        <w:jc w:val="both"/>
        <w:rPr>
          <w:rFonts w:ascii="Arial" w:hAnsi="Arial" w:cs="Arial"/>
          <w:sz w:val="22"/>
          <w:szCs w:val="22"/>
          <w:highlight w:val="green"/>
        </w:rPr>
      </w:pPr>
      <w:r w:rsidRPr="000D3D65">
        <w:rPr>
          <w:rFonts w:ascii="Arial" w:hAnsi="Arial" w:cs="Arial"/>
          <w:sz w:val="22"/>
          <w:szCs w:val="22"/>
          <w:highlight w:val="green"/>
        </w:rPr>
        <w:t>To provide services like spam filtering, virus detection, malware protection and the ability to search for files within your individual account, we process your content.</w:t>
      </w:r>
    </w:p>
    <w:p w14:paraId="23219B5B" w14:textId="73695932" w:rsidR="008C1AA9" w:rsidRPr="008C1AA9" w:rsidRDefault="008C1AA9" w:rsidP="008C1AA9">
      <w:pPr>
        <w:pStyle w:val="NormalWeb"/>
        <w:spacing w:before="0" w:beforeAutospacing="0" w:after="0" w:afterAutospacing="0"/>
        <w:jc w:val="both"/>
        <w:rPr>
          <w:rFonts w:ascii="Arial" w:hAnsi="Arial" w:cs="Arial"/>
          <w:sz w:val="22"/>
          <w:szCs w:val="22"/>
        </w:rPr>
      </w:pPr>
      <w:r w:rsidRPr="000D3D65">
        <w:rPr>
          <w:rFonts w:ascii="Arial" w:hAnsi="Arial" w:cs="Arial"/>
          <w:sz w:val="22"/>
          <w:szCs w:val="22"/>
          <w:highlight w:val="green"/>
        </w:rPr>
        <w:t>To improve Drive’s performance and reliability, and to help with troubleshooting in case of issues while you use Drive, we collect performance data and crash analytics. We also save this info to help prevent abuse of our services and for analysis.</w:t>
      </w:r>
      <w:r w:rsidR="000D3D65">
        <w:rPr>
          <w:rFonts w:ascii="Arial" w:hAnsi="Arial" w:cs="Arial"/>
          <w:sz w:val="22"/>
          <w:szCs w:val="22"/>
        </w:rPr>
        <w:t xml:space="preserve"> </w:t>
      </w:r>
    </w:p>
    <w:p w14:paraId="5B51A9E1" w14:textId="25093298" w:rsidR="008C1AA9" w:rsidRDefault="008C1AA9" w:rsidP="008C1AA9">
      <w:pPr>
        <w:pStyle w:val="NormalWeb"/>
        <w:spacing w:before="0" w:beforeAutospacing="0" w:after="0" w:afterAutospacing="0"/>
        <w:jc w:val="both"/>
        <w:rPr>
          <w:rFonts w:ascii="Arial" w:hAnsi="Arial" w:cs="Arial"/>
          <w:sz w:val="22"/>
          <w:szCs w:val="22"/>
        </w:rPr>
      </w:pPr>
    </w:p>
    <w:p w14:paraId="2B8FB8B2" w14:textId="1926CEA8" w:rsidR="000D3D65" w:rsidRPr="000D3D65" w:rsidRDefault="000D3D65" w:rsidP="000D3D65">
      <w:pPr>
        <w:pStyle w:val="NormalWeb"/>
        <w:spacing w:before="0" w:beforeAutospacing="0" w:after="0" w:afterAutospacing="0"/>
        <w:jc w:val="both"/>
        <w:rPr>
          <w:rFonts w:ascii="Arial" w:hAnsi="Arial" w:cs="Arial"/>
          <w:sz w:val="22"/>
          <w:szCs w:val="22"/>
          <w:highlight w:val="green"/>
        </w:rPr>
      </w:pPr>
      <w:r w:rsidRPr="000D3D65">
        <w:rPr>
          <w:rFonts w:ascii="Arial" w:hAnsi="Arial" w:cs="Arial"/>
          <w:sz w:val="22"/>
          <w:szCs w:val="22"/>
          <w:highlight w:val="green"/>
        </w:rPr>
        <w:t>Anything which need not be an exact reprodu</w:t>
      </w:r>
      <w:r w:rsidRPr="000D3D65">
        <w:rPr>
          <w:rFonts w:ascii="Arial" w:hAnsi="Arial" w:cs="Arial"/>
          <w:sz w:val="22"/>
          <w:szCs w:val="22"/>
          <w:highlight w:val="green"/>
        </w:rPr>
        <w:t xml:space="preserve">ction </w:t>
      </w:r>
      <w:r w:rsidRPr="000D3D65">
        <w:rPr>
          <w:rFonts w:ascii="Arial" w:hAnsi="Arial" w:cs="Arial"/>
          <w:sz w:val="22"/>
          <w:szCs w:val="22"/>
          <w:highlight w:val="green"/>
        </w:rPr>
        <w:t>–</w:t>
      </w:r>
      <w:r w:rsidRPr="000D3D65">
        <w:rPr>
          <w:rFonts w:ascii="Arial" w:hAnsi="Arial" w:cs="Arial"/>
          <w:sz w:val="22"/>
          <w:szCs w:val="22"/>
          <w:highlight w:val="green"/>
        </w:rPr>
        <w:t xml:space="preserve"> </w:t>
      </w:r>
      <w:r w:rsidRPr="000D3D65">
        <w:rPr>
          <w:rFonts w:ascii="Arial" w:hAnsi="Arial" w:cs="Arial"/>
          <w:sz w:val="22"/>
          <w:szCs w:val="22"/>
          <w:highlight w:val="green"/>
        </w:rPr>
        <w:t>even paraphrasing would get full credit.</w:t>
      </w:r>
    </w:p>
    <w:p w14:paraId="6CE6BACC" w14:textId="43AD3CEF" w:rsidR="000D3D65" w:rsidRPr="000D3D65" w:rsidRDefault="000D3D65" w:rsidP="008C1AA9">
      <w:pPr>
        <w:pStyle w:val="NormalWeb"/>
        <w:spacing w:before="0" w:beforeAutospacing="0" w:after="0" w:afterAutospacing="0"/>
        <w:jc w:val="both"/>
        <w:rPr>
          <w:rFonts w:ascii="Arial" w:hAnsi="Arial" w:cs="Arial"/>
          <w:sz w:val="22"/>
          <w:szCs w:val="22"/>
          <w:highlight w:val="green"/>
        </w:rPr>
      </w:pPr>
    </w:p>
    <w:p w14:paraId="66EF02F0" w14:textId="77777777" w:rsidR="008C1AA9" w:rsidRPr="008C1AA9" w:rsidRDefault="008C1AA9" w:rsidP="008C1AA9">
      <w:pPr>
        <w:pStyle w:val="NormalWeb"/>
        <w:spacing w:after="0"/>
        <w:jc w:val="both"/>
        <w:rPr>
          <w:rFonts w:ascii="Arial" w:hAnsi="Arial" w:cs="Arial"/>
          <w:b/>
          <w:bCs/>
          <w:sz w:val="22"/>
          <w:szCs w:val="22"/>
        </w:rPr>
      </w:pPr>
      <w:r w:rsidRPr="008C1AA9">
        <w:rPr>
          <w:rFonts w:ascii="Arial" w:hAnsi="Arial" w:cs="Arial"/>
          <w:b/>
          <w:bCs/>
          <w:sz w:val="22"/>
          <w:szCs w:val="22"/>
        </w:rPr>
        <w:t>Identify two software quality attributes that can be traded off at the expense of other. Point exactly the logic with good reasoning</w:t>
      </w:r>
    </w:p>
    <w:p w14:paraId="7A50A818" w14:textId="77777777" w:rsidR="008C1AA9" w:rsidRPr="008C1AA9" w:rsidRDefault="008C1AA9" w:rsidP="008C1AA9">
      <w:pPr>
        <w:autoSpaceDE w:val="0"/>
        <w:autoSpaceDN w:val="0"/>
        <w:adjustRightInd w:val="0"/>
        <w:jc w:val="both"/>
        <w:rPr>
          <w:rFonts w:ascii="Arial" w:hAnsi="Arial" w:cs="Arial"/>
          <w:sz w:val="22"/>
          <w:szCs w:val="22"/>
        </w:rPr>
      </w:pPr>
      <w:r w:rsidRPr="008C1AA9">
        <w:rPr>
          <w:rFonts w:ascii="Arial" w:hAnsi="Arial" w:cs="Arial"/>
          <w:b/>
          <w:bCs/>
          <w:color w:val="000000"/>
          <w:sz w:val="22"/>
          <w:szCs w:val="22"/>
        </w:rPr>
        <w:t>Software Quality Attribute Trade-offs</w:t>
      </w:r>
    </w:p>
    <w:p w14:paraId="034DAB0A" w14:textId="57F7CFE0" w:rsidR="008C1AA9" w:rsidRPr="000D3D65" w:rsidRDefault="008C1AA9" w:rsidP="008C1AA9">
      <w:pPr>
        <w:autoSpaceDE w:val="0"/>
        <w:autoSpaceDN w:val="0"/>
        <w:adjustRightInd w:val="0"/>
        <w:jc w:val="both"/>
        <w:rPr>
          <w:rFonts w:ascii="Arial" w:hAnsi="Arial" w:cs="Arial"/>
          <w:color w:val="000000"/>
          <w:sz w:val="22"/>
          <w:szCs w:val="22"/>
          <w:highlight w:val="green"/>
        </w:rPr>
      </w:pPr>
      <w:r w:rsidRPr="000D3D65">
        <w:rPr>
          <w:rFonts w:ascii="Arial" w:hAnsi="Arial" w:cs="Arial"/>
          <w:color w:val="000000"/>
          <w:sz w:val="22"/>
          <w:szCs w:val="22"/>
          <w:highlight w:val="green"/>
        </w:rPr>
        <w:t>Designers need to analyze trade-offs between multiple conflicting attributes to satisfy user requirements. The ultimate goal is the ability to quantitatively evaluate and trade off multiple quality attributes to arrive at a better overall system. We should not look for a single, universal metric, but rather for quantification of individual attributes and for trade-off between these different metrics, starting with a description of the software architecture.</w:t>
      </w:r>
    </w:p>
    <w:p w14:paraId="55A75E19" w14:textId="77777777" w:rsidR="008C1AA9" w:rsidRPr="000D3D65" w:rsidRDefault="008C1AA9" w:rsidP="008C1AA9">
      <w:pPr>
        <w:autoSpaceDE w:val="0"/>
        <w:autoSpaceDN w:val="0"/>
        <w:adjustRightInd w:val="0"/>
        <w:jc w:val="both"/>
        <w:rPr>
          <w:rFonts w:ascii="Arial" w:hAnsi="Arial" w:cs="Arial"/>
          <w:color w:val="000000"/>
          <w:sz w:val="22"/>
          <w:szCs w:val="22"/>
          <w:highlight w:val="green"/>
        </w:rPr>
      </w:pPr>
    </w:p>
    <w:p w14:paraId="10D1B928" w14:textId="77777777" w:rsidR="008C1AA9" w:rsidRPr="008C1AA9" w:rsidRDefault="008C1AA9" w:rsidP="008C1AA9">
      <w:pPr>
        <w:autoSpaceDE w:val="0"/>
        <w:autoSpaceDN w:val="0"/>
        <w:adjustRightInd w:val="0"/>
        <w:jc w:val="both"/>
        <w:rPr>
          <w:rFonts w:ascii="Arial" w:hAnsi="Arial" w:cs="Arial"/>
          <w:color w:val="000000"/>
          <w:sz w:val="22"/>
          <w:szCs w:val="22"/>
        </w:rPr>
      </w:pPr>
      <w:r w:rsidRPr="000D3D65">
        <w:rPr>
          <w:rFonts w:ascii="Arial" w:hAnsi="Arial" w:cs="Arial"/>
          <w:color w:val="000000"/>
          <w:sz w:val="22"/>
          <w:szCs w:val="22"/>
          <w:highlight w:val="green"/>
        </w:rPr>
        <w:lastRenderedPageBreak/>
        <w:t>The ensuing picture provides a good guideline for understanding the quality attributes trade-off process.</w:t>
      </w:r>
    </w:p>
    <w:p w14:paraId="7139F134" w14:textId="77777777" w:rsidR="00B636FB" w:rsidRDefault="00B636FB" w:rsidP="00B636FB">
      <w:pPr>
        <w:pStyle w:val="NormalWeb"/>
        <w:spacing w:after="0"/>
        <w:jc w:val="both"/>
        <w:rPr>
          <w:rFonts w:ascii="Arial" w:hAnsi="Arial" w:cs="Arial"/>
          <w:b/>
          <w:bCs/>
          <w:sz w:val="22"/>
          <w:szCs w:val="22"/>
        </w:rPr>
      </w:pPr>
      <w:r w:rsidRPr="00B636FB">
        <w:rPr>
          <w:rFonts w:ascii="Arial" w:hAnsi="Arial" w:cs="Arial"/>
          <w:color w:val="000000"/>
          <w:sz w:val="22"/>
          <w:szCs w:val="22"/>
          <w:highlight w:val="green"/>
          <w:lang w:val="en-US" w:eastAsia="en-US"/>
        </w:rPr>
        <w:t>The answer should highlight how one parameter trades off the other parameter</w:t>
      </w:r>
      <w:r>
        <w:rPr>
          <w:rFonts w:ascii="Arial" w:hAnsi="Arial" w:cs="Arial"/>
          <w:b/>
          <w:bCs/>
          <w:sz w:val="22"/>
          <w:szCs w:val="22"/>
        </w:rPr>
        <w:t>.</w:t>
      </w:r>
    </w:p>
    <w:p w14:paraId="58B8F65E" w14:textId="4839ECB0" w:rsidR="008C1AA9" w:rsidRPr="008C1AA9" w:rsidRDefault="008C1AA9" w:rsidP="008C1AA9">
      <w:pPr>
        <w:pStyle w:val="NormalWeb"/>
        <w:spacing w:after="0"/>
        <w:ind w:left="720"/>
        <w:jc w:val="center"/>
        <w:rPr>
          <w:rFonts w:ascii="Arial" w:hAnsi="Arial" w:cs="Arial"/>
          <w:b/>
          <w:bCs/>
          <w:sz w:val="22"/>
          <w:szCs w:val="22"/>
        </w:rPr>
      </w:pPr>
      <w:r w:rsidRPr="000D3D65">
        <w:rPr>
          <w:rFonts w:ascii="Arial" w:hAnsi="Arial" w:cs="Arial"/>
          <w:b/>
          <w:bCs/>
          <w:noProof/>
          <w:sz w:val="22"/>
          <w:szCs w:val="22"/>
        </w:rPr>
        <w:drawing>
          <wp:inline distT="0" distB="0" distL="0" distR="0" wp14:anchorId="06D18BCD" wp14:editId="0AC372E9">
            <wp:extent cx="4857115" cy="2999351"/>
            <wp:effectExtent l="0" t="0" r="63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3119" cy="3003058"/>
                    </a:xfrm>
                    <a:prstGeom prst="rect">
                      <a:avLst/>
                    </a:prstGeom>
                    <a:noFill/>
                    <a:ln>
                      <a:noFill/>
                    </a:ln>
                  </pic:spPr>
                </pic:pic>
              </a:graphicData>
            </a:graphic>
          </wp:inline>
        </w:drawing>
      </w:r>
    </w:p>
    <w:p w14:paraId="774131BB" w14:textId="77777777" w:rsidR="008F50E4" w:rsidRDefault="008F50E4" w:rsidP="008C1AA9">
      <w:pPr>
        <w:pStyle w:val="NormalWeb"/>
        <w:spacing w:after="0"/>
        <w:jc w:val="both"/>
        <w:rPr>
          <w:rFonts w:ascii="Arial" w:hAnsi="Arial" w:cs="Arial"/>
          <w:b/>
          <w:bCs/>
          <w:sz w:val="22"/>
          <w:szCs w:val="22"/>
        </w:rPr>
      </w:pPr>
    </w:p>
    <w:p w14:paraId="4AD04EE3" w14:textId="2661D84A" w:rsidR="008C1AA9" w:rsidRPr="008C1AA9" w:rsidRDefault="008C1AA9" w:rsidP="00933BF2">
      <w:pPr>
        <w:pStyle w:val="NormalWeb"/>
        <w:spacing w:before="0" w:beforeAutospacing="0" w:after="0"/>
        <w:jc w:val="both"/>
        <w:rPr>
          <w:rFonts w:ascii="Arial" w:hAnsi="Arial" w:cs="Arial"/>
          <w:b/>
          <w:bCs/>
          <w:sz w:val="22"/>
          <w:szCs w:val="22"/>
        </w:rPr>
      </w:pPr>
      <w:r w:rsidRPr="008C1AA9">
        <w:rPr>
          <w:rFonts w:ascii="Arial" w:hAnsi="Arial" w:cs="Arial"/>
          <w:b/>
          <w:bCs/>
          <w:sz w:val="22"/>
          <w:szCs w:val="22"/>
        </w:rPr>
        <w:t xml:space="preserve">Define the term tactics as applied to dealing with quality attributes. Is there consideration of trade-offs while a tactic is being considered during design phase? </w:t>
      </w:r>
    </w:p>
    <w:p w14:paraId="346F3308" w14:textId="56E74CDA" w:rsidR="008C1AA9" w:rsidRDefault="008C1AA9" w:rsidP="00B636FB">
      <w:pPr>
        <w:autoSpaceDE w:val="0"/>
        <w:autoSpaceDN w:val="0"/>
        <w:adjustRightInd w:val="0"/>
        <w:jc w:val="both"/>
        <w:rPr>
          <w:rFonts w:ascii="Arial" w:hAnsi="Arial" w:cs="Arial"/>
          <w:color w:val="000000"/>
          <w:sz w:val="22"/>
          <w:szCs w:val="22"/>
          <w:highlight w:val="green"/>
        </w:rPr>
      </w:pPr>
      <w:r w:rsidRPr="00B636FB">
        <w:rPr>
          <w:rFonts w:ascii="Arial" w:hAnsi="Arial" w:cs="Arial"/>
          <w:color w:val="000000"/>
          <w:sz w:val="22"/>
          <w:szCs w:val="22"/>
          <w:highlight w:val="green"/>
        </w:rPr>
        <w:t>A tactic is a design decision that influences the achievement of a quality attribute response—tactics directly affect the system’s response to some stimulus.</w:t>
      </w:r>
    </w:p>
    <w:p w14:paraId="027C35DE" w14:textId="77777777" w:rsidR="00B636FB" w:rsidRPr="00B636FB" w:rsidRDefault="00B636FB" w:rsidP="00B636FB">
      <w:pPr>
        <w:autoSpaceDE w:val="0"/>
        <w:autoSpaceDN w:val="0"/>
        <w:adjustRightInd w:val="0"/>
        <w:jc w:val="both"/>
        <w:rPr>
          <w:rFonts w:ascii="Arial" w:hAnsi="Arial" w:cs="Arial"/>
          <w:color w:val="000000"/>
          <w:sz w:val="22"/>
          <w:szCs w:val="22"/>
          <w:highlight w:val="green"/>
        </w:rPr>
      </w:pPr>
    </w:p>
    <w:p w14:paraId="29058835" w14:textId="722B43FC" w:rsidR="008C1AA9" w:rsidRDefault="008C1AA9" w:rsidP="00B636FB">
      <w:pPr>
        <w:autoSpaceDE w:val="0"/>
        <w:autoSpaceDN w:val="0"/>
        <w:adjustRightInd w:val="0"/>
        <w:jc w:val="both"/>
        <w:rPr>
          <w:rFonts w:ascii="Arial" w:hAnsi="Arial" w:cs="Arial"/>
          <w:color w:val="000000"/>
          <w:sz w:val="22"/>
          <w:szCs w:val="22"/>
          <w:highlight w:val="green"/>
        </w:rPr>
      </w:pPr>
      <w:r w:rsidRPr="00B636FB">
        <w:rPr>
          <w:rFonts w:ascii="Arial" w:hAnsi="Arial" w:cs="Arial"/>
          <w:color w:val="000000"/>
          <w:sz w:val="22"/>
          <w:szCs w:val="22"/>
          <w:highlight w:val="green"/>
        </w:rPr>
        <w:t>The focus of a tactic is on a single quality attribute response. Within a tactic, there is no consideration of trade-offs. Trade-offs must be explicitly considered and controlled by the designer. In this respect, tactics differ from architectural patterns, where trade-offs are built into the pattern.</w:t>
      </w:r>
    </w:p>
    <w:p w14:paraId="00DC1F8D" w14:textId="17B31827" w:rsidR="00B636FB" w:rsidRDefault="00B636FB" w:rsidP="00B636FB">
      <w:pPr>
        <w:autoSpaceDE w:val="0"/>
        <w:autoSpaceDN w:val="0"/>
        <w:adjustRightInd w:val="0"/>
        <w:jc w:val="both"/>
        <w:rPr>
          <w:rFonts w:ascii="Arial" w:hAnsi="Arial" w:cs="Arial"/>
          <w:color w:val="000000"/>
          <w:sz w:val="22"/>
          <w:szCs w:val="22"/>
          <w:highlight w:val="green"/>
        </w:rPr>
      </w:pPr>
    </w:p>
    <w:p w14:paraId="4CB23EED" w14:textId="22E29656" w:rsidR="00B636FB" w:rsidRPr="00B636FB" w:rsidRDefault="00B636FB" w:rsidP="00B636FB">
      <w:pPr>
        <w:autoSpaceDE w:val="0"/>
        <w:autoSpaceDN w:val="0"/>
        <w:adjustRightInd w:val="0"/>
        <w:jc w:val="both"/>
        <w:rPr>
          <w:rFonts w:ascii="Arial" w:hAnsi="Arial" w:cs="Arial"/>
          <w:color w:val="000000"/>
          <w:sz w:val="22"/>
          <w:szCs w:val="22"/>
          <w:highlight w:val="green"/>
        </w:rPr>
      </w:pPr>
      <w:r>
        <w:rPr>
          <w:rFonts w:ascii="Arial" w:hAnsi="Arial" w:cs="Arial"/>
          <w:color w:val="000000"/>
          <w:sz w:val="22"/>
          <w:szCs w:val="22"/>
          <w:highlight w:val="green"/>
        </w:rPr>
        <w:t>Anything on these lines would do</w:t>
      </w:r>
    </w:p>
    <w:p w14:paraId="54472BF9" w14:textId="77777777" w:rsidR="008C1AA9" w:rsidRPr="008C1AA9" w:rsidRDefault="008C1AA9" w:rsidP="008C1AA9">
      <w:pPr>
        <w:pStyle w:val="NormalWeb"/>
        <w:spacing w:after="0"/>
        <w:jc w:val="both"/>
        <w:rPr>
          <w:rFonts w:ascii="Arial" w:hAnsi="Arial" w:cs="Arial"/>
          <w:b/>
          <w:bCs/>
          <w:sz w:val="22"/>
          <w:szCs w:val="22"/>
        </w:rPr>
      </w:pPr>
      <w:r w:rsidRPr="008C1AA9">
        <w:rPr>
          <w:rFonts w:ascii="Arial" w:hAnsi="Arial" w:cs="Arial"/>
          <w:b/>
          <w:bCs/>
          <w:sz w:val="22"/>
          <w:szCs w:val="22"/>
        </w:rPr>
        <w:t xml:space="preserve">Define maximum three points that define a "Good Architecture" </w:t>
      </w:r>
    </w:p>
    <w:p w14:paraId="496EDDAD" w14:textId="77777777" w:rsidR="008C1AA9" w:rsidRPr="00B636FB" w:rsidRDefault="008C1AA9" w:rsidP="00B636FB">
      <w:pPr>
        <w:pStyle w:val="ListParagraph"/>
        <w:numPr>
          <w:ilvl w:val="0"/>
          <w:numId w:val="2"/>
        </w:numPr>
        <w:autoSpaceDE w:val="0"/>
        <w:autoSpaceDN w:val="0"/>
        <w:adjustRightInd w:val="0"/>
        <w:jc w:val="both"/>
        <w:rPr>
          <w:rFonts w:ascii="Arial" w:hAnsi="Arial" w:cs="Arial"/>
          <w:color w:val="000000"/>
          <w:sz w:val="22"/>
          <w:szCs w:val="22"/>
          <w:highlight w:val="green"/>
        </w:rPr>
      </w:pPr>
      <w:r w:rsidRPr="00B636FB">
        <w:rPr>
          <w:rFonts w:ascii="Arial" w:hAnsi="Arial" w:cs="Arial"/>
          <w:color w:val="000000"/>
          <w:sz w:val="22"/>
          <w:szCs w:val="22"/>
          <w:highlight w:val="green"/>
        </w:rPr>
        <w:t>Well defined modules whose functional responsibilities are allocated on the principles of</w:t>
      </w:r>
    </w:p>
    <w:p w14:paraId="3D3B171B" w14:textId="77777777" w:rsidR="008C1AA9" w:rsidRPr="00B636FB" w:rsidRDefault="008C1AA9" w:rsidP="00B636FB">
      <w:pPr>
        <w:pStyle w:val="ListParagraph"/>
        <w:numPr>
          <w:ilvl w:val="0"/>
          <w:numId w:val="2"/>
        </w:numPr>
        <w:autoSpaceDE w:val="0"/>
        <w:autoSpaceDN w:val="0"/>
        <w:adjustRightInd w:val="0"/>
        <w:jc w:val="both"/>
        <w:rPr>
          <w:rFonts w:ascii="Arial" w:hAnsi="Arial" w:cs="Arial"/>
          <w:color w:val="000000"/>
          <w:sz w:val="22"/>
          <w:szCs w:val="22"/>
          <w:highlight w:val="green"/>
        </w:rPr>
      </w:pPr>
      <w:r w:rsidRPr="00B636FB">
        <w:rPr>
          <w:rFonts w:ascii="Arial" w:hAnsi="Arial" w:cs="Arial"/>
          <w:color w:val="000000"/>
          <w:sz w:val="22"/>
          <w:szCs w:val="22"/>
          <w:highlight w:val="green"/>
        </w:rPr>
        <w:t>Each module should have a well-defined interface</w:t>
      </w:r>
    </w:p>
    <w:p w14:paraId="1EF237CF" w14:textId="77777777" w:rsidR="008C1AA9" w:rsidRPr="00B636FB" w:rsidRDefault="008C1AA9" w:rsidP="00B636FB">
      <w:pPr>
        <w:pStyle w:val="ListParagraph"/>
        <w:numPr>
          <w:ilvl w:val="0"/>
          <w:numId w:val="2"/>
        </w:numPr>
        <w:autoSpaceDE w:val="0"/>
        <w:autoSpaceDN w:val="0"/>
        <w:adjustRightInd w:val="0"/>
        <w:jc w:val="both"/>
        <w:rPr>
          <w:rFonts w:ascii="Arial" w:hAnsi="Arial" w:cs="Arial"/>
          <w:color w:val="000000"/>
          <w:sz w:val="22"/>
          <w:szCs w:val="22"/>
          <w:highlight w:val="green"/>
        </w:rPr>
      </w:pPr>
      <w:r w:rsidRPr="00B636FB">
        <w:rPr>
          <w:rFonts w:ascii="Arial" w:hAnsi="Arial" w:cs="Arial"/>
          <w:color w:val="000000"/>
          <w:sz w:val="22"/>
          <w:szCs w:val="22"/>
          <w:highlight w:val="green"/>
        </w:rPr>
        <w:t>Quality attributes should be achieved using well-known architecture tactics specific to each attribute</w:t>
      </w:r>
    </w:p>
    <w:p w14:paraId="4D53C13D" w14:textId="41904052" w:rsidR="008C1AA9" w:rsidRPr="00B636FB" w:rsidRDefault="008C1AA9" w:rsidP="00B636FB">
      <w:pPr>
        <w:pStyle w:val="ListParagraph"/>
        <w:numPr>
          <w:ilvl w:val="0"/>
          <w:numId w:val="2"/>
        </w:numPr>
        <w:autoSpaceDE w:val="0"/>
        <w:autoSpaceDN w:val="0"/>
        <w:adjustRightInd w:val="0"/>
        <w:jc w:val="both"/>
        <w:rPr>
          <w:rFonts w:ascii="Arial" w:hAnsi="Arial" w:cs="Arial"/>
          <w:color w:val="000000"/>
          <w:sz w:val="22"/>
          <w:szCs w:val="22"/>
          <w:highlight w:val="green"/>
        </w:rPr>
      </w:pPr>
      <w:r w:rsidRPr="00B636FB">
        <w:rPr>
          <w:rFonts w:ascii="Arial" w:hAnsi="Arial" w:cs="Arial"/>
          <w:color w:val="000000"/>
          <w:sz w:val="22"/>
          <w:szCs w:val="22"/>
          <w:highlight w:val="green"/>
        </w:rPr>
        <w:t xml:space="preserve">If </w:t>
      </w:r>
      <w:r w:rsidR="00B34415" w:rsidRPr="00B636FB">
        <w:rPr>
          <w:rFonts w:ascii="Arial" w:hAnsi="Arial" w:cs="Arial"/>
          <w:color w:val="000000"/>
          <w:sz w:val="22"/>
          <w:szCs w:val="22"/>
          <w:highlight w:val="green"/>
        </w:rPr>
        <w:t>an</w:t>
      </w:r>
      <w:r w:rsidRPr="00B636FB">
        <w:rPr>
          <w:rFonts w:ascii="Arial" w:hAnsi="Arial" w:cs="Arial"/>
          <w:color w:val="000000"/>
          <w:sz w:val="22"/>
          <w:szCs w:val="22"/>
          <w:highlight w:val="green"/>
        </w:rPr>
        <w:t xml:space="preserve"> architecture depends upon a commercial product, it should be structured such that changing to a different product is inexpensive.</w:t>
      </w:r>
    </w:p>
    <w:p w14:paraId="21290E1D" w14:textId="77777777" w:rsidR="008C1AA9" w:rsidRPr="00B636FB" w:rsidRDefault="008C1AA9" w:rsidP="00B636FB">
      <w:pPr>
        <w:pStyle w:val="ListParagraph"/>
        <w:numPr>
          <w:ilvl w:val="0"/>
          <w:numId w:val="2"/>
        </w:numPr>
        <w:autoSpaceDE w:val="0"/>
        <w:autoSpaceDN w:val="0"/>
        <w:adjustRightInd w:val="0"/>
        <w:jc w:val="both"/>
        <w:rPr>
          <w:rFonts w:ascii="Arial" w:hAnsi="Arial" w:cs="Arial"/>
          <w:color w:val="000000"/>
          <w:sz w:val="22"/>
          <w:szCs w:val="22"/>
          <w:highlight w:val="green"/>
        </w:rPr>
      </w:pPr>
      <w:r w:rsidRPr="00B636FB">
        <w:rPr>
          <w:rFonts w:ascii="Arial" w:hAnsi="Arial" w:cs="Arial"/>
          <w:color w:val="000000"/>
          <w:sz w:val="22"/>
          <w:szCs w:val="22"/>
          <w:highlight w:val="green"/>
        </w:rPr>
        <w:t>Creating / Consumption of data should be separated in different modules</w:t>
      </w:r>
    </w:p>
    <w:p w14:paraId="3F0F36EB" w14:textId="77777777" w:rsidR="008C1AA9" w:rsidRPr="00B636FB" w:rsidRDefault="008C1AA9" w:rsidP="00B636FB">
      <w:pPr>
        <w:pStyle w:val="ListParagraph"/>
        <w:numPr>
          <w:ilvl w:val="0"/>
          <w:numId w:val="2"/>
        </w:numPr>
        <w:autoSpaceDE w:val="0"/>
        <w:autoSpaceDN w:val="0"/>
        <w:adjustRightInd w:val="0"/>
        <w:jc w:val="both"/>
        <w:rPr>
          <w:rFonts w:ascii="Arial" w:hAnsi="Arial" w:cs="Arial"/>
          <w:color w:val="000000"/>
          <w:sz w:val="22"/>
          <w:szCs w:val="22"/>
          <w:highlight w:val="green"/>
        </w:rPr>
      </w:pPr>
      <w:r w:rsidRPr="00B636FB">
        <w:rPr>
          <w:rFonts w:ascii="Arial" w:hAnsi="Arial" w:cs="Arial"/>
          <w:color w:val="000000"/>
          <w:sz w:val="22"/>
          <w:szCs w:val="22"/>
          <w:highlight w:val="green"/>
        </w:rPr>
        <w:t>Well defined processes or tasks that do not necessarily mirror the module decomposition</w:t>
      </w:r>
    </w:p>
    <w:p w14:paraId="425F0D16" w14:textId="72B1A172" w:rsidR="00B34415" w:rsidRDefault="008C1AA9" w:rsidP="00B636FB">
      <w:pPr>
        <w:pStyle w:val="ListParagraph"/>
        <w:numPr>
          <w:ilvl w:val="0"/>
          <w:numId w:val="2"/>
        </w:numPr>
        <w:autoSpaceDE w:val="0"/>
        <w:autoSpaceDN w:val="0"/>
        <w:adjustRightInd w:val="0"/>
        <w:jc w:val="both"/>
        <w:rPr>
          <w:rFonts w:ascii="Arial" w:hAnsi="Arial" w:cs="Arial"/>
          <w:color w:val="000000"/>
          <w:sz w:val="22"/>
          <w:szCs w:val="22"/>
          <w:highlight w:val="green"/>
        </w:rPr>
      </w:pPr>
      <w:r w:rsidRPr="00B636FB">
        <w:rPr>
          <w:rFonts w:ascii="Arial" w:hAnsi="Arial" w:cs="Arial"/>
          <w:color w:val="000000"/>
          <w:sz w:val="22"/>
          <w:szCs w:val="22"/>
          <w:highlight w:val="green"/>
        </w:rPr>
        <w:t>The architecture should feature a small number of simple interaction patterns</w:t>
      </w:r>
    </w:p>
    <w:p w14:paraId="77EB6D40" w14:textId="77777777" w:rsidR="00B636FB" w:rsidRPr="00B636FB" w:rsidRDefault="00B636FB" w:rsidP="00B636FB">
      <w:pPr>
        <w:autoSpaceDE w:val="0"/>
        <w:autoSpaceDN w:val="0"/>
        <w:adjustRightInd w:val="0"/>
        <w:jc w:val="both"/>
        <w:rPr>
          <w:rFonts w:ascii="Arial" w:hAnsi="Arial" w:cs="Arial"/>
          <w:color w:val="000000"/>
          <w:sz w:val="22"/>
          <w:szCs w:val="22"/>
          <w:highlight w:val="green"/>
        </w:rPr>
      </w:pPr>
    </w:p>
    <w:p w14:paraId="427802FB" w14:textId="7AF80E7E" w:rsidR="00B636FB" w:rsidRPr="00B636FB" w:rsidRDefault="00B636FB" w:rsidP="00B636FB">
      <w:pPr>
        <w:autoSpaceDE w:val="0"/>
        <w:autoSpaceDN w:val="0"/>
        <w:adjustRightInd w:val="0"/>
        <w:ind w:left="360"/>
        <w:jc w:val="both"/>
        <w:rPr>
          <w:rFonts w:ascii="Arial" w:hAnsi="Arial" w:cs="Arial"/>
          <w:color w:val="000000"/>
          <w:sz w:val="22"/>
          <w:szCs w:val="22"/>
          <w:highlight w:val="green"/>
        </w:rPr>
      </w:pPr>
      <w:r w:rsidRPr="00B636FB">
        <w:rPr>
          <w:rFonts w:ascii="Arial" w:hAnsi="Arial" w:cs="Arial"/>
          <w:color w:val="000000"/>
          <w:sz w:val="22"/>
          <w:szCs w:val="22"/>
          <w:highlight w:val="green"/>
        </w:rPr>
        <w:t>Any</w:t>
      </w:r>
      <w:r w:rsidRPr="00B636FB">
        <w:rPr>
          <w:rFonts w:ascii="Arial" w:hAnsi="Arial" w:cs="Arial"/>
          <w:color w:val="000000"/>
          <w:sz w:val="22"/>
          <w:szCs w:val="22"/>
          <w:highlight w:val="green"/>
        </w:rPr>
        <w:t xml:space="preserve"> three on </w:t>
      </w:r>
      <w:r w:rsidRPr="00B636FB">
        <w:rPr>
          <w:rFonts w:ascii="Arial" w:hAnsi="Arial" w:cs="Arial"/>
          <w:color w:val="000000"/>
          <w:sz w:val="22"/>
          <w:szCs w:val="22"/>
          <w:highlight w:val="green"/>
        </w:rPr>
        <w:t>these lines would do</w:t>
      </w:r>
    </w:p>
    <w:p w14:paraId="238B9252" w14:textId="77777777" w:rsidR="00B636FB" w:rsidRPr="00B636FB" w:rsidRDefault="00B636FB" w:rsidP="00B636FB">
      <w:pPr>
        <w:autoSpaceDE w:val="0"/>
        <w:autoSpaceDN w:val="0"/>
        <w:adjustRightInd w:val="0"/>
        <w:jc w:val="both"/>
        <w:rPr>
          <w:rFonts w:ascii="Arial" w:hAnsi="Arial" w:cs="Arial"/>
          <w:color w:val="000000"/>
          <w:sz w:val="22"/>
          <w:szCs w:val="22"/>
          <w:highlight w:val="green"/>
        </w:rPr>
      </w:pPr>
    </w:p>
    <w:sectPr w:rsidR="00B636FB" w:rsidRPr="00B636FB" w:rsidSect="008C1AA9">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E2AB7"/>
    <w:multiLevelType w:val="hybridMultilevel"/>
    <w:tmpl w:val="E0D4A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2263A3"/>
    <w:multiLevelType w:val="hybridMultilevel"/>
    <w:tmpl w:val="85047A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A9"/>
    <w:rsid w:val="000D3D65"/>
    <w:rsid w:val="002A68F6"/>
    <w:rsid w:val="002D292F"/>
    <w:rsid w:val="00555DBE"/>
    <w:rsid w:val="008C1AA9"/>
    <w:rsid w:val="008C6003"/>
    <w:rsid w:val="008F50E4"/>
    <w:rsid w:val="00933BF2"/>
    <w:rsid w:val="00B34415"/>
    <w:rsid w:val="00B636FB"/>
    <w:rsid w:val="00E07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6C95B"/>
  <w15:chartTrackingRefBased/>
  <w15:docId w15:val="{255B752A-3AD9-4235-8144-E991AB31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AA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E076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semiHidden/>
    <w:unhideWhenUsed/>
    <w:qFormat/>
    <w:rsid w:val="008C1AA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C1AA9"/>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unhideWhenUsed/>
    <w:rsid w:val="008C1AA9"/>
    <w:pPr>
      <w:spacing w:before="100" w:beforeAutospacing="1" w:after="100" w:afterAutospacing="1"/>
    </w:pPr>
    <w:rPr>
      <w:lang w:val="en-IN" w:eastAsia="en-IN"/>
    </w:rPr>
  </w:style>
  <w:style w:type="character" w:customStyle="1" w:styleId="Heading1Char">
    <w:name w:val="Heading 1 Char"/>
    <w:basedOn w:val="DefaultParagraphFont"/>
    <w:link w:val="Heading1"/>
    <w:uiPriority w:val="9"/>
    <w:rsid w:val="00E0762A"/>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B63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Radhakrishnan Subramanian</dc:creator>
  <cp:keywords/>
  <dc:description/>
  <cp:lastModifiedBy>Radhakrishnan Subramanian</cp:lastModifiedBy>
  <cp:revision>7</cp:revision>
  <dcterms:created xsi:type="dcterms:W3CDTF">2022-03-22T04:35:00Z</dcterms:created>
  <dcterms:modified xsi:type="dcterms:W3CDTF">2022-03-28T03:26:00Z</dcterms:modified>
</cp:coreProperties>
</file>