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4F4C" w14:textId="77777777" w:rsidR="00E612B9" w:rsidRDefault="00E612B9" w:rsidP="00E612B9">
      <w:pPr>
        <w:tabs>
          <w:tab w:val="right" w:pos="9356"/>
        </w:tabs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Different Architects design a different solution for the same System in the same environment.  Use a diagram to explain the influences on the architect and the architecture in the above context. Use reference to the above text while explaining your opinion.</w:t>
      </w:r>
    </w:p>
    <w:p w14:paraId="5F7FF6D1" w14:textId="77777777" w:rsidR="00E612B9" w:rsidRDefault="00E612B9" w:rsidP="00E612B9">
      <w:pPr>
        <w:tabs>
          <w:tab w:val="right" w:pos="9356"/>
        </w:tabs>
        <w:jc w:val="both"/>
        <w:rPr>
          <w:sz w:val="20"/>
          <w:szCs w:val="20"/>
          <w:shd w:val="clear" w:color="auto" w:fill="FFFFFF"/>
        </w:rPr>
      </w:pPr>
      <w:r>
        <w:rPr>
          <w:rFonts w:ascii="Calibri Light" w:hAnsi="Calibri Light"/>
          <w:noProof/>
          <w:sz w:val="20"/>
          <w:szCs w:val="20"/>
        </w:rPr>
        <w:drawing>
          <wp:inline distT="0" distB="0" distL="0" distR="0" wp14:anchorId="55393DB8" wp14:editId="1001B0F6">
            <wp:extent cx="2762250" cy="1857375"/>
            <wp:effectExtent l="0" t="0" r="0" b="9525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A976" w14:textId="77777777" w:rsidR="00E612B9" w:rsidRDefault="00E612B9" w:rsidP="00E612B9">
      <w:pPr>
        <w:tabs>
          <w:tab w:val="right" w:pos="9356"/>
        </w:tabs>
        <w:jc w:val="both"/>
        <w:rPr>
          <w:sz w:val="20"/>
          <w:szCs w:val="20"/>
          <w:shd w:val="clear" w:color="auto" w:fill="FFFFFF"/>
        </w:rPr>
      </w:pPr>
    </w:p>
    <w:p w14:paraId="0B6DDF2C" w14:textId="77777777" w:rsidR="00E612B9" w:rsidRDefault="00E612B9" w:rsidP="00E612B9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Notes for Question 4. [6 marks]</w:t>
      </w:r>
    </w:p>
    <w:p w14:paraId="11176385" w14:textId="77777777" w:rsidR="00E612B9" w:rsidRDefault="00E612B9" w:rsidP="00E612B9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 xml:space="preserve">Different Architects design a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-US"/>
        </w:rPr>
        <w:t>different solutions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-US"/>
        </w:rPr>
        <w:t xml:space="preserve"> for the same System in the same environment. </w:t>
      </w:r>
    </w:p>
    <w:p w14:paraId="49519233" w14:textId="77777777" w:rsidR="00E612B9" w:rsidRDefault="00E612B9" w:rsidP="00E612B9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This statement must be explained in the context of the notes provided and in the context of influences on the architect/architecture.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 [2 Marks]</w:t>
      </w:r>
    </w:p>
    <w:p w14:paraId="596280CC" w14:textId="77777777" w:rsidR="00E612B9" w:rsidRDefault="00E612B9" w:rsidP="00E612B9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Use a diagram to explain the influences on the architect and the architecture in the above context. [Diagram showing the influence on the architect and architecture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 2 Marks]</w:t>
      </w:r>
    </w:p>
    <w:p w14:paraId="32F3FCE2" w14:textId="77777777" w:rsidR="00E612B9" w:rsidRDefault="00E612B9" w:rsidP="00E612B9">
      <w:pPr>
        <w:pStyle w:val="NormalWeb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Use reference to the above text while explaining your opinion. [ Clear cut use of the notes given before the question to explain the context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-US"/>
        </w:rPr>
        <w:t> 2 Marks]</w:t>
      </w:r>
    </w:p>
    <w:p w14:paraId="52494693" w14:textId="77777777" w:rsidR="00912443" w:rsidRDefault="00912443"/>
    <w:sectPr w:rsidR="0091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B9"/>
    <w:rsid w:val="00912443"/>
    <w:rsid w:val="00E6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1EFA"/>
  <w15:chartTrackingRefBased/>
  <w15:docId w15:val="{EBE64CD5-22D4-4091-AEA3-5E1003C8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2B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12B9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Harvinder Jabbal</dc:creator>
  <cp:keywords/>
  <dc:description/>
  <cp:lastModifiedBy>Harvinder Jabbal</cp:lastModifiedBy>
  <cp:revision>1</cp:revision>
  <dcterms:created xsi:type="dcterms:W3CDTF">2022-03-30T06:21:00Z</dcterms:created>
  <dcterms:modified xsi:type="dcterms:W3CDTF">2022-03-30T06:22:00Z</dcterms:modified>
</cp:coreProperties>
</file>