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20"/>
        </w:rPr>
        <w:t>CONFIDENTIAL — INTERNAL USE ONLY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56"/>
        </w:rPr>
        <w:t>SECURITY AUDIT REPORT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TimeFlow Platform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Web Application • Electron Desktop • Supabase • CI/CD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320"/>
        <w:gridCol w:w="4320"/>
      </w:tblGrid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Engagement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Report-only security assessment (no remediation applied)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Report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24 August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Overall Posture</w:t>
            </w:r>
          </w:p>
        </w:tc>
        <w:tc>
          <w:tcPr>
            <w:tcW w:type="dxa" w:w="4320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Weak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Confidential — Internal Use Only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OWASP ASVS L2 (tailored) • OWASP Top 10 / API Top 10 tags • Supabase security model • GitHub Actions practices • Selected CIS controls</w:t>
            </w:r>
          </w:p>
        </w:tc>
      </w:tr>
    </w:tbl>
    <w:p/>
    <w:p/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This document contains security-sensitive findings. Distribute only to authorized personnel.</w:t>
        <w:br/>
        <w:t>No formal ASVS/CIS certification is claimed.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1. Executive summary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TimeFlow is a Vite/React SPA and Electron desktop client that talk </w:t>
      </w:r>
      <w:r>
        <w:rPr>
          <w:rFonts w:ascii="Calibri" w:hAnsi="Calibri" w:eastAsia="Calibri"/>
          <w:b/>
          <w:i w:val="0"/>
          <w:color w:val="1B2A4A"/>
          <w:sz w:val="22"/>
        </w:rPr>
        <w:t>directly</w:t>
      </w:r>
      <w:r>
        <w:rPr>
          <w:rFonts w:ascii="Calibri" w:hAnsi="Calibri" w:eastAsia="Calibri"/>
          <w:b w:val="0"/>
          <w:i w:val="0"/>
          <w:sz w:val="22"/>
        </w:rPr>
        <w:t xml:space="preserve"> to Supabase (Auth + PostgREST + Storage) and to an external screenshot/file host. There is </w:t>
      </w:r>
      <w:r>
        <w:rPr>
          <w:rFonts w:ascii="Calibri" w:hAnsi="Calibri" w:eastAsia="Calibri"/>
          <w:b/>
          <w:i w:val="0"/>
          <w:color w:val="1B2A4A"/>
          <w:sz w:val="22"/>
        </w:rPr>
        <w:t>no application server</w:t>
      </w:r>
      <w:r>
        <w:rPr>
          <w:rFonts w:ascii="Calibri" w:hAnsi="Calibri" w:eastAsia="Calibri"/>
          <w:b w:val="0"/>
          <w:i w:val="0"/>
          <w:sz w:val="22"/>
        </w:rPr>
        <w:t xml:space="preserve"> enforcing authorization; security depends almost entirely on Supabase RLS, grants, and Auth.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Live database checks contradict the intended design.</w:t>
      </w:r>
      <w:r>
        <w:rPr>
          <w:rFonts w:ascii="Calibri" w:hAnsi="Calibri" w:eastAsia="Calibri"/>
          <w:b w:val="0"/>
          <w:i w:val="0"/>
          <w:sz w:val="22"/>
        </w:rPr>
        <w:t xml:space="preserve"> Critical tables have RLS </w:t>
      </w:r>
      <w:r>
        <w:rPr>
          <w:rFonts w:ascii="Calibri" w:hAnsi="Calibri" w:eastAsia="Calibri"/>
          <w:b/>
          <w:i w:val="0"/>
          <w:color w:val="1B2A4A"/>
          <w:sz w:val="22"/>
        </w:rPr>
        <w:t>policies defined but RLS itself disabled</w:t>
      </w:r>
      <w:r>
        <w:rPr>
          <w:rFonts w:ascii="Calibri" w:hAnsi="Calibri" w:eastAsia="Calibri"/>
          <w:b w:val="0"/>
          <w:i w:val="0"/>
          <w:sz w:val="22"/>
        </w:rPr>
        <w:t xml:space="preserve">, while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 retain broad table privileges (including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SELECT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UPDATE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TRUNCATE</w:t>
      </w:r>
      <w:r>
        <w:rPr>
          <w:rFonts w:ascii="Calibri" w:hAnsi="Calibri" w:eastAsia="Calibri"/>
          <w:b w:val="0"/>
          <w:i w:val="0"/>
          <w:sz w:val="22"/>
        </w:rPr>
        <w:t xml:space="preserve">). Combined with a </w:t>
      </w:r>
      <w:r>
        <w:rPr>
          <w:rFonts w:ascii="Calibri" w:hAnsi="Calibri" w:eastAsia="Calibri"/>
          <w:b/>
          <w:i w:val="0"/>
          <w:color w:val="1B2A4A"/>
          <w:sz w:val="22"/>
        </w:rPr>
        <w:t>committed `service_role` key</w:t>
      </w:r>
      <w:r>
        <w:rPr>
          <w:rFonts w:ascii="Calibri" w:hAnsi="Calibri" w:eastAsia="Calibri"/>
          <w:b w:val="0"/>
          <w:i w:val="0"/>
          <w:sz w:val="22"/>
        </w:rPr>
        <w:t xml:space="preserve"> and several privilege-bypass RPC patterns, the platform should be treated as </w:t>
      </w:r>
      <w:r>
        <w:rPr>
          <w:rFonts w:ascii="Calibri" w:hAnsi="Calibri" w:eastAsia="Calibri"/>
          <w:b/>
          <w:i w:val="0"/>
          <w:color w:val="1B2A4A"/>
          <w:sz w:val="22"/>
        </w:rPr>
        <w:t>actively exposed</w:t>
      </w:r>
      <w:r>
        <w:rPr>
          <w:rFonts w:ascii="Calibri" w:hAnsi="Calibri" w:eastAsia="Calibri"/>
          <w:b w:val="0"/>
          <w:i w:val="0"/>
          <w:sz w:val="22"/>
        </w:rPr>
        <w:t xml:space="preserve"> until Critical items are fixed and keys rotated.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Rotate / act immediately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Enable RLS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project_time_entries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system_settings</w:t>
      </w:r>
      <w:r>
        <w:rPr>
          <w:rFonts w:ascii="Calibri" w:hAnsi="Calibri" w:eastAsia="Calibri"/>
          <w:b w:val="0"/>
          <w:i w:val="0"/>
          <w:sz w:val="22"/>
        </w:rPr>
        <w:t xml:space="preserve"> (policies already exist).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Rotate</w:t>
      </w:r>
      <w:r>
        <w:rPr>
          <w:rFonts w:ascii="Calibri" w:hAnsi="Calibri" w:eastAsia="Calibri"/>
          <w:b w:val="0"/>
          <w:i w:val="0"/>
          <w:sz w:val="22"/>
        </w:rPr>
        <w:t xml:space="preserve"> the Tracker Supabase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key (and review JWT signing / API keys). Assume compromise of the key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delete-sc/cleanup.js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execute on dangerous SECURITY DEFINER functions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(especially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Purge</w:t>
      </w:r>
      <w:r>
        <w:rPr>
          <w:rFonts w:ascii="Calibri" w:hAnsi="Calibri" w:eastAsia="Calibri"/>
          <w:b w:val="0"/>
          <w:i w:val="0"/>
          <w:sz w:val="22"/>
        </w:rPr>
        <w:t xml:space="preserve"> secrets from git history and stop shipping elevated keys in client or scripts.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Audit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timeflowstorage.mechlintech.com</w:t>
      </w:r>
      <w:r>
        <w:rPr>
          <w:rFonts w:ascii="Calibri" w:hAnsi="Calibri" w:eastAsia="Calibri"/>
          <w:b w:val="0"/>
          <w:i w:val="0"/>
          <w:sz w:val="22"/>
        </w:rPr>
        <w:t xml:space="preserve"> authn/z (uploads appear unauthenticated from clients).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Finding 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4873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4873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4873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4873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873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 / Informational</w:t>
            </w:r>
          </w:p>
        </w:tc>
        <w:tc>
          <w:tcPr>
            <w:tcW w:type="dxa" w:w="4873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2. Scope, methodology, and framework mapping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In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Web app: Vite 5 + React 18 SPA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timeflow.mechlintech.com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Desktop: Electron 28 tracker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Supabase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 xml:space="preserve"> (live advisors + SQL)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CI/CD: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.github/workflows/deployment.yml</w:t>
      </w:r>
      <w:r>
        <w:rPr>
          <w:rFonts w:ascii="Calibri" w:hAnsi="Calibri" w:eastAsia="Calibri"/>
          <w:b w:val="0"/>
          <w:i w:val="0"/>
          <w:sz w:val="22"/>
        </w:rPr>
        <w:t xml:space="preserve"> (self-hosted Docker),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 xml:space="preserve"> (GitHub Pages)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External storage host as used by clients (server source </w:t>
      </w:r>
      <w:r>
        <w:rPr>
          <w:rFonts w:ascii="Calibri" w:hAnsi="Calibri" w:eastAsia="Calibri"/>
          <w:b/>
          <w:i w:val="0"/>
          <w:color w:val="1B2A4A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repo)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Out of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Formal pen test / social engineering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Other Mechlin apps (except HRMS client usage from Attendance)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Implementing fixes in this engagement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Control framework (tailored, not certification)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in this audit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ASVS L2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Primary control backbone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Top 10 / API Top 10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tags for readability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security model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First-class domain (RLS, grants, DEFINER, service_role, Storage)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security practices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Workflows, secrets, self-hosted runner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 Controls (selected)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 hygiene, hardening, logging — not full CIS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No claim of formal ASVS/CIS compliance.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Architecture (threat model)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Architecture (simplified): TimeFlow web SPA and Electron desktop clients communicate directly with Supabase (Auth, database, storage) and with the external host timeflowstorage.mechlintech.com. GitHub Actions builds and deploys the web app to a self-hosted Docker/nginx runtime.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Trust boundary note:</w:t>
      </w:r>
      <w:r>
        <w:rPr>
          <w:rFonts w:ascii="Calibri" w:hAnsi="Calibri" w:eastAsia="Calibri"/>
          <w:b w:val="0"/>
          <w:i w:val="0"/>
          <w:sz w:val="22"/>
        </w:rPr>
        <w:t xml:space="preserve"> Browser and Electron both hold the publishable anon key. Any gap in RLS/grants/RPC is reachable by anyone who can obtain that key (it is public by design and also hardcoded in source).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Checks performed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Static review of auth, AdminPanel, storage clients, Electron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webPreferences</w:t>
      </w:r>
      <w:r>
        <w:rPr>
          <w:rFonts w:ascii="Calibri" w:hAnsi="Calibri" w:eastAsia="Calibri"/>
          <w:b w:val="0"/>
          <w:i w:val="0"/>
          <w:sz w:val="22"/>
        </w:rPr>
        <w:t>, OAuth callback, Docker/nginx, workflows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Live Supabase: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get_advisors</w:t>
      </w:r>
      <w:r>
        <w:rPr>
          <w:rFonts w:ascii="Calibri" w:hAnsi="Calibri" w:eastAsia="Calibri"/>
          <w:b w:val="0"/>
          <w:i w:val="0"/>
          <w:sz w:val="22"/>
        </w:rPr>
        <w:t xml:space="preserve"> (security), RLS flags,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pg_policies</w:t>
      </w:r>
      <w:r>
        <w:rPr>
          <w:rFonts w:ascii="Calibri" w:hAnsi="Calibri" w:eastAsia="Calibri"/>
          <w:b w:val="0"/>
          <w:i w:val="0"/>
          <w:sz w:val="22"/>
        </w:rPr>
        <w:t>, grants, SECURITY DEFINER inventory, storage buckets/policies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web and desktop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3. Findings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Primary mappings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public tables with full anon grants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API1, Supabase RLS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JWT committed in repository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V2/V14, A02, Supabase service_role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DEFINER exposes Auth users to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API3, Supabase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backfill_screenshot_user_id_batch DEFINER callable by anon without auth gate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Supabase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object policies allow broad public read / open insert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V4/V12, A01, Supabase Storage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open callback + tokens in query string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V2/V3, A01/A07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nodeIntegration / no contextIsolation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V5/V14, desktop hardening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uploads to timeflowstorage.mechlintech.com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V4/V12, API2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supabase.auth.admin.* invoked from browser client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Supabase Auth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anon keys (Tracker + HRMS) in source and docs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secret hygiene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Client-only admin UI gate; DB must enforce (currently broken by C-01)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Over-permissive notifications insert (WITH CHECK (true))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npm: critical/high advisories (jsPDF, react-router, etc.)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A06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security headers (CSP/HSTS/XFO) on nginx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A05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not ignored in web .gitignore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GitHub hygiene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runner + DockerHub secrets; keys as build-args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CIS/GitHub Actions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Dual deploy paths (Pages + Docker) expand attack surface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/ config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Cross-project HRMS Supabase client from Attendance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least privilege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Password login path still present (/login/direct)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Many DEFINER helpers executable by anon; mutable search_path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advisors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Projects/tasks SELECT policies use true (org-wide visibility)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app_versions SQL allows any authenticated ALL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high advisories (sharp, ws, minimatch)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buckets avatars, tracker-application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Informational / review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Console logging of OAuth callback details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V7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 paths / ~1.9M screenshot rows — privacy sensitivity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Privacy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Branch-name workflow only; no dependency review / CodeQL observed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SPA architecture: anon key in client is expected if RLS is correct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Admin-gated DEFINER log readers (get_supabase_api_logs, etc.) are better patterns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Positive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4. Finding details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C-01 — RLS disabled on core tables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 (live):</w:t>
      </w:r>
      <w:r>
        <w:rPr>
          <w:rFonts w:ascii="Calibri" w:hAnsi="Calibri" w:eastAsia="Calibri"/>
          <w:b w:val="0"/>
          <w:i w:val="0"/>
          <w:sz w:val="22"/>
        </w:rPr>
        <w:t xml:space="preserve"> Supabase security advisors report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policy_exists_rls_disabled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rls_disabled_in_public</w:t>
      </w:r>
      <w:r>
        <w:rPr>
          <w:rFonts w:ascii="Calibri" w:hAnsi="Calibri" w:eastAsia="Calibri"/>
          <w:b w:val="0"/>
          <w:i w:val="0"/>
          <w:sz w:val="22"/>
        </w:rPr>
        <w:t xml:space="preserve"> for: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public.profiles</w:t>
      </w:r>
      <w:r>
        <w:rPr>
          <w:rFonts w:ascii="Calibri" w:hAnsi="Calibri" w:eastAsia="Calibri"/>
          <w:b w:val="0"/>
          <w:i w:val="0"/>
          <w:sz w:val="22"/>
        </w:rPr>
        <w:t xml:space="preserve"> (~72 rows)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public.time_entries</w:t>
      </w:r>
      <w:r>
        <w:rPr>
          <w:rFonts w:ascii="Calibri" w:hAnsi="Calibri" w:eastAsia="Calibri"/>
          <w:b w:val="0"/>
          <w:i w:val="0"/>
          <w:sz w:val="22"/>
        </w:rPr>
        <w:t xml:space="preserve"> (~15,277 rows)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public.project_time_entries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public.system_settings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Confirmed: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relrowsecurity = false</w:t>
      </w:r>
      <w:r>
        <w:rPr>
          <w:rFonts w:ascii="Calibri" w:hAnsi="Calibri" w:eastAsia="Calibri"/>
          <w:b w:val="0"/>
          <w:i w:val="0"/>
          <w:sz w:val="22"/>
        </w:rPr>
        <w:t xml:space="preserve"> while policies exist. Grants show </w:t>
      </w:r>
      <w:r>
        <w:rPr>
          <w:rFonts w:ascii="Calibri" w:hAnsi="Calibri" w:eastAsia="Calibri"/>
          <w:b/>
          <w:i w:val="0"/>
          <w:color w:val="1B2A4A"/>
          <w:sz w:val="22"/>
        </w:rPr>
        <w:t>`anon` and `authenticated` have SELECT, INSERT, UPDATE, DELETE, TRUNCATE</w:t>
      </w:r>
      <w:r>
        <w:rPr>
          <w:rFonts w:ascii="Calibri" w:hAnsi="Calibri" w:eastAsia="Calibri"/>
          <w:b w:val="0"/>
          <w:i w:val="0"/>
          <w:sz w:val="22"/>
        </w:rPr>
        <w:t xml:space="preserve"> on these tables.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Anyone with the public anon key (hardcoded in the apps) can read/modify/delete employee profiles, all time entries, and system settings via PostgREST — </w:t>
      </w:r>
      <w:r>
        <w:rPr>
          <w:rFonts w:ascii="Calibri" w:hAnsi="Calibri" w:eastAsia="Calibri"/>
          <w:b/>
          <w:i w:val="0"/>
          <w:color w:val="1B2A4A"/>
          <w:sz w:val="22"/>
        </w:rPr>
        <w:t>without signing in</w:t>
      </w:r>
      <w:r>
        <w:rPr>
          <w:rFonts w:ascii="Calibri" w:hAnsi="Calibri" w:eastAsia="Calibri"/>
          <w:b w:val="0"/>
          <w:i w:val="0"/>
          <w:sz w:val="22"/>
        </w:rPr>
        <w:t>. This is a full break of the access-control model.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Immediately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ALTER TABLE … ENABLE ROW LEVEL SECURITY</w:t>
      </w:r>
      <w:r>
        <w:rPr>
          <w:rFonts w:ascii="Calibri" w:hAnsi="Calibri" w:eastAsia="Calibri"/>
          <w:b w:val="0"/>
          <w:i w:val="0"/>
          <w:sz w:val="22"/>
        </w:rPr>
        <w:t xml:space="preserve"> (and consider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FORCE ROW LEVEL SECURITY</w:t>
      </w:r>
      <w:r>
        <w:rPr>
          <w:rFonts w:ascii="Calibri" w:hAnsi="Calibri" w:eastAsia="Calibri"/>
          <w:b w:val="0"/>
          <w:i w:val="0"/>
          <w:sz w:val="22"/>
        </w:rPr>
        <w:t xml:space="preserve">) on all four tables; re-test app flows; revoke unnecessary privileges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(prefer no direct table access for anonymous users).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 xml:space="preserve"> for enable;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 xml:space="preserve"> for full grant/policy cleanup and regression test.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C-02 — Service role key committed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TimeFlow/delete-sc/cleanup.js</w:t>
      </w:r>
      <w:r>
        <w:rPr>
          <w:rFonts w:ascii="Calibri" w:hAnsi="Calibri" w:eastAsia="Calibri"/>
          <w:b w:val="0"/>
          <w:i w:val="0"/>
          <w:sz w:val="22"/>
        </w:rPr>
        <w:t xml:space="preserve"> embeds a JWT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"role":"service_role"</w:t>
      </w:r>
      <w:r>
        <w:rPr>
          <w:rFonts w:ascii="Calibri" w:hAnsi="Calibri" w:eastAsia="Calibri"/>
          <w:b w:val="0"/>
          <w:i w:val="0"/>
          <w:sz w:val="22"/>
        </w:rPr>
        <w:t xml:space="preserve"> for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Service role </w:t>
      </w:r>
      <w:r>
        <w:rPr>
          <w:rFonts w:ascii="Calibri" w:hAnsi="Calibri" w:eastAsia="Calibri"/>
          <w:b/>
          <w:i w:val="0"/>
          <w:color w:val="1B2A4A"/>
          <w:sz w:val="22"/>
        </w:rPr>
        <w:t>bypasses RLS</w:t>
      </w:r>
      <w:r>
        <w:rPr>
          <w:rFonts w:ascii="Calibri" w:hAnsi="Calibri" w:eastAsia="Calibri"/>
          <w:b w:val="0"/>
          <w:i w:val="0"/>
          <w:sz w:val="22"/>
        </w:rPr>
        <w:t>. Anyone with repo access (or historical clones/forks/CI logs) can fully administer the database and Auth. Treat as compromised.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Rotate service_role / API keys in Supabase Dashboard; remove key from repo; load from env/secret manager; scrub git history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git filter-repo</w:t>
      </w:r>
      <w:r>
        <w:rPr>
          <w:rFonts w:ascii="Calibri" w:hAnsi="Calibri" w:eastAsia="Calibri"/>
          <w:b w:val="0"/>
          <w:i w:val="0"/>
          <w:sz w:val="22"/>
        </w:rPr>
        <w:t xml:space="preserve"> / BFG) if ever pushed; audit Auth users and unusual admin API usage.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C-03 — Email → user ID enumeration via DEFINER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Live function: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i w:val="0"/>
          <w:color w:val="222222"/>
          <w:sz w:val="17"/>
        </w:rPr>
        <w:t>-- public.get_user_id_by_email(user_email text) SECURITY DEFINER</w:t>
        <w:br/>
        <w:t>-- SELECT id FROM auth.users WHERE email = user_email;</w:t>
        <w:br/>
        <w:t>-- ACL includes anon=X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Unauthenticated callers can map emails to UUIDs (user existence / correlation), aiding targeted attacks.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 EXECUTE … FROM anon, public</w:t>
      </w:r>
      <w:r>
        <w:rPr>
          <w:rFonts w:ascii="Calibri" w:hAnsi="Calibri" w:eastAsia="Calibri"/>
          <w:b w:val="0"/>
          <w:i w:val="0"/>
          <w:sz w:val="22"/>
        </w:rPr>
        <w:t xml:space="preserve">; restrict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or a tightly gated Edge Function; add auth checks if retained.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C-04 — Unauthenticated batch backfill DEFINER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 is SECURITY DEFINER, updates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screenshots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B2A4A"/>
          <w:sz w:val="22"/>
        </w:rPr>
        <w:t>no `auth.uid()` check</w:t>
      </w:r>
      <w:r>
        <w:rPr>
          <w:rFonts w:ascii="Calibri" w:hAnsi="Calibri" w:eastAsia="Calibri"/>
          <w:b w:val="0"/>
          <w:i w:val="0"/>
          <w:sz w:val="22"/>
        </w:rPr>
        <w:t xml:space="preserve">, execute granted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Anonymous callers can trigger privileged bulk updates (DoS / data integrity risk on ~1.9M screenshot rows).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Revoke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; grant 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; or delete after migration complete.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C-05 — Overly permissive Storage policies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 (live `storage` policies):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Objects SELECT: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Allow Public Read for Updates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qual: true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{anon,authenticated}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Objects INSERT: authenticated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Buckets INSERT: includes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Buckets: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screenshots</w:t>
      </w:r>
      <w:r>
        <w:rPr>
          <w:rFonts w:ascii="Calibri" w:hAnsi="Calibri" w:eastAsia="Calibri"/>
          <w:b w:val="0"/>
          <w:i w:val="0"/>
          <w:sz w:val="22"/>
        </w:rPr>
        <w:t xml:space="preserve"> (private flag),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avatars</w:t>
      </w:r>
      <w:r>
        <w:rPr>
          <w:rFonts w:ascii="Calibri" w:hAnsi="Calibri" w:eastAsia="Calibri"/>
          <w:b w:val="0"/>
          <w:i w:val="0"/>
          <w:sz w:val="22"/>
        </w:rPr>
        <w:t xml:space="preserve"> (public),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tracker-application</w:t>
      </w:r>
      <w:r>
        <w:rPr>
          <w:rFonts w:ascii="Calibri" w:hAnsi="Calibri" w:eastAsia="Calibri"/>
          <w:b w:val="0"/>
          <w:i w:val="0"/>
          <w:sz w:val="22"/>
        </w:rPr>
        <w:t xml:space="preserve"> (public).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qual/with_check true</w:t>
      </w:r>
      <w:r>
        <w:rPr>
          <w:rFonts w:ascii="Calibri" w:hAnsi="Calibri" w:eastAsia="Calibri"/>
          <w:b w:val="0"/>
          <w:i w:val="0"/>
          <w:sz w:val="22"/>
        </w:rPr>
        <w:t xml:space="preserve"> undermines path-scoped ownership. Risk of unauthorized read/upload across buckets depending on how policies combine.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Replace with path-prefixed policies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(storage.foldername(name))[1] = auth.uid()::text</w:t>
      </w:r>
      <w:r>
        <w:rPr>
          <w:rFonts w:ascii="Calibri" w:hAnsi="Calibri" w:eastAsia="Calibri"/>
          <w:b w:val="0"/>
          <w:i w:val="0"/>
          <w:sz w:val="22"/>
        </w:rPr>
        <w:t xml:space="preserve"> pattern); restrict anon; review public buckets intentionally.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H-01 — Open OAuth callback + tokens in URL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TimeFlow/src/pages/Login.tsx</w:t>
      </w:r>
      <w:r>
        <w:rPr>
          <w:rFonts w:ascii="Calibri" w:hAnsi="Calibri" w:eastAsia="Calibri"/>
          <w:b w:val="0"/>
          <w:i w:val="0"/>
          <w:sz w:val="22"/>
        </w:rPr>
        <w:t xml:space="preserve"> stores arbitrary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?callback=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sessionStorage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buildCallbackRedirectUrl</w:t>
      </w:r>
      <w:r>
        <w:rPr>
          <w:rFonts w:ascii="Calibri" w:hAnsi="Calibri" w:eastAsia="Calibri"/>
          <w:b w:val="0"/>
          <w:i w:val="0"/>
          <w:sz w:val="22"/>
        </w:rPr>
        <w:t xml:space="preserve"> redirects to that URL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access_token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refresh_token</w:t>
      </w:r>
      <w:r>
        <w:rPr>
          <w:rFonts w:ascii="Calibri" w:hAnsi="Calibri" w:eastAsia="Calibri"/>
          <w:b w:val="0"/>
          <w:i w:val="0"/>
          <w:sz w:val="22"/>
        </w:rPr>
        <w:t xml:space="preserve"> query params (custom protocol or HTTP).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Attacker-controlled callback can steal session tokens (open redirect / token leakage via Referer, logs, history).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tracker://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localhost:5174</w:t>
      </w:r>
      <w:r>
        <w:rPr>
          <w:rFonts w:ascii="Calibri" w:hAnsi="Calibri" w:eastAsia="Calibri"/>
          <w:b w:val="0"/>
          <w:i w:val="0"/>
          <w:sz w:val="22"/>
        </w:rPr>
        <w:t xml:space="preserve"> flows inherit this design.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Allowlist callback URLs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tracker://callback</w:t>
      </w:r>
      <w:r>
        <w:rPr>
          <w:rFonts w:ascii="Calibri" w:hAnsi="Calibri" w:eastAsia="Calibri"/>
          <w:b w:val="0"/>
          <w:i w:val="0"/>
          <w:sz w:val="22"/>
        </w:rPr>
        <w:t xml:space="preserve">, exact localhost origin/path); prefer one-time code handoff instead of raw tokens in URLs; never accept arbitrary absolute URLs.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H-02 — Insecure Electron webPreferences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timeflow-desktop-app/main.js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nodeIntegration: true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contextIsolation: false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enableRemoteModule: true</w:t>
      </w:r>
      <w:r>
        <w:rPr>
          <w:rFonts w:ascii="Calibri" w:hAnsi="Calibri" w:eastAsia="Calibri"/>
          <w:b w:val="0"/>
          <w:i w:val="0"/>
          <w:sz w:val="22"/>
        </w:rPr>
        <w:t xml:space="preserve"> (main window)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XSS or malicious content in the renderer can reach Node APIs (RCE-class on employee machines), undermining OS isolation.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Enable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 xml:space="preserve">, disable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nodeIntegration</w:t>
      </w:r>
      <w:r>
        <w:rPr>
          <w:rFonts w:ascii="Calibri" w:hAnsi="Calibri" w:eastAsia="Calibri"/>
          <w:b w:val="0"/>
          <w:i w:val="0"/>
          <w:sz w:val="22"/>
        </w:rPr>
        <w:t xml:space="preserve">, use a preload with explicit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contextBridge</w:t>
      </w:r>
      <w:r>
        <w:rPr>
          <w:rFonts w:ascii="Calibri" w:hAnsi="Calibri" w:eastAsia="Calibri"/>
          <w:b w:val="0"/>
          <w:i w:val="0"/>
          <w:sz w:val="22"/>
        </w:rPr>
        <w:t xml:space="preserve"> IPC; remove remote module. Effort: </w:t>
      </w:r>
      <w:r>
        <w:rPr>
          <w:rFonts w:ascii="Calibri" w:hAnsi="Calibri" w:eastAsia="Calibri"/>
          <w:b/>
          <w:i w:val="0"/>
          <w:color w:val="1B2A4A"/>
          <w:sz w:val="22"/>
        </w:rPr>
        <w:t>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H-03 — Unauthenticated media uploads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Web: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TimeFlow/src/lib/timeflowStorage.ts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POST</w:t>
      </w:r>
      <w:r>
        <w:rPr>
          <w:rFonts w:ascii="Calibri" w:hAnsi="Calibri" w:eastAsia="Calibri"/>
          <w:b w:val="0"/>
          <w:i w:val="0"/>
          <w:sz w:val="22"/>
        </w:rPr>
        <w:t xml:space="preserve"> FormData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/upload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alibri" w:hAnsi="Calibri" w:eastAsia="Calibri"/>
          <w:b/>
          <w:i w:val="0"/>
          <w:color w:val="1B2A4A"/>
          <w:sz w:val="22"/>
        </w:rPr>
        <w:t>no Authorization header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Desktop: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renderer.js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uploadBufferToScreenshotServer</w:t>
      </w:r>
      <w:r>
        <w:rPr>
          <w:rFonts w:ascii="Calibri" w:hAnsi="Calibri" w:eastAsia="Calibri"/>
          <w:b w:val="0"/>
          <w:i w:val="0"/>
          <w:sz w:val="22"/>
        </w:rPr>
        <w:t xml:space="preserve"> — same pattern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 (client-visible):</w:t>
      </w:r>
      <w:r>
        <w:rPr>
          <w:rFonts w:ascii="Calibri" w:hAnsi="Calibri" w:eastAsia="Calibri"/>
          <w:b w:val="0"/>
          <w:i w:val="0"/>
          <w:sz w:val="22"/>
        </w:rPr>
        <w:t xml:space="preserve"> If the storage server does not independently authenticate (not verified in-repo), anyone who can reach the host can upload/overwrite objects under chosen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type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uuid</w:t>
      </w:r>
      <w:r>
        <w:rPr>
          <w:rFonts w:ascii="Calibri" w:hAnsi="Calibri" w:eastAsia="Calibri"/>
          <w:b w:val="0"/>
          <w:i w:val="0"/>
          <w:sz w:val="22"/>
        </w:rPr>
        <w:t xml:space="preserve"> paths; file URLs are guessable query params.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Require Supabase JWT (or signed upload URL) on the storage server; validate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uuid</w:t>
      </w:r>
      <w:r>
        <w:rPr>
          <w:rFonts w:ascii="Calibri" w:hAnsi="Calibri" w:eastAsia="Calibri"/>
          <w:b w:val="0"/>
          <w:i w:val="0"/>
          <w:sz w:val="22"/>
        </w:rPr>
        <w:t xml:space="preserve"> matches token subject; rate-limit; private file URLs with short-lived signatures. Effort: </w:t>
      </w:r>
      <w:r>
        <w:rPr>
          <w:rFonts w:ascii="Calibri" w:hAnsi="Calibri" w:eastAsia="Calibri"/>
          <w:b/>
          <w:i w:val="0"/>
          <w:color w:val="1B2A4A"/>
          <w:sz w:val="22"/>
        </w:rPr>
        <w:t>M–L</w:t>
      </w:r>
      <w:r>
        <w:rPr>
          <w:rFonts w:ascii="Calibri" w:hAnsi="Calibri" w:eastAsia="Calibri"/>
          <w:b w:val="0"/>
          <w:i w:val="0"/>
          <w:sz w:val="22"/>
        </w:rPr>
        <w:t xml:space="preserve"> (server + clients).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H-04 — Auth Admin API from browser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TimeFlow/src/pages/AdminPanel.tsx</w:t>
      </w:r>
      <w:r>
        <w:rPr>
          <w:rFonts w:ascii="Calibri" w:hAnsi="Calibri" w:eastAsia="Calibri"/>
          <w:b w:val="0"/>
          <w:i w:val="0"/>
          <w:sz w:val="22"/>
        </w:rPr>
        <w:t xml:space="preserve"> calls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supabase.auth.admin.createUser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deleteUser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updateUserById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generateLink</w:t>
      </w:r>
      <w:r>
        <w:rPr>
          <w:rFonts w:ascii="Calibri" w:hAnsi="Calibri" w:eastAsia="Calibri"/>
          <w:b w:val="0"/>
          <w:i w:val="0"/>
          <w:sz w:val="22"/>
        </w:rPr>
        <w:t xml:space="preserve"> using the shared browser client (anon key).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Admin Auth APIs require service role. Either these calls fail in production (broken admin UX) or an elevated key was/is exposed to the client (Critical). Pattern is unsafe either way.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Move user provisioning to a server-side Edge Function / admin backend with service role; never call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auth.admin</w:t>
      </w:r>
      <w:r>
        <w:rPr>
          <w:rFonts w:ascii="Calibri" w:hAnsi="Calibri" w:eastAsia="Calibri"/>
          <w:b w:val="0"/>
          <w:i w:val="0"/>
          <w:sz w:val="22"/>
        </w:rPr>
        <w:t xml:space="preserve"> from SPA.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H-05 — Hardcoded publishable keys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Fallback JWTs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TimeFlow/src/lib/supabase.ts</w:t>
      </w:r>
      <w:r>
        <w:rPr>
          <w:rFonts w:ascii="Calibri" w:hAnsi="Calibri" w:eastAsia="Calibri"/>
          <w:b w:val="0"/>
          <w:i w:val="0"/>
          <w:sz w:val="22"/>
        </w:rPr>
        <w:t xml:space="preserve"> (Tracker + HRMS),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SETUP.md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timeflow-desktop-app/renderer.js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Keys cannot be rotated without a code release; documents proliferate secrets; couples desktop binaries to a specific project forever. Anon keys are “public” but still should come from env/build config only.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Remove hardcoded fallbacks; env-only; rotate anon keys if leaked beyond intended apps; fix desktop packaging to inject at build time.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H-06 — UI-only admin authorization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gates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/admin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user.role === 'admin'</w:t>
      </w:r>
      <w:r>
        <w:rPr>
          <w:rFonts w:ascii="Calibri" w:hAnsi="Calibri" w:eastAsia="Calibri"/>
          <w:b w:val="0"/>
          <w:i w:val="0"/>
          <w:sz w:val="22"/>
        </w:rPr>
        <w:t xml:space="preserve"> only.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With C-01, role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 is not enforced by RLS; attackers can escalate or bypass UI. Even with RLS fixed, UI gates must never be the only control.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Fix C-01; ensure admin mutations require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is_admin(auth.uid())</w:t>
      </w:r>
      <w:r>
        <w:rPr>
          <w:rFonts w:ascii="Calibri" w:hAnsi="Calibri" w:eastAsia="Calibri"/>
          <w:b w:val="0"/>
          <w:i w:val="0"/>
          <w:sz w:val="22"/>
        </w:rPr>
        <w:t xml:space="preserve"> policies / RPC checks; optionally hide routes but always enforce in DB. Effort: covered largely by C-01 + policy review.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H-07 — Notifications insert policy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Live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 can create notifications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INSERT</w:t>
      </w:r>
      <w:r>
        <w:rPr>
          <w:rFonts w:ascii="Calibri" w:hAnsi="Calibri" w:eastAsia="Calibri"/>
          <w:b w:val="0"/>
          <w:i w:val="0"/>
          <w:sz w:val="22"/>
        </w:rPr>
        <w:t xml:space="preserve"> for authenticated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logged-in user can insert arbitrary notifications for any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user_id</w:t>
      </w:r>
      <w:r>
        <w:rPr>
          <w:rFonts w:ascii="Calibri" w:hAnsi="Calibri" w:eastAsia="Calibri"/>
          <w:b w:val="0"/>
          <w:i w:val="0"/>
          <w:sz w:val="22"/>
        </w:rPr>
        <w:t xml:space="preserve"> (spam / phishing inside the product).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Restrict insert to service_role / security definer trigger; 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 CHECK (auth.uid() = user_id)</w:t>
      </w:r>
      <w:r>
        <w:rPr>
          <w:rFonts w:ascii="Calibri" w:hAnsi="Calibri" w:eastAsia="Calibri"/>
          <w:b w:val="0"/>
          <w:i w:val="0"/>
          <w:sz w:val="22"/>
        </w:rPr>
        <w:t xml:space="preserve"> for self-only.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H-08 — Web dependency vulnerabilities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TimeFlow reported </w:t>
      </w:r>
      <w:r>
        <w:rPr>
          <w:rFonts w:ascii="Calibri" w:hAnsi="Calibri" w:eastAsia="Calibri"/>
          <w:b/>
          <w:i w:val="0"/>
          <w:color w:val="1B2A4A"/>
          <w:sz w:val="22"/>
        </w:rPr>
        <w:t>6</w:t>
      </w:r>
      <w:r>
        <w:rPr>
          <w:rFonts w:ascii="Calibri" w:hAnsi="Calibri" w:eastAsia="Calibri"/>
          <w:b w:val="0"/>
          <w:i w:val="0"/>
          <w:sz w:val="22"/>
        </w:rPr>
        <w:t xml:space="preserve"> issues including </w:t>
      </w:r>
      <w:r>
        <w:rPr>
          <w:rFonts w:ascii="Calibri" w:hAnsi="Calibri" w:eastAsia="Calibri"/>
          <w:b/>
          <w:i w:val="0"/>
          <w:color w:val="1B2A4A"/>
          <w:sz w:val="22"/>
        </w:rPr>
        <w:t>1 critical</w:t>
      </w:r>
      <w:r>
        <w:rPr>
          <w:rFonts w:ascii="Calibri" w:hAnsi="Calibri" w:eastAsia="Calibri"/>
          <w:b w:val="0"/>
          <w:i w:val="0"/>
          <w:sz w:val="22"/>
        </w:rPr>
        <w:t xml:space="preserve"> (jsPDF PDF injection / JS execution advisories) and </w:t>
      </w:r>
      <w:r>
        <w:rPr>
          <w:rFonts w:ascii="Calibri" w:hAnsi="Calibri" w:eastAsia="Calibri"/>
          <w:b/>
          <w:i w:val="0"/>
          <w:color w:val="1B2A4A"/>
          <w:sz w:val="22"/>
        </w:rPr>
        <w:t>4 high</w:t>
      </w:r>
      <w:r>
        <w:rPr>
          <w:rFonts w:ascii="Calibri" w:hAnsi="Calibri" w:eastAsia="Calibri"/>
          <w:b w:val="0"/>
          <w:i w:val="0"/>
          <w:sz w:val="22"/>
        </w:rPr>
        <w:t xml:space="preserve"> (react-router XSS/open-redirect class, etc.), </w:t>
      </w:r>
      <w:r>
        <w:rPr>
          <w:rFonts w:ascii="Calibri" w:hAnsi="Calibri" w:eastAsia="Calibri"/>
          <w:b/>
          <w:i w:val="0"/>
          <w:color w:val="1B2A4A"/>
          <w:sz w:val="22"/>
        </w:rPr>
        <w:t>1 moderate</w:t>
      </w:r>
      <w:r>
        <w:rPr>
          <w:rFonts w:ascii="Calibri" w:hAnsi="Calibri" w:eastAsia="Calibri"/>
          <w:b w:val="0"/>
          <w:i w:val="0"/>
          <w:sz w:val="22"/>
        </w:rPr>
        <w:t xml:space="preserve"> (DOMPurify).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fix</w:t>
      </w:r>
      <w:r>
        <w:rPr>
          <w:rFonts w:ascii="Calibri" w:hAnsi="Calibri" w:eastAsia="Calibri"/>
          <w:b w:val="0"/>
          <w:i w:val="0"/>
          <w:sz w:val="22"/>
        </w:rPr>
        <w:t xml:space="preserve"> / upgrade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jspdf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react-router-dom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dompurify</w:t>
      </w:r>
      <w:r>
        <w:rPr>
          <w:rFonts w:ascii="Calibri" w:hAnsi="Calibri" w:eastAsia="Calibri"/>
          <w:b w:val="0"/>
          <w:i w:val="0"/>
          <w:sz w:val="22"/>
        </w:rPr>
        <w:t xml:space="preserve"> to patched versions; retest PDF export and routing.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M-01 — Missing HTTP security headers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TimeFlow/timeflow/Dockerfile</w:t>
      </w:r>
      <w:r>
        <w:rPr>
          <w:rFonts w:ascii="Calibri" w:hAnsi="Calibri" w:eastAsia="Calibri"/>
          <w:b w:val="0"/>
          <w:i w:val="0"/>
          <w:sz w:val="22"/>
        </w:rPr>
        <w:t xml:space="preserve"> nginx config has no CSP, HSTS,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X-Frame-Options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X-Content-Type-Options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Referrer-Policy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Add headers in nginx (start with frame denial, nosniff, strict referrer; phase CSP).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M-02 — `.env` not gitignored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TimeFlow/.gitignore</w:t>
      </w:r>
      <w:r>
        <w:rPr>
          <w:rFonts w:ascii="Calibri" w:hAnsi="Calibri" w:eastAsia="Calibri"/>
          <w:b w:val="0"/>
          <w:i w:val="0"/>
          <w:sz w:val="22"/>
        </w:rPr>
        <w:t xml:space="preserve"> ignores 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.env.*.local</w:t>
      </w:r>
      <w:r>
        <w:rPr>
          <w:rFonts w:ascii="Calibri" w:hAnsi="Calibri" w:eastAsia="Calibri"/>
          <w:b w:val="0"/>
          <w:i w:val="0"/>
          <w:sz w:val="22"/>
        </w:rPr>
        <w:t xml:space="preserve"> variants, not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Add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.env.*</w:t>
      </w:r>
      <w:r>
        <w:rPr>
          <w:rFonts w:ascii="Calibri" w:hAnsi="Calibri" w:eastAsia="Calibri"/>
          <w:b w:val="0"/>
          <w:i w:val="0"/>
          <w:sz w:val="22"/>
        </w:rPr>
        <w:t xml:space="preserve">, keep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.env.example</w:t>
      </w:r>
      <w:r>
        <w:rPr>
          <w:rFonts w:ascii="Calibri" w:hAnsi="Calibri" w:eastAsia="Calibri"/>
          <w:b w:val="0"/>
          <w:i w:val="0"/>
          <w:sz w:val="22"/>
        </w:rPr>
        <w:t xml:space="preserve"> without secrets.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M-03 — Self-hosted CI/CD secrets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 uses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runs-on: self-hosted</w:t>
      </w:r>
      <w:r>
        <w:rPr>
          <w:rFonts w:ascii="Calibri" w:hAnsi="Calibri" w:eastAsia="Calibri"/>
          <w:b w:val="0"/>
          <w:i w:val="0"/>
          <w:sz w:val="22"/>
        </w:rPr>
        <w:t xml:space="preserve">, DockerHub login, writes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 on runner, passes Supabase URL/anon as Docker </w:t>
      </w:r>
      <w:r>
        <w:rPr>
          <w:rFonts w:ascii="Calibri" w:hAnsi="Calibri" w:eastAsia="Calibri"/>
          <w:b/>
          <w:i w:val="0"/>
          <w:color w:val="1B2A4A"/>
          <w:sz w:val="22"/>
        </w:rPr>
        <w:t>build-args</w:t>
      </w:r>
      <w:r>
        <w:rPr>
          <w:rFonts w:ascii="Calibri" w:hAnsi="Calibri" w:eastAsia="Calibri"/>
          <w:b w:val="0"/>
          <w:i w:val="0"/>
          <w:sz w:val="22"/>
        </w:rPr>
        <w:t xml:space="preserve"> (baked into image layers), prunes Docker at end.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Compromised runner = deploy + secret access; image layers may retain build-time env; DockerHub token is high value.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Harden runner OS/access; prefer runtime config for public anon only; ensure workflow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</w:t>
      </w:r>
      <w:r>
        <w:rPr>
          <w:rFonts w:ascii="Calibri" w:hAnsi="Calibri" w:eastAsia="Calibri"/>
          <w:b w:val="0"/>
          <w:i w:val="0"/>
          <w:sz w:val="22"/>
        </w:rPr>
        <w:t xml:space="preserve"> least privilege; protect main branch; avoid leaving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 on disk (partially cleaned).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M-04 — Dual deployment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Both GitHub Pages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>) and self-hosted Docker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) deploy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main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Two production-like surfaces to secure (headers, secrets, redirect URLs).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Document which is authoritative; disable unused pipeline; align Auth redirect allowlists.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M-05 — Cross-project HRMS client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hrmsSupabase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supabase.ts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Attendance.tsx</w:t>
      </w:r>
      <w:r>
        <w:rPr>
          <w:rFonts w:ascii="Calibri" w:hAnsi="Calibri" w:eastAsia="Calibri"/>
          <w:b w:val="0"/>
          <w:i w:val="0"/>
          <w:sz w:val="22"/>
        </w:rPr>
        <w:t xml:space="preserve"> queries HRMS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leave_*</w:t>
      </w:r>
      <w:r>
        <w:rPr>
          <w:rFonts w:ascii="Calibri" w:hAnsi="Calibri" w:eastAsia="Calibri"/>
          <w:b w:val="0"/>
          <w:i w:val="0"/>
          <w:sz w:val="22"/>
        </w:rPr>
        <w:t xml:space="preserve"> with embedded anon key.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TimeFlow users/browser can hit HRMS Data API subject to HRMS RLS quality (not audited here).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Prefer server-side BFF with scoped token; audit HRMS RLS separately; remove hardcoded HRMS key.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M-06 — Password login still exposed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Route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/login/direct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LoginDirect</w:t>
      </w:r>
      <w:r>
        <w:rPr>
          <w:rFonts w:ascii="Calibri" w:hAnsi="Calibri" w:eastAsia="Calibri"/>
          <w:b w:val="0"/>
          <w:i w:val="0"/>
          <w:sz w:val="22"/>
        </w:rPr>
        <w:t xml:space="preserve"> password auth while primary UX is Azure SSO.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Broader credential-stuffing / password policy surface if not intended for production.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Disable route in production or protect with network controls / feature flag.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M-07 — DEFINER surface + mutable search_path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Advisors warn many SECURITY DEFINER functions executable by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, and multiple functions with mutable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is_manager</w:t>
      </w:r>
      <w:r>
        <w:rPr>
          <w:rFonts w:ascii="Calibri" w:hAnsi="Calibri" w:eastAsia="Calibri"/>
          <w:b w:val="0"/>
          <w:i w:val="0"/>
          <w:sz w:val="22"/>
        </w:rPr>
        <w:t>, etc.).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Increases privilege-escalation / search_path hijack risk; some functions are OK if they only return booleans, but execute should still be minimized.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where not required;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SET search_path = public</w:t>
      </w:r>
      <w:r>
        <w:rPr>
          <w:rFonts w:ascii="Calibri" w:hAnsi="Calibri" w:eastAsia="Calibri"/>
          <w:b w:val="0"/>
          <w:i w:val="0"/>
          <w:sz w:val="22"/>
        </w:rPr>
        <w:t xml:space="preserve"> (fixed) on all DEFINER functions; keep admin checks inside sensitive RPCs (as done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get_supabase_api_logs</w:t>
      </w:r>
      <w:r>
        <w:rPr>
          <w:rFonts w:ascii="Calibri" w:hAnsi="Calibri" w:eastAsia="Calibri"/>
          <w:b w:val="0"/>
          <w:i w:val="0"/>
          <w:sz w:val="22"/>
        </w:rPr>
        <w:t xml:space="preserve">).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M-08 — Org-wide SELECT on projects/tasks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Policies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Everyone can view projects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Everyone can read tasks</w:t>
      </w:r>
      <w:r>
        <w:rPr>
          <w:rFonts w:ascii="Calibri" w:hAnsi="Calibri" w:eastAsia="Calibri"/>
          <w:b w:val="0"/>
          <w:i w:val="0"/>
          <w:sz w:val="22"/>
        </w:rPr>
        <w:t xml:space="preserve"> use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qual: true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authenticated (and depending on grants, possibly broader) user sees all projects/tasks — may be intentional for this org; confirm against data classification.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If not intentional, restrict to membership tables.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M-09 — Desktop version-management SQL over-broad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timeflow-desktop-app/migration-version-management.sql</w:t>
      </w:r>
      <w:r>
        <w:rPr>
          <w:rFonts w:ascii="Calibri" w:hAnsi="Calibri" w:eastAsia="Calibri"/>
          <w:b w:val="0"/>
          <w:i w:val="0"/>
          <w:sz w:val="22"/>
        </w:rPr>
        <w:t xml:space="preserve"> policy: authenticated users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FOR ALL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app_versions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If applied as-written in an environment, any user could alter force-update / download URLs (supply-chain risk for the desktop app).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Restrict writes to admin; verify live policy state for version tables.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M-10 — Desktop dependency advisories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</w:t>
      </w:r>
      <w:r>
        <w:rPr>
          <w:rFonts w:ascii="Calibri" w:hAnsi="Calibri" w:eastAsia="Calibri"/>
          <w:b w:val="0"/>
          <w:i w:val="0"/>
          <w:sz w:val="22"/>
        </w:rPr>
        <w:t xml:space="preserve"> reported high issues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sharp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minimatch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brace-expansion</w:t>
      </w:r>
      <w:r>
        <w:rPr>
          <w:rFonts w:ascii="Calibri" w:hAnsi="Calibri" w:eastAsia="Calibri"/>
          <w:b w:val="0"/>
          <w:i w:val="0"/>
          <w:sz w:val="22"/>
        </w:rPr>
        <w:t xml:space="preserve"> (transitive).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Upgrade Electron toolchain dependencies carefully; retest screenshot pipeline.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L-01 … L-06 — Lower / informational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Public buckets may be intentional for avatars/installers — confirm.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OAuth debug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console.log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may leak callback metadata in shared machines.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~1.9M screenshots + webcam/camera types = high privacy sensitivity; retention policy recommended.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CodeQL / dependency-review workflow observed.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SPA anon key pattern is acceptable </w:t>
      </w:r>
      <w:r>
        <w:rPr>
          <w:rFonts w:ascii="Calibri" w:hAnsi="Calibri" w:eastAsia="Calibri"/>
          <w:b/>
          <w:i w:val="0"/>
          <w:color w:val="1B2A4A"/>
          <w:sz w:val="22"/>
        </w:rPr>
        <w:t>only if</w:t>
      </w:r>
      <w:r>
        <w:rPr>
          <w:rFonts w:ascii="Calibri" w:hAnsi="Calibri" w:eastAsia="Calibri"/>
          <w:b w:val="0"/>
          <w:i w:val="0"/>
          <w:sz w:val="22"/>
        </w:rPr>
        <w:t xml:space="preserve"> RLS/grants are correct (currently not).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Positive: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get_supabase_api_logs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get_tracker_crud_logs</w:t>
      </w:r>
      <w:r>
        <w:rPr>
          <w:rFonts w:ascii="Calibri" w:hAnsi="Calibri" w:eastAsia="Calibri"/>
          <w:b w:val="0"/>
          <w:i w:val="0"/>
          <w:sz w:val="22"/>
        </w:rPr>
        <w:t xml:space="preserve"> use DEFINER </w:t>
      </w:r>
      <w:r>
        <w:rPr>
          <w:rFonts w:ascii="Calibri" w:hAnsi="Calibri" w:eastAsia="Calibri"/>
          <w:b/>
          <w:i w:val="0"/>
          <w:color w:val="1B2A4A"/>
          <w:sz w:val="22"/>
        </w:rPr>
        <w:t>with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</w:t>
      </w:r>
      <w:r>
        <w:rPr>
          <w:rFonts w:ascii="Calibri" w:hAnsi="Calibri" w:eastAsia="Calibri"/>
          <w:b w:val="0"/>
          <w:i w:val="0"/>
          <w:sz w:val="22"/>
        </w:rPr>
        <w:t xml:space="preserve"> checks.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5. ASVS-oriented control coverage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ASVS domain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 Architecture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server trust layer; all authz at Supabase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V2 Authentication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Azure SSO + PKCE good; password path; token-in-URL handoff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V3 Session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 storage sessions; token leakage via redirects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V4 Access control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tables; DEFINER/storage gaps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V5 Validation / XSS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dangerouslySetInnerHTML found; Electron XSS = RCE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V6 Crypto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 / 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Relies on TLS + Supabase; no app-level crypto review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V7 Error / logging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Audit RPCs exist; verbose client auth logs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V8 Data protection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PII/time/screenshots exposed if C-01/C-05 hold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V9 Communication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HTTPS assumed at edge; nginx lacks HSTS in container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V10 Malicious code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advisories present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V12 Files / 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 client; weak storage policies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V13 API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PostgREST effectively open on key tables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V14 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in repo; missing headers; gitignore gap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6. Domain posture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Posture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RLS / grants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/ key handling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AuthN (SSO/PKCE)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AuthZ (app + DB)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hardening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External storage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 (unverified server)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CI/CD / on-prem deploy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hygiene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 hardening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7. Prioritized remediation roadmap (advisory only)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0–7 days (break-glass)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Enable RLS (+ FORCE if needed)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project_time_entries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system_settings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Rotate Supabase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(and review anon keys); remove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delete-sc/cleanup.js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REVOKE EXECUTE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Tighten Storage policies; verify anonymous cannot list/read private objects.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Confirm whether AdminPanel admin APIs work in prod; if yes, treat as incident.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8–30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Allowlist OAuth callbacks; stop putting refresh/access tokens in URLs.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Authenticate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</w:t>
      </w:r>
      <w:r>
        <w:rPr>
          <w:rFonts w:ascii="Calibri" w:hAnsi="Calibri" w:eastAsia="Calibri"/>
          <w:b w:val="0"/>
          <w:i w:val="0"/>
          <w:sz w:val="22"/>
        </w:rPr>
        <w:t xml:space="preserve"> uploads/downloads.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Move Auth Admin operations to Edge Functions / backend.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Remove hardcoded keys; fix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.gitignore</w:t>
      </w:r>
      <w:r>
        <w:rPr>
          <w:rFonts w:ascii="Calibri" w:hAnsi="Calibri" w:eastAsia="Calibri"/>
          <w:b w:val="0"/>
          <w:i w:val="0"/>
          <w:sz w:val="22"/>
        </w:rPr>
        <w:t>; scrub history if required.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Add nginx security headers; patch npm critical/high issues.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Restrict notifications insert; review projects/tasks visibility.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31–90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Electron security rewrite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>, preload IPC).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Systematic DEFINER/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>/grant cleanup; re-run Supabase advisors to zero ERROR.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CI: pin actions, branch protection, optional CodeQL/dependabot; harden self-hosted runner.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Data retention for screenshots; privacy review.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Repeat audit / light pen test focusing on PostgREST + storage host.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8. Appendix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A. Positive observations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PKCE explicitly enabled for OAuth on web.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Screenshot RLS policies (when RLS is enabled) show thoughtful admin/manager/own splits.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Some admin log RPCs correctly gate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is_admin(auth.uid())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Docker multi-stage build separates Node build from nginx runtime.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GitHub Pages workflow uses limited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</w:t>
      </w:r>
      <w:r>
        <w:rPr>
          <w:rFonts w:ascii="Calibri" w:hAnsi="Calibri" w:eastAsia="Calibri"/>
          <w:b w:val="0"/>
          <w:i w:val="0"/>
          <w:sz w:val="22"/>
        </w:rPr>
        <w:t xml:space="preserve"> block.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B. Live advisor ERROR themes (Tracker project)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policy_exists_rls_disabled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rls_disabled_in_public</w:t>
      </w:r>
      <w:r>
        <w:rPr>
          <w:rFonts w:ascii="Calibri" w:hAnsi="Calibri" w:eastAsia="Calibri"/>
          <w:b w:val="0"/>
          <w:i w:val="0"/>
          <w:sz w:val="22"/>
        </w:rPr>
        <w:t xml:space="preserve"> on four tables (C-01)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Extensive WARN: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function_search_path_mutable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anon_security_definer_function_executable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authenticated_security_definer_function_executable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C. Data volumes (impact context)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 / asset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Approx. count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72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time_entries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15,277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1,899,135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D. Key file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clients / keys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TimeFlow/src/lib/supabase.ts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callback / tokens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TimeFlow/src/App.tsx, Login.tsx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 Auth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TimeFlow/src/pages/AdminPanel.tsx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 role script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TimeFlow/delete-sc/cleanup.js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upload (web)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TimeFlow/src/lib/timeflowStorage.ts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Nginx / Docker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TimeFlow/timeflow/Dockerfile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deploy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TimeFlow/.github/workflows/deployment.yml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prefs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timeflow-desktop-app/main.js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upload / 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timeflow-desktop-app/renderer.js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E. Exclusions / limitations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Screenshot storage </w:t>
      </w:r>
      <w:r>
        <w:rPr>
          <w:rFonts w:ascii="Calibri" w:hAnsi="Calibri" w:eastAsia="Calibri"/>
          <w:b/>
          <w:i w:val="0"/>
          <w:color w:val="1B2A4A"/>
          <w:sz w:val="22"/>
        </w:rPr>
        <w:t>server</w:t>
      </w:r>
      <w:r>
        <w:rPr>
          <w:rFonts w:ascii="Calibri" w:hAnsi="Calibri" w:eastAsia="Calibri"/>
          <w:b w:val="0"/>
          <w:i w:val="0"/>
          <w:sz w:val="22"/>
        </w:rPr>
        <w:t xml:space="preserve"> source not reviewed; findings H-03/C-05 mark client-visible risk.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authenticated end-to-end exploit demonstration was run against production (read-only inventory + static analysis).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HRMS Supabase project RLS not audited.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Branch protection / org GitHub settings not fully verified via API.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F. 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Initial report-only audit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Recommendation:</w:t>
      </w:r>
      <w:r>
        <w:rPr>
          <w:rFonts w:ascii="Calibri" w:hAnsi="Calibri" w:eastAsia="Calibri"/>
          <w:b w:val="0"/>
          <w:i w:val="0"/>
          <w:sz w:val="22"/>
        </w:rPr>
        <w:t xml:space="preserve"> Treat C-01 and C-02 as an </w:t>
      </w:r>
      <w:r>
        <w:rPr>
          <w:rFonts w:ascii="Calibri" w:hAnsi="Calibri" w:eastAsia="Calibri"/>
          <w:b/>
          <w:i w:val="0"/>
          <w:color w:val="1B2A4A"/>
          <w:sz w:val="22"/>
        </w:rPr>
        <w:t>active security incident</w:t>
      </w:r>
      <w:r>
        <w:rPr>
          <w:rFonts w:ascii="Calibri" w:hAnsi="Calibri" w:eastAsia="Calibri"/>
          <w:b w:val="0"/>
          <w:i w:val="0"/>
          <w:sz w:val="22"/>
        </w:rPr>
        <w:t xml:space="preserve"> until RLS is enabled and the service role is rotated. Re-run Supabase security advisors after remediation and schedule a follow-up audit focused on verification.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— End of Report —</w:t>
      </w:r>
    </w:p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18"/>
        </w:rPr>
        <w:t>CONFIDENTIAL — INTERNAL USE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555555"/>
        <w:sz w:val="16"/>
      </w:rPr>
      <w:t xml:space="preserve">  •  Report-only engagement  • 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TimeFlow Security Audit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