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C4392B"/>
          <w:sz w:val="20"/>
        </w:rPr>
        <w:t>CONFIDENTIAL — INTERNAL USE ONLY</w:t>
      </w:r>
    </w:p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B2A4A"/>
          <w:sz w:val="56"/>
        </w:rPr>
        <w:t>SECURITY AUDIT REPORT</w:t>
      </w:r>
    </w:p>
    <w:p>
      <w:pPr>
        <w:jc w:val="center"/>
      </w:pPr>
      <w:r>
        <w:rPr>
          <w:rFonts w:ascii="Calibri" w:hAnsi="Calibri" w:eastAsia="Calibri"/>
          <w:b/>
          <w:i w:val="0"/>
          <w:color w:val="1B2A4A"/>
          <w:sz w:val="40"/>
        </w:rPr>
        <w:t>TimeFlow Platform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55555"/>
          <w:sz w:val="24"/>
        </w:rPr>
        <w:t>Web Application • Electron Desktop • Supabase • CI/CD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320"/>
        <w:gridCol w:w="4320"/>
      </w:tblGrid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Engagement 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Report-only security assessment (no remediation applied)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Report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24 August 2026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Overall Posture</w:t>
            </w:r>
          </w:p>
        </w:tc>
        <w:tc>
          <w:tcPr>
            <w:tcW w:type="dxa" w:w="4320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Weak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Confidential — Internal Use Only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Methodology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OWASP ASVS L2 (tailored) • OWASP Top 10 / API Top 10 tags • Supabase security model • GitHub Actions practices • Selected CIS controls</w:t>
            </w:r>
          </w:p>
        </w:tc>
      </w:tr>
    </w:tbl>
    <w:p/>
    <w:p/>
    <w:p/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This document contains security-sensitive findings. Distribute only to authorized personnel.</w:t>
        <w:br/>
        <w:t>No formal ASVS/CIS certification is claimed.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1. Executive summary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TimeFlow is a Vite/React SPA and Electron desktop client that talk </w:t>
      </w:r>
      <w:r>
        <w:rPr>
          <w:rFonts w:ascii="Calibri" w:hAnsi="Calibri" w:eastAsia="Calibri"/>
          <w:b/>
          <w:i w:val="0"/>
          <w:color w:val="1B2A4A"/>
          <w:sz w:val="22"/>
        </w:rPr>
        <w:t>directly</w:t>
      </w:r>
      <w:r>
        <w:rPr>
          <w:rFonts w:ascii="Calibri" w:hAnsi="Calibri" w:eastAsia="Calibri"/>
          <w:b w:val="0"/>
          <w:i w:val="0"/>
          <w:sz w:val="22"/>
        </w:rPr>
        <w:t xml:space="preserve"> to Supabase (Auth + PostgREST + Storage) and to an external screenshot/file host. There is </w:t>
      </w:r>
      <w:r>
        <w:rPr>
          <w:rFonts w:ascii="Calibri" w:hAnsi="Calibri" w:eastAsia="Calibri"/>
          <w:b/>
          <w:i w:val="0"/>
          <w:color w:val="1B2A4A"/>
          <w:sz w:val="22"/>
        </w:rPr>
        <w:t>no application server</w:t>
      </w:r>
      <w:r>
        <w:rPr>
          <w:rFonts w:ascii="Calibri" w:hAnsi="Calibri" w:eastAsia="Calibri"/>
          <w:b w:val="0"/>
          <w:i w:val="0"/>
          <w:sz w:val="22"/>
        </w:rPr>
        <w:t xml:space="preserve"> enforcing authorization; security depends almost entirely on Supabase RLS, grants, and Auth.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Live database checks contradict the intended design.</w:t>
      </w:r>
      <w:r>
        <w:rPr>
          <w:rFonts w:ascii="Calibri" w:hAnsi="Calibri" w:eastAsia="Calibri"/>
          <w:b w:val="0"/>
          <w:i w:val="0"/>
          <w:sz w:val="22"/>
        </w:rPr>
        <w:t xml:space="preserve"> Critical tables have RLS </w:t>
      </w:r>
      <w:r>
        <w:rPr>
          <w:rFonts w:ascii="Calibri" w:hAnsi="Calibri" w:eastAsia="Calibri"/>
          <w:b/>
          <w:i w:val="0"/>
          <w:color w:val="1B2A4A"/>
          <w:sz w:val="22"/>
        </w:rPr>
        <w:t>policies defined but RLS itself disabled</w:t>
      </w:r>
      <w:r>
        <w:rPr>
          <w:rFonts w:ascii="Calibri" w:hAnsi="Calibri" w:eastAsia="Calibri"/>
          <w:b w:val="0"/>
          <w:i w:val="0"/>
          <w:sz w:val="22"/>
        </w:rPr>
        <w:t xml:space="preserve">, while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authenticated</w:t>
      </w:r>
      <w:r>
        <w:rPr>
          <w:rFonts w:ascii="Calibri" w:hAnsi="Calibri" w:eastAsia="Calibri"/>
          <w:b w:val="0"/>
          <w:i w:val="0"/>
          <w:sz w:val="22"/>
        </w:rPr>
        <w:t xml:space="preserve"> retain broad table privileges (including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SELECT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UPDATE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DELETE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TRUNCATE</w:t>
      </w:r>
      <w:r>
        <w:rPr>
          <w:rFonts w:ascii="Calibri" w:hAnsi="Calibri" w:eastAsia="Calibri"/>
          <w:b w:val="0"/>
          <w:i w:val="0"/>
          <w:sz w:val="22"/>
        </w:rPr>
        <w:t xml:space="preserve">). Combined with a </w:t>
      </w:r>
      <w:r>
        <w:rPr>
          <w:rFonts w:ascii="Calibri" w:hAnsi="Calibri" w:eastAsia="Calibri"/>
          <w:b/>
          <w:i w:val="0"/>
          <w:color w:val="1B2A4A"/>
          <w:sz w:val="22"/>
        </w:rPr>
        <w:t>committed `service_role` key</w:t>
      </w:r>
      <w:r>
        <w:rPr>
          <w:rFonts w:ascii="Calibri" w:hAnsi="Calibri" w:eastAsia="Calibri"/>
          <w:b w:val="0"/>
          <w:i w:val="0"/>
          <w:sz w:val="22"/>
        </w:rPr>
        <w:t xml:space="preserve"> and several privilege-bypass RPC patterns, the platform should be treated as </w:t>
      </w:r>
      <w:r>
        <w:rPr>
          <w:rFonts w:ascii="Calibri" w:hAnsi="Calibri" w:eastAsia="Calibri"/>
          <w:b/>
          <w:i w:val="0"/>
          <w:color w:val="1B2A4A"/>
          <w:sz w:val="22"/>
        </w:rPr>
        <w:t>actively exposed</w:t>
      </w:r>
      <w:r>
        <w:rPr>
          <w:rFonts w:ascii="Calibri" w:hAnsi="Calibri" w:eastAsia="Calibri"/>
          <w:b w:val="0"/>
          <w:i w:val="0"/>
          <w:sz w:val="22"/>
        </w:rPr>
        <w:t xml:space="preserve"> until Critical items are fixed and keys rotated.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Rotate / act immediately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  <w:color w:val="1B2A4A"/>
          <w:sz w:val="22"/>
        </w:rPr>
        <w:t>Enable RLS</w:t>
      </w:r>
      <w:r>
        <w:rPr>
          <w:rFonts w:ascii="Calibri" w:hAnsi="Calibri" w:eastAsia="Calibri"/>
          <w:b w:val="0"/>
          <w:i w:val="0"/>
          <w:sz w:val="22"/>
        </w:rPr>
        <w:t xml:space="preserve"> 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profiles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time_entries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project_time_entries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system_settings</w:t>
      </w:r>
      <w:r>
        <w:rPr>
          <w:rFonts w:ascii="Calibri" w:hAnsi="Calibri" w:eastAsia="Calibri"/>
          <w:b w:val="0"/>
          <w:i w:val="0"/>
          <w:sz w:val="22"/>
        </w:rPr>
        <w:t xml:space="preserve"> (policies already exist).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  <w:color w:val="1B2A4A"/>
          <w:sz w:val="22"/>
        </w:rPr>
        <w:t>Rotate</w:t>
      </w:r>
      <w:r>
        <w:rPr>
          <w:rFonts w:ascii="Calibri" w:hAnsi="Calibri" w:eastAsia="Calibri"/>
          <w:b w:val="0"/>
          <w:i w:val="0"/>
          <w:sz w:val="22"/>
        </w:rPr>
        <w:t xml:space="preserve"> the Tracker Supabase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service_role</w:t>
      </w:r>
      <w:r>
        <w:rPr>
          <w:rFonts w:ascii="Calibri" w:hAnsi="Calibri" w:eastAsia="Calibri"/>
          <w:b w:val="0"/>
          <w:i w:val="0"/>
          <w:sz w:val="22"/>
        </w:rPr>
        <w:t xml:space="preserve"> key (and review JWT signing / API keys). Assume compromise of the key in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delete-sc/cleanup.js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  <w:color w:val="1B2A4A"/>
          <w:sz w:val="22"/>
        </w:rPr>
        <w:t>Revoke</w:t>
      </w:r>
      <w:r>
        <w:rPr>
          <w:rFonts w:ascii="Calibri" w:hAnsi="Calibri" w:eastAsia="Calibri"/>
          <w:b w:val="0"/>
          <w:i w:val="0"/>
          <w:sz w:val="22"/>
        </w:rPr>
        <w:t xml:space="preserve"> execute on dangerous SECURITY DEFINER functions from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 (especially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backfill_screenshot_user_id_batch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get_user_id_by_email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  <w:color w:val="1B2A4A"/>
          <w:sz w:val="22"/>
        </w:rPr>
        <w:t>Purge</w:t>
      </w:r>
      <w:r>
        <w:rPr>
          <w:rFonts w:ascii="Calibri" w:hAnsi="Calibri" w:eastAsia="Calibri"/>
          <w:b w:val="0"/>
          <w:i w:val="0"/>
          <w:sz w:val="22"/>
        </w:rPr>
        <w:t xml:space="preserve"> secrets from git history and stop shipping elevated keys in client or scripts.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  <w:color w:val="1B2A4A"/>
          <w:sz w:val="22"/>
        </w:rPr>
        <w:t>Audit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timeflowstorage.mechlintech.com</w:t>
      </w:r>
      <w:r>
        <w:rPr>
          <w:rFonts w:ascii="Calibri" w:hAnsi="Calibri" w:eastAsia="Calibri"/>
          <w:b w:val="0"/>
          <w:i w:val="0"/>
          <w:sz w:val="22"/>
        </w:rPr>
        <w:t xml:space="preserve"> authn/z (uploads appear unauthenticated from clients).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Finding counts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873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4873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4873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4873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4873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4873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10</w:t>
            </w:r>
          </w:p>
        </w:tc>
      </w:tr>
      <w:tr>
        <w:tc>
          <w:tcPr>
            <w:tcW w:type="dxa" w:w="4873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 / Informational</w:t>
            </w:r>
          </w:p>
        </w:tc>
        <w:tc>
          <w:tcPr>
            <w:tcW w:type="dxa" w:w="4873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6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2. Scope, methodology, and framework mapping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In scope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Web app: Vite 5 + React 18 SPA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timeflow.mechlintech.com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Desktop: Electron 28 tracker app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Supabase project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yxkniwzsinqyjdqqzyjs</w:t>
      </w:r>
      <w:r>
        <w:rPr>
          <w:rFonts w:ascii="Calibri" w:hAnsi="Calibri" w:eastAsia="Calibri"/>
          <w:b w:val="0"/>
          <w:i w:val="0"/>
          <w:sz w:val="22"/>
        </w:rPr>
        <w:t xml:space="preserve"> (live advisors + SQL)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CI/CD: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.github/workflows/deployment.yml</w:t>
      </w:r>
      <w:r>
        <w:rPr>
          <w:rFonts w:ascii="Calibri" w:hAnsi="Calibri" w:eastAsia="Calibri"/>
          <w:b w:val="0"/>
          <w:i w:val="0"/>
          <w:sz w:val="22"/>
        </w:rPr>
        <w:t xml:space="preserve"> (self-hosted Docker),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deploy.yml</w:t>
      </w:r>
      <w:r>
        <w:rPr>
          <w:rFonts w:ascii="Calibri" w:hAnsi="Calibri" w:eastAsia="Calibri"/>
          <w:b w:val="0"/>
          <w:i w:val="0"/>
          <w:sz w:val="22"/>
        </w:rPr>
        <w:t xml:space="preserve"> (GitHub Pages)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External storage host as used by clients (server source </w:t>
      </w:r>
      <w:r>
        <w:rPr>
          <w:rFonts w:ascii="Calibri" w:hAnsi="Calibri" w:eastAsia="Calibri"/>
          <w:b/>
          <w:i w:val="0"/>
          <w:color w:val="1B2A4A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in repo)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Out of scope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Formal pen test / social engineering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Other Mechlin apps (except HRMS client usage from Attendance)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Implementing fixes in this engagement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Control framework (tailored, not certification)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Framework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Use in this audit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OWASP ASVS L2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Primary control backbone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OWASP Top 10 / API Top 10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Finding tags for readability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 security model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First-class domain (RLS, grants, DEFINER, service_role, Storage)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GitHub security practices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Workflows, secrets, self-hosted runner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CIS Controls (selected)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Secret hygiene, hardening, logging — not full CIS</w:t>
            </w:r>
          </w:p>
        </w:tc>
      </w:tr>
    </w:tbl>
    <w:p>
      <w:pPr>
        <w:spacing w:after="120"/>
      </w:pP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No claim of formal ASVS/CIS compliance.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Architecture (threat model)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Architecture (simplified): TimeFlow web SPA and Electron desktop clients communicate directly with Supabase (Auth, database, storage) and with the external host timeflowstorage.mechlintech.com. GitHub Actions builds and deploys the web app to a self-hosted Docker/nginx runtime.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Trust boundary note:</w:t>
      </w:r>
      <w:r>
        <w:rPr>
          <w:rFonts w:ascii="Calibri" w:hAnsi="Calibri" w:eastAsia="Calibri"/>
          <w:b w:val="0"/>
          <w:i w:val="0"/>
          <w:sz w:val="22"/>
        </w:rPr>
        <w:t xml:space="preserve"> Browser and Electron both hold the publishable anon key. Any gap in RLS/grants/RPC is reachable by anyone who can obtain that key (it is public by design and also hardcoded in source).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Checks performed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Static review of auth, AdminPanel, storage clients, Electron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webPreferences</w:t>
      </w:r>
      <w:r>
        <w:rPr>
          <w:rFonts w:ascii="Calibri" w:hAnsi="Calibri" w:eastAsia="Calibri"/>
          <w:b w:val="0"/>
          <w:i w:val="0"/>
          <w:sz w:val="22"/>
        </w:rPr>
        <w:t>, OAuth callback, Docker/nginx, workflows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Live Supabase: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get_advisors</w:t>
      </w:r>
      <w:r>
        <w:rPr>
          <w:rFonts w:ascii="Calibri" w:hAnsi="Calibri" w:eastAsia="Calibri"/>
          <w:b w:val="0"/>
          <w:i w:val="0"/>
          <w:sz w:val="22"/>
        </w:rPr>
        <w:t xml:space="preserve"> (security), RLS flags,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pg_policies</w:t>
      </w:r>
      <w:r>
        <w:rPr>
          <w:rFonts w:ascii="Calibri" w:hAnsi="Calibri" w:eastAsia="Calibri"/>
          <w:b w:val="0"/>
          <w:i w:val="0"/>
          <w:sz w:val="22"/>
        </w:rPr>
        <w:t>, grants, SECURITY DEFINER inventory, storage buckets/policies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npm audit --omit=dev</w:t>
      </w:r>
      <w:r>
        <w:rPr>
          <w:rFonts w:ascii="Calibri" w:hAnsi="Calibri" w:eastAsia="Calibri"/>
          <w:b w:val="0"/>
          <w:i w:val="0"/>
          <w:sz w:val="22"/>
        </w:rPr>
        <w:t xml:space="preserve"> on web and desktop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3. Findings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Primary mappings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C-01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RLS disabled on core public tables with full anon grants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V4, A01, API1, Supabase RLS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C-02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service_role JWT committed in repository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V2/V14, A02, Supabase service_role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C-03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get_user_id_by_email DEFINER exposes Auth users to anon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V4, A01, API3, Supabase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C-04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backfill_screenshot_user_id_batch DEFINER callable by anon without auth gate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V4, A01, Supabase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C-05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Storage object policies allow broad public read / open insert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V4/V12, A01, Supabase Storage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H-01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OAuth open callback + tokens in query string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V2/V3, A01/A07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H-02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Electron nodeIntegration / no contextIsolation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V5/V14, desktop hardening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H-03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Unauthenticated uploads to timeflowstorage.mechlintech.com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V4/V12, API2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H-04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supabase.auth.admin.* invoked from browser client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V4, A01, Supabase Auth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H-05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Hardcoded anon keys (Tracker + HRMS) in source and docs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V14, secret hygiene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H-06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Client-only admin UI gate; DB must enforce (currently broken by C-01)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V4, A01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H-07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Over-permissive notifications insert (WITH CHECK (true))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V4, A01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H-08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Web npm: critical/high advisories (jsPDF, react-router, etc.)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V14, A06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M-01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No security headers (CSP/HSTS/XFO) on nginx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V14, A05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M-02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.env not ignored in web .gitignore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V14, GitHub hygiene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M-03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Self-hosted runner + DockerHub secrets; keys as build-args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CIS/GitHub Actions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M-04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Dual deploy paths (Pages + Docker) expand attack surface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GitHub / config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M-05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Cross-project HRMS Supabase client from Attendance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V4, least privilege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M-06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Password login path still present (/login/direct)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V2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M-07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Many DEFINER helpers executable by anon; mutable search_path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 advisors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M-08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Projects/tasks SELECT policies use true (org-wide visibility)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M-09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app_versions SQL allows any authenticated ALL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V4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M-10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npm high advisories (sharp, ws, minimatch)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V14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L-01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Public buckets avatars, tracker-application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Informational / review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L-02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Console logging of OAuth callback details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ASVS V7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L-03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Screenshot paths / ~1.9M screenshot rows — privacy sensitivity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Privacy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L-04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Branch-name workflow only; no dependency review / CodeQL observed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GitHub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L-05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SPA architecture: anon key in client is expected if RLS is correct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L-06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Admin-gated DEFINER log readers (get_supabase_api_logs, etc.) are better patterns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Positive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4. Finding details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C-01 — RLS disabled on core tables (Critical)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 (live):</w:t>
      </w:r>
      <w:r>
        <w:rPr>
          <w:rFonts w:ascii="Calibri" w:hAnsi="Calibri" w:eastAsia="Calibri"/>
          <w:b w:val="0"/>
          <w:i w:val="0"/>
          <w:sz w:val="22"/>
        </w:rPr>
        <w:t xml:space="preserve"> Supabase security advisors report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policy_exists_rls_disabled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rls_disabled_in_public</w:t>
      </w:r>
      <w:r>
        <w:rPr>
          <w:rFonts w:ascii="Calibri" w:hAnsi="Calibri" w:eastAsia="Calibri"/>
          <w:b w:val="0"/>
          <w:i w:val="0"/>
          <w:sz w:val="22"/>
        </w:rPr>
        <w:t xml:space="preserve"> for: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public.profiles</w:t>
      </w:r>
      <w:r>
        <w:rPr>
          <w:rFonts w:ascii="Calibri" w:hAnsi="Calibri" w:eastAsia="Calibri"/>
          <w:b w:val="0"/>
          <w:i w:val="0"/>
          <w:sz w:val="22"/>
        </w:rPr>
        <w:t xml:space="preserve"> (~72 rows)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public.time_entries</w:t>
      </w:r>
      <w:r>
        <w:rPr>
          <w:rFonts w:ascii="Calibri" w:hAnsi="Calibri" w:eastAsia="Calibri"/>
          <w:b w:val="0"/>
          <w:i w:val="0"/>
          <w:sz w:val="22"/>
        </w:rPr>
        <w:t xml:space="preserve"> (~15,277 rows)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public.project_time_entries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public.system_settings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Confirmed: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relrowsecurity = false</w:t>
      </w:r>
      <w:r>
        <w:rPr>
          <w:rFonts w:ascii="Calibri" w:hAnsi="Calibri" w:eastAsia="Calibri"/>
          <w:b w:val="0"/>
          <w:i w:val="0"/>
          <w:sz w:val="22"/>
        </w:rPr>
        <w:t xml:space="preserve"> while policies exist. Grants show </w:t>
      </w:r>
      <w:r>
        <w:rPr>
          <w:rFonts w:ascii="Calibri" w:hAnsi="Calibri" w:eastAsia="Calibri"/>
          <w:b/>
          <w:i w:val="0"/>
          <w:color w:val="1B2A4A"/>
          <w:sz w:val="22"/>
        </w:rPr>
        <w:t>`anon` and `authenticated` have SELECT, INSERT, UPDATE, DELETE, TRUNCATE</w:t>
      </w:r>
      <w:r>
        <w:rPr>
          <w:rFonts w:ascii="Calibri" w:hAnsi="Calibri" w:eastAsia="Calibri"/>
          <w:b w:val="0"/>
          <w:i w:val="0"/>
          <w:sz w:val="22"/>
        </w:rPr>
        <w:t xml:space="preserve"> on these tables.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Anyone with the public anon key (hardcoded in the apps) can read/modify/delete employee profiles, all time entries, and system settings via PostgREST — </w:t>
      </w:r>
      <w:r>
        <w:rPr>
          <w:rFonts w:ascii="Calibri" w:hAnsi="Calibri" w:eastAsia="Calibri"/>
          <w:b/>
          <w:i w:val="0"/>
          <w:color w:val="1B2A4A"/>
          <w:sz w:val="22"/>
        </w:rPr>
        <w:t>without signing in</w:t>
      </w:r>
      <w:r>
        <w:rPr>
          <w:rFonts w:ascii="Calibri" w:hAnsi="Calibri" w:eastAsia="Calibri"/>
          <w:b w:val="0"/>
          <w:i w:val="0"/>
          <w:sz w:val="22"/>
        </w:rPr>
        <w:t>. This is a full break of the access-control model.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Immediately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ALTER TABLE … ENABLE ROW LEVEL SECURITY</w:t>
      </w:r>
      <w:r>
        <w:rPr>
          <w:rFonts w:ascii="Calibri" w:hAnsi="Calibri" w:eastAsia="Calibri"/>
          <w:b w:val="0"/>
          <w:i w:val="0"/>
          <w:sz w:val="22"/>
        </w:rPr>
        <w:t xml:space="preserve"> (and consider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FORCE ROW LEVEL SECURITY</w:t>
      </w:r>
      <w:r>
        <w:rPr>
          <w:rFonts w:ascii="Calibri" w:hAnsi="Calibri" w:eastAsia="Calibri"/>
          <w:b w:val="0"/>
          <w:i w:val="0"/>
          <w:sz w:val="22"/>
        </w:rPr>
        <w:t xml:space="preserve">) on all four tables; re-test app flows; revoke unnecessary privileges from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 (prefer no direct table access for anonymous users).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 xml:space="preserve"> for enable;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 xml:space="preserve"> for full grant/policy cleanup and regression test.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C-02 — Service role key committed (Critical)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TimeFlow/delete-sc/cleanup.js</w:t>
      </w:r>
      <w:r>
        <w:rPr>
          <w:rFonts w:ascii="Calibri" w:hAnsi="Calibri" w:eastAsia="Calibri"/>
          <w:b w:val="0"/>
          <w:i w:val="0"/>
          <w:sz w:val="22"/>
        </w:rPr>
        <w:t xml:space="preserve"> embeds a JWT with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"role":"service_role"</w:t>
      </w:r>
      <w:r>
        <w:rPr>
          <w:rFonts w:ascii="Calibri" w:hAnsi="Calibri" w:eastAsia="Calibri"/>
          <w:b w:val="0"/>
          <w:i w:val="0"/>
          <w:sz w:val="22"/>
        </w:rPr>
        <w:t xml:space="preserve"> for project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yxkniwzsinqyjdqqzyjs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Service role </w:t>
      </w:r>
      <w:r>
        <w:rPr>
          <w:rFonts w:ascii="Calibri" w:hAnsi="Calibri" w:eastAsia="Calibri"/>
          <w:b/>
          <w:i w:val="0"/>
          <w:color w:val="1B2A4A"/>
          <w:sz w:val="22"/>
        </w:rPr>
        <w:t>bypasses RLS</w:t>
      </w:r>
      <w:r>
        <w:rPr>
          <w:rFonts w:ascii="Calibri" w:hAnsi="Calibri" w:eastAsia="Calibri"/>
          <w:b w:val="0"/>
          <w:i w:val="0"/>
          <w:sz w:val="22"/>
        </w:rPr>
        <w:t>. Anyone with repo access (or historical clones/forks/CI logs) can fully administer the database and Auth. Treat as compromised.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Rotate service_role / API keys in Supabase Dashboard; remove key from repo; load from env/secret manager; scrub git history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git filter-repo</w:t>
      </w:r>
      <w:r>
        <w:rPr>
          <w:rFonts w:ascii="Calibri" w:hAnsi="Calibri" w:eastAsia="Calibri"/>
          <w:b w:val="0"/>
          <w:i w:val="0"/>
          <w:sz w:val="22"/>
        </w:rPr>
        <w:t xml:space="preserve"> / BFG) if ever pushed; audit Auth users and unusual admin API usage. Effort: </w:t>
      </w:r>
      <w:r>
        <w:rPr>
          <w:rFonts w:ascii="Calibri" w:hAnsi="Calibri" w:eastAsia="Calibri"/>
          <w:b/>
          <w:i w:val="0"/>
          <w:color w:val="1B2A4A"/>
          <w:sz w:val="22"/>
        </w:rPr>
        <w:t>S–M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C-03 — Email → user ID enumeration via DEFINER (Critical)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Live function:</w:t>
      </w:r>
    </w:p>
    <w:p>
      <w:pPr>
        <w:spacing w:before="80" w:after="160"/>
        <w:ind w:left="170"/>
      </w:pPr>
      <w:r>
        <w:rPr>
          <w:rFonts w:ascii="Consolas" w:hAnsi="Consolas" w:eastAsia="Consolas"/>
          <w:b w:val="0"/>
          <w:i w:val="0"/>
          <w:color w:val="222222"/>
          <w:sz w:val="17"/>
        </w:rPr>
        <w:t>-- public.get_user_id_by_email(user_email text) SECURITY DEFINER</w:t>
        <w:br/>
        <w:t>-- SELECT id FROM auth.users WHERE email = user_email;</w:t>
        <w:br/>
        <w:t>-- ACL includes anon=X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Unauthenticated callers can map emails to UUIDs (user existence / correlation), aiding targeted attacks.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REVOKE EXECUTE … FROM anon, public</w:t>
      </w:r>
      <w:r>
        <w:rPr>
          <w:rFonts w:ascii="Calibri" w:hAnsi="Calibri" w:eastAsia="Calibri"/>
          <w:b w:val="0"/>
          <w:i w:val="0"/>
          <w:sz w:val="22"/>
        </w:rPr>
        <w:t xml:space="preserve">; restrict to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service_role</w:t>
      </w:r>
      <w:r>
        <w:rPr>
          <w:rFonts w:ascii="Calibri" w:hAnsi="Calibri" w:eastAsia="Calibri"/>
          <w:b w:val="0"/>
          <w:i w:val="0"/>
          <w:sz w:val="22"/>
        </w:rPr>
        <w:t xml:space="preserve"> or a tightly gated Edge Function; add auth checks if retained.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C-04 — Unauthenticated batch backfill DEFINER (Critical)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backfill_screenshot_user_id_batch</w:t>
      </w:r>
      <w:r>
        <w:rPr>
          <w:rFonts w:ascii="Calibri" w:hAnsi="Calibri" w:eastAsia="Calibri"/>
          <w:b w:val="0"/>
          <w:i w:val="0"/>
          <w:sz w:val="22"/>
        </w:rPr>
        <w:t xml:space="preserve"> is SECURITY DEFINER, updates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screenshots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B2A4A"/>
          <w:sz w:val="22"/>
        </w:rPr>
        <w:t>no `auth.uid()` check</w:t>
      </w:r>
      <w:r>
        <w:rPr>
          <w:rFonts w:ascii="Calibri" w:hAnsi="Calibri" w:eastAsia="Calibri"/>
          <w:b w:val="0"/>
          <w:i w:val="0"/>
          <w:sz w:val="22"/>
        </w:rPr>
        <w:t xml:space="preserve">, execute granted to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authenticated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Anonymous callers can trigger privileged bulk updates (DoS / data integrity risk on ~1.9M screenshot rows).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Revoke from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authenticated</w:t>
      </w:r>
      <w:r>
        <w:rPr>
          <w:rFonts w:ascii="Calibri" w:hAnsi="Calibri" w:eastAsia="Calibri"/>
          <w:b w:val="0"/>
          <w:i w:val="0"/>
          <w:sz w:val="22"/>
        </w:rPr>
        <w:t xml:space="preserve">; grant only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service_role</w:t>
      </w:r>
      <w:r>
        <w:rPr>
          <w:rFonts w:ascii="Calibri" w:hAnsi="Calibri" w:eastAsia="Calibri"/>
          <w:b w:val="0"/>
          <w:i w:val="0"/>
          <w:sz w:val="22"/>
        </w:rPr>
        <w:t xml:space="preserve">; or delete after migration complete.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C-05 — Overly permissive Storage policies (Critical)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 (live `storage` policies):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Objects SELECT: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Allow Public Read for Updates</w:t>
      </w:r>
      <w:r>
        <w:rPr>
          <w:rFonts w:ascii="Calibri" w:hAnsi="Calibri" w:eastAsia="Calibri"/>
          <w:b w:val="0"/>
          <w:i w:val="0"/>
          <w:sz w:val="22"/>
        </w:rPr>
        <w:t xml:space="preserve"> with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qual: true</w:t>
      </w:r>
      <w:r>
        <w:rPr>
          <w:rFonts w:ascii="Calibri" w:hAnsi="Calibri" w:eastAsia="Calibri"/>
          <w:b w:val="0"/>
          <w:i w:val="0"/>
          <w:sz w:val="22"/>
        </w:rPr>
        <w:t xml:space="preserve"> for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{anon,authenticated}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Objects INSERT: authenticated with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with_check: true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Buckets INSERT: includes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 with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with_check: true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Buckets: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screenshots</w:t>
      </w:r>
      <w:r>
        <w:rPr>
          <w:rFonts w:ascii="Calibri" w:hAnsi="Calibri" w:eastAsia="Calibri"/>
          <w:b w:val="0"/>
          <w:i w:val="0"/>
          <w:sz w:val="22"/>
        </w:rPr>
        <w:t xml:space="preserve"> (private flag),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avatars</w:t>
      </w:r>
      <w:r>
        <w:rPr>
          <w:rFonts w:ascii="Calibri" w:hAnsi="Calibri" w:eastAsia="Calibri"/>
          <w:b w:val="0"/>
          <w:i w:val="0"/>
          <w:sz w:val="22"/>
        </w:rPr>
        <w:t xml:space="preserve"> (public),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tracker-application</w:t>
      </w:r>
      <w:r>
        <w:rPr>
          <w:rFonts w:ascii="Calibri" w:hAnsi="Calibri" w:eastAsia="Calibri"/>
          <w:b w:val="0"/>
          <w:i w:val="0"/>
          <w:sz w:val="22"/>
        </w:rPr>
        <w:t xml:space="preserve"> (public).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Policy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qual/with_check true</w:t>
      </w:r>
      <w:r>
        <w:rPr>
          <w:rFonts w:ascii="Calibri" w:hAnsi="Calibri" w:eastAsia="Calibri"/>
          <w:b w:val="0"/>
          <w:i w:val="0"/>
          <w:sz w:val="22"/>
        </w:rPr>
        <w:t xml:space="preserve"> undermines path-scoped ownership. Risk of unauthorized read/upload across buckets depending on how policies combine.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Replace with path-prefixed policies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(storage.foldername(name))[1] = auth.uid()::text</w:t>
      </w:r>
      <w:r>
        <w:rPr>
          <w:rFonts w:ascii="Calibri" w:hAnsi="Calibri" w:eastAsia="Calibri"/>
          <w:b w:val="0"/>
          <w:i w:val="0"/>
          <w:sz w:val="22"/>
        </w:rPr>
        <w:t xml:space="preserve"> pattern); restrict anon; review public buckets intentionally. Effort: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H-01 — Open OAuth callback + tokens in URL (High)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TimeFlow/src/pages/Login.tsx</w:t>
      </w:r>
      <w:r>
        <w:rPr>
          <w:rFonts w:ascii="Calibri" w:hAnsi="Calibri" w:eastAsia="Calibri"/>
          <w:b w:val="0"/>
          <w:i w:val="0"/>
          <w:sz w:val="22"/>
        </w:rPr>
        <w:t xml:space="preserve"> stores arbitrary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?callback=</w:t>
      </w:r>
      <w:r>
        <w:rPr>
          <w:rFonts w:ascii="Calibri" w:hAnsi="Calibri" w:eastAsia="Calibri"/>
          <w:b w:val="0"/>
          <w:i w:val="0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sessionStorage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App.tsx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buildCallbackRedirectUrl</w:t>
      </w:r>
      <w:r>
        <w:rPr>
          <w:rFonts w:ascii="Calibri" w:hAnsi="Calibri" w:eastAsia="Calibri"/>
          <w:b w:val="0"/>
          <w:i w:val="0"/>
          <w:sz w:val="22"/>
        </w:rPr>
        <w:t xml:space="preserve"> redirects to that URL with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access_token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refresh_token</w:t>
      </w:r>
      <w:r>
        <w:rPr>
          <w:rFonts w:ascii="Calibri" w:hAnsi="Calibri" w:eastAsia="Calibri"/>
          <w:b w:val="0"/>
          <w:i w:val="0"/>
          <w:sz w:val="22"/>
        </w:rPr>
        <w:t xml:space="preserve"> query params (custom protocol or HTTP).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Attacker-controlled callback can steal session tokens (open redirect / token leakage via Referer, logs, history). Desktop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tracker://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localhost:5174</w:t>
      </w:r>
      <w:r>
        <w:rPr>
          <w:rFonts w:ascii="Calibri" w:hAnsi="Calibri" w:eastAsia="Calibri"/>
          <w:b w:val="0"/>
          <w:i w:val="0"/>
          <w:sz w:val="22"/>
        </w:rPr>
        <w:t xml:space="preserve"> flows inherit this design.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Allowlist callback URLs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tracker://callback</w:t>
      </w:r>
      <w:r>
        <w:rPr>
          <w:rFonts w:ascii="Calibri" w:hAnsi="Calibri" w:eastAsia="Calibri"/>
          <w:b w:val="0"/>
          <w:i w:val="0"/>
          <w:sz w:val="22"/>
        </w:rPr>
        <w:t xml:space="preserve">, exact localhost origin/path); prefer one-time code handoff instead of raw tokens in URLs; never accept arbitrary absolute URLs. Effort: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H-02 — Insecure Electron webPreferences (High)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timeflow-desktop-app/main.js</w:t>
      </w:r>
      <w:r>
        <w:rPr>
          <w:rFonts w:ascii="Calibri" w:hAnsi="Calibri" w:eastAsia="Calibri"/>
          <w:b w:val="0"/>
          <w:i w:val="0"/>
          <w:sz w:val="22"/>
        </w:rPr>
        <w:t>: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nodeIntegration: true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contextIsolation: false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enableRemoteModule: true</w:t>
      </w:r>
      <w:r>
        <w:rPr>
          <w:rFonts w:ascii="Calibri" w:hAnsi="Calibri" w:eastAsia="Calibri"/>
          <w:b w:val="0"/>
          <w:i w:val="0"/>
          <w:sz w:val="22"/>
        </w:rPr>
        <w:t xml:space="preserve"> (main window)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Any XSS or malicious content in the renderer can reach Node APIs (RCE-class on employee machines), undermining OS isolation.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Enable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contextIsolation</w:t>
      </w:r>
      <w:r>
        <w:rPr>
          <w:rFonts w:ascii="Calibri" w:hAnsi="Calibri" w:eastAsia="Calibri"/>
          <w:b w:val="0"/>
          <w:i w:val="0"/>
          <w:sz w:val="22"/>
        </w:rPr>
        <w:t xml:space="preserve">, disable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nodeIntegration</w:t>
      </w:r>
      <w:r>
        <w:rPr>
          <w:rFonts w:ascii="Calibri" w:hAnsi="Calibri" w:eastAsia="Calibri"/>
          <w:b w:val="0"/>
          <w:i w:val="0"/>
          <w:sz w:val="22"/>
        </w:rPr>
        <w:t xml:space="preserve">, use a preload with explicit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contextBridge</w:t>
      </w:r>
      <w:r>
        <w:rPr>
          <w:rFonts w:ascii="Calibri" w:hAnsi="Calibri" w:eastAsia="Calibri"/>
          <w:b w:val="0"/>
          <w:i w:val="0"/>
          <w:sz w:val="22"/>
        </w:rPr>
        <w:t xml:space="preserve"> IPC; remove remote module. Effort: </w:t>
      </w:r>
      <w:r>
        <w:rPr>
          <w:rFonts w:ascii="Calibri" w:hAnsi="Calibri" w:eastAsia="Calibri"/>
          <w:b/>
          <w:i w:val="0"/>
          <w:color w:val="1B2A4A"/>
          <w:sz w:val="22"/>
        </w:rPr>
        <w:t>L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H-03 — Unauthenticated media uploads (High)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Web: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TimeFlow/src/lib/timeflowStorage.ts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POST</w:t>
      </w:r>
      <w:r>
        <w:rPr>
          <w:rFonts w:ascii="Calibri" w:hAnsi="Calibri" w:eastAsia="Calibri"/>
          <w:b w:val="0"/>
          <w:i w:val="0"/>
          <w:sz w:val="22"/>
        </w:rPr>
        <w:t xml:space="preserve"> FormData to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/upload</w:t>
      </w:r>
      <w:r>
        <w:rPr>
          <w:rFonts w:ascii="Calibri" w:hAnsi="Calibri" w:eastAsia="Calibri"/>
          <w:b w:val="0"/>
          <w:i w:val="0"/>
          <w:sz w:val="22"/>
        </w:rPr>
        <w:t xml:space="preserve"> with </w:t>
      </w:r>
      <w:r>
        <w:rPr>
          <w:rFonts w:ascii="Calibri" w:hAnsi="Calibri" w:eastAsia="Calibri"/>
          <w:b/>
          <w:i w:val="0"/>
          <w:color w:val="1B2A4A"/>
          <w:sz w:val="22"/>
        </w:rPr>
        <w:t>no Authorization header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Desktop: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renderer.js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uploadBufferToScreenshotServer</w:t>
      </w:r>
      <w:r>
        <w:rPr>
          <w:rFonts w:ascii="Calibri" w:hAnsi="Calibri" w:eastAsia="Calibri"/>
          <w:b w:val="0"/>
          <w:i w:val="0"/>
          <w:sz w:val="22"/>
        </w:rPr>
        <w:t xml:space="preserve"> — same pattern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 (client-visible):</w:t>
      </w:r>
      <w:r>
        <w:rPr>
          <w:rFonts w:ascii="Calibri" w:hAnsi="Calibri" w:eastAsia="Calibri"/>
          <w:b w:val="0"/>
          <w:i w:val="0"/>
          <w:sz w:val="22"/>
        </w:rPr>
        <w:t xml:space="preserve"> If the storage server does not independently authenticate (not verified in-repo), anyone who can reach the host can upload/overwrite objects under chosen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type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uuid</w:t>
      </w:r>
      <w:r>
        <w:rPr>
          <w:rFonts w:ascii="Calibri" w:hAnsi="Calibri" w:eastAsia="Calibri"/>
          <w:b w:val="0"/>
          <w:i w:val="0"/>
          <w:sz w:val="22"/>
        </w:rPr>
        <w:t xml:space="preserve"> paths; file URLs are guessable query params.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Require Supabase JWT (or signed upload URL) on the storage server; validate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uuid</w:t>
      </w:r>
      <w:r>
        <w:rPr>
          <w:rFonts w:ascii="Calibri" w:hAnsi="Calibri" w:eastAsia="Calibri"/>
          <w:b w:val="0"/>
          <w:i w:val="0"/>
          <w:sz w:val="22"/>
        </w:rPr>
        <w:t xml:space="preserve"> matches token subject; rate-limit; private file URLs with short-lived signatures. Effort: </w:t>
      </w:r>
      <w:r>
        <w:rPr>
          <w:rFonts w:ascii="Calibri" w:hAnsi="Calibri" w:eastAsia="Calibri"/>
          <w:b/>
          <w:i w:val="0"/>
          <w:color w:val="1B2A4A"/>
          <w:sz w:val="22"/>
        </w:rPr>
        <w:t>M–L</w:t>
      </w:r>
      <w:r>
        <w:rPr>
          <w:rFonts w:ascii="Calibri" w:hAnsi="Calibri" w:eastAsia="Calibri"/>
          <w:b w:val="0"/>
          <w:i w:val="0"/>
          <w:sz w:val="22"/>
        </w:rPr>
        <w:t xml:space="preserve"> (server + clients).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H-04 — Auth Admin API from browser (High)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TimeFlow/src/pages/AdminPanel.tsx</w:t>
      </w:r>
      <w:r>
        <w:rPr>
          <w:rFonts w:ascii="Calibri" w:hAnsi="Calibri" w:eastAsia="Calibri"/>
          <w:b w:val="0"/>
          <w:i w:val="0"/>
          <w:sz w:val="22"/>
        </w:rPr>
        <w:t xml:space="preserve"> calls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supabase.auth.admin.createUser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deleteUser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updateUserById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generateLink</w:t>
      </w:r>
      <w:r>
        <w:rPr>
          <w:rFonts w:ascii="Calibri" w:hAnsi="Calibri" w:eastAsia="Calibri"/>
          <w:b w:val="0"/>
          <w:i w:val="0"/>
          <w:sz w:val="22"/>
        </w:rPr>
        <w:t xml:space="preserve"> using the shared browser client (anon key).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Admin Auth APIs require service role. Either these calls fail in production (broken admin UX) or an elevated key was/is exposed to the client (Critical). Pattern is unsafe either way.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Move user provisioning to a server-side Edge Function / admin backend with service role; never call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auth.admin</w:t>
      </w:r>
      <w:r>
        <w:rPr>
          <w:rFonts w:ascii="Calibri" w:hAnsi="Calibri" w:eastAsia="Calibri"/>
          <w:b w:val="0"/>
          <w:i w:val="0"/>
          <w:sz w:val="22"/>
        </w:rPr>
        <w:t xml:space="preserve"> from SPA. Effort: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H-05 — Hardcoded publishable keys (High)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Fallback JWTs in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TimeFlow/src/lib/supabase.ts</w:t>
      </w:r>
      <w:r>
        <w:rPr>
          <w:rFonts w:ascii="Calibri" w:hAnsi="Calibri" w:eastAsia="Calibri"/>
          <w:b w:val="0"/>
          <w:i w:val="0"/>
          <w:sz w:val="22"/>
        </w:rPr>
        <w:t xml:space="preserve"> (Tracker + HRMS),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SETUP.md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timeflow-desktop-app/renderer.js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Keys cannot be rotated without a code release; documents proliferate secrets; couples desktop binaries to a specific project forever. Anon keys are “public” but still should come from env/build config only.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Remove hardcoded fallbacks; env-only; rotate anon keys if leaked beyond intended apps; fix desktop packaging to inject at build time. Effort: </w:t>
      </w:r>
      <w:r>
        <w:rPr>
          <w:rFonts w:ascii="Calibri" w:hAnsi="Calibri" w:eastAsia="Calibri"/>
          <w:b/>
          <w:i w:val="0"/>
          <w:color w:val="1B2A4A"/>
          <w:sz w:val="22"/>
        </w:rPr>
        <w:t>S–M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H-06 — UI-only admin authorization (High)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App.tsx</w:t>
      </w:r>
      <w:r>
        <w:rPr>
          <w:rFonts w:ascii="Calibri" w:hAnsi="Calibri" w:eastAsia="Calibri"/>
          <w:b w:val="0"/>
          <w:i w:val="0"/>
          <w:sz w:val="22"/>
        </w:rPr>
        <w:t xml:space="preserve"> gates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/admin</w:t>
      </w:r>
      <w:r>
        <w:rPr>
          <w:rFonts w:ascii="Calibri" w:hAnsi="Calibri" w:eastAsia="Calibri"/>
          <w:b w:val="0"/>
          <w:i w:val="0"/>
          <w:sz w:val="22"/>
        </w:rPr>
        <w:t xml:space="preserve"> with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user.role === 'admin'</w:t>
      </w:r>
      <w:r>
        <w:rPr>
          <w:rFonts w:ascii="Calibri" w:hAnsi="Calibri" w:eastAsia="Calibri"/>
          <w:b w:val="0"/>
          <w:i w:val="0"/>
          <w:sz w:val="22"/>
        </w:rPr>
        <w:t xml:space="preserve"> only.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With C-01, role in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profiles</w:t>
      </w:r>
      <w:r>
        <w:rPr>
          <w:rFonts w:ascii="Calibri" w:hAnsi="Calibri" w:eastAsia="Calibri"/>
          <w:b w:val="0"/>
          <w:i w:val="0"/>
          <w:sz w:val="22"/>
        </w:rPr>
        <w:t xml:space="preserve"> is not enforced by RLS; attackers can escalate or bypass UI. Even with RLS fixed, UI gates must never be the only control.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Fix C-01; ensure admin mutations require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is_admin(auth.uid())</w:t>
      </w:r>
      <w:r>
        <w:rPr>
          <w:rFonts w:ascii="Calibri" w:hAnsi="Calibri" w:eastAsia="Calibri"/>
          <w:b w:val="0"/>
          <w:i w:val="0"/>
          <w:sz w:val="22"/>
        </w:rPr>
        <w:t xml:space="preserve"> policies / RPC checks; optionally hide routes but always enforce in DB. Effort: covered largely by C-01 + policy review.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H-07 — Notifications insert policy (High)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Live policy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System can create notifications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INSERT</w:t>
      </w:r>
      <w:r>
        <w:rPr>
          <w:rFonts w:ascii="Calibri" w:hAnsi="Calibri" w:eastAsia="Calibri"/>
          <w:b w:val="0"/>
          <w:i w:val="0"/>
          <w:sz w:val="22"/>
        </w:rPr>
        <w:t xml:space="preserve"> for authenticated with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with_check: true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Any logged-in user can insert arbitrary notifications for any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user_id</w:t>
      </w:r>
      <w:r>
        <w:rPr>
          <w:rFonts w:ascii="Calibri" w:hAnsi="Calibri" w:eastAsia="Calibri"/>
          <w:b w:val="0"/>
          <w:i w:val="0"/>
          <w:sz w:val="22"/>
        </w:rPr>
        <w:t xml:space="preserve"> (spam / phishing inside the product).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Restrict insert to service_role / security definer trigger; or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WITH CHECK (auth.uid() = user_id)</w:t>
      </w:r>
      <w:r>
        <w:rPr>
          <w:rFonts w:ascii="Calibri" w:hAnsi="Calibri" w:eastAsia="Calibri"/>
          <w:b w:val="0"/>
          <w:i w:val="0"/>
          <w:sz w:val="22"/>
        </w:rPr>
        <w:t xml:space="preserve"> for self-only.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H-08 — Web dependency vulnerabilities (High)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npm audit --omit=dev</w:t>
      </w:r>
      <w:r>
        <w:rPr>
          <w:rFonts w:ascii="Calibri" w:hAnsi="Calibri" w:eastAsia="Calibri"/>
          <w:b w:val="0"/>
          <w:i w:val="0"/>
          <w:sz w:val="22"/>
        </w:rPr>
        <w:t xml:space="preserve"> on TimeFlow reported </w:t>
      </w:r>
      <w:r>
        <w:rPr>
          <w:rFonts w:ascii="Calibri" w:hAnsi="Calibri" w:eastAsia="Calibri"/>
          <w:b/>
          <w:i w:val="0"/>
          <w:color w:val="1B2A4A"/>
          <w:sz w:val="22"/>
        </w:rPr>
        <w:t>6</w:t>
      </w:r>
      <w:r>
        <w:rPr>
          <w:rFonts w:ascii="Calibri" w:hAnsi="Calibri" w:eastAsia="Calibri"/>
          <w:b w:val="0"/>
          <w:i w:val="0"/>
          <w:sz w:val="22"/>
        </w:rPr>
        <w:t xml:space="preserve"> issues including </w:t>
      </w:r>
      <w:r>
        <w:rPr>
          <w:rFonts w:ascii="Calibri" w:hAnsi="Calibri" w:eastAsia="Calibri"/>
          <w:b/>
          <w:i w:val="0"/>
          <w:color w:val="1B2A4A"/>
          <w:sz w:val="22"/>
        </w:rPr>
        <w:t>1 critical</w:t>
      </w:r>
      <w:r>
        <w:rPr>
          <w:rFonts w:ascii="Calibri" w:hAnsi="Calibri" w:eastAsia="Calibri"/>
          <w:b w:val="0"/>
          <w:i w:val="0"/>
          <w:sz w:val="22"/>
        </w:rPr>
        <w:t xml:space="preserve"> (jsPDF PDF injection / JS execution advisories) and </w:t>
      </w:r>
      <w:r>
        <w:rPr>
          <w:rFonts w:ascii="Calibri" w:hAnsi="Calibri" w:eastAsia="Calibri"/>
          <w:b/>
          <w:i w:val="0"/>
          <w:color w:val="1B2A4A"/>
          <w:sz w:val="22"/>
        </w:rPr>
        <w:t>4 high</w:t>
      </w:r>
      <w:r>
        <w:rPr>
          <w:rFonts w:ascii="Calibri" w:hAnsi="Calibri" w:eastAsia="Calibri"/>
          <w:b w:val="0"/>
          <w:i w:val="0"/>
          <w:sz w:val="22"/>
        </w:rPr>
        <w:t xml:space="preserve"> (react-router XSS/open-redirect class, etc.), </w:t>
      </w:r>
      <w:r>
        <w:rPr>
          <w:rFonts w:ascii="Calibri" w:hAnsi="Calibri" w:eastAsia="Calibri"/>
          <w:b/>
          <w:i w:val="0"/>
          <w:color w:val="1B2A4A"/>
          <w:sz w:val="22"/>
        </w:rPr>
        <w:t>1 moderate</w:t>
      </w:r>
      <w:r>
        <w:rPr>
          <w:rFonts w:ascii="Calibri" w:hAnsi="Calibri" w:eastAsia="Calibri"/>
          <w:b w:val="0"/>
          <w:i w:val="0"/>
          <w:sz w:val="22"/>
        </w:rPr>
        <w:t xml:space="preserve"> (DOMPurify).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npm audit fix</w:t>
      </w:r>
      <w:r>
        <w:rPr>
          <w:rFonts w:ascii="Calibri" w:hAnsi="Calibri" w:eastAsia="Calibri"/>
          <w:b w:val="0"/>
          <w:i w:val="0"/>
          <w:sz w:val="22"/>
        </w:rPr>
        <w:t xml:space="preserve"> / upgrade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jspdf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react-router-dom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dompurify</w:t>
      </w:r>
      <w:r>
        <w:rPr>
          <w:rFonts w:ascii="Calibri" w:hAnsi="Calibri" w:eastAsia="Calibri"/>
          <w:b w:val="0"/>
          <w:i w:val="0"/>
          <w:sz w:val="22"/>
        </w:rPr>
        <w:t xml:space="preserve"> to patched versions; retest PDF export and routing. Effort: </w:t>
      </w:r>
      <w:r>
        <w:rPr>
          <w:rFonts w:ascii="Calibri" w:hAnsi="Calibri" w:eastAsia="Calibri"/>
          <w:b/>
          <w:i w:val="0"/>
          <w:color w:val="1B2A4A"/>
          <w:sz w:val="22"/>
        </w:rPr>
        <w:t>S–M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M-01 — Missing HTTP security headers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TimeFlow/timeflow/Dockerfile</w:t>
      </w:r>
      <w:r>
        <w:rPr>
          <w:rFonts w:ascii="Calibri" w:hAnsi="Calibri" w:eastAsia="Calibri"/>
          <w:b w:val="0"/>
          <w:i w:val="0"/>
          <w:sz w:val="22"/>
        </w:rPr>
        <w:t xml:space="preserve"> nginx config has no CSP, HSTS,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X-Frame-Options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X-Content-Type-Options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Referrer-Policy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Add headers in nginx (start with frame denial, nosniff, strict referrer; phase CSP).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M-02 — `.env` not gitignored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TimeFlow/.gitignore</w:t>
      </w:r>
      <w:r>
        <w:rPr>
          <w:rFonts w:ascii="Calibri" w:hAnsi="Calibri" w:eastAsia="Calibri"/>
          <w:b w:val="0"/>
          <w:i w:val="0"/>
          <w:sz w:val="22"/>
        </w:rPr>
        <w:t xml:space="preserve"> ignores only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.env.*.local</w:t>
      </w:r>
      <w:r>
        <w:rPr>
          <w:rFonts w:ascii="Calibri" w:hAnsi="Calibri" w:eastAsia="Calibri"/>
          <w:b w:val="0"/>
          <w:i w:val="0"/>
          <w:sz w:val="22"/>
        </w:rPr>
        <w:t xml:space="preserve"> variants, not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.env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Add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.env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.env.*</w:t>
      </w:r>
      <w:r>
        <w:rPr>
          <w:rFonts w:ascii="Calibri" w:hAnsi="Calibri" w:eastAsia="Calibri"/>
          <w:b w:val="0"/>
          <w:i w:val="0"/>
          <w:sz w:val="22"/>
        </w:rPr>
        <w:t xml:space="preserve">, keep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.env.example</w:t>
      </w:r>
      <w:r>
        <w:rPr>
          <w:rFonts w:ascii="Calibri" w:hAnsi="Calibri" w:eastAsia="Calibri"/>
          <w:b w:val="0"/>
          <w:i w:val="0"/>
          <w:sz w:val="22"/>
        </w:rPr>
        <w:t xml:space="preserve"> without secrets.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M-03 — Self-hosted CI/CD secrets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deployment.yml</w:t>
      </w:r>
      <w:r>
        <w:rPr>
          <w:rFonts w:ascii="Calibri" w:hAnsi="Calibri" w:eastAsia="Calibri"/>
          <w:b w:val="0"/>
          <w:i w:val="0"/>
          <w:sz w:val="22"/>
        </w:rPr>
        <w:t xml:space="preserve"> uses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runs-on: self-hosted</w:t>
      </w:r>
      <w:r>
        <w:rPr>
          <w:rFonts w:ascii="Calibri" w:hAnsi="Calibri" w:eastAsia="Calibri"/>
          <w:b w:val="0"/>
          <w:i w:val="0"/>
          <w:sz w:val="22"/>
        </w:rPr>
        <w:t xml:space="preserve">, DockerHub login, writes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.env</w:t>
      </w:r>
      <w:r>
        <w:rPr>
          <w:rFonts w:ascii="Calibri" w:hAnsi="Calibri" w:eastAsia="Calibri"/>
          <w:b w:val="0"/>
          <w:i w:val="0"/>
          <w:sz w:val="22"/>
        </w:rPr>
        <w:t xml:space="preserve"> on runner, passes Supabase URL/anon as Docker </w:t>
      </w:r>
      <w:r>
        <w:rPr>
          <w:rFonts w:ascii="Calibri" w:hAnsi="Calibri" w:eastAsia="Calibri"/>
          <w:b/>
          <w:i w:val="0"/>
          <w:color w:val="1B2A4A"/>
          <w:sz w:val="22"/>
        </w:rPr>
        <w:t>build-args</w:t>
      </w:r>
      <w:r>
        <w:rPr>
          <w:rFonts w:ascii="Calibri" w:hAnsi="Calibri" w:eastAsia="Calibri"/>
          <w:b w:val="0"/>
          <w:i w:val="0"/>
          <w:sz w:val="22"/>
        </w:rPr>
        <w:t xml:space="preserve"> (baked into image layers), prunes Docker at end.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Compromised runner = deploy + secret access; image layers may retain build-time env; DockerHub token is high value.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Harden runner OS/access; prefer runtime config for public anon only; ensure workflow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permissions</w:t>
      </w:r>
      <w:r>
        <w:rPr>
          <w:rFonts w:ascii="Calibri" w:hAnsi="Calibri" w:eastAsia="Calibri"/>
          <w:b w:val="0"/>
          <w:i w:val="0"/>
          <w:sz w:val="22"/>
        </w:rPr>
        <w:t xml:space="preserve"> least privilege; protect main branch; avoid leaving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.env</w:t>
      </w:r>
      <w:r>
        <w:rPr>
          <w:rFonts w:ascii="Calibri" w:hAnsi="Calibri" w:eastAsia="Calibri"/>
          <w:b w:val="0"/>
          <w:i w:val="0"/>
          <w:sz w:val="22"/>
        </w:rPr>
        <w:t xml:space="preserve"> on disk (partially cleaned). Effort: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M-04 — Dual deployment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Both GitHub Pages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deploy.yml</w:t>
      </w:r>
      <w:r>
        <w:rPr>
          <w:rFonts w:ascii="Calibri" w:hAnsi="Calibri" w:eastAsia="Calibri"/>
          <w:b w:val="0"/>
          <w:i w:val="0"/>
          <w:sz w:val="22"/>
        </w:rPr>
        <w:t>) and self-hosted Docker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deployment.yml</w:t>
      </w:r>
      <w:r>
        <w:rPr>
          <w:rFonts w:ascii="Calibri" w:hAnsi="Calibri" w:eastAsia="Calibri"/>
          <w:b w:val="0"/>
          <w:i w:val="0"/>
          <w:sz w:val="22"/>
        </w:rPr>
        <w:t xml:space="preserve">) deploy from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main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Two production-like surfaces to secure (headers, secrets, redirect URLs).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Document which is authoritative; disable unused pipeline; align Auth redirect allowlists.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M-05 — Cross-project HRMS client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hrmsSupabase</w:t>
      </w:r>
      <w:r>
        <w:rPr>
          <w:rFonts w:ascii="Calibri" w:hAnsi="Calibri" w:eastAsia="Calibri"/>
          <w:b w:val="0"/>
          <w:i w:val="0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supabase.ts</w:t>
      </w:r>
      <w:r>
        <w:rPr>
          <w:rFonts w:ascii="Calibri" w:hAnsi="Calibri" w:eastAsia="Calibri"/>
          <w:b w:val="0"/>
          <w:i w:val="0"/>
          <w:sz w:val="22"/>
        </w:rPr>
        <w:t xml:space="preserve">;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Attendance.tsx</w:t>
      </w:r>
      <w:r>
        <w:rPr>
          <w:rFonts w:ascii="Calibri" w:hAnsi="Calibri" w:eastAsia="Calibri"/>
          <w:b w:val="0"/>
          <w:i w:val="0"/>
          <w:sz w:val="22"/>
        </w:rPr>
        <w:t xml:space="preserve"> queries HRMS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users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leave_*</w:t>
      </w:r>
      <w:r>
        <w:rPr>
          <w:rFonts w:ascii="Calibri" w:hAnsi="Calibri" w:eastAsia="Calibri"/>
          <w:b w:val="0"/>
          <w:i w:val="0"/>
          <w:sz w:val="22"/>
        </w:rPr>
        <w:t xml:space="preserve"> with embedded anon key.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TimeFlow users/browser can hit HRMS Data API subject to HRMS RLS quality (not audited here).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Prefer server-side BFF with scoped token; audit HRMS RLS separately; remove hardcoded HRMS key. Effort: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M-06 — Password login still exposed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Route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/login/direct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LoginDirect</w:t>
      </w:r>
      <w:r>
        <w:rPr>
          <w:rFonts w:ascii="Calibri" w:hAnsi="Calibri" w:eastAsia="Calibri"/>
          <w:b w:val="0"/>
          <w:i w:val="0"/>
          <w:sz w:val="22"/>
        </w:rPr>
        <w:t xml:space="preserve"> password auth while primary UX is Azure SSO.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Broader credential-stuffing / password policy surface if not intended for production.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Disable route in production or protect with network controls / feature flag.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M-07 — DEFINER surface + mutable search_path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Advisors warn many SECURITY DEFINER functions executable by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, and multiple functions with mutable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search_path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is_admin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is_manager</w:t>
      </w:r>
      <w:r>
        <w:rPr>
          <w:rFonts w:ascii="Calibri" w:hAnsi="Calibri" w:eastAsia="Calibri"/>
          <w:b w:val="0"/>
          <w:i w:val="0"/>
          <w:sz w:val="22"/>
        </w:rPr>
        <w:t>, etc.).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Increases privilege-escalation / search_path hijack risk; some functions are OK if they only return booleans, but execute should still be minimized.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REVOKE</w:t>
      </w:r>
      <w:r>
        <w:rPr>
          <w:rFonts w:ascii="Calibri" w:hAnsi="Calibri" w:eastAsia="Calibri"/>
          <w:b w:val="0"/>
          <w:i w:val="0"/>
          <w:sz w:val="22"/>
        </w:rPr>
        <w:t xml:space="preserve"> from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 xml:space="preserve"> where not required;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SET search_path = public</w:t>
      </w:r>
      <w:r>
        <w:rPr>
          <w:rFonts w:ascii="Calibri" w:hAnsi="Calibri" w:eastAsia="Calibri"/>
          <w:b w:val="0"/>
          <w:i w:val="0"/>
          <w:sz w:val="22"/>
        </w:rPr>
        <w:t xml:space="preserve"> (fixed) on all DEFINER functions; keep admin checks inside sensitive RPCs (as done in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get_supabase_api_logs</w:t>
      </w:r>
      <w:r>
        <w:rPr>
          <w:rFonts w:ascii="Calibri" w:hAnsi="Calibri" w:eastAsia="Calibri"/>
          <w:b w:val="0"/>
          <w:i w:val="0"/>
          <w:sz w:val="22"/>
        </w:rPr>
        <w:t xml:space="preserve">). Effort: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M-08 — Org-wide SELECT on projects/tasks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Policies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Everyone can view projects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Everyone can read tasks</w:t>
      </w:r>
      <w:r>
        <w:rPr>
          <w:rFonts w:ascii="Calibri" w:hAnsi="Calibri" w:eastAsia="Calibri"/>
          <w:b w:val="0"/>
          <w:i w:val="0"/>
          <w:sz w:val="22"/>
        </w:rPr>
        <w:t xml:space="preserve"> use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qual: true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Any authenticated (and depending on grants, possibly broader) user sees all projects/tasks — may be intentional for this org; confirm against data classification.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If not intentional, restrict to membership tables. Effort: </w:t>
      </w:r>
      <w:r>
        <w:rPr>
          <w:rFonts w:ascii="Calibri" w:hAnsi="Calibri" w:eastAsia="Calibri"/>
          <w:b/>
          <w:i w:val="0"/>
          <w:color w:val="1B2A4A"/>
          <w:sz w:val="22"/>
        </w:rPr>
        <w:t>S–M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M-09 — Desktop version-management SQL over-broad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timeflow-desktop-app/migration-version-management.sql</w:t>
      </w:r>
      <w:r>
        <w:rPr>
          <w:rFonts w:ascii="Calibri" w:hAnsi="Calibri" w:eastAsia="Calibri"/>
          <w:b w:val="0"/>
          <w:i w:val="0"/>
          <w:sz w:val="22"/>
        </w:rPr>
        <w:t xml:space="preserve"> policy: authenticated users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FOR ALL</w:t>
      </w:r>
      <w:r>
        <w:rPr>
          <w:rFonts w:ascii="Calibri" w:hAnsi="Calibri" w:eastAsia="Calibri"/>
          <w:b w:val="0"/>
          <w:i w:val="0"/>
          <w:sz w:val="22"/>
        </w:rPr>
        <w:t xml:space="preserve"> 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app_versions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Impact:</w:t>
      </w:r>
      <w:r>
        <w:rPr>
          <w:rFonts w:ascii="Calibri" w:hAnsi="Calibri" w:eastAsia="Calibri"/>
          <w:b w:val="0"/>
          <w:i w:val="0"/>
          <w:sz w:val="22"/>
        </w:rPr>
        <w:t xml:space="preserve"> If applied as-written in an environment, any user could alter force-update / download URLs (supply-chain risk for the desktop app).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Restrict writes to admin; verify live policy state for version tables. Effort: </w:t>
      </w:r>
      <w:r>
        <w:rPr>
          <w:rFonts w:ascii="Calibri" w:hAnsi="Calibri" w:eastAsia="Calibri"/>
          <w:b/>
          <w:i w:val="0"/>
          <w:color w:val="1B2A4A"/>
          <w:sz w:val="22"/>
        </w:rPr>
        <w:t>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M-10 — Desktop dependency advisories (Medium)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Evidence:</w:t>
      </w:r>
      <w:r>
        <w:rPr>
          <w:rFonts w:ascii="Calibri" w:hAnsi="Calibri" w:eastAsia="Calibri"/>
          <w:b w:val="0"/>
          <w:i w:val="0"/>
          <w:sz w:val="22"/>
        </w:rPr>
        <w:t xml:space="preserve"> Desktop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npm audit</w:t>
      </w:r>
      <w:r>
        <w:rPr>
          <w:rFonts w:ascii="Calibri" w:hAnsi="Calibri" w:eastAsia="Calibri"/>
          <w:b w:val="0"/>
          <w:i w:val="0"/>
          <w:sz w:val="22"/>
        </w:rPr>
        <w:t xml:space="preserve"> reported high issues in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sharp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ws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minimatch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brace-expansion</w:t>
      </w:r>
      <w:r>
        <w:rPr>
          <w:rFonts w:ascii="Calibri" w:hAnsi="Calibri" w:eastAsia="Calibri"/>
          <w:b w:val="0"/>
          <w:i w:val="0"/>
          <w:sz w:val="22"/>
        </w:rPr>
        <w:t xml:space="preserve"> (transitive).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Remediation:</w:t>
      </w:r>
      <w:r>
        <w:rPr>
          <w:rFonts w:ascii="Calibri" w:hAnsi="Calibri" w:eastAsia="Calibri"/>
          <w:b w:val="0"/>
          <w:i w:val="0"/>
          <w:sz w:val="22"/>
        </w:rPr>
        <w:t xml:space="preserve"> Upgrade Electron toolchain dependencies carefully; retest screenshot pipeline. Effort: </w:t>
      </w:r>
      <w:r>
        <w:rPr>
          <w:rFonts w:ascii="Calibri" w:hAnsi="Calibri" w:eastAsia="Calibri"/>
          <w:b/>
          <w:i w:val="0"/>
          <w:color w:val="1B2A4A"/>
          <w:sz w:val="22"/>
        </w:rPr>
        <w:t>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L-01 … L-06 — Lower / informational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Public buckets may be intentional for avatars/installers — confirm.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OAuth debug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console.log</w:t>
      </w:r>
      <w:r>
        <w:rPr>
          <w:rFonts w:ascii="Calibri" w:hAnsi="Calibri" w:eastAsia="Calibri"/>
          <w:b w:val="0"/>
          <w:i w:val="0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App.tsx</w:t>
      </w:r>
      <w:r>
        <w:rPr>
          <w:rFonts w:ascii="Calibri" w:hAnsi="Calibri" w:eastAsia="Calibri"/>
          <w:b w:val="0"/>
          <w:i w:val="0"/>
          <w:sz w:val="22"/>
        </w:rPr>
        <w:t xml:space="preserve"> may leak callback metadata in shared machines.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~1.9M screenshots + webcam/camera types = high privacy sensitivity; retention policy recommended.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No CodeQL / dependency-review workflow observed.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SPA anon key pattern is acceptable </w:t>
      </w:r>
      <w:r>
        <w:rPr>
          <w:rFonts w:ascii="Calibri" w:hAnsi="Calibri" w:eastAsia="Calibri"/>
          <w:b/>
          <w:i w:val="0"/>
          <w:color w:val="1B2A4A"/>
          <w:sz w:val="22"/>
        </w:rPr>
        <w:t>only if</w:t>
      </w:r>
      <w:r>
        <w:rPr>
          <w:rFonts w:ascii="Calibri" w:hAnsi="Calibri" w:eastAsia="Calibri"/>
          <w:b w:val="0"/>
          <w:i w:val="0"/>
          <w:sz w:val="22"/>
        </w:rPr>
        <w:t xml:space="preserve"> RLS/grants are correct (currently not).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Positive: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get_supabase_api_logs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get_tracker_crud_logs</w:t>
      </w:r>
      <w:r>
        <w:rPr>
          <w:rFonts w:ascii="Calibri" w:hAnsi="Calibri" w:eastAsia="Calibri"/>
          <w:b w:val="0"/>
          <w:i w:val="0"/>
          <w:sz w:val="22"/>
        </w:rPr>
        <w:t xml:space="preserve"> use DEFINER </w:t>
      </w:r>
      <w:r>
        <w:rPr>
          <w:rFonts w:ascii="Calibri" w:hAnsi="Calibri" w:eastAsia="Calibri"/>
          <w:b/>
          <w:i w:val="0"/>
          <w:color w:val="1B2A4A"/>
          <w:sz w:val="22"/>
        </w:rPr>
        <w:t>with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is_admin</w:t>
      </w:r>
      <w:r>
        <w:rPr>
          <w:rFonts w:ascii="Calibri" w:hAnsi="Calibri" w:eastAsia="Calibri"/>
          <w:b w:val="0"/>
          <w:i w:val="0"/>
          <w:sz w:val="22"/>
        </w:rPr>
        <w:t xml:space="preserve"> checks.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5. ASVS-oriented control coverage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ASVS domain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Rating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 Architecture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No server trust layer; all authz at Supabase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V2 Authentication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Azure SSO + PKCE good; password path; token-in-URL handoff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V3 Session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Client storage sessions; token leakage via redirects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V4 Access control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RLS disabled on core tables; DEFINER/storage gaps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V5 Validation / XSS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No dangerouslySetInnerHTML found; Electron XSS = RCE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V6 Crypto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N/A / 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Relies on TLS + Supabase; no app-level crypto review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V7 Error / logging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Audit RPCs exist; verbose client auth logs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V8 Data protection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PII/time/screenshots exposed if C-01/C-05 hold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V9 Communication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HTTPS assumed at edge; nginx lacks HSTS in container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V10 Malicious code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Dependency advisories present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V12 Files / media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Unauthenticated upload client; weak storage policies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V13 API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PostgREST effectively open on key tables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V14 Config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Secrets in repo; missing headers; gitignore gap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6. Domain posture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Domain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Posture</w:t>
            </w:r>
          </w:p>
        </w:tc>
      </w:tr>
      <w:tr>
        <w:tc>
          <w:tcPr>
            <w:tcW w:type="dxa" w:w="4873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 RLS / grants</w:t>
            </w:r>
          </w:p>
        </w:tc>
        <w:tc>
          <w:tcPr>
            <w:tcW w:type="dxa" w:w="4873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 weakness</w:t>
            </w:r>
          </w:p>
        </w:tc>
      </w:tr>
      <w:tr>
        <w:tc>
          <w:tcPr>
            <w:tcW w:type="dxa" w:w="4873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Secrets / key handling</w:t>
            </w:r>
          </w:p>
        </w:tc>
        <w:tc>
          <w:tcPr>
            <w:tcW w:type="dxa" w:w="4873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 weakness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AuthN (SSO/PKCE)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</w:t>
            </w:r>
          </w:p>
        </w:tc>
      </w:tr>
      <w:tr>
        <w:tc>
          <w:tcPr>
            <w:tcW w:type="dxa" w:w="4873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AuthZ (app + DB)</w:t>
            </w:r>
          </w:p>
        </w:tc>
        <w:tc>
          <w:tcPr>
            <w:tcW w:type="dxa" w:w="4873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 weakness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Electron hardening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Weak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External storage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Weak (unverified server)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CI/CD / on-prem deploy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Dependency hygiene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HTTP hardening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Weak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7. Prioritized remediation roadmap (advisory only)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0–7 days (break-glass)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Enable RLS (+ FORCE if needed) 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profiles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time_entries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project_time_entries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system_settings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Rotate Supabase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service_role</w:t>
      </w:r>
      <w:r>
        <w:rPr>
          <w:rFonts w:ascii="Calibri" w:hAnsi="Calibri" w:eastAsia="Calibri"/>
          <w:b w:val="0"/>
          <w:i w:val="0"/>
          <w:sz w:val="22"/>
        </w:rPr>
        <w:t xml:space="preserve"> (and review anon keys); remove from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delete-sc/cleanup.js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REVOKE EXECUTE</w:t>
      </w:r>
      <w:r>
        <w:rPr>
          <w:rFonts w:ascii="Calibri" w:hAnsi="Calibri" w:eastAsia="Calibri"/>
          <w:b w:val="0"/>
          <w:i w:val="0"/>
          <w:sz w:val="22"/>
        </w:rPr>
        <w:t xml:space="preserve"> 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get_user_id_by_email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backfill_screenshot_user_id_batch</w:t>
      </w:r>
      <w:r>
        <w:rPr>
          <w:rFonts w:ascii="Calibri" w:hAnsi="Calibri" w:eastAsia="Calibri"/>
          <w:b w:val="0"/>
          <w:i w:val="0"/>
          <w:sz w:val="22"/>
        </w:rPr>
        <w:t xml:space="preserve"> from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</w:t>
      </w:r>
      <w:r>
        <w:rPr>
          <w:rFonts w:ascii="Calibri" w:hAnsi="Calibri" w:eastAsia="Calibri"/>
          <w:b w:val="0"/>
          <w:i w:val="0"/>
          <w:sz w:val="22"/>
        </w:rPr>
        <w:t>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authenticated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Tighten Storage policies; verify anonymous cannot list/read private objects.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Confirm whether AdminPanel admin APIs work in prod; if yes, treat as incident.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8–30 days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Allowlist OAuth callbacks; stop putting refresh/access tokens in URLs.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Authenticate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timeflowstorage</w:t>
      </w:r>
      <w:r>
        <w:rPr>
          <w:rFonts w:ascii="Calibri" w:hAnsi="Calibri" w:eastAsia="Calibri"/>
          <w:b w:val="0"/>
          <w:i w:val="0"/>
          <w:sz w:val="22"/>
        </w:rPr>
        <w:t xml:space="preserve"> uploads/downloads.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Move Auth Admin operations to Edge Functions / backend.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Remove hardcoded keys; fix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.gitignore</w:t>
      </w:r>
      <w:r>
        <w:rPr>
          <w:rFonts w:ascii="Calibri" w:hAnsi="Calibri" w:eastAsia="Calibri"/>
          <w:b w:val="0"/>
          <w:i w:val="0"/>
          <w:sz w:val="22"/>
        </w:rPr>
        <w:t>; scrub history if required.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Add nginx security headers; patch npm critical/high issues.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Restrict notifications insert; review projects/tasks visibility.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31–90 days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Electron security rewrite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contextIsolation</w:t>
      </w:r>
      <w:r>
        <w:rPr>
          <w:rFonts w:ascii="Calibri" w:hAnsi="Calibri" w:eastAsia="Calibri"/>
          <w:b w:val="0"/>
          <w:i w:val="0"/>
          <w:sz w:val="22"/>
        </w:rPr>
        <w:t>, preload IPC).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Systematic DEFINER/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search_path</w:t>
      </w:r>
      <w:r>
        <w:rPr>
          <w:rFonts w:ascii="Calibri" w:hAnsi="Calibri" w:eastAsia="Calibri"/>
          <w:b w:val="0"/>
          <w:i w:val="0"/>
          <w:sz w:val="22"/>
        </w:rPr>
        <w:t>/grant cleanup; re-run Supabase advisors to zero ERROR.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CI: pin actions, branch protection, optional CodeQL/dependabot; harden self-hosted runner.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Data retention for screenshots; privacy review.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Repeat audit / light pen test focusing on PostgREST + storage host.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8. Appendix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A. Positive observations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PKCE explicitly enabled for OAuth on web.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Screenshot RLS policies (when RLS is enabled) show thoughtful admin/manager/own splits.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Some admin log RPCs correctly gate 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is_admin(auth.uid())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Docker multi-stage build separates Node build from nginx runtime.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GitHub Pages workflow uses limited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permissions</w:t>
      </w:r>
      <w:r>
        <w:rPr>
          <w:rFonts w:ascii="Calibri" w:hAnsi="Calibri" w:eastAsia="Calibri"/>
          <w:b w:val="0"/>
          <w:i w:val="0"/>
          <w:sz w:val="22"/>
        </w:rPr>
        <w:t xml:space="preserve"> block.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B. Live advisor ERROR themes (Tracker project)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policy_exists_rls_disabled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rls_disabled_in_public</w:t>
      </w:r>
      <w:r>
        <w:rPr>
          <w:rFonts w:ascii="Calibri" w:hAnsi="Calibri" w:eastAsia="Calibri"/>
          <w:b w:val="0"/>
          <w:i w:val="0"/>
          <w:sz w:val="22"/>
        </w:rPr>
        <w:t xml:space="preserve"> on four tables (C-01)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Extensive WARN: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function_search_path_mutable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anon_security_definer_function_executable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authenticated_security_definer_function_executable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C. Data volumes (impact context)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Table / asset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Approx. count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profiles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72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time_entries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15,277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screenshots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1,899,135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D. Key file references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Path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 clients / keys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TimeFlow/src/lib/supabase.ts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OAuth callback / tokens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TimeFlow/src/App.tsx, Login.tsx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Admin Auth API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TimeFlow/src/pages/AdminPanel.tsx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Service role script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TimeFlow/delete-sc/cleanup.js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Storage upload (web)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TimeFlow/src/lib/timeflowStorage.ts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Nginx / Docker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TimeFlow/timeflow/Dockerfile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Self-hosted deploy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TimeFlow/.github/workflows/deployment.yml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Electron prefs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timeflow-desktop-app/main.js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upload / key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timeflow-desktop-app/renderer.js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E. Exclusions / limitations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Screenshot storage </w:t>
      </w:r>
      <w:r>
        <w:rPr>
          <w:rFonts w:ascii="Calibri" w:hAnsi="Calibri" w:eastAsia="Calibri"/>
          <w:b/>
          <w:i w:val="0"/>
          <w:color w:val="1B2A4A"/>
          <w:sz w:val="22"/>
        </w:rPr>
        <w:t>server</w:t>
      </w:r>
      <w:r>
        <w:rPr>
          <w:rFonts w:ascii="Calibri" w:hAnsi="Calibri" w:eastAsia="Calibri"/>
          <w:b w:val="0"/>
          <w:i w:val="0"/>
          <w:sz w:val="22"/>
        </w:rPr>
        <w:t xml:space="preserve"> source not reviewed; findings H-03/C-05 mark client-visible risk.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No authenticated end-to-end exploit demonstration was run against production (read-only inventory + static analysis).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HRMS Supabase project RLS not audited.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Branch protection / org GitHub settings not fully verified via API.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F. Document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1.0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2026-08-24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Initial report-only audit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1.1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2026-08-24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Remediation implemented (see Appendix G)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Appendix G — Remediation status (2026-08-24)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Supabase security advisors after remediation: </w:t>
      </w:r>
      <w:r>
        <w:rPr>
          <w:rFonts w:ascii="Calibri" w:hAnsi="Calibri" w:eastAsia="Calibri"/>
          <w:b/>
          <w:i w:val="0"/>
          <w:color w:val="1B2A4A"/>
          <w:sz w:val="22"/>
        </w:rPr>
        <w:t>0 ERROR</w:t>
      </w:r>
      <w:r>
        <w:rPr>
          <w:rFonts w:ascii="Calibri" w:hAnsi="Calibri" w:eastAsia="Calibri"/>
          <w:b w:val="0"/>
          <w:i w:val="0"/>
          <w:sz w:val="22"/>
        </w:rPr>
        <w:t xml:space="preserve"> (WARN remain for leftover DEFINER execute / search_path on non-critical helpers).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RLS + FORCE enabled on profiles, time_entries, project_time_entries, system_settings; anon table grants revoked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C-02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/ Owner-action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service_role removed from delete-sc/cleanup.js; rotate key in Dashboard per [KEY_ROTATION.md](KEY_ROTATION.md); scrub git history if pushed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get_user_id_by_email execute revoked from anon/authenticated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C-04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backfill_screenshot_user_id_batch execute service_role only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Storage policies path-scoped; public read limited to avatars + tracker-application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H-01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OAuth callback allowlist (oauthCallbackAllowlist.ts); verbose token logs removed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Electron contextIsolation: true, nodeIntegration: false, preload bridges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H-03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/ Owner-action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Clients send Bearer JWT; deploy server middleware per [docs/STORAGE_SERVER_AUTH.md](docs/STORAGE_SERVER_AUTH.md)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admin-users Edge Function deployed; AdminPanel uses callAdminUsers (no browser auth.admin)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H-05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Hardcoded anon/HRMS keys removed; env-only + .env.example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UI gate retained; DB RLS + admin Edge Function enforce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H-07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Notifications insert tightened; create_notification_for_user RPC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react-router-dom / jspdf upgraded; re-run npm audit in CI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M-01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nginx security headers + CSP in Dockerfile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.gitignore ignores .env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M-03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workflow permissions: contents: read; .env file step removed; [docs/RUNNER_HARDENING.md](docs/RUNNER_HARDENING.md)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GitHub Pages deploy is manual workflow_dispatch only; Docker is authoritative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M-05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HRMS keys env-only; null-guard; separate HRMS RLS audit still recommended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/login/direct only in import.meta.env.DEV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M-07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search_path set + anon revoke on core helpers; some WARN remain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Projects SELECT membership-scoped; tasks authenticated; anon revoked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M-09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SQL: admin-only manage on app_versions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M-10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sharp upgraded where applied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L-01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Accepted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Public avatars / tracker-application intentional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OAuth debug logs removed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L-03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[docs/SCREENSHOT_RETENTION.md](docs/SCREENSHOT_RETENTION.md)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Dependabot + security-checks.yml npm audit on PRs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L-05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Anon key in SPA OK with RLS fixed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Positive pattern retained</w:t>
            </w:r>
          </w:p>
        </w:tc>
      </w:tr>
    </w:tbl>
    <w:p>
      <w:pPr>
        <w:spacing w:after="120"/>
      </w:pP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Owner must still:</w:t>
      </w:r>
      <w:r>
        <w:rPr>
          <w:rFonts w:ascii="Calibri" w:hAnsi="Calibri" w:eastAsia="Calibri"/>
          <w:b w:val="0"/>
          <w:i w:val="0"/>
          <w:sz w:val="22"/>
        </w:rPr>
        <w:t xml:space="preserve"> rotate Supabase service_role (and update CI secrets), deploy storage JWT middleware, confirm desktop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.env</w:t>
      </w:r>
      <w:r>
        <w:rPr>
          <w:rFonts w:ascii="Calibri" w:hAnsi="Calibri" w:eastAsia="Calibri"/>
          <w:b w:val="0"/>
          <w:i w:val="0"/>
          <w:sz w:val="22"/>
        </w:rPr>
        <w:t xml:space="preserve"> on build machines, optionally purge git history.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Recommendation:</w:t>
      </w:r>
      <w:r>
        <w:rPr>
          <w:rFonts w:ascii="Calibri" w:hAnsi="Calibri" w:eastAsia="Calibri"/>
          <w:b w:val="0"/>
          <w:i w:val="0"/>
          <w:sz w:val="22"/>
        </w:rPr>
        <w:t xml:space="preserve"> Complete owner-action items above, then re-verify admin user create, time entry CRUD, screenshots, and desktop OAuth before declaring the incident closed.</w:t>
      </w:r>
    </w:p>
    <w:p/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— End of Report —</w:t>
      </w:r>
    </w:p>
    <w:p>
      <w:pPr>
        <w:jc w:val="center"/>
      </w:pPr>
      <w:r>
        <w:rPr>
          <w:rFonts w:ascii="Calibri" w:hAnsi="Calibri" w:eastAsia="Calibri"/>
          <w:b/>
          <w:i w:val="0"/>
          <w:color w:val="C4392B"/>
          <w:sz w:val="18"/>
        </w:rPr>
        <w:t>CONFIDENTIAL — INTERNAL USE ONLY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6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Calibri"/>
        <w:b w:val="0"/>
        <w:i w:val="0"/>
        <w:color w:val="555555"/>
        <w:sz w:val="16"/>
      </w:rPr>
      <w:t xml:space="preserve">  •  Report-only engagement  •  24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55555"/>
        <w:sz w:val="16"/>
      </w:rPr>
      <w:t>TimeFlow Security Audit Report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