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800"/>
      </w:tblGrid>
      <w:tr w:rsidR="00D83E01" w:rsidRPr="006F6359" w14:paraId="011E4420" w14:textId="77777777" w:rsidTr="005F462C">
        <w:trPr>
          <w:trHeight w:val="237"/>
          <w:jc w:val="center"/>
        </w:trPr>
        <w:tc>
          <w:tcPr>
            <w:tcW w:w="10800" w:type="dxa"/>
            <w:shd w:val="clear" w:color="auto" w:fill="FFFFFF"/>
          </w:tcPr>
          <w:p w14:paraId="7757DF4B" w14:textId="77777777" w:rsidR="00D83E01" w:rsidRPr="006F6359" w:rsidRDefault="00D83E01" w:rsidP="005F462C">
            <w:pPr>
              <w:jc w:val="center"/>
              <w:rPr>
                <w:rFonts w:ascii="Avenir Next LT Pro" w:eastAsia="The Hand Extrablack" w:hAnsi="Avenir Next LT Pro" w:cs="Times New Roman"/>
              </w:rPr>
            </w:pPr>
            <w:r w:rsidRPr="006F6359">
              <w:rPr>
                <w:rFonts w:ascii="Avenir Next LT Pro" w:eastAsia="The Hand Extrablack" w:hAnsi="Avenir Next LT Pro" w:cs="Times New Roman"/>
                <w:noProof/>
              </w:rPr>
              <w:drawing>
                <wp:inline distT="0" distB="0" distL="0" distR="0" wp14:anchorId="1C4AE8DF" wp14:editId="00D46EE2">
                  <wp:extent cx="685800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670560"/>
                          </a:xfrm>
                          <a:prstGeom prst="rect">
                            <a:avLst/>
                          </a:prstGeom>
                          <a:noFill/>
                          <a:ln>
                            <a:noFill/>
                          </a:ln>
                        </pic:spPr>
                      </pic:pic>
                    </a:graphicData>
                  </a:graphic>
                </wp:inline>
              </w:drawing>
            </w:r>
            <w:r w:rsidRPr="006F6359">
              <w:rPr>
                <w:rFonts w:ascii="Avenir Next LT Pro" w:eastAsia="The Hand Extrablack" w:hAnsi="Avenir Next LT Pro" w:cs="Times New Roman"/>
                <w:noProof/>
              </w:rPr>
              <w:drawing>
                <wp:inline distT="0" distB="0" distL="0" distR="0" wp14:anchorId="70AE8C98" wp14:editId="7354A1C5">
                  <wp:extent cx="68580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273300"/>
                          </a:xfrm>
                          <a:prstGeom prst="rect">
                            <a:avLst/>
                          </a:prstGeom>
                          <a:noFill/>
                          <a:ln>
                            <a:noFill/>
                          </a:ln>
                        </pic:spPr>
                      </pic:pic>
                    </a:graphicData>
                  </a:graphic>
                </wp:inline>
              </w:drawing>
            </w:r>
          </w:p>
        </w:tc>
      </w:tr>
      <w:tr w:rsidR="00D83E01" w:rsidRPr="006F6359" w14:paraId="7C7152CF" w14:textId="77777777" w:rsidTr="005F462C">
        <w:trPr>
          <w:trHeight w:val="237"/>
          <w:jc w:val="center"/>
        </w:trPr>
        <w:tc>
          <w:tcPr>
            <w:tcW w:w="10800" w:type="dxa"/>
            <w:shd w:val="clear" w:color="auto" w:fill="FFFFFF"/>
          </w:tcPr>
          <w:p w14:paraId="0128271E" w14:textId="77777777" w:rsidR="00D83E01" w:rsidRPr="006F6359" w:rsidRDefault="00D83E01" w:rsidP="005F462C">
            <w:pPr>
              <w:rPr>
                <w:rFonts w:ascii="Avenir Next LT Pro" w:eastAsia="The Hand Extrablack" w:hAnsi="Avenir Next LT Pro" w:cs="Times New Roman"/>
              </w:rPr>
            </w:pPr>
          </w:p>
        </w:tc>
      </w:tr>
      <w:tr w:rsidR="00D83E01" w:rsidRPr="006F6359" w14:paraId="10622A11" w14:textId="77777777" w:rsidTr="005F462C">
        <w:trPr>
          <w:trHeight w:val="152"/>
          <w:jc w:val="center"/>
        </w:trPr>
        <w:tc>
          <w:tcPr>
            <w:tcW w:w="10800" w:type="dxa"/>
            <w:shd w:val="clear" w:color="auto" w:fill="00A8CC"/>
          </w:tcPr>
          <w:p w14:paraId="0C578FDA" w14:textId="551F3601" w:rsidR="00D83E01" w:rsidRDefault="00D83E01" w:rsidP="00D83E01">
            <w:pPr>
              <w:keepNext/>
              <w:keepLines/>
              <w:tabs>
                <w:tab w:val="left" w:pos="1470"/>
                <w:tab w:val="center" w:pos="5400"/>
                <w:tab w:val="left" w:pos="8805"/>
              </w:tabs>
              <w:spacing w:before="480" w:after="120"/>
              <w:jc w:val="center"/>
              <w:outlineLvl w:val="0"/>
              <w:rPr>
                <w:rFonts w:ascii="Avenir Next LT Pro" w:eastAsia="Times New Roman" w:hAnsi="Avenir Next LT Pro" w:cs="Times New Roman"/>
                <w:caps/>
                <w:color w:val="FFFFFF"/>
                <w:sz w:val="48"/>
                <w:szCs w:val="48"/>
              </w:rPr>
            </w:pPr>
            <w:r>
              <w:rPr>
                <w:rFonts w:ascii="Avenir Next LT Pro" w:eastAsia="Times New Roman" w:hAnsi="Avenir Next LT Pro" w:cs="Times New Roman"/>
                <w:caps/>
                <w:color w:val="FFFFFF"/>
                <w:sz w:val="48"/>
                <w:szCs w:val="48"/>
              </w:rPr>
              <w:t>PALO ALTO CLINTLESS VPN</w:t>
            </w:r>
          </w:p>
          <w:p w14:paraId="2967B8A8" w14:textId="77777777" w:rsidR="00D83E01" w:rsidRPr="0090482C" w:rsidRDefault="00D83E01" w:rsidP="00D83E01">
            <w:pPr>
              <w:keepNext/>
              <w:keepLines/>
              <w:tabs>
                <w:tab w:val="left" w:pos="1470"/>
                <w:tab w:val="center" w:pos="5400"/>
                <w:tab w:val="left" w:pos="8805"/>
              </w:tabs>
              <w:spacing w:before="480" w:after="120"/>
              <w:jc w:val="center"/>
              <w:outlineLvl w:val="0"/>
              <w:rPr>
                <w:rFonts w:ascii="Avenir Next LT Pro" w:eastAsia="Times New Roman" w:hAnsi="Avenir Next LT Pro" w:cs="Times New Roman"/>
                <w:caps/>
                <w:color w:val="FFFFFF"/>
                <w:sz w:val="48"/>
                <w:szCs w:val="48"/>
              </w:rPr>
            </w:pPr>
          </w:p>
          <w:p w14:paraId="163657BE" w14:textId="77777777" w:rsidR="00D83E01" w:rsidRPr="006F6359" w:rsidRDefault="00D83E01" w:rsidP="005F462C">
            <w:pPr>
              <w:rPr>
                <w:rFonts w:ascii="Avenir Next LT Pro" w:eastAsia="The Hand Extrablack" w:hAnsi="Avenir Next LT Pro" w:cs="Times New Roman"/>
              </w:rPr>
            </w:pPr>
          </w:p>
          <w:p w14:paraId="3DD0DAAE" w14:textId="77777777" w:rsidR="00D83E01" w:rsidRPr="006F6359" w:rsidRDefault="00D83E01" w:rsidP="005F462C">
            <w:pPr>
              <w:keepNext/>
              <w:keepLines/>
              <w:spacing w:before="40" w:after="480"/>
              <w:ind w:left="432" w:right="432"/>
              <w:jc w:val="center"/>
              <w:outlineLvl w:val="1"/>
              <w:rPr>
                <w:rFonts w:ascii="The Hand Extrablack" w:eastAsia="Times New Roman" w:hAnsi="The Hand Extrablack" w:cs="Times New Roman"/>
                <w:color w:val="FFFFFF"/>
                <w:sz w:val="48"/>
                <w:szCs w:val="26"/>
              </w:rPr>
            </w:pPr>
            <w:r w:rsidRPr="006F6359">
              <w:rPr>
                <w:rFonts w:ascii="The Hand Extrablack" w:eastAsia="Times New Roman" w:hAnsi="The Hand Extrablack" w:cs="Times New Roman"/>
                <w:color w:val="FFFFFF"/>
                <w:sz w:val="48"/>
                <w:szCs w:val="26"/>
              </w:rPr>
              <w:t xml:space="preserve">Made by: - Akshat Kansal </w:t>
            </w:r>
          </w:p>
        </w:tc>
      </w:tr>
      <w:tr w:rsidR="00D83E01" w:rsidRPr="006F6359" w14:paraId="758F7A12" w14:textId="77777777" w:rsidTr="005F462C">
        <w:trPr>
          <w:trHeight w:val="99"/>
          <w:jc w:val="center"/>
        </w:trPr>
        <w:tc>
          <w:tcPr>
            <w:tcW w:w="10800" w:type="dxa"/>
            <w:shd w:val="clear" w:color="auto" w:fill="F2F2F2"/>
          </w:tcPr>
          <w:p w14:paraId="20F49463" w14:textId="77777777" w:rsidR="00D83E01" w:rsidRPr="006F6359" w:rsidRDefault="00D83E01" w:rsidP="005F462C">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61ED5502" w14:textId="34F9F03A" w:rsidR="00D83E01" w:rsidRPr="006F6359" w:rsidRDefault="00D83E01" w:rsidP="005F462C">
            <w:pPr>
              <w:keepNext/>
              <w:keepLines/>
              <w:spacing w:before="480" w:after="120"/>
              <w:jc w:val="center"/>
              <w:outlineLvl w:val="0"/>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Cybersecurity</w:t>
            </w: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 lab </w:t>
            </w:r>
            <w:r>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10</w:t>
            </w:r>
            <w:r w:rsidRPr="006F6359">
              <w:rPr>
                <w:rFonts w:ascii="Avenir Next LT Pro" w:eastAsia="Times New Roman" w:hAnsi="Avenir Next LT Pro" w:cs="Times New Roman"/>
                <w:b/>
                <w:color w:val="5B9BD5"/>
                <w:sz w:val="44"/>
                <w:szCs w:val="44"/>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 xml:space="preserve"> – Mr. Mason &amp; Mr. Hansen</w:t>
            </w:r>
          </w:p>
          <w:p w14:paraId="68E30CA9" w14:textId="77777777" w:rsidR="00D83E01" w:rsidRPr="006F6359" w:rsidRDefault="00D83E01" w:rsidP="005F462C">
            <w:pPr>
              <w:rPr>
                <w:rFonts w:ascii="Avenir Next LT Pro" w:eastAsia="The Hand Extrablack" w:hAnsi="Avenir Next LT Pro" w:cs="Times New Roman"/>
              </w:rPr>
            </w:pPr>
          </w:p>
          <w:p w14:paraId="77608AA7" w14:textId="77777777" w:rsidR="00D83E01" w:rsidRPr="006F6359" w:rsidRDefault="00D83E01" w:rsidP="005F462C">
            <w:pPr>
              <w:rPr>
                <w:rFonts w:ascii="Avenir Next LT Pro" w:eastAsia="The Hand Extrablack" w:hAnsi="Avenir Next LT Pro" w:cs="Times New Roman"/>
              </w:rPr>
            </w:pPr>
          </w:p>
          <w:p w14:paraId="118EAB4A" w14:textId="77777777" w:rsidR="00D83E01" w:rsidRPr="006F6359" w:rsidRDefault="00D83E01" w:rsidP="005F462C">
            <w:pPr>
              <w:rPr>
                <w:rFonts w:ascii="Times New Roman" w:eastAsia="The Hand Extrablack" w:hAnsi="Times New Roman" w:cs="Times New Roman"/>
                <w:b/>
                <w:color w:val="5B9BD5"/>
                <w:szCs w:val="28"/>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294DF739" w14:textId="77777777" w:rsidR="00D83E01" w:rsidRPr="006F6359" w:rsidRDefault="00D83E01" w:rsidP="005F462C">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r w:rsidRPr="006F6359">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t>Periods 0,1,2</w:t>
            </w:r>
          </w:p>
          <w:p w14:paraId="2F12082B" w14:textId="77777777" w:rsidR="00D83E01" w:rsidRPr="006F6359" w:rsidRDefault="00D83E01" w:rsidP="005F462C">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61D037E1" w14:textId="77777777" w:rsidR="00D83E01" w:rsidRPr="006F6359" w:rsidRDefault="00D83E01" w:rsidP="005F462C">
            <w:pPr>
              <w:jc w:val="center"/>
              <w:rPr>
                <w:rFonts w:ascii="Avenir Next LT Pro" w:eastAsia="The Hand Extrablack" w:hAnsi="Avenir Next LT Pro" w:cs="Times New Roman"/>
                <w:b/>
                <w:color w:val="5B9BD5"/>
                <w:sz w:val="40"/>
                <w:szCs w:val="40"/>
                <w14:shadow w14:blurRad="12700" w14:dist="38100" w14:dir="2700000" w14:sx="100000" w14:sy="100000" w14:kx="0" w14:ky="0" w14:algn="tl">
                  <w14:srgbClr w14:val="5B9BD5">
                    <w14:lumMod w14:val="60000"/>
                    <w14:lumOff w14:val="40000"/>
                  </w14:srgbClr>
                </w14:shadow>
                <w14:textOutline w14:w="9525" w14:cap="flat" w14:cmpd="sng" w14:algn="ctr">
                  <w14:solidFill>
                    <w14:srgbClr w14:val="FFFFFF"/>
                  </w14:solidFill>
                  <w14:prstDash w14:val="solid"/>
                  <w14:round/>
                </w14:textOutline>
              </w:rPr>
            </w:pPr>
          </w:p>
          <w:p w14:paraId="0BFC9FEA" w14:textId="77777777" w:rsidR="00D83E01" w:rsidRPr="006F6359" w:rsidRDefault="00D83E01" w:rsidP="005F462C">
            <w:pPr>
              <w:rPr>
                <w:rFonts w:ascii="Avenir Next LT Pro" w:eastAsia="The Hand Extrablack" w:hAnsi="Avenir Next LT Pro" w:cs="Times New Roman"/>
                <w:sz w:val="40"/>
                <w:szCs w:val="40"/>
              </w:rPr>
            </w:pPr>
          </w:p>
        </w:tc>
      </w:tr>
    </w:tbl>
    <w:p w14:paraId="642F0196" w14:textId="7381A16E" w:rsidR="00CE070C" w:rsidRPr="00D83E01" w:rsidRDefault="00CE070C">
      <w:pPr>
        <w:rPr>
          <w:rFonts w:ascii="Avenir Next LT Pro" w:hAnsi="Avenir Next LT Pro" w:cs="Courier New"/>
        </w:rPr>
      </w:pPr>
    </w:p>
    <w:p w14:paraId="4F1AFA49" w14:textId="603990FD" w:rsidR="00D83E01" w:rsidRDefault="00D83E01" w:rsidP="00D83E01">
      <w:pPr>
        <w:jc w:val="center"/>
        <w:rPr>
          <w:rFonts w:ascii="Avenir Next LT Pro" w:hAnsi="Avenir Next LT Pro" w:cs="Courier New"/>
          <w:b/>
          <w:bCs/>
        </w:rPr>
      </w:pPr>
      <w:r w:rsidRPr="00D83E01">
        <w:rPr>
          <w:rFonts w:ascii="Avenir Next LT Pro" w:hAnsi="Avenir Next LT Pro" w:cs="Courier New"/>
          <w:b/>
          <w:bCs/>
        </w:rPr>
        <w:t xml:space="preserve">Purpose </w:t>
      </w:r>
    </w:p>
    <w:p w14:paraId="1B7C212A" w14:textId="4901F327" w:rsidR="00D83E01" w:rsidRPr="00D83E01" w:rsidRDefault="00D83E01" w:rsidP="00D83E01">
      <w:pPr>
        <w:jc w:val="center"/>
        <w:rPr>
          <w:rFonts w:ascii="Avenir Next LT Pro" w:hAnsi="Avenir Next LT Pro" w:cs="Courier New"/>
        </w:rPr>
      </w:pPr>
      <w:r w:rsidRPr="00D83E01">
        <w:rPr>
          <w:rFonts w:ascii="Avenir Next LT Pro" w:hAnsi="Avenir Next LT Pro" w:cs="Courier New"/>
        </w:rPr>
        <w:t>The objective of this laboratory exercise is to establish a remote access VPN without requiring any dedicated client software. By utilizing a clientless VPN approach, individuals accessing the network remotely will be able to establish a secure VPN connection and gain entry to internal resources simply by entering a specific address in the browser's search bar and providing valid credentials. This method allows for a streamlined and user-friendly remote access experience, eliminating the need for additional software installations on the remote device.</w:t>
      </w:r>
    </w:p>
    <w:p w14:paraId="7A6C7FBB" w14:textId="42BCD3B3" w:rsidR="00D83E01" w:rsidRDefault="00D83E01" w:rsidP="00D83E01">
      <w:pPr>
        <w:jc w:val="center"/>
        <w:rPr>
          <w:rFonts w:ascii="Avenir Next LT Pro" w:hAnsi="Avenir Next LT Pro" w:cs="Courier New"/>
          <w:b/>
          <w:bCs/>
        </w:rPr>
      </w:pPr>
      <w:r w:rsidRPr="00D83E01">
        <w:rPr>
          <w:rFonts w:ascii="Avenir Next LT Pro" w:hAnsi="Avenir Next LT Pro" w:cs="Courier New"/>
          <w:b/>
          <w:bCs/>
        </w:rPr>
        <w:t xml:space="preserve">Background </w:t>
      </w:r>
    </w:p>
    <w:p w14:paraId="7CCD34BE" w14:textId="0A97A388" w:rsidR="00D83E01" w:rsidRPr="00D83E01" w:rsidRDefault="00D83E01" w:rsidP="00D83E01">
      <w:pPr>
        <w:jc w:val="center"/>
        <w:rPr>
          <w:rFonts w:ascii="Avenir Next LT Pro" w:hAnsi="Avenir Next LT Pro" w:cs="Courier New"/>
        </w:rPr>
      </w:pPr>
      <w:r w:rsidRPr="00D83E01">
        <w:rPr>
          <w:rFonts w:ascii="Avenir Next LT Pro" w:hAnsi="Avenir Next LT Pro" w:cs="Courier New"/>
        </w:rPr>
        <w:t xml:space="preserve">A clientless </w:t>
      </w:r>
      <w:r w:rsidRPr="00D83E01">
        <w:rPr>
          <w:rFonts w:ascii="Avenir Next LT Pro" w:hAnsi="Avenir Next LT Pro" w:cs="Courier New"/>
        </w:rPr>
        <w:t>VPN also</w:t>
      </w:r>
      <w:r w:rsidRPr="00D83E01">
        <w:rPr>
          <w:rFonts w:ascii="Avenir Next LT Pro" w:hAnsi="Avenir Next LT Pro" w:cs="Courier New"/>
        </w:rPr>
        <w:t xml:space="preserve"> known as a browser-based </w:t>
      </w:r>
      <w:r w:rsidRPr="00D83E01">
        <w:rPr>
          <w:rFonts w:ascii="Avenir Next LT Pro" w:hAnsi="Avenir Next LT Pro" w:cs="Courier New"/>
        </w:rPr>
        <w:t>VPN enables</w:t>
      </w:r>
      <w:r w:rsidRPr="00D83E01">
        <w:rPr>
          <w:rFonts w:ascii="Avenir Next LT Pro" w:hAnsi="Avenir Next LT Pro" w:cs="Courier New"/>
        </w:rPr>
        <w:t xml:space="preserve"> users to access internal network resources through a web browser without the need for software installations or dedicated client applications. This approach proves valuable when individuals require quick and convenient remote access to resources from any device or location. It particularly benefits those who work on public or shared </w:t>
      </w:r>
      <w:r w:rsidRPr="00D83E01">
        <w:rPr>
          <w:rFonts w:ascii="Avenir Next LT Pro" w:hAnsi="Avenir Next LT Pro" w:cs="Courier New"/>
        </w:rPr>
        <w:t>computers where</w:t>
      </w:r>
      <w:r w:rsidRPr="00D83E01">
        <w:rPr>
          <w:rFonts w:ascii="Avenir Next LT Pro" w:hAnsi="Avenir Next LT Pro" w:cs="Courier New"/>
        </w:rPr>
        <w:t xml:space="preserve"> administrative privileges for software installation may not be available.</w:t>
      </w:r>
    </w:p>
    <w:p w14:paraId="6B5EB7A4" w14:textId="1A4FD976" w:rsidR="00D83E01" w:rsidRPr="00D83E01" w:rsidRDefault="00D83E01" w:rsidP="00D83E01">
      <w:pPr>
        <w:jc w:val="center"/>
        <w:rPr>
          <w:rFonts w:ascii="Avenir Next LT Pro" w:hAnsi="Avenir Next LT Pro" w:cs="Courier New"/>
        </w:rPr>
      </w:pPr>
      <w:r w:rsidRPr="00D83E01">
        <w:rPr>
          <w:rFonts w:ascii="Avenir Next LT Pro" w:hAnsi="Avenir Next LT Pro" w:cs="Courier New"/>
        </w:rPr>
        <w:t>However, it’s</w:t>
      </w:r>
      <w:r w:rsidRPr="00D83E01">
        <w:rPr>
          <w:rFonts w:ascii="Avenir Next LT Pro" w:hAnsi="Avenir Next LT Pro" w:cs="Courier New"/>
        </w:rPr>
        <w:t xml:space="preserve"> important to note that clientless VPNs have certain limitations compared to VPN clients. They primarily provide access to web-based applications and lack the performance and functionality of dedicated clients. Advanced security protocols like </w:t>
      </w:r>
      <w:r w:rsidRPr="00D83E01">
        <w:rPr>
          <w:rFonts w:ascii="Avenir Next LT Pro" w:hAnsi="Avenir Next LT Pro" w:cs="Courier New"/>
        </w:rPr>
        <w:t>OpenVPN SSTP or</w:t>
      </w:r>
      <w:r w:rsidRPr="00D83E01">
        <w:rPr>
          <w:rFonts w:ascii="Avenir Next LT Pro" w:hAnsi="Avenir Next LT Pro" w:cs="Courier New"/>
        </w:rPr>
        <w:t xml:space="preserve"> two-factor authentication are not typically available in clientless VPNs. </w:t>
      </w:r>
      <w:r w:rsidRPr="00D83E01">
        <w:rPr>
          <w:rFonts w:ascii="Avenir Next LT Pro" w:hAnsi="Avenir Next LT Pro" w:cs="Courier New"/>
        </w:rPr>
        <w:t>Furthermore, their</w:t>
      </w:r>
      <w:r w:rsidRPr="00D83E01">
        <w:rPr>
          <w:rFonts w:ascii="Avenir Next LT Pro" w:hAnsi="Avenir Next LT Pro" w:cs="Courier New"/>
        </w:rPr>
        <w:t xml:space="preserve"> reliance on web browsers introduces potential vulnerabilities due to the inherent complexity of browser software.</w:t>
      </w:r>
    </w:p>
    <w:p w14:paraId="4BBAA768" w14:textId="7CF76138" w:rsidR="00D83E01" w:rsidRPr="00D83E01" w:rsidRDefault="00D83E01" w:rsidP="00D83E01">
      <w:pPr>
        <w:jc w:val="center"/>
        <w:rPr>
          <w:rFonts w:ascii="Avenir Next LT Pro" w:hAnsi="Avenir Next LT Pro" w:cs="Courier New"/>
        </w:rPr>
      </w:pPr>
      <w:r w:rsidRPr="00D83E01">
        <w:rPr>
          <w:rFonts w:ascii="Avenir Next LT Pro" w:hAnsi="Avenir Next LT Pro" w:cs="Courier New"/>
        </w:rPr>
        <w:t xml:space="preserve">In terms of </w:t>
      </w:r>
      <w:r w:rsidRPr="00D83E01">
        <w:rPr>
          <w:rFonts w:ascii="Avenir Next LT Pro" w:hAnsi="Avenir Next LT Pro" w:cs="Courier New"/>
        </w:rPr>
        <w:t>security clientless</w:t>
      </w:r>
      <w:r w:rsidRPr="00D83E01">
        <w:rPr>
          <w:rFonts w:ascii="Avenir Next LT Pro" w:hAnsi="Avenir Next LT Pro" w:cs="Courier New"/>
        </w:rPr>
        <w:t xml:space="preserve"> VPNs may not offer the same level of protection as traditional VPNs. The absence of advanced security features can leave the connection more susceptible to potential threats. </w:t>
      </w:r>
      <w:r w:rsidRPr="00D83E01">
        <w:rPr>
          <w:rFonts w:ascii="Avenir Next LT Pro" w:hAnsi="Avenir Next LT Pro" w:cs="Courier New"/>
        </w:rPr>
        <w:t>Additionally clientless</w:t>
      </w:r>
      <w:r w:rsidRPr="00D83E01">
        <w:rPr>
          <w:rFonts w:ascii="Avenir Next LT Pro" w:hAnsi="Avenir Next LT Pro" w:cs="Courier New"/>
        </w:rPr>
        <w:t xml:space="preserve"> VPNs may not provide the same degree of control and visibility as traditional VPN </w:t>
      </w:r>
      <w:r w:rsidRPr="00D83E01">
        <w:rPr>
          <w:rFonts w:ascii="Avenir Next LT Pro" w:hAnsi="Avenir Next LT Pro" w:cs="Courier New"/>
        </w:rPr>
        <w:t>clients making</w:t>
      </w:r>
      <w:r w:rsidRPr="00D83E01">
        <w:rPr>
          <w:rFonts w:ascii="Avenir Next LT Pro" w:hAnsi="Avenir Next LT Pro" w:cs="Courier New"/>
        </w:rPr>
        <w:t xml:space="preserve"> it more challenging to detect and mitigate potential security risks.</w:t>
      </w:r>
    </w:p>
    <w:p w14:paraId="61124B66" w14:textId="14AD8705" w:rsidR="00D83E01" w:rsidRPr="00D83E01" w:rsidRDefault="00D83E01" w:rsidP="00D83E01">
      <w:pPr>
        <w:jc w:val="center"/>
        <w:rPr>
          <w:rFonts w:ascii="Avenir Next LT Pro" w:hAnsi="Avenir Next LT Pro" w:cs="Courier New"/>
        </w:rPr>
      </w:pPr>
      <w:r w:rsidRPr="00D83E01">
        <w:rPr>
          <w:rFonts w:ascii="Avenir Next LT Pro" w:hAnsi="Avenir Next LT Pro" w:cs="Courier New"/>
        </w:rPr>
        <w:t xml:space="preserve">While clientless VPNs offer convenience and </w:t>
      </w:r>
      <w:r w:rsidRPr="00D83E01">
        <w:rPr>
          <w:rFonts w:ascii="Avenir Next LT Pro" w:hAnsi="Avenir Next LT Pro" w:cs="Courier New"/>
        </w:rPr>
        <w:t>accessibility it’s</w:t>
      </w:r>
      <w:r w:rsidRPr="00D83E01">
        <w:rPr>
          <w:rFonts w:ascii="Avenir Next LT Pro" w:hAnsi="Avenir Next LT Pro" w:cs="Courier New"/>
        </w:rPr>
        <w:t xml:space="preserve"> crucial to consider the trade-offs in terms of </w:t>
      </w:r>
      <w:r w:rsidRPr="00D83E01">
        <w:rPr>
          <w:rFonts w:ascii="Avenir Next LT Pro" w:hAnsi="Avenir Next LT Pro" w:cs="Courier New"/>
        </w:rPr>
        <w:t>security functionality and</w:t>
      </w:r>
      <w:r w:rsidRPr="00D83E01">
        <w:rPr>
          <w:rFonts w:ascii="Avenir Next LT Pro" w:hAnsi="Avenir Next LT Pro" w:cs="Courier New"/>
        </w:rPr>
        <w:t xml:space="preserve"> control when deciding on the appropriate VPN solution for a specific use case.</w:t>
      </w:r>
    </w:p>
    <w:p w14:paraId="327CAC95" w14:textId="766960C9" w:rsidR="00D83E01" w:rsidRDefault="00D83E01" w:rsidP="00D83E01">
      <w:pPr>
        <w:jc w:val="center"/>
        <w:rPr>
          <w:rFonts w:ascii="Avenir Next LT Pro" w:hAnsi="Avenir Next LT Pro" w:cs="Courier New"/>
          <w:b/>
          <w:bCs/>
        </w:rPr>
      </w:pPr>
      <w:r w:rsidRPr="00D83E01">
        <w:rPr>
          <w:rFonts w:ascii="Avenir Next LT Pro" w:hAnsi="Avenir Next LT Pro" w:cs="Courier New"/>
          <w:b/>
          <w:bCs/>
        </w:rPr>
        <w:t xml:space="preserve">Lab summary </w:t>
      </w:r>
    </w:p>
    <w:p w14:paraId="43B2EAB1" w14:textId="1EA69FD7" w:rsidR="00D83E01" w:rsidRDefault="00D83E01" w:rsidP="00D83E01">
      <w:pPr>
        <w:jc w:val="center"/>
        <w:rPr>
          <w:rFonts w:ascii="Avenir Next LT Pro" w:hAnsi="Avenir Next LT Pro" w:cs="Courier New"/>
        </w:rPr>
      </w:pPr>
      <w:r w:rsidRPr="00D83E01">
        <w:rPr>
          <w:rFonts w:ascii="Avenir Next LT Pro" w:hAnsi="Avenir Next LT Pro" w:cs="Courier New"/>
        </w:rPr>
        <w:t xml:space="preserve">During this laboratory </w:t>
      </w:r>
      <w:r w:rsidRPr="00D83E01">
        <w:rPr>
          <w:rFonts w:ascii="Avenir Next LT Pro" w:hAnsi="Avenir Next LT Pro" w:cs="Courier New"/>
        </w:rPr>
        <w:t>exercise we</w:t>
      </w:r>
      <w:r w:rsidRPr="00D83E01">
        <w:rPr>
          <w:rFonts w:ascii="Avenir Next LT Pro" w:hAnsi="Avenir Next LT Pro" w:cs="Courier New"/>
        </w:rPr>
        <w:t xml:space="preserve"> successfully established a clientless remote access VPN using a Palo Alto 220 device. To validate its </w:t>
      </w:r>
      <w:r w:rsidRPr="00D83E01">
        <w:rPr>
          <w:rFonts w:ascii="Avenir Next LT Pro" w:hAnsi="Avenir Next LT Pro" w:cs="Courier New"/>
        </w:rPr>
        <w:t>functionality, we</w:t>
      </w:r>
      <w:r w:rsidRPr="00D83E01">
        <w:rPr>
          <w:rFonts w:ascii="Avenir Next LT Pro" w:hAnsi="Avenir Next LT Pro" w:cs="Courier New"/>
        </w:rPr>
        <w:t xml:space="preserve"> conducted tests by connecting to the VPN and successfully accessing an internal web server that is otherwise inaccessible from the public internet.</w:t>
      </w:r>
    </w:p>
    <w:p w14:paraId="794EC01C" w14:textId="5D2CFD89" w:rsidR="00D83E01" w:rsidRDefault="00D83E01" w:rsidP="00D83E01">
      <w:pPr>
        <w:jc w:val="center"/>
        <w:rPr>
          <w:rFonts w:ascii="Avenir Next LT Pro" w:hAnsi="Avenir Next LT Pro" w:cs="Courier New"/>
        </w:rPr>
      </w:pPr>
    </w:p>
    <w:p w14:paraId="22076B48" w14:textId="11AB5BF6" w:rsidR="00D83E01" w:rsidRDefault="00D83E01" w:rsidP="00D83E01">
      <w:pPr>
        <w:jc w:val="center"/>
        <w:rPr>
          <w:rFonts w:ascii="Avenir Next LT Pro" w:hAnsi="Avenir Next LT Pro" w:cs="Courier New"/>
        </w:rPr>
      </w:pPr>
    </w:p>
    <w:p w14:paraId="75F3A5AF" w14:textId="77777777" w:rsidR="00D83E01" w:rsidRPr="00D83E01" w:rsidRDefault="00D83E01" w:rsidP="00D83E01">
      <w:pPr>
        <w:jc w:val="center"/>
        <w:rPr>
          <w:rFonts w:ascii="Avenir Next LT Pro" w:hAnsi="Avenir Next LT Pro" w:cs="Courier New"/>
        </w:rPr>
      </w:pPr>
    </w:p>
    <w:p w14:paraId="3CA11D4A" w14:textId="05C99333" w:rsidR="00D83E01" w:rsidRDefault="00D83E01" w:rsidP="00D83E01">
      <w:pPr>
        <w:jc w:val="center"/>
        <w:rPr>
          <w:rFonts w:ascii="Avenir Next LT Pro" w:hAnsi="Avenir Next LT Pro" w:cs="Courier New"/>
          <w:b/>
          <w:bCs/>
        </w:rPr>
      </w:pPr>
      <w:r w:rsidRPr="00D83E01">
        <w:rPr>
          <w:rFonts w:ascii="Avenir Next LT Pro" w:hAnsi="Avenir Next LT Pro" w:cs="Courier New"/>
          <w:b/>
          <w:bCs/>
        </w:rPr>
        <w:lastRenderedPageBreak/>
        <w:t xml:space="preserve">Configurations </w:t>
      </w:r>
    </w:p>
    <w:p w14:paraId="6642BC50" w14:textId="77777777" w:rsidR="00D83E01" w:rsidRPr="00D83E01" w:rsidRDefault="00D83E01" w:rsidP="00D83E01">
      <w:pPr>
        <w:jc w:val="center"/>
        <w:rPr>
          <w:rFonts w:ascii="Avenir Next LT Pro" w:hAnsi="Avenir Next LT Pro" w:cs="Courier New"/>
        </w:rPr>
      </w:pPr>
      <w:r w:rsidRPr="00D83E01">
        <w:rPr>
          <w:rFonts w:ascii="Avenir Next LT Pro" w:hAnsi="Avenir Next LT Pro" w:cs="Courier New"/>
        </w:rPr>
        <w:t xml:space="preserve">Step 1: Begin by configuring the Small Office/Home Office (SOHO) and remote access settings. If </w:t>
      </w:r>
      <w:proofErr w:type="gramStart"/>
      <w:r w:rsidRPr="00D83E01">
        <w:rPr>
          <w:rFonts w:ascii="Avenir Next LT Pro" w:hAnsi="Avenir Next LT Pro" w:cs="Courier New"/>
        </w:rPr>
        <w:t>necessary  refer</w:t>
      </w:r>
      <w:proofErr w:type="gramEnd"/>
      <w:r w:rsidRPr="00D83E01">
        <w:rPr>
          <w:rFonts w:ascii="Avenir Next LT Pro" w:hAnsi="Avenir Next LT Pro" w:cs="Courier New"/>
        </w:rPr>
        <w:t xml:space="preserve"> to the lab guides for Remote Access VPN and SOHO Setup for detailed instructions.</w:t>
      </w:r>
    </w:p>
    <w:p w14:paraId="293F48D1" w14:textId="77777777" w:rsidR="00D83E01" w:rsidRPr="00D83E01" w:rsidRDefault="00D83E01" w:rsidP="00D83E01">
      <w:pPr>
        <w:jc w:val="center"/>
        <w:rPr>
          <w:rFonts w:ascii="Avenir Next LT Pro" w:hAnsi="Avenir Next LT Pro" w:cs="Courier New"/>
        </w:rPr>
      </w:pPr>
    </w:p>
    <w:p w14:paraId="2120BF74" w14:textId="59B1CBEB" w:rsidR="00D83E01" w:rsidRDefault="00D83E01" w:rsidP="00D83E01">
      <w:pPr>
        <w:jc w:val="center"/>
        <w:rPr>
          <w:rFonts w:ascii="Avenir Next LT Pro" w:hAnsi="Avenir Next LT Pro" w:cs="Courier New"/>
        </w:rPr>
      </w:pPr>
      <w:r w:rsidRPr="00D83E01">
        <w:rPr>
          <w:rFonts w:ascii="Avenir Next LT Pro" w:hAnsi="Avenir Next LT Pro" w:cs="Courier New"/>
        </w:rPr>
        <w:t xml:space="preserve">Step 2: Proceed to the dynamic updates section of the configuration. From </w:t>
      </w:r>
      <w:proofErr w:type="gramStart"/>
      <w:r w:rsidRPr="00D83E01">
        <w:rPr>
          <w:rFonts w:ascii="Avenir Next LT Pro" w:hAnsi="Avenir Next LT Pro" w:cs="Courier New"/>
        </w:rPr>
        <w:t>there  download</w:t>
      </w:r>
      <w:proofErr w:type="gramEnd"/>
      <w:r w:rsidRPr="00D83E01">
        <w:rPr>
          <w:rFonts w:ascii="Avenir Next LT Pro" w:hAnsi="Avenir Next LT Pro" w:cs="Courier New"/>
        </w:rPr>
        <w:t xml:space="preserve"> and install the </w:t>
      </w:r>
      <w:proofErr w:type="spellStart"/>
      <w:r w:rsidRPr="00D83E01">
        <w:rPr>
          <w:rFonts w:ascii="Avenir Next LT Pro" w:hAnsi="Avenir Next LT Pro" w:cs="Courier New"/>
        </w:rPr>
        <w:t>GlobalProtect</w:t>
      </w:r>
      <w:proofErr w:type="spellEnd"/>
      <w:r w:rsidRPr="00D83E01">
        <w:rPr>
          <w:rFonts w:ascii="Avenir Next LT Pro" w:hAnsi="Avenir Next LT Pro" w:cs="Courier New"/>
        </w:rPr>
        <w:t xml:space="preserve"> Clientless VPN software  ensuring that it is properly integrated into the system.</w:t>
      </w:r>
    </w:p>
    <w:p w14:paraId="14E8E8CA" w14:textId="2337D001" w:rsidR="00D83E01" w:rsidRDefault="00AB0DFF" w:rsidP="00D83E01">
      <w:pPr>
        <w:jc w:val="center"/>
        <w:rPr>
          <w:rFonts w:ascii="Avenir Next LT Pro" w:hAnsi="Avenir Next LT Pro" w:cs="Courier New"/>
        </w:rPr>
      </w:pPr>
      <w:r w:rsidRPr="00AB0DFF">
        <w:rPr>
          <w:rFonts w:ascii="Avenir Next LT Pro" w:hAnsi="Avenir Next LT Pro" w:cs="Courier New"/>
        </w:rPr>
        <w:drawing>
          <wp:inline distT="0" distB="0" distL="0" distR="0" wp14:anchorId="17195CB5" wp14:editId="4340ACF3">
            <wp:extent cx="5943600"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795"/>
                    </a:xfrm>
                    <a:prstGeom prst="rect">
                      <a:avLst/>
                    </a:prstGeom>
                  </pic:spPr>
                </pic:pic>
              </a:graphicData>
            </a:graphic>
          </wp:inline>
        </w:drawing>
      </w:r>
    </w:p>
    <w:p w14:paraId="6B8F4D89"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3: Access the Network settings and navigate to the Clientless Apps configuration. Proceed to configure the required settings as specified.</w:t>
      </w:r>
    </w:p>
    <w:p w14:paraId="739E6C70" w14:textId="6CDE7F74"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drawing>
          <wp:inline distT="0" distB="0" distL="0" distR="0" wp14:anchorId="2ECC7C81" wp14:editId="75D121F9">
            <wp:extent cx="3858163"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163" cy="1905266"/>
                    </a:xfrm>
                    <a:prstGeom prst="rect">
                      <a:avLst/>
                    </a:prstGeom>
                  </pic:spPr>
                </pic:pic>
              </a:graphicData>
            </a:graphic>
          </wp:inline>
        </w:drawing>
      </w:r>
    </w:p>
    <w:p w14:paraId="1FB305A4"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4: Proceed to the DNS proxy settings and configure the necessary parameters as outlined.</w:t>
      </w:r>
    </w:p>
    <w:p w14:paraId="31EC2F48" w14:textId="1B044CBF"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lastRenderedPageBreak/>
        <w:drawing>
          <wp:inline distT="0" distB="0" distL="0" distR="0" wp14:anchorId="0F00EBB8" wp14:editId="2BEEE6A1">
            <wp:extent cx="5943600" cy="3959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9225"/>
                    </a:xfrm>
                    <a:prstGeom prst="rect">
                      <a:avLst/>
                    </a:prstGeom>
                  </pic:spPr>
                </pic:pic>
              </a:graphicData>
            </a:graphic>
          </wp:inline>
        </w:drawing>
      </w:r>
    </w:p>
    <w:p w14:paraId="4CDEBAAB"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5: Navigate to the Portals section and configure the specified settings according to the requirements.</w:t>
      </w:r>
    </w:p>
    <w:p w14:paraId="17ABFFF9" w14:textId="425CA8E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drawing>
          <wp:inline distT="0" distB="0" distL="0" distR="0" wp14:anchorId="77C87257" wp14:editId="6B7B7CEB">
            <wp:extent cx="5943600" cy="3336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6290"/>
                    </a:xfrm>
                    <a:prstGeom prst="rect">
                      <a:avLst/>
                    </a:prstGeom>
                  </pic:spPr>
                </pic:pic>
              </a:graphicData>
            </a:graphic>
          </wp:inline>
        </w:drawing>
      </w:r>
    </w:p>
    <w:p w14:paraId="3C87C2BB"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lastRenderedPageBreak/>
        <w:t>Step 6: Access the authentication settings and ensure that the configuration aligns with the desired setup. Verify all the relevant parameters.</w:t>
      </w:r>
    </w:p>
    <w:p w14:paraId="3F466084" w14:textId="18AD119A"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drawing>
          <wp:inline distT="0" distB="0" distL="0" distR="0" wp14:anchorId="4288FFA9" wp14:editId="52398038">
            <wp:extent cx="5943600" cy="3509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9645"/>
                    </a:xfrm>
                    <a:prstGeom prst="rect">
                      <a:avLst/>
                    </a:prstGeom>
                  </pic:spPr>
                </pic:pic>
              </a:graphicData>
            </a:graphic>
          </wp:inline>
        </w:drawing>
      </w:r>
    </w:p>
    <w:p w14:paraId="09F186F7"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7: Proceed to the Clientless VPN settings and configure the specified options as instructed.</w:t>
      </w:r>
    </w:p>
    <w:p w14:paraId="11D3717F" w14:textId="54587AC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drawing>
          <wp:inline distT="0" distB="0" distL="0" distR="0" wp14:anchorId="616B16A2" wp14:editId="31A09031">
            <wp:extent cx="5943600" cy="2720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0975"/>
                    </a:xfrm>
                    <a:prstGeom prst="rect">
                      <a:avLst/>
                    </a:prstGeom>
                  </pic:spPr>
                </pic:pic>
              </a:graphicData>
            </a:graphic>
          </wp:inline>
        </w:drawing>
      </w:r>
    </w:p>
    <w:p w14:paraId="77B5DEB7"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8: Access the applications configuration and make the necessary adjustments as outlined.</w:t>
      </w:r>
    </w:p>
    <w:p w14:paraId="172DFA8F" w14:textId="469BDA76"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lastRenderedPageBreak/>
        <w:drawing>
          <wp:inline distT="0" distB="0" distL="0" distR="0" wp14:anchorId="6418B383" wp14:editId="22AB8FD8">
            <wp:extent cx="4658375"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2676899"/>
                    </a:xfrm>
                    <a:prstGeom prst="rect">
                      <a:avLst/>
                    </a:prstGeom>
                  </pic:spPr>
                </pic:pic>
              </a:graphicData>
            </a:graphic>
          </wp:inline>
        </w:drawing>
      </w:r>
    </w:p>
    <w:p w14:paraId="59F1FEF6"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9: Proceed to the Crypto Settings section and configure the specified parameters according to the provided instructions.</w:t>
      </w:r>
    </w:p>
    <w:p w14:paraId="33CF1A5B" w14:textId="7C79FC38"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drawing>
          <wp:inline distT="0" distB="0" distL="0" distR="0" wp14:anchorId="6ECDF5DD" wp14:editId="353BAA5C">
            <wp:extent cx="5943600" cy="3941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1445"/>
                    </a:xfrm>
                    <a:prstGeom prst="rect">
                      <a:avLst/>
                    </a:prstGeom>
                  </pic:spPr>
                </pic:pic>
              </a:graphicData>
            </a:graphic>
          </wp:inline>
        </w:drawing>
      </w:r>
    </w:p>
    <w:p w14:paraId="2B32D99F"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10: Go to the Agent settings and access the Client Settings and IP Pools section. Modify the IP pool settings to ensure that the devices are assigned IP addresses within the same subnet.</w:t>
      </w:r>
    </w:p>
    <w:p w14:paraId="58D363F4" w14:textId="38A46DDB"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lastRenderedPageBreak/>
        <w:drawing>
          <wp:inline distT="0" distB="0" distL="0" distR="0" wp14:anchorId="171743BA" wp14:editId="728DEFE3">
            <wp:extent cx="5229955" cy="2591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2591162"/>
                    </a:xfrm>
                    <a:prstGeom prst="rect">
                      <a:avLst/>
                    </a:prstGeom>
                  </pic:spPr>
                </pic:pic>
              </a:graphicData>
            </a:graphic>
          </wp:inline>
        </w:drawing>
      </w:r>
    </w:p>
    <w:p w14:paraId="40AE7483"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 xml:space="preserve">Step 11: Once the remote user has established the </w:t>
      </w:r>
      <w:proofErr w:type="gramStart"/>
      <w:r w:rsidRPr="00AB0DFF">
        <w:rPr>
          <w:rFonts w:ascii="Avenir Next LT Pro" w:hAnsi="Avenir Next LT Pro" w:cs="Courier New"/>
        </w:rPr>
        <w:t>connection  they</w:t>
      </w:r>
      <w:proofErr w:type="gramEnd"/>
      <w:r w:rsidRPr="00AB0DFF">
        <w:rPr>
          <w:rFonts w:ascii="Avenir Next LT Pro" w:hAnsi="Avenir Next LT Pro" w:cs="Courier New"/>
        </w:rPr>
        <w:t xml:space="preserve"> should access the WAN interface's IP address as instructed.</w:t>
      </w:r>
    </w:p>
    <w:p w14:paraId="7FB89C81" w14:textId="143F6FD1"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drawing>
          <wp:inline distT="0" distB="0" distL="0" distR="0" wp14:anchorId="60B14ECF" wp14:editId="03A33C8F">
            <wp:extent cx="5943600" cy="3576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6320"/>
                    </a:xfrm>
                    <a:prstGeom prst="rect">
                      <a:avLst/>
                    </a:prstGeom>
                  </pic:spPr>
                </pic:pic>
              </a:graphicData>
            </a:graphic>
          </wp:inline>
        </w:drawing>
      </w:r>
    </w:p>
    <w:p w14:paraId="6858F5AD" w14:textId="77777777"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Step 12: Open the application that has been previously configured for access.</w:t>
      </w:r>
    </w:p>
    <w:p w14:paraId="37D5CE95" w14:textId="1FFB26A1"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lastRenderedPageBreak/>
        <w:drawing>
          <wp:inline distT="0" distB="0" distL="0" distR="0" wp14:anchorId="0105B60D" wp14:editId="5325AFBE">
            <wp:extent cx="2610214" cy="24958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2495898"/>
                    </a:xfrm>
                    <a:prstGeom prst="rect">
                      <a:avLst/>
                    </a:prstGeom>
                  </pic:spPr>
                </pic:pic>
              </a:graphicData>
            </a:graphic>
          </wp:inline>
        </w:drawing>
      </w:r>
    </w:p>
    <w:p w14:paraId="2F337528" w14:textId="2062F0B7" w:rsidR="00AB0DFF" w:rsidRPr="00D83E01" w:rsidRDefault="00AB0DFF" w:rsidP="00AB0DFF">
      <w:pPr>
        <w:jc w:val="center"/>
        <w:rPr>
          <w:rFonts w:ascii="Avenir Next LT Pro" w:hAnsi="Avenir Next LT Pro" w:cs="Courier New"/>
        </w:rPr>
      </w:pPr>
      <w:r w:rsidRPr="00AB0DFF">
        <w:rPr>
          <w:rFonts w:ascii="Avenir Next LT Pro" w:hAnsi="Avenir Next LT Pro" w:cs="Courier New"/>
        </w:rPr>
        <w:t>Step 13: Access the web server that is specifically designated for this purpose.</w:t>
      </w:r>
    </w:p>
    <w:p w14:paraId="21F3BD01" w14:textId="77777777" w:rsidR="00D83E01" w:rsidRPr="00D83E01" w:rsidRDefault="00D83E01" w:rsidP="00D83E01">
      <w:pPr>
        <w:jc w:val="center"/>
        <w:rPr>
          <w:rFonts w:ascii="Avenir Next LT Pro" w:hAnsi="Avenir Next LT Pro" w:cs="Courier New"/>
          <w:b/>
          <w:bCs/>
        </w:rPr>
      </w:pPr>
    </w:p>
    <w:p w14:paraId="4C7BC2FF" w14:textId="72899EDE" w:rsidR="00D83E01" w:rsidRDefault="00D83E01" w:rsidP="00D83E01">
      <w:pPr>
        <w:jc w:val="center"/>
        <w:rPr>
          <w:rFonts w:ascii="Avenir Next LT Pro" w:hAnsi="Avenir Next LT Pro" w:cs="Courier New"/>
          <w:b/>
          <w:bCs/>
        </w:rPr>
      </w:pPr>
      <w:r w:rsidRPr="00D83E01">
        <w:rPr>
          <w:rFonts w:ascii="Avenir Next LT Pro" w:hAnsi="Avenir Next LT Pro" w:cs="Courier New"/>
          <w:b/>
          <w:bCs/>
        </w:rPr>
        <w:t xml:space="preserve">Problems </w:t>
      </w:r>
    </w:p>
    <w:p w14:paraId="29948AA9" w14:textId="5C58BD20"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Initially we</w:t>
      </w:r>
      <w:r w:rsidRPr="00AB0DFF">
        <w:rPr>
          <w:rFonts w:ascii="Avenir Next LT Pro" w:hAnsi="Avenir Next LT Pro" w:cs="Courier New"/>
        </w:rPr>
        <w:t xml:space="preserve"> encountered an issue where the clientless VPN feature was not operational on the Palo Alto firewall. This problem arose due to the oversight of not installing the necessary clientless VPN component. As a </w:t>
      </w:r>
      <w:proofErr w:type="gramStart"/>
      <w:r w:rsidRPr="00AB0DFF">
        <w:rPr>
          <w:rFonts w:ascii="Avenir Next LT Pro" w:hAnsi="Avenir Next LT Pro" w:cs="Courier New"/>
        </w:rPr>
        <w:t>result</w:t>
      </w:r>
      <w:proofErr w:type="gramEnd"/>
      <w:r w:rsidRPr="00AB0DFF">
        <w:rPr>
          <w:rFonts w:ascii="Avenir Next LT Pro" w:hAnsi="Avenir Next LT Pro" w:cs="Courier New"/>
        </w:rPr>
        <w:t xml:space="preserve"> attempts</w:t>
      </w:r>
      <w:r w:rsidRPr="00AB0DFF">
        <w:rPr>
          <w:rFonts w:ascii="Avenir Next LT Pro" w:hAnsi="Avenir Next LT Pro" w:cs="Courier New"/>
        </w:rPr>
        <w:t xml:space="preserve"> to activate the feature were unsuccessful.</w:t>
      </w:r>
    </w:p>
    <w:p w14:paraId="42983BE7" w14:textId="77777777" w:rsidR="00AB0DFF" w:rsidRPr="00AB0DFF" w:rsidRDefault="00AB0DFF" w:rsidP="00AB0DFF">
      <w:pPr>
        <w:jc w:val="center"/>
        <w:rPr>
          <w:rFonts w:ascii="Avenir Next LT Pro" w:hAnsi="Avenir Next LT Pro" w:cs="Courier New"/>
        </w:rPr>
      </w:pPr>
    </w:p>
    <w:p w14:paraId="24A0A1C9" w14:textId="32E3314B"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 xml:space="preserve">To resolve this </w:t>
      </w:r>
      <w:proofErr w:type="gramStart"/>
      <w:r w:rsidRPr="00AB0DFF">
        <w:rPr>
          <w:rFonts w:ascii="Avenir Next LT Pro" w:hAnsi="Avenir Next LT Pro" w:cs="Courier New"/>
        </w:rPr>
        <w:t>issue</w:t>
      </w:r>
      <w:proofErr w:type="gramEnd"/>
      <w:r w:rsidRPr="00AB0DFF">
        <w:rPr>
          <w:rFonts w:ascii="Avenir Next LT Pro" w:hAnsi="Avenir Next LT Pro" w:cs="Courier New"/>
        </w:rPr>
        <w:t xml:space="preserve"> we</w:t>
      </w:r>
      <w:r w:rsidRPr="00AB0DFF">
        <w:rPr>
          <w:rFonts w:ascii="Avenir Next LT Pro" w:hAnsi="Avenir Next LT Pro" w:cs="Courier New"/>
        </w:rPr>
        <w:t xml:space="preserve"> took the following steps. </w:t>
      </w:r>
      <w:proofErr w:type="gramStart"/>
      <w:r w:rsidRPr="00AB0DFF">
        <w:rPr>
          <w:rFonts w:ascii="Avenir Next LT Pro" w:hAnsi="Avenir Next LT Pro" w:cs="Courier New"/>
        </w:rPr>
        <w:t>Firstly</w:t>
      </w:r>
      <w:proofErr w:type="gramEnd"/>
      <w:r w:rsidRPr="00AB0DFF">
        <w:rPr>
          <w:rFonts w:ascii="Avenir Next LT Pro" w:hAnsi="Avenir Next LT Pro" w:cs="Courier New"/>
        </w:rPr>
        <w:t xml:space="preserve"> we</w:t>
      </w:r>
      <w:r w:rsidRPr="00AB0DFF">
        <w:rPr>
          <w:rFonts w:ascii="Avenir Next LT Pro" w:hAnsi="Avenir Next LT Pro" w:cs="Courier New"/>
        </w:rPr>
        <w:t xml:space="preserve"> accessed the dynamic updates section within the firewall's configuration. Within this </w:t>
      </w:r>
      <w:r w:rsidRPr="00AB0DFF">
        <w:rPr>
          <w:rFonts w:ascii="Avenir Next LT Pro" w:hAnsi="Avenir Next LT Pro" w:cs="Courier New"/>
        </w:rPr>
        <w:t>section we</w:t>
      </w:r>
      <w:r w:rsidRPr="00AB0DFF">
        <w:rPr>
          <w:rFonts w:ascii="Avenir Next LT Pro" w:hAnsi="Avenir Next LT Pro" w:cs="Courier New"/>
        </w:rPr>
        <w:t xml:space="preserve"> proceeded to download and install the specific clientless VPN feature that was missing. By successfully completing this installation </w:t>
      </w:r>
      <w:r w:rsidRPr="00AB0DFF">
        <w:rPr>
          <w:rFonts w:ascii="Avenir Next LT Pro" w:hAnsi="Avenir Next LT Pro" w:cs="Courier New"/>
        </w:rPr>
        <w:t>process we</w:t>
      </w:r>
      <w:r w:rsidRPr="00AB0DFF">
        <w:rPr>
          <w:rFonts w:ascii="Avenir Next LT Pro" w:hAnsi="Avenir Next LT Pro" w:cs="Courier New"/>
        </w:rPr>
        <w:t xml:space="preserve"> were able to overcome the initial problem and activate the clientless VPN functionality on the Palo Alto firewall.</w:t>
      </w:r>
    </w:p>
    <w:p w14:paraId="6716A9C0" w14:textId="1B07D584" w:rsidR="00D83E01" w:rsidRPr="00D83E01" w:rsidRDefault="00D83E01" w:rsidP="00D83E01">
      <w:pPr>
        <w:jc w:val="center"/>
        <w:rPr>
          <w:rFonts w:ascii="Avenir Next LT Pro" w:hAnsi="Avenir Next LT Pro" w:cs="Courier New"/>
          <w:b/>
          <w:bCs/>
        </w:rPr>
      </w:pPr>
      <w:r w:rsidRPr="00D83E01">
        <w:rPr>
          <w:rFonts w:ascii="Avenir Next LT Pro" w:hAnsi="Avenir Next LT Pro" w:cs="Courier New"/>
          <w:b/>
          <w:bCs/>
        </w:rPr>
        <w:t xml:space="preserve">Conclusion </w:t>
      </w:r>
    </w:p>
    <w:p w14:paraId="05DA5332" w14:textId="270E3D6F"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 xml:space="preserve">During this lab </w:t>
      </w:r>
      <w:r w:rsidRPr="00AB0DFF">
        <w:rPr>
          <w:rFonts w:ascii="Avenir Next LT Pro" w:hAnsi="Avenir Next LT Pro" w:cs="Courier New"/>
        </w:rPr>
        <w:t>session our</w:t>
      </w:r>
      <w:r w:rsidRPr="00AB0DFF">
        <w:rPr>
          <w:rFonts w:ascii="Avenir Next LT Pro" w:hAnsi="Avenir Next LT Pro" w:cs="Courier New"/>
        </w:rPr>
        <w:t xml:space="preserve"> focus was on setting up a clientless </w:t>
      </w:r>
      <w:r w:rsidRPr="00AB0DFF">
        <w:rPr>
          <w:rFonts w:ascii="Avenir Next LT Pro" w:hAnsi="Avenir Next LT Pro" w:cs="Courier New"/>
        </w:rPr>
        <w:t>VPN which</w:t>
      </w:r>
      <w:r w:rsidRPr="00AB0DFF">
        <w:rPr>
          <w:rFonts w:ascii="Avenir Next LT Pro" w:hAnsi="Avenir Next LT Pro" w:cs="Courier New"/>
        </w:rPr>
        <w:t xml:space="preserve"> enables users to establish a secure connection to a network using only a web </w:t>
      </w:r>
      <w:r w:rsidRPr="00AB0DFF">
        <w:rPr>
          <w:rFonts w:ascii="Avenir Next LT Pro" w:hAnsi="Avenir Next LT Pro" w:cs="Courier New"/>
        </w:rPr>
        <w:t>browser without</w:t>
      </w:r>
      <w:r w:rsidRPr="00AB0DFF">
        <w:rPr>
          <w:rFonts w:ascii="Avenir Next LT Pro" w:hAnsi="Avenir Next LT Pro" w:cs="Courier New"/>
        </w:rPr>
        <w:t xml:space="preserve"> the requirement of installing any additional software or client applications. The objective was to streamline the process and simplify it as much as possible using the Palo Alto firewall.</w:t>
      </w:r>
    </w:p>
    <w:p w14:paraId="23B654F8" w14:textId="77777777" w:rsidR="00AB0DFF" w:rsidRPr="00AB0DFF" w:rsidRDefault="00AB0DFF" w:rsidP="00AB0DFF">
      <w:pPr>
        <w:jc w:val="center"/>
        <w:rPr>
          <w:rFonts w:ascii="Avenir Next LT Pro" w:hAnsi="Avenir Next LT Pro" w:cs="Courier New"/>
        </w:rPr>
      </w:pPr>
    </w:p>
    <w:p w14:paraId="24E68397" w14:textId="6771DBE4" w:rsidR="00AB0DFF" w:rsidRPr="00AB0DFF" w:rsidRDefault="00AB0DFF" w:rsidP="00AB0DFF">
      <w:pPr>
        <w:jc w:val="center"/>
        <w:rPr>
          <w:rFonts w:ascii="Avenir Next LT Pro" w:hAnsi="Avenir Next LT Pro" w:cs="Courier New"/>
        </w:rPr>
      </w:pPr>
      <w:proofErr w:type="gramStart"/>
      <w:r w:rsidRPr="00AB0DFF">
        <w:rPr>
          <w:rFonts w:ascii="Avenir Next LT Pro" w:hAnsi="Avenir Next LT Pro" w:cs="Courier New"/>
        </w:rPr>
        <w:t>Overall</w:t>
      </w:r>
      <w:proofErr w:type="gramEnd"/>
      <w:r w:rsidRPr="00AB0DFF">
        <w:rPr>
          <w:rFonts w:ascii="Avenir Next LT Pro" w:hAnsi="Avenir Next LT Pro" w:cs="Courier New"/>
        </w:rPr>
        <w:t xml:space="preserve"> the</w:t>
      </w:r>
      <w:r w:rsidRPr="00AB0DFF">
        <w:rPr>
          <w:rFonts w:ascii="Avenir Next LT Pro" w:hAnsi="Avenir Next LT Pro" w:cs="Courier New"/>
        </w:rPr>
        <w:t xml:space="preserve"> configuration of the clientless VPN on the Palo Alto firewall was relatively smooth and </w:t>
      </w:r>
      <w:r w:rsidRPr="00AB0DFF">
        <w:rPr>
          <w:rFonts w:ascii="Avenir Next LT Pro" w:hAnsi="Avenir Next LT Pro" w:cs="Courier New"/>
        </w:rPr>
        <w:t>straightforward with</w:t>
      </w:r>
      <w:r w:rsidRPr="00AB0DFF">
        <w:rPr>
          <w:rFonts w:ascii="Avenir Next LT Pro" w:hAnsi="Avenir Next LT Pro" w:cs="Courier New"/>
        </w:rPr>
        <w:t xml:space="preserve"> minimal complications encountered. The Palo Alto firewall provided user-friendly features and a clear </w:t>
      </w:r>
      <w:r w:rsidRPr="00AB0DFF">
        <w:rPr>
          <w:rFonts w:ascii="Avenir Next LT Pro" w:hAnsi="Avenir Next LT Pro" w:cs="Courier New"/>
        </w:rPr>
        <w:t>interface facilitating</w:t>
      </w:r>
      <w:r w:rsidRPr="00AB0DFF">
        <w:rPr>
          <w:rFonts w:ascii="Avenir Next LT Pro" w:hAnsi="Avenir Next LT Pro" w:cs="Courier New"/>
        </w:rPr>
        <w:t xml:space="preserve"> the setup process.</w:t>
      </w:r>
    </w:p>
    <w:p w14:paraId="3A52F4FF" w14:textId="77777777" w:rsidR="00AB0DFF" w:rsidRPr="00AB0DFF" w:rsidRDefault="00AB0DFF" w:rsidP="00AB0DFF">
      <w:pPr>
        <w:jc w:val="center"/>
        <w:rPr>
          <w:rFonts w:ascii="Avenir Next LT Pro" w:hAnsi="Avenir Next LT Pro" w:cs="Courier New"/>
        </w:rPr>
      </w:pPr>
    </w:p>
    <w:p w14:paraId="1B8DBCDF" w14:textId="7ECB43AB" w:rsidR="00AB0DFF" w:rsidRPr="00AB0DFF" w:rsidRDefault="00AB0DFF" w:rsidP="00AB0DFF">
      <w:pPr>
        <w:jc w:val="center"/>
        <w:rPr>
          <w:rFonts w:ascii="Avenir Next LT Pro" w:hAnsi="Avenir Next LT Pro" w:cs="Courier New"/>
        </w:rPr>
      </w:pPr>
      <w:r w:rsidRPr="00AB0DFF">
        <w:rPr>
          <w:rFonts w:ascii="Avenir Next LT Pro" w:hAnsi="Avenir Next LT Pro" w:cs="Courier New"/>
        </w:rPr>
        <w:t xml:space="preserve">By implementing the clientless </w:t>
      </w:r>
      <w:proofErr w:type="gramStart"/>
      <w:r w:rsidRPr="00AB0DFF">
        <w:rPr>
          <w:rFonts w:ascii="Avenir Next LT Pro" w:hAnsi="Avenir Next LT Pro" w:cs="Courier New"/>
        </w:rPr>
        <w:t>VPN</w:t>
      </w:r>
      <w:proofErr w:type="gramEnd"/>
      <w:r w:rsidRPr="00AB0DFF">
        <w:rPr>
          <w:rFonts w:ascii="Avenir Next LT Pro" w:hAnsi="Avenir Next LT Pro" w:cs="Courier New"/>
        </w:rPr>
        <w:t xml:space="preserve"> we</w:t>
      </w:r>
      <w:r w:rsidRPr="00AB0DFF">
        <w:rPr>
          <w:rFonts w:ascii="Avenir Next LT Pro" w:hAnsi="Avenir Next LT Pro" w:cs="Courier New"/>
        </w:rPr>
        <w:t xml:space="preserve"> successfully eliminated the need for users to install dedicated VPN clients on their devices. </w:t>
      </w:r>
      <w:proofErr w:type="gramStart"/>
      <w:r w:rsidRPr="00AB0DFF">
        <w:rPr>
          <w:rFonts w:ascii="Avenir Next LT Pro" w:hAnsi="Avenir Next LT Pro" w:cs="Courier New"/>
        </w:rPr>
        <w:t>Instead</w:t>
      </w:r>
      <w:proofErr w:type="gramEnd"/>
      <w:r w:rsidRPr="00AB0DFF">
        <w:rPr>
          <w:rFonts w:ascii="Avenir Next LT Pro" w:hAnsi="Avenir Next LT Pro" w:cs="Courier New"/>
        </w:rPr>
        <w:t xml:space="preserve"> they</w:t>
      </w:r>
      <w:r w:rsidRPr="00AB0DFF">
        <w:rPr>
          <w:rFonts w:ascii="Avenir Next LT Pro" w:hAnsi="Avenir Next LT Pro" w:cs="Courier New"/>
        </w:rPr>
        <w:t xml:space="preserve"> can effortlessly establish a secure </w:t>
      </w:r>
      <w:r w:rsidRPr="00AB0DFF">
        <w:rPr>
          <w:rFonts w:ascii="Avenir Next LT Pro" w:hAnsi="Avenir Next LT Pro" w:cs="Courier New"/>
        </w:rPr>
        <w:lastRenderedPageBreak/>
        <w:t xml:space="preserve">connection to the network using a web </w:t>
      </w:r>
      <w:r w:rsidRPr="00AB0DFF">
        <w:rPr>
          <w:rFonts w:ascii="Avenir Next LT Pro" w:hAnsi="Avenir Next LT Pro" w:cs="Courier New"/>
        </w:rPr>
        <w:t>browser providing</w:t>
      </w:r>
      <w:r w:rsidRPr="00AB0DFF">
        <w:rPr>
          <w:rFonts w:ascii="Avenir Next LT Pro" w:hAnsi="Avenir Next LT Pro" w:cs="Courier New"/>
        </w:rPr>
        <w:t xml:space="preserve"> a convenient and accessible method for remote access.</w:t>
      </w:r>
    </w:p>
    <w:p w14:paraId="27936F82" w14:textId="77777777" w:rsidR="00AB0DFF" w:rsidRPr="00AB0DFF" w:rsidRDefault="00AB0DFF" w:rsidP="00AB0DFF">
      <w:pPr>
        <w:jc w:val="center"/>
        <w:rPr>
          <w:rFonts w:ascii="Avenir Next LT Pro" w:hAnsi="Avenir Next LT Pro" w:cs="Courier New"/>
        </w:rPr>
      </w:pPr>
    </w:p>
    <w:p w14:paraId="0A7224F5" w14:textId="4CB116C4" w:rsidR="00D83E01" w:rsidRPr="00D83E01" w:rsidRDefault="00AB0DFF" w:rsidP="00AB0DFF">
      <w:pPr>
        <w:jc w:val="center"/>
        <w:rPr>
          <w:rFonts w:ascii="Avenir Next LT Pro" w:hAnsi="Avenir Next LT Pro" w:cs="Courier New"/>
        </w:rPr>
      </w:pPr>
      <w:r w:rsidRPr="00AB0DFF">
        <w:rPr>
          <w:rFonts w:ascii="Avenir Next LT Pro" w:hAnsi="Avenir Next LT Pro" w:cs="Courier New"/>
        </w:rPr>
        <w:t xml:space="preserve">The lab exercise allowed us to appreciate the benefits of a clientless </w:t>
      </w:r>
      <w:r w:rsidRPr="00AB0DFF">
        <w:rPr>
          <w:rFonts w:ascii="Avenir Next LT Pro" w:hAnsi="Avenir Next LT Pro" w:cs="Courier New"/>
        </w:rPr>
        <w:t>VPN such</w:t>
      </w:r>
      <w:r w:rsidRPr="00AB0DFF">
        <w:rPr>
          <w:rFonts w:ascii="Avenir Next LT Pro" w:hAnsi="Avenir Next LT Pro" w:cs="Courier New"/>
        </w:rPr>
        <w:t xml:space="preserve"> as the ease of deployment and the flexibility it offers to </w:t>
      </w:r>
      <w:r w:rsidRPr="00AB0DFF">
        <w:rPr>
          <w:rFonts w:ascii="Avenir Next LT Pro" w:hAnsi="Avenir Next LT Pro" w:cs="Courier New"/>
        </w:rPr>
        <w:t>users particularly</w:t>
      </w:r>
      <w:r w:rsidRPr="00AB0DFF">
        <w:rPr>
          <w:rFonts w:ascii="Avenir Next LT Pro" w:hAnsi="Avenir Next LT Pro" w:cs="Courier New"/>
        </w:rPr>
        <w:t xml:space="preserve"> when accessing resources from public or shared computers. By leveraging the capabilities of the Palo Alto </w:t>
      </w:r>
      <w:proofErr w:type="gramStart"/>
      <w:r w:rsidRPr="00AB0DFF">
        <w:rPr>
          <w:rFonts w:ascii="Avenir Next LT Pro" w:hAnsi="Avenir Next LT Pro" w:cs="Courier New"/>
        </w:rPr>
        <w:t>firewall</w:t>
      </w:r>
      <w:proofErr w:type="gramEnd"/>
      <w:r w:rsidRPr="00AB0DFF">
        <w:rPr>
          <w:rFonts w:ascii="Avenir Next LT Pro" w:hAnsi="Avenir Next LT Pro" w:cs="Courier New"/>
        </w:rPr>
        <w:t xml:space="preserve"> we</w:t>
      </w:r>
      <w:r w:rsidRPr="00AB0DFF">
        <w:rPr>
          <w:rFonts w:ascii="Avenir Next LT Pro" w:hAnsi="Avenir Next LT Pro" w:cs="Courier New"/>
        </w:rPr>
        <w:t xml:space="preserve"> were able to achieve a streamlined and efficient setup for the clientless </w:t>
      </w:r>
      <w:r w:rsidRPr="00AB0DFF">
        <w:rPr>
          <w:rFonts w:ascii="Avenir Next LT Pro" w:hAnsi="Avenir Next LT Pro" w:cs="Courier New"/>
        </w:rPr>
        <w:t>VPN ensuring</w:t>
      </w:r>
      <w:r w:rsidRPr="00AB0DFF">
        <w:rPr>
          <w:rFonts w:ascii="Avenir Next LT Pro" w:hAnsi="Avenir Next LT Pro" w:cs="Courier New"/>
        </w:rPr>
        <w:t xml:space="preserve"> a seamless experience for remote users.</w:t>
      </w:r>
    </w:p>
    <w:p w14:paraId="23DEDEEE" w14:textId="381B1339" w:rsidR="00D83E01" w:rsidRDefault="00D83E01" w:rsidP="00AB0DFF">
      <w:pPr>
        <w:jc w:val="center"/>
      </w:pPr>
    </w:p>
    <w:p w14:paraId="01BD457B" w14:textId="77777777" w:rsidR="00D83E01" w:rsidRDefault="00D83E01"/>
    <w:sectPr w:rsidR="00D8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The Hand Extrablack">
    <w:charset w:val="00"/>
    <w:family w:val="script"/>
    <w:pitch w:val="variable"/>
    <w:sig w:usb0="8000002F" w:usb1="0000000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01"/>
    <w:rsid w:val="00AB0DFF"/>
    <w:rsid w:val="00CE070C"/>
    <w:rsid w:val="00D83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CF22"/>
  <w15:chartTrackingRefBased/>
  <w15:docId w15:val="{2C46C934-CFF2-4BC1-8FD9-8E0CAA0F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Kansal, Akshat  (Student)</dc:creator>
  <cp:keywords/>
  <dc:description/>
  <cp:lastModifiedBy>Kansal, Akshat  (Student)</cp:lastModifiedBy>
  <cp:revision>1</cp:revision>
  <dcterms:created xsi:type="dcterms:W3CDTF">2023-06-16T06:52:00Z</dcterms:created>
  <dcterms:modified xsi:type="dcterms:W3CDTF">2023-06-16T07:12:00Z</dcterms:modified>
</cp:coreProperties>
</file>