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7DA76" w14:textId="1FCC8F03" w:rsidR="00C845DE" w:rsidRPr="00C845DE" w:rsidRDefault="00C845DE" w:rsidP="00C845DE">
      <w:pPr>
        <w:shd w:val="clear" w:color="auto" w:fill="FFFFFF" w:themeFill="background1"/>
        <w:jc w:val="center"/>
        <w:rPr>
          <w:rFonts w:cstheme="minorHAnsi"/>
          <w:b/>
          <w:sz w:val="36"/>
          <w:szCs w:val="36"/>
        </w:rPr>
      </w:pPr>
      <w:r w:rsidRPr="00C845DE">
        <w:rPr>
          <w:rFonts w:cstheme="minorHAnsi"/>
          <w:b/>
          <w:sz w:val="36"/>
          <w:szCs w:val="36"/>
        </w:rPr>
        <w:t>EXPLORATORY DATA ANALYSIS</w:t>
      </w:r>
    </w:p>
    <w:p w14:paraId="3EE4CB57" w14:textId="490557EF" w:rsidR="00C845DE" w:rsidRPr="00C845DE" w:rsidRDefault="00C845DE" w:rsidP="00C845DE">
      <w:pPr>
        <w:shd w:val="clear" w:color="auto" w:fill="FFFFFF" w:themeFill="background1"/>
        <w:jc w:val="center"/>
        <w:rPr>
          <w:rFonts w:cstheme="minorHAnsi"/>
          <w:b/>
          <w:sz w:val="36"/>
          <w:szCs w:val="36"/>
        </w:rPr>
      </w:pPr>
      <w:r w:rsidRPr="00C845DE">
        <w:rPr>
          <w:rFonts w:cstheme="minorHAnsi"/>
          <w:b/>
          <w:sz w:val="36"/>
          <w:szCs w:val="36"/>
        </w:rPr>
        <w:t>CSE3040</w:t>
      </w:r>
    </w:p>
    <w:p w14:paraId="6A59A6B7" w14:textId="18DBE6D2" w:rsidR="00C845DE" w:rsidRPr="00C845DE" w:rsidRDefault="00C845DE" w:rsidP="00C845DE">
      <w:pPr>
        <w:shd w:val="clear" w:color="auto" w:fill="FFFFFF" w:themeFill="background1"/>
        <w:jc w:val="center"/>
        <w:rPr>
          <w:rFonts w:cstheme="minorHAnsi"/>
          <w:sz w:val="36"/>
          <w:szCs w:val="36"/>
        </w:rPr>
      </w:pPr>
      <w:r w:rsidRPr="00C845DE">
        <w:rPr>
          <w:rFonts w:cstheme="minorHAnsi"/>
          <w:sz w:val="36"/>
          <w:szCs w:val="36"/>
        </w:rPr>
        <w:t>WINTER SEMESTER 2024-25</w:t>
      </w:r>
    </w:p>
    <w:p w14:paraId="0C5D99B8" w14:textId="7FB449E1" w:rsidR="00C845DE" w:rsidRPr="00C845DE" w:rsidRDefault="00C845DE" w:rsidP="00C845DE">
      <w:pPr>
        <w:shd w:val="clear" w:color="auto" w:fill="FFFFFF" w:themeFill="background1"/>
        <w:jc w:val="center"/>
        <w:rPr>
          <w:rFonts w:cstheme="minorHAnsi"/>
          <w:sz w:val="36"/>
          <w:szCs w:val="36"/>
        </w:rPr>
      </w:pPr>
      <w:r w:rsidRPr="00C845DE">
        <w:rPr>
          <w:rFonts w:cstheme="minorHAnsi"/>
          <w:sz w:val="36"/>
          <w:szCs w:val="36"/>
        </w:rPr>
        <w:t>REVIEW-1</w:t>
      </w:r>
    </w:p>
    <w:p w14:paraId="7DDED625" w14:textId="77777777" w:rsidR="00C845DE" w:rsidRDefault="00C845DE" w:rsidP="00C845DE">
      <w:pPr>
        <w:shd w:val="clear" w:color="auto" w:fill="FFFFFF" w:themeFill="background1"/>
        <w:jc w:val="center"/>
        <w:rPr>
          <w:rFonts w:cstheme="minorHAnsi"/>
          <w:sz w:val="40"/>
        </w:rPr>
      </w:pPr>
    </w:p>
    <w:p w14:paraId="68CA5362" w14:textId="77777777" w:rsidR="00C845DE" w:rsidRDefault="00C845DE" w:rsidP="00C845DE">
      <w:pPr>
        <w:shd w:val="clear" w:color="auto" w:fill="FFFFFF" w:themeFill="background1"/>
        <w:jc w:val="center"/>
        <w:rPr>
          <w:rFonts w:cstheme="minorHAnsi"/>
          <w:sz w:val="40"/>
        </w:rPr>
      </w:pPr>
      <w:r>
        <w:rPr>
          <w:rFonts w:ascii="Calisto MT" w:hAnsi="Calisto MT"/>
          <w:noProof/>
          <w:lang w:eastAsia="en-IN"/>
        </w:rPr>
        <w:drawing>
          <wp:inline distT="0" distB="0" distL="0" distR="0" wp14:anchorId="6EFA8FE9" wp14:editId="18B37DB1">
            <wp:extent cx="573151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_logo_color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14:paraId="34EDBFE0" w14:textId="77777777" w:rsidR="00C845DE" w:rsidRDefault="00C845DE" w:rsidP="00C845DE">
      <w:pPr>
        <w:shd w:val="clear" w:color="auto" w:fill="FFFFFF" w:themeFill="background1"/>
        <w:jc w:val="center"/>
        <w:rPr>
          <w:rFonts w:cstheme="minorHAnsi"/>
          <w:sz w:val="40"/>
        </w:rPr>
      </w:pPr>
    </w:p>
    <w:p w14:paraId="04C7D6AF" w14:textId="00E100A7" w:rsidR="00C845DE" w:rsidRPr="00C845DE" w:rsidRDefault="00C845DE" w:rsidP="00C845DE">
      <w:pPr>
        <w:shd w:val="clear" w:color="auto" w:fill="FFFFFF" w:themeFill="background1"/>
        <w:rPr>
          <w:b/>
          <w:bCs/>
          <w:sz w:val="32"/>
          <w:szCs w:val="32"/>
          <w:u w:val="single"/>
        </w:rPr>
      </w:pPr>
      <w:r w:rsidRPr="00C845DE">
        <w:rPr>
          <w:b/>
          <w:bCs/>
          <w:sz w:val="32"/>
          <w:szCs w:val="32"/>
          <w:u w:val="single"/>
        </w:rPr>
        <w:t>TEAM NAME: -</w:t>
      </w:r>
    </w:p>
    <w:p w14:paraId="6175F34F" w14:textId="56A87C40" w:rsidR="00C845DE" w:rsidRPr="00C845DE" w:rsidRDefault="00973B79" w:rsidP="00C845DE">
      <w:pPr>
        <w:shd w:val="clear" w:color="auto" w:fill="FFFFFF" w:themeFill="background1"/>
        <w:rPr>
          <w:rFonts w:cstheme="minorHAnsi"/>
          <w:sz w:val="32"/>
          <w:szCs w:val="32"/>
        </w:rPr>
      </w:pPr>
      <w:r>
        <w:rPr>
          <w:rFonts w:cstheme="minorHAnsi"/>
          <w:sz w:val="32"/>
          <w:szCs w:val="32"/>
        </w:rPr>
        <w:t>B</w:t>
      </w:r>
    </w:p>
    <w:p w14:paraId="132B2C44" w14:textId="77777777" w:rsidR="00C845DE" w:rsidRPr="00C845DE" w:rsidRDefault="00C845DE" w:rsidP="00C845DE">
      <w:pPr>
        <w:shd w:val="clear" w:color="auto" w:fill="FFFFFF" w:themeFill="background1"/>
        <w:rPr>
          <w:rFonts w:cstheme="minorHAnsi"/>
          <w:sz w:val="32"/>
          <w:szCs w:val="32"/>
        </w:rPr>
      </w:pPr>
    </w:p>
    <w:p w14:paraId="75AFB812" w14:textId="77777777" w:rsidR="00C845DE" w:rsidRPr="00C845DE" w:rsidRDefault="00C845DE" w:rsidP="00C845DE">
      <w:pPr>
        <w:shd w:val="clear" w:color="auto" w:fill="FFFFFF" w:themeFill="background1"/>
        <w:rPr>
          <w:b/>
          <w:bCs/>
          <w:sz w:val="32"/>
          <w:szCs w:val="32"/>
          <w:u w:val="single"/>
        </w:rPr>
      </w:pPr>
      <w:r w:rsidRPr="00C845DE">
        <w:rPr>
          <w:b/>
          <w:bCs/>
          <w:sz w:val="32"/>
          <w:szCs w:val="32"/>
          <w:u w:val="single"/>
        </w:rPr>
        <w:t>TEAM MEMBERS: -</w:t>
      </w:r>
    </w:p>
    <w:p w14:paraId="410B92C6" w14:textId="14804689" w:rsidR="00C845DE" w:rsidRPr="00C845DE" w:rsidRDefault="00C845DE" w:rsidP="00C845DE">
      <w:pPr>
        <w:shd w:val="clear" w:color="auto" w:fill="FFFFFF" w:themeFill="background1"/>
        <w:rPr>
          <w:sz w:val="32"/>
          <w:szCs w:val="32"/>
        </w:rPr>
      </w:pPr>
      <w:r w:rsidRPr="00C845DE">
        <w:rPr>
          <w:sz w:val="32"/>
          <w:szCs w:val="32"/>
        </w:rPr>
        <w:t>MADHU SARASWATI TAMMANA (23MIA1003)</w:t>
      </w:r>
    </w:p>
    <w:p w14:paraId="4B18E029" w14:textId="05243EDD" w:rsidR="00C845DE" w:rsidRPr="00C845DE" w:rsidRDefault="00C845DE" w:rsidP="00C845DE">
      <w:pPr>
        <w:shd w:val="clear" w:color="auto" w:fill="FFFFFF" w:themeFill="background1"/>
        <w:rPr>
          <w:rFonts w:cstheme="minorHAnsi"/>
          <w:sz w:val="32"/>
          <w:szCs w:val="32"/>
        </w:rPr>
      </w:pPr>
      <w:r w:rsidRPr="00C845DE">
        <w:rPr>
          <w:rFonts w:cstheme="minorHAnsi"/>
          <w:sz w:val="32"/>
          <w:szCs w:val="32"/>
        </w:rPr>
        <w:t>AKSHAT KUMAR (23MIA1110)</w:t>
      </w:r>
    </w:p>
    <w:p w14:paraId="145C66C1" w14:textId="095B1134" w:rsidR="00C845DE" w:rsidRPr="00C845DE" w:rsidRDefault="00C845DE" w:rsidP="00C845DE">
      <w:pPr>
        <w:shd w:val="clear" w:color="auto" w:fill="FFFFFF" w:themeFill="background1"/>
        <w:rPr>
          <w:rFonts w:cstheme="minorHAnsi"/>
          <w:sz w:val="32"/>
          <w:szCs w:val="32"/>
        </w:rPr>
      </w:pPr>
      <w:r w:rsidRPr="00C845DE">
        <w:rPr>
          <w:rFonts w:cstheme="minorHAnsi"/>
          <w:sz w:val="32"/>
          <w:szCs w:val="32"/>
        </w:rPr>
        <w:t>SANJAY CHAUHAN (23MIA1124)</w:t>
      </w:r>
    </w:p>
    <w:p w14:paraId="37DEB622" w14:textId="77777777" w:rsidR="00C845DE" w:rsidRPr="00C845DE" w:rsidRDefault="00C845DE" w:rsidP="00C845DE">
      <w:pPr>
        <w:shd w:val="clear" w:color="auto" w:fill="FFFFFF" w:themeFill="background1"/>
        <w:rPr>
          <w:rFonts w:cstheme="minorHAnsi"/>
          <w:sz w:val="32"/>
          <w:szCs w:val="32"/>
        </w:rPr>
      </w:pPr>
    </w:p>
    <w:p w14:paraId="3859F294" w14:textId="6A5FDC17" w:rsidR="00C845DE" w:rsidRPr="00C845DE" w:rsidRDefault="00C845DE" w:rsidP="00C845DE">
      <w:pPr>
        <w:shd w:val="clear" w:color="auto" w:fill="FFFFFF" w:themeFill="background1"/>
        <w:rPr>
          <w:rFonts w:cstheme="minorHAnsi"/>
          <w:b/>
          <w:sz w:val="32"/>
          <w:szCs w:val="32"/>
          <w:u w:val="single"/>
        </w:rPr>
      </w:pPr>
      <w:r w:rsidRPr="00C845DE">
        <w:rPr>
          <w:rFonts w:cstheme="minorHAnsi"/>
          <w:b/>
          <w:sz w:val="32"/>
          <w:szCs w:val="32"/>
          <w:u w:val="single"/>
        </w:rPr>
        <w:t>GUIDED BY: -</w:t>
      </w:r>
    </w:p>
    <w:p w14:paraId="2BD77AF8" w14:textId="1CFD3153" w:rsidR="00C845DE" w:rsidRPr="00C845DE" w:rsidRDefault="00C845DE" w:rsidP="00C845DE">
      <w:pPr>
        <w:shd w:val="clear" w:color="auto" w:fill="FFFFFF" w:themeFill="background1"/>
        <w:rPr>
          <w:rFonts w:cstheme="minorHAnsi"/>
          <w:b/>
          <w:sz w:val="32"/>
          <w:szCs w:val="32"/>
          <w:u w:val="single"/>
        </w:rPr>
      </w:pPr>
      <w:r w:rsidRPr="00C845DE">
        <w:rPr>
          <w:rFonts w:cstheme="minorHAnsi"/>
          <w:sz w:val="32"/>
          <w:szCs w:val="32"/>
        </w:rPr>
        <w:t>ASNATH VICTY PHAMILA Y</w:t>
      </w:r>
    </w:p>
    <w:p w14:paraId="04954EBE" w14:textId="5BB76EBB" w:rsidR="00C845DE" w:rsidRPr="00471F27" w:rsidRDefault="00471F27" w:rsidP="00471F27">
      <w:pPr>
        <w:shd w:val="clear" w:color="auto" w:fill="FFFFFF" w:themeFill="background1"/>
        <w:rPr>
          <w:rFonts w:asciiTheme="majorHAnsi" w:hAnsiTheme="majorHAnsi" w:cs="Aharoni"/>
          <w:b/>
          <w:bCs/>
          <w:sz w:val="48"/>
          <w:szCs w:val="48"/>
          <w:u w:val="single"/>
        </w:rPr>
      </w:pPr>
      <w:r w:rsidRPr="00471F27">
        <w:rPr>
          <w:rFonts w:asciiTheme="majorHAnsi" w:hAnsiTheme="majorHAnsi" w:cs="Aharoni"/>
          <w:b/>
          <w:bCs/>
          <w:sz w:val="48"/>
          <w:szCs w:val="48"/>
          <w:u w:val="single"/>
        </w:rPr>
        <w:lastRenderedPageBreak/>
        <w:t>Title: - Understanding Global Economic Trends: A Data-Driven Approach</w:t>
      </w:r>
    </w:p>
    <w:p w14:paraId="6A045083" w14:textId="77777777" w:rsidR="00E06454" w:rsidRDefault="00E06454"/>
    <w:p w14:paraId="0A41BDA6" w14:textId="20F553F2" w:rsidR="00471F27" w:rsidRPr="00471F27" w:rsidRDefault="00471F27">
      <w:pPr>
        <w:rPr>
          <w:b/>
          <w:bCs/>
          <w:sz w:val="40"/>
          <w:szCs w:val="40"/>
          <w:u w:val="single"/>
        </w:rPr>
      </w:pPr>
      <w:r w:rsidRPr="00471F27">
        <w:rPr>
          <w:b/>
          <w:bCs/>
          <w:sz w:val="40"/>
          <w:szCs w:val="40"/>
          <w:u w:val="single"/>
        </w:rPr>
        <w:t>SDG: -</w:t>
      </w:r>
    </w:p>
    <w:p w14:paraId="5111389A" w14:textId="5DCF8BA2" w:rsidR="00471F27" w:rsidRDefault="00471F27">
      <w:pPr>
        <w:rPr>
          <w:sz w:val="36"/>
          <w:szCs w:val="36"/>
        </w:rPr>
      </w:pPr>
      <w:r w:rsidRPr="00471F27">
        <w:rPr>
          <w:b/>
          <w:bCs/>
          <w:sz w:val="36"/>
          <w:szCs w:val="36"/>
        </w:rPr>
        <w:t>SDG 8: Decent Work and Economic Growth:</w:t>
      </w:r>
      <w:r w:rsidRPr="00471F27">
        <w:rPr>
          <w:sz w:val="36"/>
          <w:szCs w:val="36"/>
        </w:rPr>
        <w:t xml:space="preserve"> This goal focuses on promoting sustained, inclusive, and sustainable economic growth, full and productive employment and decent work for all.</w:t>
      </w:r>
    </w:p>
    <w:p w14:paraId="11A39337" w14:textId="77777777" w:rsidR="00471F27" w:rsidRDefault="00471F27">
      <w:pPr>
        <w:rPr>
          <w:sz w:val="36"/>
          <w:szCs w:val="36"/>
        </w:rPr>
      </w:pPr>
    </w:p>
    <w:p w14:paraId="751CF554" w14:textId="3EE7BCED" w:rsidR="00471F27" w:rsidRPr="00471F27" w:rsidRDefault="00471F27">
      <w:pPr>
        <w:rPr>
          <w:b/>
          <w:bCs/>
          <w:sz w:val="40"/>
          <w:szCs w:val="40"/>
          <w:u w:val="single"/>
        </w:rPr>
      </w:pPr>
      <w:r w:rsidRPr="00471F27">
        <w:rPr>
          <w:b/>
          <w:bCs/>
          <w:sz w:val="40"/>
          <w:szCs w:val="40"/>
          <w:u w:val="single"/>
        </w:rPr>
        <w:t>Description: -</w:t>
      </w:r>
    </w:p>
    <w:p w14:paraId="721DB48F" w14:textId="6FB4849D" w:rsidR="00471F27" w:rsidRPr="00471F27" w:rsidRDefault="00471F27" w:rsidP="00471F27">
      <w:pPr>
        <w:rPr>
          <w:sz w:val="36"/>
          <w:szCs w:val="36"/>
          <w:lang w:val="en-US"/>
        </w:rPr>
      </w:pPr>
      <w:r w:rsidRPr="00471F27">
        <w:rPr>
          <w:sz w:val="36"/>
          <w:szCs w:val="36"/>
          <w:lang w:val="en-US"/>
        </w:rPr>
        <w:t xml:space="preserve">SDG 8 aims to create a world where everyone </w:t>
      </w:r>
      <w:r w:rsidR="0072451C" w:rsidRPr="00471F27">
        <w:rPr>
          <w:sz w:val="36"/>
          <w:szCs w:val="36"/>
          <w:lang w:val="en-US"/>
        </w:rPr>
        <w:t>can</w:t>
      </w:r>
      <w:r w:rsidRPr="00471F27">
        <w:rPr>
          <w:sz w:val="36"/>
          <w:szCs w:val="36"/>
          <w:lang w:val="en-US"/>
        </w:rPr>
        <w:t xml:space="preserve"> thrive through meaningful and fulfilling work. It focuses on fostering </w:t>
      </w:r>
      <w:r w:rsidRPr="00471F27">
        <w:rPr>
          <w:b/>
          <w:bCs/>
          <w:sz w:val="36"/>
          <w:szCs w:val="36"/>
          <w:lang w:val="en-US"/>
        </w:rPr>
        <w:t>sustained, inclusive, and sustainable economic growth</w:t>
      </w:r>
      <w:r w:rsidRPr="00471F27">
        <w:rPr>
          <w:sz w:val="36"/>
          <w:szCs w:val="36"/>
          <w:lang w:val="en-US"/>
        </w:rPr>
        <w:t xml:space="preserve">, meaning economic progress that continues over time, benefits everyone, and </w:t>
      </w:r>
      <w:r w:rsidR="0072451C" w:rsidRPr="00471F27">
        <w:rPr>
          <w:sz w:val="36"/>
          <w:szCs w:val="36"/>
          <w:lang w:val="en-US"/>
        </w:rPr>
        <w:t>does not</w:t>
      </w:r>
      <w:r w:rsidRPr="00471F27">
        <w:rPr>
          <w:sz w:val="36"/>
          <w:szCs w:val="36"/>
          <w:lang w:val="en-US"/>
        </w:rPr>
        <w:t xml:space="preserve"> harm the environment.</w:t>
      </w:r>
    </w:p>
    <w:p w14:paraId="78A4BB85" w14:textId="77777777" w:rsidR="00471F27" w:rsidRPr="00471F27" w:rsidRDefault="00471F27" w:rsidP="00471F27">
      <w:pPr>
        <w:rPr>
          <w:sz w:val="36"/>
          <w:szCs w:val="36"/>
          <w:lang w:val="en-US"/>
        </w:rPr>
      </w:pPr>
      <w:r w:rsidRPr="00471F27">
        <w:rPr>
          <w:sz w:val="36"/>
          <w:szCs w:val="36"/>
          <w:lang w:val="en-US"/>
        </w:rPr>
        <w:t xml:space="preserve">Furthermore, SDG 8 strives for </w:t>
      </w:r>
      <w:r w:rsidRPr="00471F27">
        <w:rPr>
          <w:b/>
          <w:bCs/>
          <w:sz w:val="36"/>
          <w:szCs w:val="36"/>
          <w:lang w:val="en-US"/>
        </w:rPr>
        <w:t>full and productive employment</w:t>
      </w:r>
      <w:r w:rsidRPr="00471F27">
        <w:rPr>
          <w:sz w:val="36"/>
          <w:szCs w:val="36"/>
          <w:lang w:val="en-US"/>
        </w:rPr>
        <w:t xml:space="preserve"> where everyone who wants a job can find one, and those jobs are meaningful and contribute to society.</w:t>
      </w:r>
    </w:p>
    <w:p w14:paraId="62BADAF8" w14:textId="77777777" w:rsidR="00471F27" w:rsidRPr="00471F27" w:rsidRDefault="00471F27" w:rsidP="00471F27">
      <w:pPr>
        <w:rPr>
          <w:sz w:val="36"/>
          <w:szCs w:val="36"/>
          <w:lang w:val="en-US"/>
        </w:rPr>
      </w:pPr>
      <w:r w:rsidRPr="00471F27">
        <w:rPr>
          <w:sz w:val="36"/>
          <w:szCs w:val="36"/>
          <w:lang w:val="en-US"/>
        </w:rPr>
        <w:t xml:space="preserve">Finally, the goal emphasizes </w:t>
      </w:r>
      <w:r w:rsidRPr="00471F27">
        <w:rPr>
          <w:b/>
          <w:bCs/>
          <w:sz w:val="36"/>
          <w:szCs w:val="36"/>
          <w:lang w:val="en-US"/>
        </w:rPr>
        <w:t>decent work</w:t>
      </w:r>
      <w:r w:rsidRPr="00471F27">
        <w:rPr>
          <w:sz w:val="36"/>
          <w:szCs w:val="36"/>
          <w:lang w:val="en-US"/>
        </w:rPr>
        <w:t xml:space="preserve"> for all, ensuring fair wages, safe and healthy working conditions, equal opportunities for everyone, and the right of workers to organize and collectively bargain for better conditions.</w:t>
      </w:r>
    </w:p>
    <w:p w14:paraId="67C72073" w14:textId="1AEFCDCD" w:rsidR="00471F27" w:rsidRDefault="0072451C" w:rsidP="00471F27">
      <w:pPr>
        <w:rPr>
          <w:sz w:val="36"/>
          <w:szCs w:val="36"/>
          <w:lang w:val="en-US"/>
        </w:rPr>
      </w:pPr>
      <w:r w:rsidRPr="00471F27">
        <w:rPr>
          <w:sz w:val="36"/>
          <w:szCs w:val="36"/>
          <w:lang w:val="en-US"/>
        </w:rPr>
        <w:lastRenderedPageBreak/>
        <w:t>SDG</w:t>
      </w:r>
      <w:r w:rsidR="00471F27" w:rsidRPr="00471F27">
        <w:rPr>
          <w:sz w:val="36"/>
          <w:szCs w:val="36"/>
          <w:lang w:val="en-US"/>
        </w:rPr>
        <w:t xml:space="preserve"> 8 seeks to create a world where work is not just a means of survival, but a source of dignity, fulfillment, and opportunity for all.</w:t>
      </w:r>
    </w:p>
    <w:p w14:paraId="0E53C6CB" w14:textId="77777777" w:rsidR="00471F27" w:rsidRPr="00471F27" w:rsidRDefault="00471F27" w:rsidP="00471F27">
      <w:pPr>
        <w:rPr>
          <w:sz w:val="36"/>
          <w:szCs w:val="36"/>
          <w:lang w:val="en-US"/>
        </w:rPr>
      </w:pPr>
    </w:p>
    <w:p w14:paraId="4FFC1CF3" w14:textId="2E59D2E3" w:rsidR="00471F27" w:rsidRDefault="00471F27" w:rsidP="00471F27">
      <w:pPr>
        <w:rPr>
          <w:b/>
          <w:bCs/>
          <w:sz w:val="40"/>
          <w:szCs w:val="40"/>
          <w:u w:val="single"/>
        </w:rPr>
      </w:pPr>
      <w:r>
        <w:rPr>
          <w:b/>
          <w:bCs/>
          <w:sz w:val="40"/>
          <w:szCs w:val="40"/>
          <w:u w:val="single"/>
        </w:rPr>
        <w:t>Abstract</w:t>
      </w:r>
      <w:r w:rsidRPr="00471F27">
        <w:rPr>
          <w:b/>
          <w:bCs/>
          <w:sz w:val="40"/>
          <w:szCs w:val="40"/>
          <w:u w:val="single"/>
        </w:rPr>
        <w:t>: -</w:t>
      </w:r>
    </w:p>
    <w:p w14:paraId="73E52D16" w14:textId="77777777" w:rsidR="00471F27" w:rsidRPr="00471F27" w:rsidRDefault="00471F27" w:rsidP="00471F27">
      <w:pPr>
        <w:rPr>
          <w:sz w:val="36"/>
          <w:szCs w:val="36"/>
          <w:lang w:val="en-US"/>
        </w:rPr>
      </w:pPr>
      <w:r w:rsidRPr="00471F27">
        <w:rPr>
          <w:sz w:val="36"/>
          <w:szCs w:val="36"/>
          <w:lang w:val="en-US"/>
        </w:rPr>
        <w:t>"This project aims to analyze global economic trends and their implications for achieving Sustainable Development Goal 8: Decent Work and Economic Growth. Utilizing a dataset comprising GDP data for 229 countries, with a focus on agricultural, industrial, and service sector contributions, this research will explore key aspects of SDG 8, including sustained and inclusive economic growth, full and productive employment, and decent work conditions. The analysis will delve into the relationship between economic growth, sectoral contributions, and employment trends, aiming to identify patterns, disparities, and potential challenges in achieving sustainable and equitable economic development worldwide."</w:t>
      </w:r>
    </w:p>
    <w:p w14:paraId="666D880C" w14:textId="34ACC59A" w:rsidR="00471F27" w:rsidRDefault="00471F27">
      <w:pPr>
        <w:rPr>
          <w:sz w:val="36"/>
          <w:szCs w:val="36"/>
          <w:lang w:val="en-US"/>
        </w:rPr>
      </w:pPr>
      <w:r w:rsidRPr="00471F27">
        <w:rPr>
          <w:sz w:val="36"/>
          <w:szCs w:val="36"/>
          <w:lang w:val="en-US"/>
        </w:rPr>
        <w:t xml:space="preserve">This abstract provides a concise and informative overview of </w:t>
      </w:r>
      <w:r>
        <w:rPr>
          <w:sz w:val="36"/>
          <w:szCs w:val="36"/>
          <w:lang w:val="en-US"/>
        </w:rPr>
        <w:t>our</w:t>
      </w:r>
      <w:r w:rsidRPr="00471F27">
        <w:rPr>
          <w:sz w:val="36"/>
          <w:szCs w:val="36"/>
          <w:lang w:val="en-US"/>
        </w:rPr>
        <w:t xml:space="preserve"> project, effectively capturing its core objectives and significance. </w:t>
      </w:r>
    </w:p>
    <w:p w14:paraId="2FD13E74" w14:textId="77777777" w:rsidR="00471F27" w:rsidRDefault="00471F27">
      <w:pPr>
        <w:rPr>
          <w:sz w:val="36"/>
          <w:szCs w:val="36"/>
          <w:lang w:val="en-US"/>
        </w:rPr>
      </w:pPr>
    </w:p>
    <w:p w14:paraId="37CB1EA4" w14:textId="77777777" w:rsidR="00471F27" w:rsidRDefault="00471F27" w:rsidP="00471F27">
      <w:pPr>
        <w:rPr>
          <w:b/>
          <w:bCs/>
          <w:sz w:val="40"/>
          <w:szCs w:val="40"/>
          <w:u w:val="single"/>
        </w:rPr>
      </w:pPr>
    </w:p>
    <w:p w14:paraId="281D08BB" w14:textId="77777777" w:rsidR="00471F27" w:rsidRDefault="00471F27" w:rsidP="00471F27">
      <w:pPr>
        <w:rPr>
          <w:b/>
          <w:bCs/>
          <w:sz w:val="40"/>
          <w:szCs w:val="40"/>
          <w:u w:val="single"/>
        </w:rPr>
      </w:pPr>
    </w:p>
    <w:p w14:paraId="2FE135A8" w14:textId="06633CB8" w:rsidR="00471F27" w:rsidRDefault="00471F27" w:rsidP="00471F27">
      <w:pPr>
        <w:rPr>
          <w:b/>
          <w:bCs/>
          <w:sz w:val="40"/>
          <w:szCs w:val="40"/>
          <w:u w:val="single"/>
        </w:rPr>
      </w:pPr>
      <w:r>
        <w:rPr>
          <w:b/>
          <w:bCs/>
          <w:sz w:val="40"/>
          <w:szCs w:val="40"/>
          <w:u w:val="single"/>
        </w:rPr>
        <w:lastRenderedPageBreak/>
        <w:t>Dataset</w:t>
      </w:r>
      <w:r w:rsidRPr="00471F27">
        <w:rPr>
          <w:b/>
          <w:bCs/>
          <w:sz w:val="40"/>
          <w:szCs w:val="40"/>
          <w:u w:val="single"/>
        </w:rPr>
        <w:t>: -</w:t>
      </w:r>
    </w:p>
    <w:p w14:paraId="36BDF15C" w14:textId="6546725B" w:rsidR="00471F27" w:rsidRDefault="00471F27">
      <w:pPr>
        <w:rPr>
          <w:sz w:val="36"/>
          <w:szCs w:val="36"/>
          <w:lang w:val="en-US"/>
        </w:rPr>
      </w:pPr>
      <w:r>
        <w:rPr>
          <w:sz w:val="36"/>
          <w:szCs w:val="36"/>
          <w:lang w:val="en-US"/>
        </w:rPr>
        <w:t>Link: -</w:t>
      </w:r>
    </w:p>
    <w:p w14:paraId="13EBB9DB" w14:textId="6342471D" w:rsidR="00471F27" w:rsidRDefault="00471F27">
      <w:pPr>
        <w:rPr>
          <w:sz w:val="36"/>
          <w:szCs w:val="36"/>
          <w:lang w:val="en-US"/>
        </w:rPr>
      </w:pPr>
      <w:hyperlink r:id="rId6" w:history="1">
        <w:r w:rsidRPr="009914F5">
          <w:rPr>
            <w:rStyle w:val="Hyperlink"/>
            <w:sz w:val="36"/>
            <w:szCs w:val="36"/>
            <w:lang w:val="en-US"/>
          </w:rPr>
          <w:t>https://www.kaggle.com/datasets/rajkumarpandey02/list-of-countries-by-gdp-sector-composition</w:t>
        </w:r>
      </w:hyperlink>
    </w:p>
    <w:p w14:paraId="6D64D0CC" w14:textId="77777777" w:rsidR="00471F27" w:rsidRDefault="00471F27">
      <w:pPr>
        <w:rPr>
          <w:sz w:val="36"/>
          <w:szCs w:val="36"/>
          <w:lang w:val="en-US"/>
        </w:rPr>
      </w:pPr>
    </w:p>
    <w:p w14:paraId="79591893" w14:textId="2185ADFF" w:rsidR="00471F27" w:rsidRDefault="00471F27">
      <w:pPr>
        <w:rPr>
          <w:sz w:val="36"/>
          <w:szCs w:val="36"/>
          <w:lang w:val="en-US"/>
        </w:rPr>
      </w:pPr>
      <w:r>
        <w:rPr>
          <w:sz w:val="36"/>
          <w:szCs w:val="36"/>
          <w:lang w:val="en-US"/>
        </w:rPr>
        <w:t>Description: -</w:t>
      </w:r>
    </w:p>
    <w:p w14:paraId="14B81E07" w14:textId="77777777" w:rsidR="00471F27" w:rsidRPr="00471F27" w:rsidRDefault="00471F27" w:rsidP="00471F27">
      <w:pPr>
        <w:rPr>
          <w:sz w:val="36"/>
          <w:szCs w:val="36"/>
          <w:lang w:val="en-US"/>
        </w:rPr>
      </w:pPr>
      <w:r w:rsidRPr="00471F27">
        <w:rPr>
          <w:sz w:val="36"/>
          <w:szCs w:val="36"/>
          <w:lang w:val="en-US"/>
        </w:rPr>
        <w:t>The dataset comprises economic data for 229 countries, providing insights into their Gross Domestic Product (GDP) and the sectoral contributions of agriculture, industry, and services.</w:t>
      </w:r>
    </w:p>
    <w:p w14:paraId="7664AB56" w14:textId="77777777" w:rsidR="00471F27" w:rsidRPr="00471F27" w:rsidRDefault="00471F27" w:rsidP="00471F27">
      <w:pPr>
        <w:rPr>
          <w:sz w:val="36"/>
          <w:szCs w:val="36"/>
          <w:lang w:val="en-US"/>
        </w:rPr>
      </w:pPr>
      <w:r w:rsidRPr="00471F27">
        <w:rPr>
          <w:b/>
          <w:bCs/>
          <w:sz w:val="36"/>
          <w:szCs w:val="36"/>
          <w:lang w:val="en-US"/>
        </w:rPr>
        <w:t>Key features of the dataset include:</w:t>
      </w:r>
    </w:p>
    <w:p w14:paraId="0F0DF64F" w14:textId="1F474969" w:rsidR="00471F27" w:rsidRPr="00471F27" w:rsidRDefault="00471F27" w:rsidP="00471F27">
      <w:pPr>
        <w:numPr>
          <w:ilvl w:val="0"/>
          <w:numId w:val="3"/>
        </w:numPr>
        <w:rPr>
          <w:sz w:val="36"/>
          <w:szCs w:val="36"/>
          <w:lang w:val="en-US"/>
        </w:rPr>
      </w:pPr>
      <w:r w:rsidRPr="00471F27">
        <w:rPr>
          <w:b/>
          <w:bCs/>
          <w:sz w:val="36"/>
          <w:szCs w:val="36"/>
          <w:lang w:val="en-US"/>
        </w:rPr>
        <w:t>Comprehensive Coverage:</w:t>
      </w:r>
      <w:r w:rsidRPr="00471F27">
        <w:rPr>
          <w:sz w:val="36"/>
          <w:szCs w:val="36"/>
          <w:lang w:val="en-US"/>
        </w:rPr>
        <w:t xml:space="preserve"> Encompasses a wide range of countries, offering a global perspective on economic trends</w:t>
      </w:r>
      <w:r w:rsidR="0072451C" w:rsidRPr="00471F27">
        <w:rPr>
          <w:sz w:val="36"/>
          <w:szCs w:val="36"/>
          <w:lang w:val="en-US"/>
        </w:rPr>
        <w:t xml:space="preserve">. </w:t>
      </w:r>
    </w:p>
    <w:p w14:paraId="25AEF61D" w14:textId="77777777" w:rsidR="00471F27" w:rsidRPr="00471F27" w:rsidRDefault="00471F27" w:rsidP="00471F27">
      <w:pPr>
        <w:numPr>
          <w:ilvl w:val="0"/>
          <w:numId w:val="3"/>
        </w:numPr>
        <w:rPr>
          <w:sz w:val="36"/>
          <w:szCs w:val="36"/>
          <w:lang w:val="en-US"/>
        </w:rPr>
      </w:pPr>
      <w:r w:rsidRPr="00471F27">
        <w:rPr>
          <w:b/>
          <w:bCs/>
          <w:sz w:val="36"/>
          <w:szCs w:val="36"/>
          <w:lang w:val="en-US"/>
        </w:rPr>
        <w:t>Key Economic Indicators:</w:t>
      </w:r>
      <w:r w:rsidRPr="00471F27">
        <w:rPr>
          <w:sz w:val="36"/>
          <w:szCs w:val="36"/>
          <w:lang w:val="en-US"/>
        </w:rPr>
        <w:t xml:space="preserve"> Includes crucial data points such as: </w:t>
      </w:r>
    </w:p>
    <w:p w14:paraId="44247FF7" w14:textId="57A19D76" w:rsidR="00471F27" w:rsidRPr="00471F27" w:rsidRDefault="00471F27" w:rsidP="00471F27">
      <w:pPr>
        <w:numPr>
          <w:ilvl w:val="1"/>
          <w:numId w:val="3"/>
        </w:numPr>
        <w:rPr>
          <w:sz w:val="36"/>
          <w:szCs w:val="36"/>
          <w:lang w:val="en-US"/>
        </w:rPr>
      </w:pPr>
      <w:r w:rsidRPr="00471F27">
        <w:rPr>
          <w:b/>
          <w:bCs/>
          <w:sz w:val="36"/>
          <w:szCs w:val="36"/>
          <w:lang w:val="en-US"/>
        </w:rPr>
        <w:t>GDP (Gross Domestic Product):</w:t>
      </w:r>
      <w:r w:rsidRPr="00471F27">
        <w:rPr>
          <w:sz w:val="36"/>
          <w:szCs w:val="36"/>
          <w:lang w:val="en-US"/>
        </w:rPr>
        <w:t xml:space="preserve"> A measure of the total value of goods and services produced within a country</w:t>
      </w:r>
      <w:r w:rsidR="0072451C" w:rsidRPr="00471F27">
        <w:rPr>
          <w:sz w:val="36"/>
          <w:szCs w:val="36"/>
          <w:lang w:val="en-US"/>
        </w:rPr>
        <w:t>.</w:t>
      </w:r>
    </w:p>
    <w:p w14:paraId="474E00DE" w14:textId="77777777" w:rsidR="00471F27" w:rsidRPr="00471F27" w:rsidRDefault="00471F27" w:rsidP="00471F27">
      <w:pPr>
        <w:numPr>
          <w:ilvl w:val="1"/>
          <w:numId w:val="3"/>
        </w:numPr>
        <w:rPr>
          <w:sz w:val="36"/>
          <w:szCs w:val="36"/>
          <w:lang w:val="en-US"/>
        </w:rPr>
      </w:pPr>
      <w:r w:rsidRPr="00471F27">
        <w:rPr>
          <w:b/>
          <w:bCs/>
          <w:sz w:val="36"/>
          <w:szCs w:val="36"/>
          <w:lang w:val="en-US"/>
        </w:rPr>
        <w:t>Sectoral GDP:</w:t>
      </w:r>
      <w:r w:rsidRPr="00471F27">
        <w:rPr>
          <w:sz w:val="36"/>
          <w:szCs w:val="36"/>
          <w:lang w:val="en-US"/>
        </w:rPr>
        <w:t xml:space="preserve"> Provides a breakdown of GDP contributions from agriculture, industry, and services, revealing the economic structure of each country.</w:t>
      </w:r>
    </w:p>
    <w:p w14:paraId="16843232" w14:textId="77777777" w:rsidR="00471F27" w:rsidRPr="00471F27" w:rsidRDefault="00471F27" w:rsidP="00471F27">
      <w:pPr>
        <w:numPr>
          <w:ilvl w:val="0"/>
          <w:numId w:val="3"/>
        </w:numPr>
        <w:rPr>
          <w:sz w:val="36"/>
          <w:szCs w:val="36"/>
          <w:lang w:val="en-US"/>
        </w:rPr>
      </w:pPr>
      <w:r w:rsidRPr="00471F27">
        <w:rPr>
          <w:b/>
          <w:bCs/>
          <w:sz w:val="36"/>
          <w:szCs w:val="36"/>
          <w:lang w:val="en-US"/>
        </w:rPr>
        <w:lastRenderedPageBreak/>
        <w:t>Global Comparability:</w:t>
      </w:r>
      <w:r w:rsidRPr="00471F27">
        <w:rPr>
          <w:sz w:val="36"/>
          <w:szCs w:val="36"/>
          <w:lang w:val="en-US"/>
        </w:rPr>
        <w:t xml:space="preserve"> Allows for cross-country comparisons of economic performance and sectoral development.</w:t>
      </w:r>
    </w:p>
    <w:p w14:paraId="68867111" w14:textId="77777777" w:rsidR="00471F27" w:rsidRPr="00471F27" w:rsidRDefault="00471F27" w:rsidP="00471F27">
      <w:pPr>
        <w:rPr>
          <w:sz w:val="36"/>
          <w:szCs w:val="36"/>
          <w:lang w:val="en-US"/>
        </w:rPr>
      </w:pPr>
      <w:r w:rsidRPr="00471F27">
        <w:rPr>
          <w:sz w:val="36"/>
          <w:szCs w:val="36"/>
          <w:lang w:val="en-US"/>
        </w:rPr>
        <w:t>This dataset serves as a valuable resource for analyzing global economic trends, identifying development disparities, and investigating the relationship between economic growth, sectoral composition, and key aspects of SDG 8, such as employment and decent work.</w:t>
      </w:r>
    </w:p>
    <w:p w14:paraId="1314B720" w14:textId="2285FBE9" w:rsidR="00471F27" w:rsidRDefault="00471F27" w:rsidP="00471F27">
      <w:pPr>
        <w:rPr>
          <w:sz w:val="36"/>
          <w:szCs w:val="36"/>
          <w:lang w:val="en-US"/>
        </w:rPr>
      </w:pPr>
      <w:r w:rsidRPr="00471F27">
        <w:rPr>
          <w:sz w:val="36"/>
          <w:szCs w:val="36"/>
          <w:lang w:val="en-US"/>
        </w:rPr>
        <w:t>This description provides a concise overview of the dataset and its potential for analysis within the context of SDG 8.</w:t>
      </w:r>
    </w:p>
    <w:p w14:paraId="59CE3EDA" w14:textId="77777777" w:rsidR="00400157" w:rsidRDefault="00400157" w:rsidP="00471F27">
      <w:pPr>
        <w:rPr>
          <w:sz w:val="36"/>
          <w:szCs w:val="36"/>
          <w:lang w:val="en-US"/>
        </w:rPr>
      </w:pPr>
    </w:p>
    <w:p w14:paraId="213B1397" w14:textId="2F984056" w:rsidR="00400157" w:rsidRDefault="00400157" w:rsidP="00400157">
      <w:pPr>
        <w:rPr>
          <w:b/>
          <w:bCs/>
          <w:sz w:val="40"/>
          <w:szCs w:val="40"/>
          <w:u w:val="single"/>
        </w:rPr>
      </w:pPr>
      <w:r>
        <w:rPr>
          <w:b/>
          <w:bCs/>
          <w:sz w:val="40"/>
          <w:szCs w:val="40"/>
          <w:u w:val="single"/>
        </w:rPr>
        <w:t>References</w:t>
      </w:r>
      <w:r w:rsidRPr="00471F27">
        <w:rPr>
          <w:b/>
          <w:bCs/>
          <w:sz w:val="40"/>
          <w:szCs w:val="40"/>
          <w:u w:val="single"/>
        </w:rPr>
        <w:t>: -</w:t>
      </w:r>
    </w:p>
    <w:p w14:paraId="72762781" w14:textId="1F7E1306" w:rsidR="00400157" w:rsidRPr="00400157" w:rsidRDefault="00400157" w:rsidP="00400157">
      <w:pPr>
        <w:rPr>
          <w:sz w:val="36"/>
          <w:szCs w:val="36"/>
          <w:lang w:val="en-US"/>
        </w:rPr>
      </w:pPr>
      <w:r w:rsidRPr="00400157">
        <w:rPr>
          <w:b/>
          <w:bCs/>
          <w:sz w:val="36"/>
          <w:szCs w:val="36"/>
          <w:lang w:val="en-US"/>
        </w:rPr>
        <w:t>1. Dataset:</w:t>
      </w:r>
      <w:r>
        <w:rPr>
          <w:sz w:val="36"/>
          <w:szCs w:val="36"/>
          <w:lang w:val="en-US"/>
        </w:rPr>
        <w:t xml:space="preserve"> </w:t>
      </w:r>
      <w:hyperlink r:id="rId7" w:history="1">
        <w:r w:rsidRPr="00400157">
          <w:rPr>
            <w:rStyle w:val="Hyperlink"/>
            <w:sz w:val="36"/>
            <w:szCs w:val="36"/>
            <w:lang w:val="en-US"/>
          </w:rPr>
          <w:t>https://www.kaggle.com/datasets</w:t>
        </w:r>
      </w:hyperlink>
    </w:p>
    <w:p w14:paraId="75CDB467" w14:textId="11A15F1D" w:rsidR="00400157" w:rsidRPr="00400157" w:rsidRDefault="00400157" w:rsidP="00400157">
      <w:pPr>
        <w:rPr>
          <w:sz w:val="36"/>
          <w:szCs w:val="36"/>
          <w:lang w:val="en-US"/>
        </w:rPr>
      </w:pPr>
      <w:r w:rsidRPr="00400157">
        <w:rPr>
          <w:b/>
          <w:bCs/>
          <w:sz w:val="36"/>
          <w:szCs w:val="36"/>
          <w:lang w:val="en-US"/>
        </w:rPr>
        <w:t xml:space="preserve">2. </w:t>
      </w:r>
      <w:r w:rsidRPr="00400157">
        <w:rPr>
          <w:sz w:val="36"/>
          <w:szCs w:val="36"/>
          <w:lang w:val="en-US"/>
        </w:rPr>
        <w:t xml:space="preserve">World Bank. (n.d.). DataBank. Retrieved from </w:t>
      </w:r>
      <w:r>
        <w:rPr>
          <w:sz w:val="36"/>
          <w:szCs w:val="36"/>
          <w:lang w:val="en-US"/>
        </w:rPr>
        <w:t xml:space="preserve">   </w:t>
      </w:r>
      <w:hyperlink r:id="rId8" w:history="1">
        <w:r w:rsidRPr="00400157">
          <w:rPr>
            <w:rStyle w:val="Hyperlink"/>
            <w:sz w:val="36"/>
            <w:szCs w:val="36"/>
            <w:lang w:val="en-US"/>
          </w:rPr>
          <w:t>https://databank.worldbank.org/</w:t>
        </w:r>
      </w:hyperlink>
    </w:p>
    <w:p w14:paraId="68D38B89" w14:textId="5406D0A0" w:rsidR="00400157" w:rsidRPr="00400157" w:rsidRDefault="00400157" w:rsidP="00400157">
      <w:pPr>
        <w:rPr>
          <w:sz w:val="36"/>
          <w:szCs w:val="36"/>
          <w:lang w:val="en-US"/>
        </w:rPr>
      </w:pPr>
      <w:r w:rsidRPr="00400157">
        <w:rPr>
          <w:b/>
          <w:bCs/>
          <w:sz w:val="36"/>
          <w:szCs w:val="36"/>
          <w:lang w:val="en-US"/>
        </w:rPr>
        <w:t xml:space="preserve">3. </w:t>
      </w:r>
      <w:r w:rsidRPr="00400157">
        <w:rPr>
          <w:sz w:val="36"/>
          <w:szCs w:val="36"/>
        </w:rPr>
        <w:t>Hands-On Exploratory Data Analysis with Python by Aurélien Géron</w:t>
      </w:r>
    </w:p>
    <w:p w14:paraId="211E7043" w14:textId="0CD6662C" w:rsidR="00400157" w:rsidRPr="00400157" w:rsidRDefault="00400157" w:rsidP="00400157">
      <w:pPr>
        <w:rPr>
          <w:sz w:val="36"/>
          <w:szCs w:val="36"/>
          <w:lang w:val="en-US"/>
        </w:rPr>
      </w:pPr>
      <w:r w:rsidRPr="00400157">
        <w:rPr>
          <w:b/>
          <w:bCs/>
          <w:sz w:val="36"/>
          <w:szCs w:val="36"/>
          <w:lang w:val="en-US"/>
        </w:rPr>
        <w:t>4. UN Publications:</w:t>
      </w:r>
      <w:r w:rsidRPr="00400157">
        <w:rPr>
          <w:sz w:val="36"/>
          <w:szCs w:val="36"/>
          <w:lang w:val="en-US"/>
        </w:rPr>
        <w:t xml:space="preserve"> United Nations. (2015). Transforming our world: The 2030 Agenda for Sustainable Development.</w:t>
      </w:r>
    </w:p>
    <w:p w14:paraId="5C9F9642" w14:textId="758E68D8" w:rsidR="00400157" w:rsidRPr="00400157" w:rsidRDefault="00400157" w:rsidP="00400157">
      <w:pPr>
        <w:rPr>
          <w:sz w:val="36"/>
          <w:szCs w:val="36"/>
          <w:lang w:val="en-US"/>
        </w:rPr>
      </w:pPr>
      <w:r w:rsidRPr="00400157">
        <w:rPr>
          <w:b/>
          <w:bCs/>
          <w:sz w:val="36"/>
          <w:szCs w:val="36"/>
          <w:lang w:val="en-US"/>
        </w:rPr>
        <w:t xml:space="preserve">5. </w:t>
      </w:r>
      <w:r w:rsidR="0063224F" w:rsidRPr="0063224F">
        <w:rPr>
          <w:b/>
          <w:bCs/>
          <w:sz w:val="36"/>
          <w:szCs w:val="36"/>
        </w:rPr>
        <w:t xml:space="preserve">Python for Data Analysis: </w:t>
      </w:r>
      <w:r w:rsidR="0063224F" w:rsidRPr="00786DF2">
        <w:rPr>
          <w:sz w:val="36"/>
          <w:szCs w:val="36"/>
        </w:rPr>
        <w:t>Data Wrangling with Pandas, NumPy, and IPython by Wes McKinney</w:t>
      </w:r>
    </w:p>
    <w:p w14:paraId="795CF95A" w14:textId="77777777" w:rsidR="00400157" w:rsidRPr="00471F27" w:rsidRDefault="00400157" w:rsidP="00471F27">
      <w:pPr>
        <w:rPr>
          <w:sz w:val="36"/>
          <w:szCs w:val="36"/>
          <w:lang w:val="en-US"/>
        </w:rPr>
      </w:pPr>
    </w:p>
    <w:p w14:paraId="2C45CD49" w14:textId="506030BB" w:rsidR="00471F27" w:rsidRPr="00471F27" w:rsidRDefault="00471F27">
      <w:pPr>
        <w:rPr>
          <w:sz w:val="36"/>
          <w:szCs w:val="36"/>
          <w:lang w:val="en-US"/>
        </w:rPr>
      </w:pPr>
    </w:p>
    <w:sectPr w:rsidR="00471F27" w:rsidRPr="0047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10AFB"/>
    <w:multiLevelType w:val="multilevel"/>
    <w:tmpl w:val="F8D0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019CE"/>
    <w:multiLevelType w:val="multilevel"/>
    <w:tmpl w:val="4EBA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34D92"/>
    <w:multiLevelType w:val="multilevel"/>
    <w:tmpl w:val="600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52EEF"/>
    <w:multiLevelType w:val="multilevel"/>
    <w:tmpl w:val="8F3C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50484"/>
    <w:multiLevelType w:val="multilevel"/>
    <w:tmpl w:val="DB2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91C1C"/>
    <w:multiLevelType w:val="multilevel"/>
    <w:tmpl w:val="42D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D508A"/>
    <w:multiLevelType w:val="multilevel"/>
    <w:tmpl w:val="EBB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F293C"/>
    <w:multiLevelType w:val="multilevel"/>
    <w:tmpl w:val="35B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81A3C"/>
    <w:multiLevelType w:val="multilevel"/>
    <w:tmpl w:val="626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377984">
    <w:abstractNumId w:val="1"/>
  </w:num>
  <w:num w:numId="2" w16cid:durableId="1647316605">
    <w:abstractNumId w:val="3"/>
  </w:num>
  <w:num w:numId="3" w16cid:durableId="2003196286">
    <w:abstractNumId w:val="0"/>
  </w:num>
  <w:num w:numId="4" w16cid:durableId="1277328780">
    <w:abstractNumId w:val="8"/>
  </w:num>
  <w:num w:numId="5" w16cid:durableId="1990472348">
    <w:abstractNumId w:val="5"/>
  </w:num>
  <w:num w:numId="6" w16cid:durableId="795485195">
    <w:abstractNumId w:val="2"/>
  </w:num>
  <w:num w:numId="7" w16cid:durableId="335036081">
    <w:abstractNumId w:val="6"/>
  </w:num>
  <w:num w:numId="8" w16cid:durableId="233899234">
    <w:abstractNumId w:val="4"/>
  </w:num>
  <w:num w:numId="9" w16cid:durableId="2042900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DE"/>
    <w:rsid w:val="002A1983"/>
    <w:rsid w:val="00400157"/>
    <w:rsid w:val="00466BCA"/>
    <w:rsid w:val="00471F27"/>
    <w:rsid w:val="005A196A"/>
    <w:rsid w:val="0063224F"/>
    <w:rsid w:val="0072451C"/>
    <w:rsid w:val="00774C97"/>
    <w:rsid w:val="00786DF2"/>
    <w:rsid w:val="00973B79"/>
    <w:rsid w:val="00C57E31"/>
    <w:rsid w:val="00C845DE"/>
    <w:rsid w:val="00D50A20"/>
    <w:rsid w:val="00E0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DB8E"/>
  <w15:chartTrackingRefBased/>
  <w15:docId w15:val="{83EB3E55-FAAA-4488-A5FA-F487E840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7"/>
    <w:rPr>
      <w:kern w:val="0"/>
      <w:lang w:val="en-IN"/>
      <w14:ligatures w14:val="none"/>
    </w:rPr>
  </w:style>
  <w:style w:type="paragraph" w:styleId="Heading1">
    <w:name w:val="heading 1"/>
    <w:basedOn w:val="Normal"/>
    <w:next w:val="Normal"/>
    <w:link w:val="Heading1Char"/>
    <w:uiPriority w:val="9"/>
    <w:qFormat/>
    <w:rsid w:val="00C84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5DE"/>
    <w:rPr>
      <w:rFonts w:eastAsiaTheme="majorEastAsia" w:cstheme="majorBidi"/>
      <w:color w:val="272727" w:themeColor="text1" w:themeTint="D8"/>
    </w:rPr>
  </w:style>
  <w:style w:type="paragraph" w:styleId="Title">
    <w:name w:val="Title"/>
    <w:basedOn w:val="Normal"/>
    <w:next w:val="Normal"/>
    <w:link w:val="TitleChar"/>
    <w:uiPriority w:val="10"/>
    <w:qFormat/>
    <w:rsid w:val="00C84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5DE"/>
    <w:pPr>
      <w:spacing w:before="160"/>
      <w:jc w:val="center"/>
    </w:pPr>
    <w:rPr>
      <w:i/>
      <w:iCs/>
      <w:color w:val="404040" w:themeColor="text1" w:themeTint="BF"/>
    </w:rPr>
  </w:style>
  <w:style w:type="character" w:customStyle="1" w:styleId="QuoteChar">
    <w:name w:val="Quote Char"/>
    <w:basedOn w:val="DefaultParagraphFont"/>
    <w:link w:val="Quote"/>
    <w:uiPriority w:val="29"/>
    <w:rsid w:val="00C845DE"/>
    <w:rPr>
      <w:i/>
      <w:iCs/>
      <w:color w:val="404040" w:themeColor="text1" w:themeTint="BF"/>
    </w:rPr>
  </w:style>
  <w:style w:type="paragraph" w:styleId="ListParagraph">
    <w:name w:val="List Paragraph"/>
    <w:basedOn w:val="Normal"/>
    <w:uiPriority w:val="34"/>
    <w:qFormat/>
    <w:rsid w:val="00C845DE"/>
    <w:pPr>
      <w:ind w:left="720"/>
      <w:contextualSpacing/>
    </w:pPr>
  </w:style>
  <w:style w:type="character" w:styleId="IntenseEmphasis">
    <w:name w:val="Intense Emphasis"/>
    <w:basedOn w:val="DefaultParagraphFont"/>
    <w:uiPriority w:val="21"/>
    <w:qFormat/>
    <w:rsid w:val="00C845DE"/>
    <w:rPr>
      <w:i/>
      <w:iCs/>
      <w:color w:val="0F4761" w:themeColor="accent1" w:themeShade="BF"/>
    </w:rPr>
  </w:style>
  <w:style w:type="paragraph" w:styleId="IntenseQuote">
    <w:name w:val="Intense Quote"/>
    <w:basedOn w:val="Normal"/>
    <w:next w:val="Normal"/>
    <w:link w:val="IntenseQuoteChar"/>
    <w:uiPriority w:val="30"/>
    <w:qFormat/>
    <w:rsid w:val="00C84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5DE"/>
    <w:rPr>
      <w:i/>
      <w:iCs/>
      <w:color w:val="0F4761" w:themeColor="accent1" w:themeShade="BF"/>
    </w:rPr>
  </w:style>
  <w:style w:type="character" w:styleId="IntenseReference">
    <w:name w:val="Intense Reference"/>
    <w:basedOn w:val="DefaultParagraphFont"/>
    <w:uiPriority w:val="32"/>
    <w:qFormat/>
    <w:rsid w:val="00C845DE"/>
    <w:rPr>
      <w:b/>
      <w:bCs/>
      <w:smallCaps/>
      <w:color w:val="0F4761" w:themeColor="accent1" w:themeShade="BF"/>
      <w:spacing w:val="5"/>
    </w:rPr>
  </w:style>
  <w:style w:type="character" w:styleId="Hyperlink">
    <w:name w:val="Hyperlink"/>
    <w:basedOn w:val="DefaultParagraphFont"/>
    <w:uiPriority w:val="99"/>
    <w:unhideWhenUsed/>
    <w:rsid w:val="00471F27"/>
    <w:rPr>
      <w:color w:val="467886" w:themeColor="hyperlink"/>
      <w:u w:val="single"/>
    </w:rPr>
  </w:style>
  <w:style w:type="character" w:styleId="UnresolvedMention">
    <w:name w:val="Unresolved Mention"/>
    <w:basedOn w:val="DefaultParagraphFont"/>
    <w:uiPriority w:val="99"/>
    <w:semiHidden/>
    <w:unhideWhenUsed/>
    <w:rsid w:val="0047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206">
      <w:bodyDiv w:val="1"/>
      <w:marLeft w:val="0"/>
      <w:marRight w:val="0"/>
      <w:marTop w:val="0"/>
      <w:marBottom w:val="0"/>
      <w:divBdr>
        <w:top w:val="none" w:sz="0" w:space="0" w:color="auto"/>
        <w:left w:val="none" w:sz="0" w:space="0" w:color="auto"/>
        <w:bottom w:val="none" w:sz="0" w:space="0" w:color="auto"/>
        <w:right w:val="none" w:sz="0" w:space="0" w:color="auto"/>
      </w:divBdr>
    </w:div>
    <w:div w:id="966669147">
      <w:bodyDiv w:val="1"/>
      <w:marLeft w:val="0"/>
      <w:marRight w:val="0"/>
      <w:marTop w:val="0"/>
      <w:marBottom w:val="0"/>
      <w:divBdr>
        <w:top w:val="none" w:sz="0" w:space="0" w:color="auto"/>
        <w:left w:val="none" w:sz="0" w:space="0" w:color="auto"/>
        <w:bottom w:val="none" w:sz="0" w:space="0" w:color="auto"/>
        <w:right w:val="none" w:sz="0" w:space="0" w:color="auto"/>
      </w:divBdr>
    </w:div>
    <w:div w:id="1015308470">
      <w:bodyDiv w:val="1"/>
      <w:marLeft w:val="0"/>
      <w:marRight w:val="0"/>
      <w:marTop w:val="0"/>
      <w:marBottom w:val="0"/>
      <w:divBdr>
        <w:top w:val="none" w:sz="0" w:space="0" w:color="auto"/>
        <w:left w:val="none" w:sz="0" w:space="0" w:color="auto"/>
        <w:bottom w:val="none" w:sz="0" w:space="0" w:color="auto"/>
        <w:right w:val="none" w:sz="0" w:space="0" w:color="auto"/>
      </w:divBdr>
    </w:div>
    <w:div w:id="1200316945">
      <w:bodyDiv w:val="1"/>
      <w:marLeft w:val="0"/>
      <w:marRight w:val="0"/>
      <w:marTop w:val="0"/>
      <w:marBottom w:val="0"/>
      <w:divBdr>
        <w:top w:val="none" w:sz="0" w:space="0" w:color="auto"/>
        <w:left w:val="none" w:sz="0" w:space="0" w:color="auto"/>
        <w:bottom w:val="none" w:sz="0" w:space="0" w:color="auto"/>
        <w:right w:val="none" w:sz="0" w:space="0" w:color="auto"/>
      </w:divBdr>
    </w:div>
    <w:div w:id="1326393500">
      <w:bodyDiv w:val="1"/>
      <w:marLeft w:val="0"/>
      <w:marRight w:val="0"/>
      <w:marTop w:val="0"/>
      <w:marBottom w:val="0"/>
      <w:divBdr>
        <w:top w:val="none" w:sz="0" w:space="0" w:color="auto"/>
        <w:left w:val="none" w:sz="0" w:space="0" w:color="auto"/>
        <w:bottom w:val="none" w:sz="0" w:space="0" w:color="auto"/>
        <w:right w:val="none" w:sz="0" w:space="0" w:color="auto"/>
      </w:divBdr>
      <w:divsChild>
        <w:div w:id="776602054">
          <w:marLeft w:val="0"/>
          <w:marRight w:val="0"/>
          <w:marTop w:val="0"/>
          <w:marBottom w:val="0"/>
          <w:divBdr>
            <w:top w:val="none" w:sz="0" w:space="0" w:color="auto"/>
            <w:left w:val="none" w:sz="0" w:space="0" w:color="auto"/>
            <w:bottom w:val="none" w:sz="0" w:space="0" w:color="auto"/>
            <w:right w:val="none" w:sz="0" w:space="0" w:color="auto"/>
          </w:divBdr>
        </w:div>
        <w:div w:id="1397628478">
          <w:marLeft w:val="0"/>
          <w:marRight w:val="0"/>
          <w:marTop w:val="0"/>
          <w:marBottom w:val="0"/>
          <w:divBdr>
            <w:top w:val="none" w:sz="0" w:space="0" w:color="auto"/>
            <w:left w:val="none" w:sz="0" w:space="0" w:color="auto"/>
            <w:bottom w:val="none" w:sz="0" w:space="0" w:color="auto"/>
            <w:right w:val="none" w:sz="0" w:space="0" w:color="auto"/>
          </w:divBdr>
          <w:divsChild>
            <w:div w:id="187566364">
              <w:marLeft w:val="0"/>
              <w:marRight w:val="0"/>
              <w:marTop w:val="0"/>
              <w:marBottom w:val="0"/>
              <w:divBdr>
                <w:top w:val="none" w:sz="0" w:space="0" w:color="auto"/>
                <w:left w:val="none" w:sz="0" w:space="0" w:color="auto"/>
                <w:bottom w:val="none" w:sz="0" w:space="0" w:color="auto"/>
                <w:right w:val="none" w:sz="0" w:space="0" w:color="auto"/>
              </w:divBdr>
            </w:div>
            <w:div w:id="1724479415">
              <w:marLeft w:val="0"/>
              <w:marRight w:val="0"/>
              <w:marTop w:val="0"/>
              <w:marBottom w:val="0"/>
              <w:divBdr>
                <w:top w:val="none" w:sz="0" w:space="0" w:color="auto"/>
                <w:left w:val="none" w:sz="0" w:space="0" w:color="auto"/>
                <w:bottom w:val="none" w:sz="0" w:space="0" w:color="auto"/>
                <w:right w:val="none" w:sz="0" w:space="0" w:color="auto"/>
              </w:divBdr>
              <w:divsChild>
                <w:div w:id="660159838">
                  <w:marLeft w:val="0"/>
                  <w:marRight w:val="0"/>
                  <w:marTop w:val="0"/>
                  <w:marBottom w:val="0"/>
                  <w:divBdr>
                    <w:top w:val="none" w:sz="0" w:space="0" w:color="auto"/>
                    <w:left w:val="none" w:sz="0" w:space="0" w:color="auto"/>
                    <w:bottom w:val="none" w:sz="0" w:space="0" w:color="auto"/>
                    <w:right w:val="none" w:sz="0" w:space="0" w:color="auto"/>
                  </w:divBdr>
                  <w:divsChild>
                    <w:div w:id="774864389">
                      <w:marLeft w:val="0"/>
                      <w:marRight w:val="0"/>
                      <w:marTop w:val="0"/>
                      <w:marBottom w:val="0"/>
                      <w:divBdr>
                        <w:top w:val="none" w:sz="0" w:space="0" w:color="auto"/>
                        <w:left w:val="none" w:sz="0" w:space="0" w:color="auto"/>
                        <w:bottom w:val="none" w:sz="0" w:space="0" w:color="auto"/>
                        <w:right w:val="none" w:sz="0" w:space="0" w:color="auto"/>
                      </w:divBdr>
                      <w:divsChild>
                        <w:div w:id="861091308">
                          <w:marLeft w:val="0"/>
                          <w:marRight w:val="0"/>
                          <w:marTop w:val="0"/>
                          <w:marBottom w:val="0"/>
                          <w:divBdr>
                            <w:top w:val="none" w:sz="0" w:space="0" w:color="auto"/>
                            <w:left w:val="none" w:sz="0" w:space="0" w:color="auto"/>
                            <w:bottom w:val="none" w:sz="0" w:space="0" w:color="auto"/>
                            <w:right w:val="none" w:sz="0" w:space="0" w:color="auto"/>
                          </w:divBdr>
                          <w:divsChild>
                            <w:div w:id="690883339">
                              <w:marLeft w:val="0"/>
                              <w:marRight w:val="0"/>
                              <w:marTop w:val="0"/>
                              <w:marBottom w:val="0"/>
                              <w:divBdr>
                                <w:top w:val="none" w:sz="0" w:space="0" w:color="auto"/>
                                <w:left w:val="none" w:sz="0" w:space="0" w:color="auto"/>
                                <w:bottom w:val="none" w:sz="0" w:space="0" w:color="auto"/>
                                <w:right w:val="none" w:sz="0" w:space="0" w:color="auto"/>
                              </w:divBdr>
                              <w:divsChild>
                                <w:div w:id="13015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13443">
      <w:bodyDiv w:val="1"/>
      <w:marLeft w:val="0"/>
      <w:marRight w:val="0"/>
      <w:marTop w:val="0"/>
      <w:marBottom w:val="0"/>
      <w:divBdr>
        <w:top w:val="none" w:sz="0" w:space="0" w:color="auto"/>
        <w:left w:val="none" w:sz="0" w:space="0" w:color="auto"/>
        <w:bottom w:val="none" w:sz="0" w:space="0" w:color="auto"/>
        <w:right w:val="none" w:sz="0" w:space="0" w:color="auto"/>
      </w:divBdr>
    </w:div>
    <w:div w:id="1572235281">
      <w:bodyDiv w:val="1"/>
      <w:marLeft w:val="0"/>
      <w:marRight w:val="0"/>
      <w:marTop w:val="0"/>
      <w:marBottom w:val="0"/>
      <w:divBdr>
        <w:top w:val="none" w:sz="0" w:space="0" w:color="auto"/>
        <w:left w:val="none" w:sz="0" w:space="0" w:color="auto"/>
        <w:bottom w:val="none" w:sz="0" w:space="0" w:color="auto"/>
        <w:right w:val="none" w:sz="0" w:space="0" w:color="auto"/>
      </w:divBdr>
    </w:div>
    <w:div w:id="1787314325">
      <w:bodyDiv w:val="1"/>
      <w:marLeft w:val="0"/>
      <w:marRight w:val="0"/>
      <w:marTop w:val="0"/>
      <w:marBottom w:val="0"/>
      <w:divBdr>
        <w:top w:val="none" w:sz="0" w:space="0" w:color="auto"/>
        <w:left w:val="none" w:sz="0" w:space="0" w:color="auto"/>
        <w:bottom w:val="none" w:sz="0" w:space="0" w:color="auto"/>
        <w:right w:val="none" w:sz="0" w:space="0" w:color="auto"/>
      </w:divBdr>
    </w:div>
    <w:div w:id="1943025517">
      <w:bodyDiv w:val="1"/>
      <w:marLeft w:val="0"/>
      <w:marRight w:val="0"/>
      <w:marTop w:val="0"/>
      <w:marBottom w:val="0"/>
      <w:divBdr>
        <w:top w:val="none" w:sz="0" w:space="0" w:color="auto"/>
        <w:left w:val="none" w:sz="0" w:space="0" w:color="auto"/>
        <w:bottom w:val="none" w:sz="0" w:space="0" w:color="auto"/>
        <w:right w:val="none" w:sz="0" w:space="0" w:color="auto"/>
      </w:divBdr>
    </w:div>
    <w:div w:id="1993290655">
      <w:bodyDiv w:val="1"/>
      <w:marLeft w:val="0"/>
      <w:marRight w:val="0"/>
      <w:marTop w:val="0"/>
      <w:marBottom w:val="0"/>
      <w:divBdr>
        <w:top w:val="none" w:sz="0" w:space="0" w:color="auto"/>
        <w:left w:val="none" w:sz="0" w:space="0" w:color="auto"/>
        <w:bottom w:val="none" w:sz="0" w:space="0" w:color="auto"/>
        <w:right w:val="none" w:sz="0" w:space="0" w:color="auto"/>
      </w:divBdr>
      <w:divsChild>
        <w:div w:id="1351301487">
          <w:marLeft w:val="0"/>
          <w:marRight w:val="0"/>
          <w:marTop w:val="0"/>
          <w:marBottom w:val="0"/>
          <w:divBdr>
            <w:top w:val="none" w:sz="0" w:space="0" w:color="auto"/>
            <w:left w:val="none" w:sz="0" w:space="0" w:color="auto"/>
            <w:bottom w:val="none" w:sz="0" w:space="0" w:color="auto"/>
            <w:right w:val="none" w:sz="0" w:space="0" w:color="auto"/>
          </w:divBdr>
        </w:div>
        <w:div w:id="780614810">
          <w:marLeft w:val="0"/>
          <w:marRight w:val="0"/>
          <w:marTop w:val="0"/>
          <w:marBottom w:val="0"/>
          <w:divBdr>
            <w:top w:val="none" w:sz="0" w:space="0" w:color="auto"/>
            <w:left w:val="none" w:sz="0" w:space="0" w:color="auto"/>
            <w:bottom w:val="none" w:sz="0" w:space="0" w:color="auto"/>
            <w:right w:val="none" w:sz="0" w:space="0" w:color="auto"/>
          </w:divBdr>
          <w:divsChild>
            <w:div w:id="1974213061">
              <w:marLeft w:val="0"/>
              <w:marRight w:val="0"/>
              <w:marTop w:val="0"/>
              <w:marBottom w:val="0"/>
              <w:divBdr>
                <w:top w:val="none" w:sz="0" w:space="0" w:color="auto"/>
                <w:left w:val="none" w:sz="0" w:space="0" w:color="auto"/>
                <w:bottom w:val="none" w:sz="0" w:space="0" w:color="auto"/>
                <w:right w:val="none" w:sz="0" w:space="0" w:color="auto"/>
              </w:divBdr>
            </w:div>
            <w:div w:id="256788800">
              <w:marLeft w:val="0"/>
              <w:marRight w:val="0"/>
              <w:marTop w:val="0"/>
              <w:marBottom w:val="0"/>
              <w:divBdr>
                <w:top w:val="none" w:sz="0" w:space="0" w:color="auto"/>
                <w:left w:val="none" w:sz="0" w:space="0" w:color="auto"/>
                <w:bottom w:val="none" w:sz="0" w:space="0" w:color="auto"/>
                <w:right w:val="none" w:sz="0" w:space="0" w:color="auto"/>
              </w:divBdr>
              <w:divsChild>
                <w:div w:id="998073835">
                  <w:marLeft w:val="0"/>
                  <w:marRight w:val="0"/>
                  <w:marTop w:val="0"/>
                  <w:marBottom w:val="0"/>
                  <w:divBdr>
                    <w:top w:val="none" w:sz="0" w:space="0" w:color="auto"/>
                    <w:left w:val="none" w:sz="0" w:space="0" w:color="auto"/>
                    <w:bottom w:val="none" w:sz="0" w:space="0" w:color="auto"/>
                    <w:right w:val="none" w:sz="0" w:space="0" w:color="auto"/>
                  </w:divBdr>
                  <w:divsChild>
                    <w:div w:id="357858858">
                      <w:marLeft w:val="0"/>
                      <w:marRight w:val="0"/>
                      <w:marTop w:val="0"/>
                      <w:marBottom w:val="0"/>
                      <w:divBdr>
                        <w:top w:val="none" w:sz="0" w:space="0" w:color="auto"/>
                        <w:left w:val="none" w:sz="0" w:space="0" w:color="auto"/>
                        <w:bottom w:val="none" w:sz="0" w:space="0" w:color="auto"/>
                        <w:right w:val="none" w:sz="0" w:space="0" w:color="auto"/>
                      </w:divBdr>
                      <w:divsChild>
                        <w:div w:id="512761492">
                          <w:marLeft w:val="0"/>
                          <w:marRight w:val="0"/>
                          <w:marTop w:val="0"/>
                          <w:marBottom w:val="0"/>
                          <w:divBdr>
                            <w:top w:val="none" w:sz="0" w:space="0" w:color="auto"/>
                            <w:left w:val="none" w:sz="0" w:space="0" w:color="auto"/>
                            <w:bottom w:val="none" w:sz="0" w:space="0" w:color="auto"/>
                            <w:right w:val="none" w:sz="0" w:space="0" w:color="auto"/>
                          </w:divBdr>
                          <w:divsChild>
                            <w:div w:id="158233976">
                              <w:marLeft w:val="0"/>
                              <w:marRight w:val="0"/>
                              <w:marTop w:val="0"/>
                              <w:marBottom w:val="0"/>
                              <w:divBdr>
                                <w:top w:val="none" w:sz="0" w:space="0" w:color="auto"/>
                                <w:left w:val="none" w:sz="0" w:space="0" w:color="auto"/>
                                <w:bottom w:val="none" w:sz="0" w:space="0" w:color="auto"/>
                                <w:right w:val="none" w:sz="0" w:space="0" w:color="auto"/>
                              </w:divBdr>
                              <w:divsChild>
                                <w:div w:id="6124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55348">
      <w:bodyDiv w:val="1"/>
      <w:marLeft w:val="0"/>
      <w:marRight w:val="0"/>
      <w:marTop w:val="0"/>
      <w:marBottom w:val="0"/>
      <w:divBdr>
        <w:top w:val="none" w:sz="0" w:space="0" w:color="auto"/>
        <w:left w:val="none" w:sz="0" w:space="0" w:color="auto"/>
        <w:bottom w:val="none" w:sz="0" w:space="0" w:color="auto"/>
        <w:right w:val="none" w:sz="0" w:space="0" w:color="auto"/>
      </w:divBdr>
    </w:div>
    <w:div w:id="205030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ajkumarpandey02/list-of-countries-by-gdp-sector-compos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Kumar</dc:creator>
  <cp:keywords/>
  <dc:description/>
  <cp:lastModifiedBy>Akshat Kumar</cp:lastModifiedBy>
  <cp:revision>5</cp:revision>
  <dcterms:created xsi:type="dcterms:W3CDTF">2025-01-20T15:48:00Z</dcterms:created>
  <dcterms:modified xsi:type="dcterms:W3CDTF">2025-01-21T13:13:00Z</dcterms:modified>
</cp:coreProperties>
</file>