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DSA5106</w:t>
      </w:r>
      <w:r w:rsidDel="00000000" w:rsidR="00000000" w:rsidRPr="00000000">
        <w:rPr>
          <w:rFonts w:ascii="Times New Roman" w:cs="Times New Roman" w:eastAsia="Times New Roman" w:hAnsi="Times New Roman"/>
          <w:b w:val="1"/>
          <w:bCs w:val="1"/>
          <w:sz w:val="20"/>
          <w:szCs w:val="20"/>
          <w:rtl w:val="0"/>
        </w:rPr>
        <w:t xml:space="preserve"> Deep Learning Foundations and Techniques Group Proposal</w:t>
        <w:br w:type="textWrapping"/>
      </w:r>
    </w:p>
    <w:p w:rsidR="00000000" w:rsidDel="00000000" w:rsidP="00000000" w:rsidRDefault="00000000" w:rsidRPr="00000000" w14:paraId="0000000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Group </w:t>
      </w:r>
      <w:r w:rsidDel="00000000" w:rsidR="00000000" w:rsidRPr="00000000">
        <w:rPr>
          <w:rFonts w:ascii="Times New Roman" w:cs="Times New Roman" w:eastAsia="Times New Roman" w:hAnsi="Times New Roman"/>
          <w:b w:val="1"/>
          <w:bCs w:val="1"/>
          <w:sz w:val="20"/>
          <w:szCs w:val="20"/>
          <w:rtl w:val="0"/>
        </w:rPr>
        <w:t xml:space="preserve">4: </w:t>
      </w:r>
      <w:r w:rsidDel="00000000" w:rsidR="00000000" w:rsidRPr="00000000">
        <w:rPr>
          <w:rFonts w:ascii="Times New Roman" w:cs="Times New Roman" w:eastAsia="Times New Roman" w:hAnsi="Times New Roman"/>
          <w:sz w:val="20"/>
          <w:szCs w:val="20"/>
          <w:rtl w:val="0"/>
        </w:rPr>
        <w:t xml:space="preserve">Tridiv Swain, Navneet Vinod Melarkode, Goh Chi Min, Jerlyn Chua, Akshat Atul Bhargava, Shubhashish Satpathy, Hoang Minh Hieu</w:t>
      </w:r>
    </w:p>
    <w:p w:rsidR="00000000" w:rsidDel="00000000" w:rsidP="00000000" w:rsidRDefault="00000000" w:rsidRPr="00000000" w14:paraId="0000000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4">
      <w:pPr>
        <w:pStyle w:val="Heading1"/>
        <w:numPr>
          <w:ilvl w:val="0"/>
          <w:numId w:val="1"/>
        </w:numPr>
        <w:rPr>
          <w:rFonts w:ascii="Times New Roman" w:cs="Times New Roman" w:eastAsia="Times New Roman" w:hAnsi="Times New Roman"/>
          <w:sz w:val="20"/>
          <w:szCs w:val="20"/>
        </w:rPr>
      </w:pPr>
      <w:bookmarkStart w:colFirst="0" w:colLast="0" w:name="_xuuejwunydk2" w:id="0"/>
      <w:bookmarkEnd w:id="0"/>
      <w:r w:rsidDel="00000000" w:rsidR="00000000" w:rsidRPr="00000000">
        <w:rPr>
          <w:sz w:val="20"/>
          <w:szCs w:val="20"/>
          <w:rtl w:val="0"/>
        </w:rPr>
        <w:t xml:space="preserve">Citation of the Publication &amp; Type of Project</w:t>
      </w:r>
    </w:p>
    <w:p w:rsidR="00000000" w:rsidDel="00000000" w:rsidP="00000000" w:rsidRDefault="00000000" w:rsidRPr="00000000" w14:paraId="00000005">
      <w:pPr>
        <w:pStyle w:val="Heading2"/>
        <w:spacing w:after="0" w:before="200" w:lineRule="auto"/>
        <w:rPr>
          <w:sz w:val="20"/>
          <w:szCs w:val="20"/>
        </w:rPr>
      </w:pPr>
      <w:bookmarkStart w:colFirst="0" w:colLast="0" w:name="_bguifaewtvi2" w:id="1"/>
      <w:bookmarkEnd w:id="1"/>
      <w:r w:rsidDel="00000000" w:rsidR="00000000" w:rsidRPr="00000000">
        <w:rPr>
          <w:sz w:val="20"/>
          <w:szCs w:val="20"/>
          <w:rtl w:val="0"/>
        </w:rPr>
        <w:t xml:space="preserve">1.1 Primary Paper</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sz w:val="20"/>
          <w:szCs w:val="20"/>
          <w:rtl w:val="0"/>
        </w:rPr>
        <w:t xml:space="preserve">The primary publication selected for this project is: </w:t>
      </w:r>
      <w:r w:rsidDel="00000000" w:rsidR="00000000" w:rsidRPr="00000000">
        <w:rPr>
          <w:rFonts w:ascii="Times New Roman" w:cs="Times New Roman" w:eastAsia="Times New Roman" w:hAnsi="Times New Roman"/>
          <w:b w:val="1"/>
          <w:bCs w:val="1"/>
          <w:i w:val="1"/>
          <w:iCs w:val="1"/>
          <w:sz w:val="20"/>
          <w:szCs w:val="20"/>
          <w:rtl w:val="0"/>
        </w:rPr>
        <w:t xml:space="preserve">“YOLO-World: Real-Time Open-Vocabulary Object Detection.” by Cheng, Tianheng, Lin Song, Yixiao Ge, Wenyu Liu, Xinggang Wang, and Ying Shan.</w:t>
        <w:br w:type="textWrapping"/>
        <w:t xml:space="preserve">Proceedings of the IEEE/CVF Conference on Computer Vision and Pattern Recognition (CVPR), 2024</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paper introduces YOLO-World, a real-time open-vocabulary object detection framework that integrates vision-language modeling into the YOLO detection architecture. The work addresses a critical limitation of conventional object detectors -- their reliance on a fixed, pre-defined category vocabulary -- by enabling detection of arbitrary objects specified through natural language prompts without retraining. The proposed method incorporates three key components: (i) region–text contrastive pre-training, (ii) a Re-parameterizable Vision-Language Path Aggregation Network (RepVL-PAN) for cross-modality feature fusion, and (iii) an offline vocabulary re-parameterization strategy for efficient deployment. By combining large-scale vision-language pre-training with a lightweight one-stage detector, YOLO-World achieves strong zero-shot detection performance while maintaining real-time inference speed (35.4 AP at 52 FPS on LVIS), demonstrating that open-vocabulary detection can be both accurate and efficient.</w:t>
      </w:r>
    </w:p>
    <w:p w:rsidR="00000000" w:rsidDel="00000000" w:rsidP="00000000" w:rsidRDefault="00000000" w:rsidRPr="00000000" w14:paraId="00000008">
      <w:pPr>
        <w:pStyle w:val="Heading2"/>
        <w:spacing w:before="0" w:lineRule="auto"/>
        <w:rPr>
          <w:sz w:val="20"/>
          <w:szCs w:val="20"/>
        </w:rPr>
      </w:pPr>
      <w:bookmarkStart w:colFirst="0" w:colLast="0" w:name="_tc8nfb327edj" w:id="2"/>
      <w:bookmarkEnd w:id="2"/>
      <w:r w:rsidDel="00000000" w:rsidR="00000000" w:rsidRPr="00000000">
        <w:rPr>
          <w:sz w:val="20"/>
          <w:szCs w:val="20"/>
          <w:rtl w:val="0"/>
        </w:rPr>
        <w:t xml:space="preserve">1.2 Type of Project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Our project is categorized as </w:t>
      </w:r>
      <w:r w:rsidDel="00000000" w:rsidR="00000000" w:rsidRPr="00000000">
        <w:rPr>
          <w:rFonts w:ascii="Times New Roman" w:cs="Times New Roman" w:eastAsia="Times New Roman" w:hAnsi="Times New Roman"/>
          <w:b w:val="1"/>
          <w:bCs w:val="1"/>
          <w:sz w:val="20"/>
          <w:szCs w:val="20"/>
          <w:rtl w:val="0"/>
        </w:rPr>
        <w:t xml:space="preserve">Application</w:t>
      </w:r>
      <w:r w:rsidDel="00000000" w:rsidR="00000000" w:rsidRPr="00000000">
        <w:rPr>
          <w:rFonts w:ascii="Times New Roman" w:cs="Times New Roman" w:eastAsia="Times New Roman" w:hAnsi="Times New Roman"/>
          <w:sz w:val="20"/>
          <w:szCs w:val="20"/>
          <w:rtl w:val="0"/>
        </w:rPr>
        <w:t xml:space="preserve">. Specifically, we aim to reproduce and systematically evaluate the YOLO-World framework for real-time open-vocabulary object detection in practical settings. Our work includes implementing selected components from the original paper, such as the integration of a frozen CLIP text encoder and the RepVL-PAN module, to enable faithful reproduction. Beyond reproduction, we will investigate the deployment-oriented offline vocabulary re-parameterization mechanism and evaluate its impact on inference efficiency and real-time performance.</w:t>
      </w:r>
    </w:p>
    <w:p w:rsidR="00000000" w:rsidDel="00000000" w:rsidP="00000000" w:rsidRDefault="00000000" w:rsidRPr="00000000" w14:paraId="0000000A">
      <w:pPr>
        <w:pStyle w:val="Heading1"/>
        <w:numPr>
          <w:ilvl w:val="0"/>
          <w:numId w:val="1"/>
        </w:numPr>
        <w:ind w:left="720" w:hanging="360"/>
        <w:rPr>
          <w:rFonts w:ascii="Times New Roman" w:cs="Times New Roman" w:eastAsia="Times New Roman" w:hAnsi="Times New Roman"/>
          <w:sz w:val="20"/>
          <w:szCs w:val="20"/>
        </w:rPr>
      </w:pPr>
      <w:bookmarkStart w:colFirst="0" w:colLast="0" w:name="_gg7ir3qupjkr" w:id="3"/>
      <w:bookmarkEnd w:id="3"/>
      <w:r w:rsidDel="00000000" w:rsidR="00000000" w:rsidRPr="00000000">
        <w:rPr>
          <w:rFonts w:ascii="Times New Roman" w:cs="Times New Roman" w:eastAsia="Times New Roman" w:hAnsi="Times New Roman"/>
          <w:sz w:val="20"/>
          <w:szCs w:val="20"/>
          <w:rtl w:val="0"/>
        </w:rPr>
        <w:t xml:space="preserve">Introduction</w:t>
      </w:r>
    </w:p>
    <w:p w:rsidR="00000000" w:rsidDel="00000000" w:rsidP="00000000" w:rsidRDefault="00000000" w:rsidRPr="00000000" w14:paraId="0000000B">
      <w:pPr>
        <w:spacing w:after="24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Object detection is a fundamental computer vision task where a model identifies and localizes objects in images by drawing bounding boxes around them. Traditional object detection models such as YOLOv8 are trained on fixed datasets with predefined categories for example, COCO's 80 categories (person, car, dog, etc.). While these models perform well within their trained categories, they are fundamentally limited by their closed vocabulary. These models cannot detect objects outside their training set without expensive retraining and relabeling. This limitation becomes a significant bottleneck in real-world applications where traditional detectors would require collecting thousands of labeled images and retraining the entire model for every new category. This process is time-consuming, expensive, and impractical in dynamic environments where new object categories emerge frequently. YOLO-World (Cheng et al., 2024) addresses this limitation by introducing open-vocabulary object detection which is the ability to detect any object described in natural language without retraining. By integrating CLIP's vision-language understanding into YOLO's efficient detection architecture, YOLO-World allows users to simply type a text prompt and detect matching objects in real time. This approach combines the speed and practicality of YOLO with the flexible language understanding of large vision-language models, achieving strong zero-shot detection performance while remaining fast enough for real-world deployment.</w:t>
      </w:r>
    </w:p>
    <w:p w:rsidR="00000000" w:rsidDel="00000000" w:rsidP="00000000" w:rsidRDefault="00000000" w:rsidRPr="00000000" w14:paraId="0000000C">
      <w:pPr>
        <w:spacing w:after="240" w:before="240" w:lineRule="auto"/>
        <w:jc w:val="center"/>
        <w:rPr>
          <w:sz w:val="20"/>
          <w:szCs w:val="20"/>
        </w:rPr>
      </w:pPr>
      <w:r w:rsidDel="00000000" w:rsidR="00000000" w:rsidRPr="00000000">
        <w:rPr>
          <w:sz w:val="20"/>
          <w:szCs w:val="20"/>
        </w:rPr>
        <w:drawing>
          <wp:inline distB="114300" distT="114300" distL="114300" distR="114300">
            <wp:extent cx="3293233" cy="976313"/>
            <wp:effectExtent b="12700" l="12700" r="12700" t="127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293233" cy="97631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figure above</w:t>
      </w:r>
      <w:r w:rsidDel="00000000" w:rsidR="00000000" w:rsidRPr="00000000">
        <w:rPr>
          <w:rFonts w:ascii="Times New Roman" w:cs="Times New Roman" w:eastAsia="Times New Roman" w:hAnsi="Times New Roman"/>
          <w:sz w:val="20"/>
          <w:szCs w:val="20"/>
          <w:rtl w:val="0"/>
        </w:rPr>
        <w:t xml:space="preserve"> shows YOLO-World's open-vocabulary detection capability in action. For example, prompts such as "the person in red", "the brown animal" and "the tallest person" are all detected accurately even though none of these are standard COCO categories. </w:t>
      </w:r>
    </w:p>
    <w:p w:rsidR="00000000" w:rsidDel="00000000" w:rsidP="00000000" w:rsidRDefault="00000000" w:rsidRPr="00000000" w14:paraId="0000000E">
      <w:pPr>
        <w:pStyle w:val="Heading1"/>
        <w:rPr>
          <w:rFonts w:ascii="Times New Roman" w:cs="Times New Roman" w:eastAsia="Times New Roman" w:hAnsi="Times New Roman"/>
          <w:sz w:val="20"/>
          <w:szCs w:val="20"/>
        </w:rPr>
      </w:pPr>
      <w:bookmarkStart w:colFirst="0" w:colLast="0" w:name="_2q1txnalkfi0" w:id="4"/>
      <w:bookmarkEnd w:id="4"/>
      <w:r w:rsidDel="00000000" w:rsidR="00000000" w:rsidRPr="00000000">
        <w:rPr>
          <w:rFonts w:ascii="Times New Roman" w:cs="Times New Roman" w:eastAsia="Times New Roman" w:hAnsi="Times New Roman"/>
          <w:sz w:val="20"/>
          <w:szCs w:val="20"/>
          <w:rtl w:val="0"/>
        </w:rPr>
        <w:t xml:space="preserve">3. Expected Background Reading to Understand Paper</w:t>
      </w:r>
      <w:r w:rsidDel="00000000" w:rsidR="00000000" w:rsidRPr="00000000">
        <w:rPr>
          <w:rtl w:val="0"/>
        </w:rPr>
      </w:r>
    </w:p>
    <w:p w:rsidR="00000000" w:rsidDel="00000000" w:rsidP="00000000" w:rsidRDefault="00000000" w:rsidRPr="00000000" w14:paraId="0000000F">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understand the YOLO-World paper and reproduce the paper’s training/pretraining and results, we will read up on (i) object detection foundations, (ii) YOLO-style real-time detector design, (iii) vision–language + region–text pretraining, (iv) open-vocabulary detection and grounding baselines, and (v) benchmark datasets and evaluation protocols. Some of the main papers we will be delving deep into includes the following:</w:t>
      </w:r>
    </w:p>
    <w:p w:rsidR="00000000" w:rsidDel="00000000" w:rsidP="00000000" w:rsidRDefault="00000000" w:rsidRPr="00000000" w14:paraId="00000010">
      <w:pPr>
        <w:numPr>
          <w:ilvl w:val="0"/>
          <w:numId w:val="7"/>
        </w:numPr>
        <w:spacing w:after="0" w:afterAutospacing="0" w:before="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sz w:val="20"/>
          <w:szCs w:val="20"/>
          <w:rtl w:val="0"/>
        </w:rPr>
        <w:t xml:space="preserve">Faster R-CNN (Ren et al., TPAMI 2017)</w:t>
      </w:r>
      <w:r w:rsidDel="00000000" w:rsidR="00000000" w:rsidRPr="00000000">
        <w:rPr>
          <w:rFonts w:ascii="Times New Roman" w:cs="Times New Roman" w:eastAsia="Times New Roman" w:hAnsi="Times New Roman"/>
          <w:sz w:val="20"/>
          <w:szCs w:val="20"/>
          <w:rtl w:val="0"/>
        </w:rPr>
        <w:t xml:space="preserve">: establishes the standard detection objective (boxes + classification) and evaluation framing that YOLO-style detectors still compete against.</w:t>
      </w:r>
    </w:p>
    <w:p w:rsidR="00000000" w:rsidDel="00000000" w:rsidP="00000000" w:rsidRDefault="00000000" w:rsidRPr="00000000" w14:paraId="00000011">
      <w:pPr>
        <w:numPr>
          <w:ilvl w:val="0"/>
          <w:numId w:val="7"/>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Ultralytics YOLOv8 (Jocher et al., 2023)</w:t>
      </w:r>
      <w:r w:rsidDel="00000000" w:rsidR="00000000" w:rsidRPr="00000000">
        <w:rPr>
          <w:rFonts w:ascii="Times New Roman" w:cs="Times New Roman" w:eastAsia="Times New Roman" w:hAnsi="Times New Roman"/>
          <w:sz w:val="20"/>
          <w:szCs w:val="20"/>
          <w:rtl w:val="0"/>
        </w:rPr>
        <w:t xml:space="preserve">: closest practical baseline family</w:t>
      </w:r>
    </w:p>
    <w:p w:rsidR="00000000" w:rsidDel="00000000" w:rsidP="00000000" w:rsidRDefault="00000000" w:rsidRPr="00000000" w14:paraId="00000012">
      <w:pPr>
        <w:numPr>
          <w:ilvl w:val="0"/>
          <w:numId w:val="3"/>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Open-vocabulary object detection via vision and language knowledge distillation (Gu et al., ICLR 2022)</w:t>
      </w:r>
      <w:r w:rsidDel="00000000" w:rsidR="00000000" w:rsidRPr="00000000">
        <w:rPr>
          <w:rFonts w:ascii="Times New Roman" w:cs="Times New Roman" w:eastAsia="Times New Roman" w:hAnsi="Times New Roman"/>
          <w:sz w:val="20"/>
          <w:szCs w:val="20"/>
          <w:rtl w:val="0"/>
        </w:rPr>
        <w:t xml:space="preserve">: helps frame what “open-vocabulary” capability means during training.</w:t>
      </w:r>
    </w:p>
    <w:p w:rsidR="00000000" w:rsidDel="00000000" w:rsidP="00000000" w:rsidRDefault="00000000" w:rsidRPr="00000000" w14:paraId="00000013">
      <w:pPr>
        <w:numPr>
          <w:ilvl w:val="0"/>
          <w:numId w:val="4"/>
        </w:numPr>
        <w:spacing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Microsoft COCO (Lin et al., ECCV 2014)</w:t>
      </w:r>
      <w:r w:rsidDel="00000000" w:rsidR="00000000" w:rsidRPr="00000000">
        <w:rPr>
          <w:rFonts w:ascii="Times New Roman" w:cs="Times New Roman" w:eastAsia="Times New Roman" w:hAnsi="Times New Roman"/>
          <w:sz w:val="20"/>
          <w:szCs w:val="20"/>
          <w:rtl w:val="0"/>
        </w:rPr>
        <w:t xml:space="preserve">: standard detection benchmark</w:t>
      </w:r>
    </w:p>
    <w:p w:rsidR="00000000" w:rsidDel="00000000" w:rsidP="00000000" w:rsidRDefault="00000000" w:rsidRPr="00000000" w14:paraId="00000014">
      <w:pPr>
        <w:pStyle w:val="Heading1"/>
        <w:spacing w:before="200" w:line="240" w:lineRule="auto"/>
        <w:rPr>
          <w:sz w:val="20"/>
          <w:szCs w:val="20"/>
        </w:rPr>
      </w:pPr>
      <w:bookmarkStart w:colFirst="0" w:colLast="0" w:name="_qkwivtvthqor" w:id="5"/>
      <w:bookmarkEnd w:id="5"/>
      <w:r w:rsidDel="00000000" w:rsidR="00000000" w:rsidRPr="00000000">
        <w:rPr>
          <w:sz w:val="20"/>
          <w:szCs w:val="20"/>
          <w:rtl w:val="0"/>
        </w:rPr>
        <w:t xml:space="preserve">4. Plan to Reproduce and/or Extend from the Paper </w:t>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16">
      <w:pPr>
        <w:spacing w:after="0" w:lineRule="auto"/>
        <w:rPr>
          <w:rFonts w:ascii="Times New Roman" w:cs="Times New Roman" w:eastAsia="Times New Roman" w:hAnsi="Times New Roman"/>
          <w:b w:val="1"/>
          <w:bCs w:val="1"/>
          <w:sz w:val="20"/>
          <w:szCs w:val="20"/>
        </w:rPr>
      </w:pPr>
      <w:r w:rsidDel="00000000" w:rsidR="00000000" w:rsidRPr="00000000">
        <w:rPr>
          <w:rFonts w:ascii="Cardo" w:cs="Cardo" w:eastAsia="Cardo" w:hAnsi="Cardo"/>
          <w:b w:val="1"/>
          <w:bCs w:val="1"/>
          <w:sz w:val="20"/>
          <w:szCs w:val="20"/>
          <w:rtl w:val="0"/>
        </w:rPr>
        <w:t xml:space="preserve">1) Reproduce the open-vocabulary inference pipeline (prompt → detect)</w:t>
      </w:r>
    </w:p>
    <w:p w:rsidR="00000000" w:rsidDel="00000000" w:rsidP="00000000" w:rsidRDefault="00000000" w:rsidRPr="00000000" w14:paraId="00000017">
      <w:pPr>
        <w:numPr>
          <w:ilvl w:val="0"/>
          <w:numId w:val="15"/>
        </w:numPr>
        <w:spacing w:after="0" w:before="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Run YOLO-World with custom vocabulary prompts and verify that changing the vocabulary changes detections without retraining, consistent with the paper’s prompt-then-detect and offline vocabulary idea.</w:t>
      </w:r>
    </w:p>
    <w:p w:rsidR="00000000" w:rsidDel="00000000" w:rsidP="00000000" w:rsidRDefault="00000000" w:rsidRPr="00000000" w14:paraId="00000018">
      <w:pPr>
        <w:numPr>
          <w:ilvl w:val="0"/>
          <w:numId w:val="15"/>
        </w:numPr>
        <w:spacing w:after="0" w:before="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Deliverable: qualitative comparisons (same images, different vocabularies) + basic detection metrics.</w:t>
      </w:r>
    </w:p>
    <w:p w:rsidR="00000000" w:rsidDel="00000000" w:rsidP="00000000" w:rsidRDefault="00000000" w:rsidRPr="00000000" w14:paraId="00000019">
      <w:pPr>
        <w:spacing w:after="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Reproduce the architectural ablation trend (baseline vs RepVL-PAN)</w:t>
      </w:r>
    </w:p>
    <w:p w:rsidR="00000000" w:rsidDel="00000000" w:rsidP="00000000" w:rsidRDefault="00000000" w:rsidRPr="00000000" w14:paraId="0000001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Compare: (A) YOLO baseline head (or closest YOLOv8-S baseline config) and (B) YOLO-World with RepVL-PAN enabled</w:t>
      </w:r>
    </w:p>
    <w:p w:rsidR="00000000" w:rsidDel="00000000" w:rsidP="00000000" w:rsidRDefault="00000000" w:rsidRPr="00000000" w14:paraId="0000001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 performance delta on a held-out validation set to validate the architectural contribution.</w:t>
      </w:r>
    </w:p>
    <w:p w:rsidR="00000000" w:rsidDel="00000000" w:rsidP="00000000" w:rsidRDefault="00000000" w:rsidRPr="00000000" w14:paraId="0000001C">
      <w:pPr>
        <w:keepNext w:val="0"/>
        <w:keepLines w:val="0"/>
        <w:spacing w:before="28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 What we plan to reproduce (implementation-level scope)</w:t>
      </w:r>
    </w:p>
    <w:p w:rsidR="00000000" w:rsidDel="00000000" w:rsidP="00000000" w:rsidRDefault="00000000" w:rsidRPr="00000000" w14:paraId="0000001D">
      <w:pPr>
        <w:numPr>
          <w:ilvl w:val="0"/>
          <w:numId w:val="5"/>
        </w:numPr>
        <w:spacing w:after="0" w:before="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 integration: Integrate a frozen CLIP text encoder with a YOLOv8-S backbone to enable text-conditioned open-vocabulary detection.</w:t>
      </w:r>
    </w:p>
    <w:p w:rsidR="00000000" w:rsidDel="00000000" w:rsidP="00000000" w:rsidRDefault="00000000" w:rsidRPr="00000000" w14:paraId="0000001E">
      <w:pPr>
        <w:numPr>
          <w:ilvl w:val="0"/>
          <w:numId w:val="5"/>
        </w:numPr>
        <w:spacing w:after="0" w:afterAutospacing="0" w:before="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Architecture module: Implement Re-parameterizable Vision-Language PAN (RepVL-PAN) to inject language features into multi-scale image features.</w:t>
      </w:r>
    </w:p>
    <w:p w:rsidR="00000000" w:rsidDel="00000000" w:rsidP="00000000" w:rsidRDefault="00000000" w:rsidRPr="00000000" w14:paraId="0000001F">
      <w:pPr>
        <w:numPr>
          <w:ilvl w:val="0"/>
          <w:numId w:val="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objective: Train using region–text contrastive loss with online vocabulary construction.</w:t>
      </w:r>
    </w:p>
    <w:p w:rsidR="00000000" w:rsidDel="00000000" w:rsidP="00000000" w:rsidRDefault="00000000" w:rsidRPr="00000000" w14:paraId="00000020">
      <w:pPr>
        <w:numPr>
          <w:ilvl w:val="0"/>
          <w:numId w:val="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data (scaled): Train on a subset of Objects365 (~50k–100k images).</w:t>
      </w:r>
    </w:p>
    <w:p w:rsidR="00000000" w:rsidDel="00000000" w:rsidP="00000000" w:rsidRDefault="00000000" w:rsidRPr="00000000" w14:paraId="00000021">
      <w:pPr>
        <w:numPr>
          <w:ilvl w:val="0"/>
          <w:numId w:val="5"/>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Evaluation: Evaluate zero-shot performance on LVIS minival (1203 categories) and COCO val2017, and run ablations on RepVL-PAN components to validate architectural contributions.</w:t>
      </w:r>
    </w:p>
    <w:p w:rsidR="00000000" w:rsidDel="00000000" w:rsidP="00000000" w:rsidRDefault="00000000" w:rsidRPr="00000000" w14:paraId="00000022">
      <w:pPr>
        <w:spacing w:after="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Reproduction scope: </w:t>
      </w:r>
      <w:r w:rsidDel="00000000" w:rsidR="00000000" w:rsidRPr="00000000">
        <w:rPr>
          <w:rFonts w:ascii="Times New Roman" w:cs="Times New Roman" w:eastAsia="Times New Roman" w:hAnsi="Times New Roman"/>
          <w:sz w:val="20"/>
          <w:szCs w:val="20"/>
          <w:rtl w:val="0"/>
        </w:rPr>
        <w:t xml:space="preserve">Overall, we aim to reproduce ~60% of the paper: the core architecture + training objective + key ablation, while skipping scale variants, heavy data pipeline engineering, and downstream transfer experiments.</w:t>
      </w:r>
    </w:p>
    <w:p w:rsidR="00000000" w:rsidDel="00000000" w:rsidP="00000000" w:rsidRDefault="00000000" w:rsidRPr="00000000" w14:paraId="00000023">
      <w:pPr>
        <w:spacing w:after="0" w:before="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4">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 Extension: Offline vocabulary re-parameterization for faster inference</w:t>
      </w:r>
    </w:p>
    <w:p w:rsidR="00000000" w:rsidDel="00000000" w:rsidP="00000000" w:rsidRDefault="00000000" w:rsidRPr="00000000" w14:paraId="00000025">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Goal:</w:t>
      </w:r>
      <w:r w:rsidDel="00000000" w:rsidR="00000000" w:rsidRPr="00000000">
        <w:rPr>
          <w:rFonts w:ascii="Times New Roman" w:cs="Times New Roman" w:eastAsia="Times New Roman" w:hAnsi="Times New Roman"/>
          <w:sz w:val="20"/>
          <w:szCs w:val="20"/>
          <w:rtl w:val="0"/>
        </w:rPr>
        <w:t xml:space="preserve"> remove the text encoder from the inference graph while preserving open-vocabulary capability.</w:t>
      </w:r>
    </w:p>
    <w:p w:rsidR="00000000" w:rsidDel="00000000" w:rsidP="00000000" w:rsidRDefault="00000000" w:rsidRPr="00000000" w14:paraId="00000026">
      <w:pPr>
        <w:spacing w:after="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Steps to extend (We will consider the offline re-parameterization if the accuracy is maintained)</w:t>
      </w:r>
    </w:p>
    <w:p w:rsidR="00000000" w:rsidDel="00000000" w:rsidP="00000000" w:rsidRDefault="00000000" w:rsidRPr="00000000" w14:paraId="00000027">
      <w:pPr>
        <w:numPr>
          <w:ilvl w:val="0"/>
          <w:numId w:val="11"/>
        </w:numPr>
        <w:spacing w:after="0" w:before="0" w:lineRule="auto"/>
        <w:ind w:left="720" w:hanging="360"/>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Pre-encode vocabulary using CLIP text encoder → obtain fixed embedding matrix W</w:t>
      </w:r>
    </w:p>
    <w:p w:rsidR="00000000" w:rsidDel="00000000" w:rsidP="00000000" w:rsidRDefault="00000000" w:rsidRPr="00000000" w14:paraId="00000028">
      <w:pPr>
        <w:numPr>
          <w:ilvl w:val="0"/>
          <w:numId w:val="11"/>
        </w:numPr>
        <w:spacing w:after="0" w:before="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T-CSPLayer, note that X @ Wᵀ is equivalent to a 1×1 convolution where Wᵀ are kernel weights</w:t>
      </w:r>
    </w:p>
    <w:p w:rsidR="00000000" w:rsidDel="00000000" w:rsidP="00000000" w:rsidRDefault="00000000" w:rsidRPr="00000000" w14:paraId="00000029">
      <w:pPr>
        <w:numPr>
          <w:ilvl w:val="0"/>
          <w:numId w:val="11"/>
        </w:numPr>
        <w:spacing w:after="0" w:before="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Reshape + assign weights to a 1×1 conv layer (re-parameterize)</w:t>
      </w:r>
    </w:p>
    <w:p w:rsidR="00000000" w:rsidDel="00000000" w:rsidP="00000000" w:rsidRDefault="00000000" w:rsidRPr="00000000" w14:paraId="0000002A">
      <w:pPr>
        <w:numPr>
          <w:ilvl w:val="0"/>
          <w:numId w:val="11"/>
        </w:numPr>
        <w:spacing w:after="0" w:before="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Remove text encoder from inference graph</w:t>
      </w:r>
    </w:p>
    <w:p w:rsidR="00000000" w:rsidDel="00000000" w:rsidP="00000000" w:rsidRDefault="00000000" w:rsidRPr="00000000" w14:paraId="0000002B">
      <w:pPr>
        <w:numPr>
          <w:ilvl w:val="0"/>
          <w:numId w:val="11"/>
        </w:numPr>
        <w:spacing w:after="0" w:before="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Benchmark FPS/latency before vs after re-parameterization</w:t>
      </w:r>
    </w:p>
    <w:p w:rsidR="00000000" w:rsidDel="00000000" w:rsidP="00000000" w:rsidRDefault="00000000" w:rsidRPr="00000000" w14:paraId="0000002C">
      <w:pPr>
        <w:spacing w:after="0" w:before="0" w:lineRule="auto"/>
        <w:ind w:left="720" w:firstLine="0"/>
        <w:jc w:val="both"/>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2D">
      <w:pPr>
        <w:pStyle w:val="Heading1"/>
        <w:rPr>
          <w:rFonts w:ascii="Times New Roman" w:cs="Times New Roman" w:eastAsia="Times New Roman" w:hAnsi="Times New Roman"/>
          <w:sz w:val="20"/>
          <w:szCs w:val="20"/>
        </w:rPr>
      </w:pPr>
      <w:bookmarkStart w:colFirst="0" w:colLast="0" w:name="_f8eun2kqp0xe" w:id="6"/>
      <w:bookmarkEnd w:id="6"/>
      <w:r w:rsidDel="00000000" w:rsidR="00000000" w:rsidRPr="00000000">
        <w:rPr>
          <w:rFonts w:ascii="Times New Roman" w:cs="Times New Roman" w:eastAsia="Times New Roman" w:hAnsi="Times New Roman"/>
          <w:sz w:val="20"/>
          <w:szCs w:val="20"/>
          <w:rtl w:val="0"/>
        </w:rPr>
        <w:t xml:space="preserve">5. Evaluation of Results</w:t>
      </w:r>
    </w:p>
    <w:p w:rsidR="00000000" w:rsidDel="00000000" w:rsidP="00000000" w:rsidRDefault="00000000" w:rsidRPr="00000000" w14:paraId="0000002E">
      <w:pPr>
        <w:pStyle w:val="Heading2"/>
        <w:spacing w:before="0" w:lineRule="auto"/>
        <w:rPr>
          <w:sz w:val="20"/>
          <w:szCs w:val="20"/>
        </w:rPr>
      </w:pPr>
      <w:bookmarkStart w:colFirst="0" w:colLast="0" w:name="_7wea39m07a8o" w:id="7"/>
      <w:bookmarkEnd w:id="7"/>
      <w:r w:rsidDel="00000000" w:rsidR="00000000" w:rsidRPr="00000000">
        <w:rPr>
          <w:sz w:val="20"/>
          <w:szCs w:val="20"/>
          <w:rtl w:val="0"/>
        </w:rPr>
        <w:t xml:space="preserve">5.1 </w:t>
      </w:r>
      <w:r w:rsidDel="00000000" w:rsidR="00000000" w:rsidRPr="00000000">
        <w:rPr>
          <w:sz w:val="20"/>
          <w:szCs w:val="20"/>
          <w:rtl w:val="0"/>
        </w:rPr>
        <w:t xml:space="preserve">Accuracy and Open-Vocabulary Performance</w:t>
      </w:r>
    </w:p>
    <w:p w:rsidR="00000000" w:rsidDel="00000000" w:rsidP="00000000" w:rsidRDefault="00000000" w:rsidRPr="00000000" w14:paraId="0000002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primary goal is to assess how well the model identifies objects across a vast, diverse vocabulary. We will utilize the following metrics:</w:t>
      </w:r>
    </w:p>
    <w:p w:rsidR="00000000" w:rsidDel="00000000" w:rsidP="00000000" w:rsidRDefault="00000000" w:rsidRPr="00000000" w14:paraId="00000030">
      <w:pPr>
        <w:numPr>
          <w:ilvl w:val="0"/>
          <w:numId w:val="2"/>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Average Precision (AP): Overall object detection accuracy across all categories.</w:t>
      </w:r>
    </w:p>
    <w:p w:rsidR="00000000" w:rsidDel="00000000" w:rsidP="00000000" w:rsidRDefault="00000000" w:rsidRPr="00000000" w14:paraId="00000031">
      <w:pPr>
        <w:numPr>
          <w:ilvl w:val="0"/>
          <w:numId w:val="2"/>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Rare Average Precision (APr): Accuracy on rare categories, indicating zero-shot and open-vocabulary generalization.</w:t>
      </w:r>
    </w:p>
    <w:p w:rsidR="00000000" w:rsidDel="00000000" w:rsidP="00000000" w:rsidRDefault="00000000" w:rsidRPr="00000000" w14:paraId="00000032">
      <w:pPr>
        <w:numPr>
          <w:ilvl w:val="0"/>
          <w:numId w:val="2"/>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Fixed AP:Standardized AP for fair comparison on LVIS minival.</w:t>
      </w:r>
    </w:p>
    <w:p w:rsidR="00000000" w:rsidDel="00000000" w:rsidP="00000000" w:rsidRDefault="00000000" w:rsidRPr="00000000" w14:paraId="00000033">
      <w:pPr>
        <w:numPr>
          <w:ilvl w:val="0"/>
          <w:numId w:val="2"/>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Mask AP: Precision of predicted object masks (for instance segmentation).</w:t>
      </w:r>
    </w:p>
    <w:p w:rsidR="00000000" w:rsidDel="00000000" w:rsidP="00000000" w:rsidRDefault="00000000" w:rsidRPr="00000000" w14:paraId="00000034">
      <w:pPr>
        <w:pStyle w:val="Heading2"/>
        <w:rPr>
          <w:sz w:val="20"/>
          <w:szCs w:val="20"/>
        </w:rPr>
      </w:pPr>
      <w:bookmarkStart w:colFirst="0" w:colLast="0" w:name="_5a10yfs57j83" w:id="8"/>
      <w:bookmarkEnd w:id="8"/>
      <w:r w:rsidDel="00000000" w:rsidR="00000000" w:rsidRPr="00000000">
        <w:rPr>
          <w:sz w:val="20"/>
          <w:szCs w:val="20"/>
          <w:rtl w:val="0"/>
        </w:rPr>
        <w:t xml:space="preserve">5.</w:t>
      </w:r>
      <w:r w:rsidDel="00000000" w:rsidR="00000000" w:rsidRPr="00000000">
        <w:rPr>
          <w:sz w:val="20"/>
          <w:szCs w:val="20"/>
          <w:rtl w:val="0"/>
        </w:rPr>
        <w:t xml:space="preserve">2 Real-Time Efficiency and Deployment</w:t>
      </w:r>
    </w:p>
    <w:p w:rsidR="00000000" w:rsidDel="00000000" w:rsidP="00000000" w:rsidRDefault="00000000" w:rsidRPr="00000000" w14:paraId="00000035">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will test inference speed on an NVIDIA V100 GPU ( </w:t>
      </w:r>
      <w:r w:rsidDel="00000000" w:rsidR="00000000" w:rsidRPr="00000000">
        <w:rPr>
          <w:rFonts w:ascii="Times New Roman" w:cs="Times New Roman" w:eastAsia="Times New Roman" w:hAnsi="Times New Roman"/>
          <w:b w:val="1"/>
          <w:bCs w:val="1"/>
          <w:sz w:val="20"/>
          <w:szCs w:val="20"/>
          <w:rtl w:val="0"/>
        </w:rPr>
        <w:t xml:space="preserve">Frames Per Second (FPS)</w:t>
      </w:r>
      <w:r w:rsidDel="00000000" w:rsidR="00000000" w:rsidRPr="00000000">
        <w:rPr>
          <w:rFonts w:ascii="Times New Roman" w:cs="Times New Roman" w:eastAsia="Times New Roman" w:hAnsi="Times New Roman"/>
          <w:sz w:val="20"/>
          <w:szCs w:val="20"/>
          <w:rtl w:val="0"/>
        </w:rPr>
        <w:t xml:space="preserve">), aiming to exceed the current state-of-the-art benchmark of 52.0 FPS for accurate open-vocabulary detection.</w:t>
      </w:r>
    </w:p>
    <w:p w:rsidR="00000000" w:rsidDel="00000000" w:rsidP="00000000" w:rsidRDefault="00000000" w:rsidRPr="00000000" w14:paraId="00000036">
      <w:pPr>
        <w:ind w:left="0" w:firstLine="0"/>
        <w:rPr>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5.3 Evaluation Scenarios</w:t>
      </w:r>
      <w:r w:rsidDel="00000000" w:rsidR="00000000" w:rsidRPr="00000000">
        <w:rPr>
          <w:rtl w:val="0"/>
        </w:rPr>
      </w:r>
    </w:p>
    <w:p w:rsidR="00000000" w:rsidDel="00000000" w:rsidP="00000000" w:rsidRDefault="00000000" w:rsidRPr="00000000" w14:paraId="00000037">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evaluate the model through zero-shot testing on LVIS (1,203 categories) to assess generalization, fine-tuning on COCO to measure accuracy gains, and ablation studies to quantify AP improvements from RepVL-PAN and compare text encoders like CLIP and BERT.</w:t>
      </w:r>
    </w:p>
    <w:p w:rsidR="00000000" w:rsidDel="00000000" w:rsidP="00000000" w:rsidRDefault="00000000" w:rsidRPr="00000000" w14:paraId="00000038">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9">
      <w:pPr>
        <w:pStyle w:val="Heading1"/>
        <w:rPr>
          <w:sz w:val="20"/>
          <w:szCs w:val="20"/>
        </w:rPr>
      </w:pPr>
      <w:bookmarkStart w:colFirst="0" w:colLast="0" w:name="_v4nc2crk2ba9" w:id="9"/>
      <w:bookmarkEnd w:id="9"/>
      <w:r w:rsidDel="00000000" w:rsidR="00000000" w:rsidRPr="00000000">
        <w:rPr>
          <w:rFonts w:ascii="Times New Roman" w:cs="Times New Roman" w:eastAsia="Times New Roman" w:hAnsi="Times New Roman"/>
          <w:sz w:val="20"/>
          <w:szCs w:val="20"/>
          <w:rtl w:val="0"/>
        </w:rPr>
        <w:t xml:space="preserve">6. Planned Division of Workload </w:t>
      </w:r>
      <w:r w:rsidDel="00000000" w:rsidR="00000000" w:rsidRPr="00000000">
        <w:rPr>
          <w:rtl w:val="0"/>
        </w:rPr>
      </w:r>
    </w:p>
    <w:tbl>
      <w:tblPr>
        <w:tblStyle w:val="Table1"/>
        <w:tblW w:w="92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1680"/>
        <w:gridCol w:w="5805"/>
        <w:tblGridChange w:id="0">
          <w:tblGrid>
            <w:gridCol w:w="1770"/>
            <w:gridCol w:w="1680"/>
            <w:gridCol w:w="5805"/>
          </w:tblGrid>
        </w:tblGridChange>
      </w:tblGrid>
      <w:tr>
        <w:trPr>
          <w:cantSplit w:val="0"/>
          <w:trHeight w:val="46.5820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Project Pillar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Main Members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Phases &amp; Key Responsibilities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Pillar I: Literature Review &amp; Conceptual Grounding</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1"/>
                <w:iCs w:val="1"/>
                <w:sz w:val="16"/>
                <w:szCs w:val="16"/>
                <w:rtl w:val="0"/>
              </w:rPr>
              <w:t xml:space="preserve">(Linked to Section 3 of Proposal)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All Members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Phase 1: Detection &amp; Vision–Language Foundations</w:t>
            </w:r>
            <w:r w:rsidDel="00000000" w:rsidR="00000000" w:rsidRPr="00000000">
              <w:rPr>
                <w:rtl w:val="0"/>
              </w:rPr>
            </w:r>
          </w:p>
          <w:p w:rsidR="00000000" w:rsidDel="00000000" w:rsidP="00000000" w:rsidRDefault="00000000" w:rsidRPr="00000000" w14:paraId="00000040">
            <w:pPr>
              <w:numPr>
                <w:ilvl w:val="0"/>
                <w:numId w:val="10"/>
              </w:numPr>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Study object detection fundamentals (Faster R-CNN, FPN, Focal Loss)</w:t>
            </w:r>
          </w:p>
          <w:p w:rsidR="00000000" w:rsidDel="00000000" w:rsidP="00000000" w:rsidRDefault="00000000" w:rsidRPr="00000000" w14:paraId="00000041">
            <w:pPr>
              <w:numPr>
                <w:ilvl w:val="0"/>
                <w:numId w:val="10"/>
              </w:numPr>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Review YOLOv8 architecture and PAN design </w:t>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Phase 2: Open-Vocabulary &amp; Evaluation Frameworks</w:t>
            </w: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043">
            <w:pPr>
              <w:numPr>
                <w:ilvl w:val="0"/>
                <w:numId w:val="9"/>
              </w:numPr>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Review open-vocabulary detection baselines</w:t>
            </w:r>
          </w:p>
        </w:tc>
      </w:tr>
      <w:tr>
        <w:trPr>
          <w:cantSplit w:val="0"/>
          <w:trHeight w:val="469.089843749999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Pillar II: Core Implementation &amp; Reproduction (~60% Scope)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1"/>
                <w:iCs w:val="1"/>
                <w:sz w:val="16"/>
                <w:szCs w:val="16"/>
                <w:rtl w:val="0"/>
              </w:rPr>
              <w:t xml:space="preserve">(Linked to Section 4 of Proposal)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 Shubhashish Satpathy</w:t>
            </w:r>
          </w:p>
          <w:p w:rsidR="00000000" w:rsidDel="00000000" w:rsidP="00000000" w:rsidRDefault="00000000" w:rsidRPr="00000000" w14:paraId="0000004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 Navneet Vinod Melarkode</w:t>
            </w:r>
          </w:p>
          <w:p w:rsidR="00000000" w:rsidDel="00000000" w:rsidP="00000000" w:rsidRDefault="00000000" w:rsidRPr="00000000" w14:paraId="0000004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 Hoang Minh Hieu</w:t>
            </w:r>
          </w:p>
          <w:p w:rsidR="00000000" w:rsidDel="00000000" w:rsidP="00000000" w:rsidRDefault="00000000" w:rsidRPr="00000000" w14:paraId="00000048">
            <w:pPr>
              <w:rPr>
                <w:rFonts w:ascii="Times New Roman" w:cs="Times New Roman" w:eastAsia="Times New Roman" w:hAnsi="Times New Roman"/>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color w:val="0000ff"/>
                <w:sz w:val="16"/>
                <w:szCs w:val="16"/>
              </w:rPr>
            </w:pPr>
            <w:r w:rsidDel="00000000" w:rsidR="00000000" w:rsidRPr="00000000">
              <w:rPr>
                <w:rFonts w:ascii="Times New Roman" w:cs="Times New Roman" w:eastAsia="Times New Roman" w:hAnsi="Times New Roman"/>
                <w:b w:val="1"/>
                <w:bCs w:val="1"/>
                <w:sz w:val="16"/>
                <w:szCs w:val="16"/>
                <w:rtl w:val="0"/>
              </w:rPr>
              <w:t xml:space="preserve">Phase 3: Baseline &amp; Open-Vocabulary Inference </w:t>
            </w:r>
            <w:r w:rsidDel="00000000" w:rsidR="00000000" w:rsidRPr="00000000">
              <w:rPr>
                <w:rtl w:val="0"/>
              </w:rPr>
            </w:r>
          </w:p>
          <w:p w:rsidR="00000000" w:rsidDel="00000000" w:rsidP="00000000" w:rsidRDefault="00000000" w:rsidRPr="00000000" w14:paraId="0000004A">
            <w:pPr>
              <w:numPr>
                <w:ilvl w:val="0"/>
                <w:numId w:val="12"/>
              </w:numPr>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Set up YOLOv8-S baseline</w:t>
            </w:r>
          </w:p>
          <w:p w:rsidR="00000000" w:rsidDel="00000000" w:rsidP="00000000" w:rsidRDefault="00000000" w:rsidRPr="00000000" w14:paraId="0000004B">
            <w:pPr>
              <w:numPr>
                <w:ilvl w:val="1"/>
                <w:numId w:val="12"/>
              </w:numPr>
              <w:ind w:left="1440" w:hanging="360"/>
              <w:rPr>
                <w:rFonts w:ascii="Times New Roman" w:cs="Times New Roman" w:eastAsia="Times New Roman" w:hAnsi="Times New Roman"/>
                <w:color w:val="0000ff"/>
                <w:sz w:val="16"/>
                <w:szCs w:val="16"/>
              </w:rPr>
            </w:pPr>
            <w:r w:rsidDel="00000000" w:rsidR="00000000" w:rsidRPr="00000000">
              <w:rPr>
                <w:rFonts w:ascii="Times New Roman" w:cs="Times New Roman" w:eastAsia="Times New Roman" w:hAnsi="Times New Roman"/>
                <w:color w:val="0000ff"/>
                <w:sz w:val="16"/>
                <w:szCs w:val="16"/>
                <w:rtl w:val="0"/>
              </w:rPr>
              <w:t xml:space="preserve">Hector set up </w:t>
            </w:r>
          </w:p>
          <w:p w:rsidR="00000000" w:rsidDel="00000000" w:rsidP="00000000" w:rsidRDefault="00000000" w:rsidRPr="00000000" w14:paraId="0000004C">
            <w:pPr>
              <w:numPr>
                <w:ilvl w:val="1"/>
                <w:numId w:val="12"/>
              </w:numPr>
              <w:ind w:left="1440" w:hanging="360"/>
              <w:rPr>
                <w:rFonts w:ascii="Times New Roman" w:cs="Times New Roman" w:eastAsia="Times New Roman" w:hAnsi="Times New Roman"/>
                <w:color w:val="0000ff"/>
                <w:sz w:val="16"/>
                <w:szCs w:val="16"/>
                <w:u w:val="none"/>
              </w:rPr>
            </w:pPr>
            <w:r w:rsidDel="00000000" w:rsidR="00000000" w:rsidRPr="00000000">
              <w:rPr>
                <w:rFonts w:ascii="Times New Roman" w:cs="Times New Roman" w:eastAsia="Times New Roman" w:hAnsi="Times New Roman"/>
                <w:color w:val="0000ff"/>
                <w:sz w:val="16"/>
                <w:szCs w:val="16"/>
                <w:rtl w:val="0"/>
              </w:rPr>
              <w:t xml:space="preserve">All other members to explore dataset &amp; features </w:t>
            </w:r>
          </w:p>
          <w:p w:rsidR="00000000" w:rsidDel="00000000" w:rsidP="00000000" w:rsidRDefault="00000000" w:rsidRPr="00000000" w14:paraId="0000004D">
            <w:pPr>
              <w:numPr>
                <w:ilvl w:val="0"/>
                <w:numId w:val="12"/>
              </w:numPr>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Implement custom vocabulary prompt-based detection</w:t>
            </w: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Phase 4: Architectural Integration (RepVL-PAN)</w:t>
            </w:r>
            <w:r w:rsidDel="00000000" w:rsidR="00000000" w:rsidRPr="00000000">
              <w:rPr>
                <w:rtl w:val="0"/>
              </w:rPr>
            </w:r>
          </w:p>
          <w:p w:rsidR="00000000" w:rsidDel="00000000" w:rsidP="00000000" w:rsidRDefault="00000000" w:rsidRPr="00000000" w14:paraId="0000004F">
            <w:pPr>
              <w:numPr>
                <w:ilvl w:val="0"/>
                <w:numId w:val="16"/>
              </w:numPr>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Integrate frozen CLIP text encoder</w:t>
            </w: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Phase 5: Region–Text Contrastive Training</w:t>
            </w:r>
            <w:r w:rsidDel="00000000" w:rsidR="00000000" w:rsidRPr="00000000">
              <w:rPr>
                <w:rtl w:val="0"/>
              </w:rPr>
            </w:r>
          </w:p>
          <w:p w:rsidR="00000000" w:rsidDel="00000000" w:rsidP="00000000" w:rsidRDefault="00000000" w:rsidRPr="00000000" w14:paraId="00000051">
            <w:pPr>
              <w:numPr>
                <w:ilvl w:val="0"/>
                <w:numId w:val="6"/>
              </w:numPr>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Prepare scaled Objects365 subset (~50k–100k images)</w:t>
            </w:r>
          </w:p>
          <w:p w:rsidR="00000000" w:rsidDel="00000000" w:rsidP="00000000" w:rsidRDefault="00000000" w:rsidRPr="00000000" w14:paraId="00000052">
            <w:pPr>
              <w:numPr>
                <w:ilvl w:val="0"/>
                <w:numId w:val="6"/>
              </w:numPr>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Construct region–text training pairs</w:t>
            </w:r>
          </w:p>
        </w:tc>
      </w:tr>
      <w:tr>
        <w:trPr>
          <w:cantSplit w:val="0"/>
          <w:trHeight w:val="490.335937499999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Pillar III: Evaluation, Ablation &amp; Deployment Extension</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1"/>
                <w:iCs w:val="1"/>
                <w:sz w:val="16"/>
                <w:szCs w:val="16"/>
                <w:rtl w:val="0"/>
              </w:rPr>
              <w:t xml:space="preserve">(Linked to Section 5 of Proposal)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 Goh Chi Min</w:t>
            </w:r>
          </w:p>
          <w:p w:rsidR="00000000" w:rsidDel="00000000" w:rsidP="00000000" w:rsidRDefault="00000000" w:rsidRPr="00000000" w14:paraId="0000005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 Akshat Atul Bhargava</w:t>
            </w:r>
          </w:p>
          <w:p w:rsidR="00000000" w:rsidDel="00000000" w:rsidP="00000000" w:rsidRDefault="00000000" w:rsidRPr="00000000" w14:paraId="0000005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 Tridiv Swain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Phase 6: Zero-Shot Evaluation &amp; Ablation</w:t>
            </w:r>
            <w:r w:rsidDel="00000000" w:rsidR="00000000" w:rsidRPr="00000000">
              <w:rPr>
                <w:rtl w:val="0"/>
              </w:rPr>
            </w:r>
          </w:p>
          <w:p w:rsidR="00000000" w:rsidDel="00000000" w:rsidP="00000000" w:rsidRDefault="00000000" w:rsidRPr="00000000" w14:paraId="00000058">
            <w:pPr>
              <w:numPr>
                <w:ilvl w:val="0"/>
                <w:numId w:val="13"/>
              </w:numPr>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Evaluate on LVIS minival and COCO val2017</w:t>
            </w: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Phase 7: Offline Vocabulary Re-Parameterization</w:t>
            </w:r>
            <w:r w:rsidDel="00000000" w:rsidR="00000000" w:rsidRPr="00000000">
              <w:rPr>
                <w:rtl w:val="0"/>
              </w:rPr>
            </w:r>
          </w:p>
          <w:p w:rsidR="00000000" w:rsidDel="00000000" w:rsidP="00000000" w:rsidRDefault="00000000" w:rsidRPr="00000000" w14:paraId="0000005A">
            <w:pPr>
              <w:numPr>
                <w:ilvl w:val="0"/>
                <w:numId w:val="8"/>
              </w:numPr>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Pre-encode vocabulary embeddings using CLIP</w:t>
            </w:r>
          </w:p>
          <w:p w:rsidR="00000000" w:rsidDel="00000000" w:rsidP="00000000" w:rsidRDefault="00000000" w:rsidRPr="00000000" w14:paraId="0000005B">
            <w:pPr>
              <w:numPr>
                <w:ilvl w:val="0"/>
                <w:numId w:val="8"/>
              </w:numPr>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Analyze efficiency–accuracy trade-offs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Pillar IV: Project Deliverables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Jerlyn Chua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numPr>
                <w:ilvl w:val="0"/>
                <w:numId w:val="14"/>
              </w:numPr>
              <w:ind w:left="720" w:hanging="360"/>
              <w:rPr>
                <w:rFonts w:ascii="Times New Roman" w:cs="Times New Roman" w:eastAsia="Times New Roman" w:hAnsi="Times New Roman"/>
                <w:sz w:val="16"/>
                <w:szCs w:val="16"/>
                <w:u w:val="none"/>
              </w:rPr>
            </w:pPr>
            <w:r w:rsidDel="00000000" w:rsidR="00000000" w:rsidRPr="00000000">
              <w:rPr>
                <w:rFonts w:ascii="Times New Roman" w:cs="Times New Roman" w:eastAsia="Times New Roman" w:hAnsi="Times New Roman"/>
                <w:sz w:val="16"/>
                <w:szCs w:val="16"/>
                <w:rtl w:val="0"/>
              </w:rPr>
              <w:t xml:space="preserve">Lead the preparation of presentation slides</w:t>
            </w:r>
          </w:p>
          <w:p w:rsidR="00000000" w:rsidDel="00000000" w:rsidP="00000000" w:rsidRDefault="00000000" w:rsidRPr="00000000" w14:paraId="0000005F">
            <w:pPr>
              <w:numPr>
                <w:ilvl w:val="0"/>
                <w:numId w:val="14"/>
              </w:numPr>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Lead script writing and coordination of recorded video submission</w:t>
            </w:r>
          </w:p>
        </w:tc>
      </w:tr>
    </w:tbl>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bCs w:val="1"/>
          <w:sz w:val="24"/>
          <w:szCs w:val="24"/>
          <w:u w:val="single"/>
        </w:rPr>
      </w:pPr>
      <w:r w:rsidDel="00000000" w:rsidR="00000000" w:rsidRPr="00000000">
        <w:rPr>
          <w:rFonts w:ascii="Times New Roman" w:cs="Times New Roman" w:eastAsia="Times New Roman" w:hAnsi="Times New Roman"/>
          <w:b w:val="1"/>
          <w:bCs w:val="1"/>
          <w:sz w:val="18"/>
          <w:szCs w:val="18"/>
          <w:u w:val="single"/>
          <w:rtl w:val="0"/>
        </w:rPr>
        <w:t xml:space="preserve">Timeline</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22nd March:</w:t>
      </w:r>
      <w:r w:rsidDel="00000000" w:rsidR="00000000" w:rsidRPr="00000000">
        <w:rPr>
          <w:rFonts w:ascii="Times New Roman" w:cs="Times New Roman" w:eastAsia="Times New Roman" w:hAnsi="Times New Roman"/>
          <w:sz w:val="18"/>
          <w:szCs w:val="18"/>
          <w:rtl w:val="0"/>
        </w:rPr>
        <w:t xml:space="preserve"> Group 1 finish and handover to Group 2</w:t>
      </w:r>
    </w:p>
    <w:p w:rsidR="00000000" w:rsidDel="00000000" w:rsidP="00000000" w:rsidRDefault="00000000" w:rsidRPr="00000000" w14:paraId="00000063">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Baseline training</w:t>
      </w:r>
    </w:p>
    <w:p w:rsidR="00000000" w:rsidDel="00000000" w:rsidP="00000000" w:rsidRDefault="00000000" w:rsidRPr="00000000" w14:paraId="00000064">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Meet up in person</w:t>
      </w:r>
    </w:p>
    <w:p w:rsidR="00000000" w:rsidDel="00000000" w:rsidP="00000000" w:rsidRDefault="00000000" w:rsidRPr="00000000" w14:paraId="0000006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12th April:</w:t>
      </w:r>
      <w:r w:rsidDel="00000000" w:rsidR="00000000" w:rsidRPr="00000000">
        <w:rPr>
          <w:rFonts w:ascii="Times New Roman" w:cs="Times New Roman" w:eastAsia="Times New Roman" w:hAnsi="Times New Roman"/>
          <w:sz w:val="18"/>
          <w:szCs w:val="18"/>
          <w:rtl w:val="0"/>
        </w:rPr>
        <w:t xml:space="preserve"> Group 2 finish</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17th April:</w:t>
      </w:r>
      <w:r w:rsidDel="00000000" w:rsidR="00000000" w:rsidRPr="00000000">
        <w:rPr>
          <w:rFonts w:ascii="Times New Roman" w:cs="Times New Roman" w:eastAsia="Times New Roman" w:hAnsi="Times New Roman"/>
          <w:sz w:val="18"/>
          <w:szCs w:val="18"/>
          <w:rtl w:val="0"/>
        </w:rPr>
        <w:t xml:space="preserve"> Target project completion</w:t>
      </w:r>
    </w:p>
    <w:p w:rsidR="00000000" w:rsidDel="00000000" w:rsidP="00000000" w:rsidRDefault="00000000" w:rsidRPr="00000000" w14:paraId="0000006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24th April:</w:t>
      </w:r>
      <w:r w:rsidDel="00000000" w:rsidR="00000000" w:rsidRPr="00000000">
        <w:rPr>
          <w:rFonts w:ascii="Times New Roman" w:cs="Times New Roman" w:eastAsia="Times New Roman" w:hAnsi="Times New Roman"/>
          <w:sz w:val="18"/>
          <w:szCs w:val="18"/>
          <w:rtl w:val="0"/>
        </w:rPr>
        <w:t xml:space="preserve"> Reading Week</w:t>
      </w: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ind w:left="4320" w:firstLine="0"/>
      <w:rPr>
        <w:sz w:val="16"/>
        <w:szCs w:val="16"/>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720" w:hanging="360"/>
    </w:pPr>
    <w:rPr>
      <w:rFonts w:ascii="Times New Roman" w:cs="Times New Roman" w:eastAsia="Times New Roman" w:hAnsi="Times New Roman"/>
      <w:b w:val="1"/>
      <w:bCs w:val="1"/>
      <w:sz w:val="26"/>
      <w:szCs w:val="26"/>
    </w:rPr>
  </w:style>
  <w:style w:type="paragraph" w:styleId="Heading2">
    <w:name w:val="heading 2"/>
    <w:basedOn w:val="Normal"/>
    <w:next w:val="Normal"/>
    <w:pPr>
      <w:keepNext w:val="1"/>
      <w:keepLines w:val="1"/>
      <w:spacing w:before="280" w:lineRule="auto"/>
    </w:pPr>
    <w:rPr>
      <w:rFonts w:ascii="Times New Roman" w:cs="Times New Roman" w:eastAsia="Times New Roman" w:hAnsi="Times New Roman"/>
      <w:b w:val="1"/>
      <w:bCs w:val="1"/>
      <w:u w:val="single"/>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