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3E4B" w:rsidRDefault="00000000" w14:paraId="365F4328" w14:textId="77777777"/>
    <w:p w:rsidR="00A66317" w:rsidRDefault="00A66317" w14:paraId="7FA01ECF" w14:textId="77777777"/>
    <w:p w:rsidR="0069065C" w:rsidP="00A66317" w:rsidRDefault="00AD45FA" w14:paraId="3CCADDC4" w14:textId="55C0DDB0">
      <w:pPr>
        <w:jc w:val="center"/>
        <w:rPr>
          <w:rFonts w:asciiTheme="majorHAnsi" w:hAnsiTheme="majorHAnsi"/>
          <w:b/>
          <w:color w:val="ED7D31" w:themeColor="accent2"/>
          <w:sz w:val="44"/>
        </w:rPr>
      </w:pPr>
      <w:r>
        <w:rPr>
          <w:rFonts w:asciiTheme="majorHAnsi" w:hAnsiTheme="majorHAnsi"/>
          <w:b/>
          <w:color w:val="ED7D31" w:themeColor="accent2"/>
          <w:sz w:val="44"/>
        </w:rPr>
        <w:t>LOGGING AND</w:t>
      </w:r>
      <w:r w:rsidR="00256798">
        <w:rPr>
          <w:rFonts w:asciiTheme="majorHAnsi" w:hAnsiTheme="majorHAnsi"/>
          <w:b/>
          <w:color w:val="ED7D31" w:themeColor="accent2"/>
          <w:sz w:val="44"/>
        </w:rPr>
        <w:t xml:space="preserve"> MONITOR</w:t>
      </w:r>
      <w:r w:rsidR="00424707">
        <w:rPr>
          <w:rFonts w:asciiTheme="majorHAnsi" w:hAnsiTheme="majorHAnsi"/>
          <w:b/>
          <w:color w:val="ED7D31" w:themeColor="accent2"/>
          <w:sz w:val="44"/>
        </w:rPr>
        <w:t>ING</w:t>
      </w:r>
      <w:r w:rsidR="004A2F5D">
        <w:rPr>
          <w:rFonts w:asciiTheme="majorHAnsi" w:hAnsiTheme="majorHAnsi"/>
          <w:b/>
          <w:color w:val="ED7D31" w:themeColor="accent2"/>
          <w:sz w:val="44"/>
        </w:rPr>
        <w:t xml:space="preserve"> </w:t>
      </w:r>
      <w:r w:rsidR="0069065C">
        <w:rPr>
          <w:rFonts w:asciiTheme="majorHAnsi" w:hAnsiTheme="majorHAnsi"/>
          <w:b/>
          <w:color w:val="ED7D31" w:themeColor="accent2"/>
          <w:sz w:val="44"/>
        </w:rPr>
        <w:t>POLICY</w:t>
      </w:r>
    </w:p>
    <w:p w:rsidRPr="00A66317" w:rsidR="00A66317" w:rsidP="00A66317" w:rsidRDefault="00A66317" w14:paraId="4DAA77B4" w14:textId="77777777">
      <w:pPr>
        <w:jc w:val="center"/>
        <w:rPr>
          <w:rFonts w:asciiTheme="majorHAnsi" w:hAnsiTheme="majorHAnsi"/>
          <w:b/>
          <w:sz w:val="28"/>
        </w:rPr>
      </w:pPr>
      <w:r w:rsidRPr="00A66317">
        <w:rPr>
          <w:rFonts w:asciiTheme="majorHAnsi" w:hAnsiTheme="majorHAnsi"/>
          <w:b/>
          <w:sz w:val="28"/>
        </w:rPr>
        <w:t>ISO 27001: 2013</w:t>
      </w:r>
    </w:p>
    <w:p w:rsidRPr="00A66317" w:rsidR="00A66317" w:rsidP="00A66317" w:rsidRDefault="00A66317" w14:paraId="1FBF0384" w14:textId="77777777">
      <w:pPr>
        <w:jc w:val="center"/>
        <w:rPr>
          <w:rFonts w:asciiTheme="majorHAnsi" w:hAnsiTheme="majorHAnsi"/>
          <w:b/>
          <w:sz w:val="28"/>
        </w:rPr>
      </w:pPr>
    </w:p>
    <w:p w:rsidRPr="00A66317" w:rsidR="00A66317" w:rsidP="00A66317" w:rsidRDefault="0069640F" w14:paraId="7DF6B198" w14:textId="0E42FFD4">
      <w:pPr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XTRACAP FINTECH PRIVATE LIMITED</w:t>
      </w:r>
    </w:p>
    <w:p w:rsidRPr="00717B20" w:rsidR="00A66317" w:rsidP="00A66317" w:rsidRDefault="0069640F" w14:paraId="5F06CDE8" w14:textId="3F8136FF">
      <w:pPr>
        <w:jc w:val="center"/>
        <w:rPr>
          <w:rFonts w:asciiTheme="majorHAnsi" w:hAnsiTheme="majorHAnsi" w:cstheme="majorHAnsi"/>
          <w:b/>
          <w:bCs/>
          <w:sz w:val="28"/>
        </w:rPr>
      </w:pPr>
      <w:r w:rsidRPr="00717B20">
        <w:rPr>
          <w:rFonts w:asciiTheme="majorHAnsi" w:hAnsiTheme="majorHAnsi" w:cstheme="majorHAnsi"/>
          <w:b/>
          <w:bCs/>
          <w:sz w:val="24"/>
          <w:szCs w:val="24"/>
        </w:rPr>
        <w:t>411, Vishal Tower, 10 District Centre, Janakpuri, Delhi, West Delhi, India - 110058</w:t>
      </w:r>
    </w:p>
    <w:p w:rsidR="00A66317" w:rsidP="00A66317" w:rsidRDefault="00A66317" w14:paraId="23161BEB" w14:textId="77777777">
      <w:pPr>
        <w:jc w:val="center"/>
        <w:rPr>
          <w:rFonts w:asciiTheme="majorHAnsi" w:hAnsiTheme="majorHAnsi"/>
          <w:b/>
          <w:sz w:val="28"/>
        </w:rPr>
      </w:pPr>
    </w:p>
    <w:p w:rsidR="00A66317" w:rsidP="00A66317" w:rsidRDefault="00A66317" w14:paraId="2239C9A9" w14:textId="77777777">
      <w:pPr>
        <w:jc w:val="center"/>
        <w:rPr>
          <w:rFonts w:asciiTheme="majorHAnsi" w:hAnsiTheme="majorHAnsi"/>
          <w:b/>
          <w:sz w:val="28"/>
        </w:rPr>
      </w:pPr>
    </w:p>
    <w:p w:rsidRPr="00A66317" w:rsidR="00A66317" w:rsidP="00A66317" w:rsidRDefault="00A66317" w14:paraId="1DFA1038" w14:textId="77777777">
      <w:pPr>
        <w:pStyle w:val="NoSpacing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A66317">
        <w:rPr>
          <w:rFonts w:asciiTheme="minorHAnsi" w:hAnsiTheme="minorHAnsi"/>
          <w:b/>
          <w:color w:val="000000" w:themeColor="text1"/>
          <w:sz w:val="28"/>
          <w:szCs w:val="28"/>
        </w:rPr>
        <w:t>Document Summary</w:t>
      </w:r>
    </w:p>
    <w:p w:rsidRPr="007E375E" w:rsidR="00A66317" w:rsidP="00A66317" w:rsidRDefault="00A66317" w14:paraId="1D4CF42F" w14:textId="77777777">
      <w:pPr>
        <w:pStyle w:val="NoSpacing"/>
      </w:pPr>
    </w:p>
    <w:tbl>
      <w:tblPr>
        <w:tblW w:w="9295" w:type="dxa"/>
        <w:tblInd w:w="198" w:type="dxa"/>
        <w:tblBorders>
          <w:top w:val="single" w:color="666699" w:sz="8" w:space="0"/>
          <w:left w:val="single" w:color="666699" w:sz="8" w:space="0"/>
          <w:bottom w:val="single" w:color="666699" w:sz="8" w:space="0"/>
          <w:right w:val="single" w:color="666699" w:sz="8" w:space="0"/>
          <w:insideH w:val="single" w:color="666699" w:sz="8" w:space="0"/>
          <w:insideV w:val="single" w:color="666699" w:sz="8" w:space="0"/>
        </w:tblBorders>
        <w:tblLook w:val="0000" w:firstRow="0" w:lastRow="0" w:firstColumn="0" w:lastColumn="0" w:noHBand="0" w:noVBand="0"/>
      </w:tblPr>
      <w:tblGrid>
        <w:gridCol w:w="3186"/>
        <w:gridCol w:w="6109"/>
      </w:tblGrid>
      <w:tr w:rsidRPr="00A66317" w:rsidR="00A66317" w:rsidTr="000109AF" w14:paraId="080F8429" w14:textId="77777777">
        <w:trPr>
          <w:trHeight w:val="301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EEAF6" w:themeFill="accent1" w:themeFillTint="33"/>
            <w:noWrap/>
            <w:vAlign w:val="center"/>
          </w:tcPr>
          <w:p w:rsidRPr="00A66317" w:rsidR="00A66317" w:rsidP="00A66317" w:rsidRDefault="00A66317" w14:paraId="2C407FA0" w14:textId="77777777">
            <w:pPr>
              <w:jc w:val="center"/>
              <w:rPr>
                <w:b/>
                <w:bCs/>
                <w:iCs/>
                <w:snapToGrid w:val="0"/>
                <w:color w:val="000000"/>
                <w:sz w:val="24"/>
              </w:rPr>
            </w:pPr>
            <w:r w:rsidRPr="00A66317">
              <w:rPr>
                <w:b/>
                <w:bCs/>
                <w:iCs/>
                <w:snapToGrid w:val="0"/>
                <w:color w:val="000000"/>
                <w:sz w:val="24"/>
              </w:rPr>
              <w:t>Item</w:t>
            </w:r>
          </w:p>
        </w:tc>
        <w:tc>
          <w:tcPr>
            <w:tcW w:w="610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AF6" w:themeFill="accent1" w:themeFillTint="33"/>
            <w:noWrap/>
            <w:vAlign w:val="center"/>
          </w:tcPr>
          <w:p w:rsidRPr="00A66317" w:rsidR="00A66317" w:rsidP="00A66317" w:rsidRDefault="00A66317" w14:paraId="416CDAB7" w14:textId="77777777">
            <w:pPr>
              <w:jc w:val="center"/>
              <w:rPr>
                <w:b/>
                <w:bCs/>
                <w:iCs/>
                <w:snapToGrid w:val="0"/>
                <w:color w:val="000000"/>
                <w:sz w:val="24"/>
              </w:rPr>
            </w:pPr>
            <w:r w:rsidRPr="00A66317">
              <w:rPr>
                <w:b/>
                <w:bCs/>
                <w:iCs/>
                <w:snapToGrid w:val="0"/>
                <w:color w:val="000000"/>
                <w:sz w:val="24"/>
              </w:rPr>
              <w:t>Value</w:t>
            </w:r>
          </w:p>
        </w:tc>
      </w:tr>
      <w:tr w:rsidRPr="00A66317" w:rsidR="00A66317" w:rsidTr="000109AF" w14:paraId="212A253E" w14:textId="77777777">
        <w:trPr>
          <w:trHeight w:val="255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vAlign w:val="bottom"/>
          </w:tcPr>
          <w:p w:rsidRPr="00A66317" w:rsidR="00A66317" w:rsidP="0091656F" w:rsidRDefault="00A66317" w14:paraId="564DDF07" w14:textId="77777777">
            <w:pPr>
              <w:pStyle w:val="NoSpacing"/>
              <w:rPr>
                <w:rFonts w:asciiTheme="minorHAnsi" w:hAnsiTheme="minorHAnsi"/>
                <w:sz w:val="24"/>
              </w:rPr>
            </w:pPr>
            <w:r w:rsidRPr="00A66317">
              <w:rPr>
                <w:rFonts w:asciiTheme="minorHAnsi" w:hAnsiTheme="minorHAnsi"/>
                <w:sz w:val="24"/>
              </w:rPr>
              <w:t>Document Name</w:t>
            </w:r>
          </w:p>
        </w:tc>
        <w:tc>
          <w:tcPr>
            <w:tcW w:w="610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:rsidRPr="00A66317" w:rsidR="00A66317" w:rsidP="00256798" w:rsidRDefault="00AD45FA" w14:paraId="0471E9FC" w14:textId="62489642">
            <w:pPr>
              <w:pStyle w:val="NoSpacing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Logging and</w:t>
            </w:r>
            <w:r w:rsidRPr="00256798" w:rsidR="00256798">
              <w:rPr>
                <w:rFonts w:asciiTheme="minorHAnsi" w:hAnsiTheme="minorHAnsi"/>
                <w:sz w:val="24"/>
              </w:rPr>
              <w:t xml:space="preserve"> Monitoring Policy</w:t>
            </w:r>
          </w:p>
        </w:tc>
      </w:tr>
      <w:tr w:rsidRPr="00A66317" w:rsidR="00A66317" w:rsidTr="000109AF" w14:paraId="588100A8" w14:textId="77777777">
        <w:trPr>
          <w:trHeight w:val="255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vAlign w:val="bottom"/>
          </w:tcPr>
          <w:p w:rsidRPr="00A66317" w:rsidR="00A66317" w:rsidP="0091656F" w:rsidRDefault="00A66317" w14:paraId="68E373F1" w14:textId="77777777">
            <w:pPr>
              <w:pStyle w:val="NoSpacing"/>
              <w:rPr>
                <w:rFonts w:asciiTheme="minorHAnsi" w:hAnsiTheme="minorHAnsi"/>
                <w:sz w:val="24"/>
              </w:rPr>
            </w:pPr>
            <w:r w:rsidRPr="00A66317">
              <w:rPr>
                <w:rFonts w:asciiTheme="minorHAnsi" w:hAnsiTheme="minorHAnsi"/>
                <w:sz w:val="24"/>
              </w:rPr>
              <w:t>Classification</w:t>
            </w:r>
          </w:p>
        </w:tc>
        <w:tc>
          <w:tcPr>
            <w:tcW w:w="610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:rsidRPr="00A66317" w:rsidR="00A66317" w:rsidP="0091656F" w:rsidRDefault="00A66317" w14:paraId="78E3DC22" w14:textId="77777777">
            <w:pPr>
              <w:pStyle w:val="NoSpacing"/>
              <w:rPr>
                <w:rFonts w:asciiTheme="minorHAnsi" w:hAnsiTheme="minorHAnsi"/>
                <w:sz w:val="24"/>
              </w:rPr>
            </w:pPr>
            <w:r w:rsidRPr="00A66317">
              <w:rPr>
                <w:rFonts w:asciiTheme="minorHAnsi" w:hAnsiTheme="minorHAnsi"/>
                <w:sz w:val="24"/>
              </w:rPr>
              <w:t>Internal</w:t>
            </w:r>
          </w:p>
        </w:tc>
      </w:tr>
      <w:tr w:rsidRPr="00A66317" w:rsidR="00A66317" w:rsidTr="000109AF" w14:paraId="081161B9" w14:textId="77777777">
        <w:trPr>
          <w:trHeight w:val="304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</w:tcPr>
          <w:p w:rsidRPr="00A66317" w:rsidR="00A66317" w:rsidP="0091656F" w:rsidRDefault="00A66317" w14:paraId="6803140E" w14:textId="77777777">
            <w:pPr>
              <w:pStyle w:val="NoSpacing"/>
              <w:jc w:val="both"/>
              <w:rPr>
                <w:rFonts w:asciiTheme="minorHAnsi" w:hAnsiTheme="minorHAnsi"/>
                <w:sz w:val="24"/>
                <w:lang w:val="en-GB"/>
              </w:rPr>
            </w:pPr>
            <w:r w:rsidRPr="00A66317">
              <w:rPr>
                <w:rFonts w:asciiTheme="minorHAnsi" w:hAnsiTheme="minorHAnsi"/>
                <w:sz w:val="24"/>
                <w:lang w:val="en-GB"/>
              </w:rPr>
              <w:t xml:space="preserve">Distribution </w:t>
            </w:r>
          </w:p>
        </w:tc>
        <w:tc>
          <w:tcPr>
            <w:tcW w:w="610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:rsidRPr="00A66317" w:rsidR="00A66317" w:rsidP="0091656F" w:rsidRDefault="00A66317" w14:paraId="592553EC" w14:textId="77777777">
            <w:pPr>
              <w:pStyle w:val="NoSpacing"/>
              <w:jc w:val="both"/>
              <w:rPr>
                <w:rStyle w:val="body"/>
                <w:rFonts w:asciiTheme="minorHAnsi" w:hAnsiTheme="minorHAnsi"/>
                <w:sz w:val="24"/>
                <w:lang w:val="en-GB"/>
              </w:rPr>
            </w:pPr>
            <w:r w:rsidRPr="00A66317">
              <w:rPr>
                <w:rStyle w:val="body"/>
                <w:rFonts w:asciiTheme="minorHAnsi" w:hAnsiTheme="minorHAnsi"/>
                <w:sz w:val="24"/>
                <w:lang w:val="en-GB"/>
              </w:rPr>
              <w:t>ISMS Forum</w:t>
            </w:r>
          </w:p>
        </w:tc>
      </w:tr>
    </w:tbl>
    <w:p w:rsidR="00A66317" w:rsidP="00A66317" w:rsidRDefault="00A66317" w14:paraId="1DDEB9A5" w14:textId="77777777">
      <w:pPr>
        <w:rPr>
          <w:rFonts w:asciiTheme="majorHAnsi" w:hAnsiTheme="majorHAnsi"/>
          <w:b/>
          <w:sz w:val="44"/>
        </w:rPr>
      </w:pPr>
    </w:p>
    <w:p w:rsidR="00A66317" w:rsidP="00A66317" w:rsidRDefault="00A66317" w14:paraId="0484B4B4" w14:textId="77777777">
      <w:pPr>
        <w:pStyle w:val="NoSpacing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A66317">
        <w:rPr>
          <w:rFonts w:asciiTheme="minorHAnsi" w:hAnsiTheme="minorHAnsi"/>
          <w:b/>
          <w:color w:val="000000" w:themeColor="text1"/>
          <w:sz w:val="28"/>
          <w:szCs w:val="28"/>
        </w:rPr>
        <w:t xml:space="preserve">Document </w:t>
      </w:r>
      <w:r>
        <w:rPr>
          <w:rFonts w:asciiTheme="minorHAnsi" w:hAnsiTheme="minorHAnsi"/>
          <w:b/>
          <w:color w:val="000000" w:themeColor="text1"/>
          <w:sz w:val="28"/>
          <w:szCs w:val="28"/>
        </w:rPr>
        <w:t>Revision History</w:t>
      </w:r>
    </w:p>
    <w:p w:rsidR="00A66317" w:rsidP="00A66317" w:rsidRDefault="00A66317" w14:paraId="721514FC" w14:textId="77777777">
      <w:pPr>
        <w:pStyle w:val="NoSpacing"/>
        <w:rPr>
          <w:rFonts w:asciiTheme="minorHAnsi" w:hAnsiTheme="minorHAnsi"/>
          <w:b/>
          <w:color w:val="000000" w:themeColor="text1"/>
          <w:sz w:val="28"/>
          <w:szCs w:val="28"/>
        </w:rPr>
      </w:pPr>
    </w:p>
    <w:tbl>
      <w:tblPr>
        <w:tblW w:w="9382" w:type="dxa"/>
        <w:tblInd w:w="19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ook w:val="01E0" w:firstRow="1" w:lastRow="1" w:firstColumn="1" w:lastColumn="1" w:noHBand="0" w:noVBand="0"/>
      </w:tblPr>
      <w:tblGrid>
        <w:gridCol w:w="1482"/>
        <w:gridCol w:w="977"/>
        <w:gridCol w:w="2798"/>
        <w:gridCol w:w="1767"/>
        <w:gridCol w:w="2358"/>
      </w:tblGrid>
      <w:tr w:rsidRPr="00A66317" w:rsidR="00A66317" w:rsidTr="00E6328C" w14:paraId="11022DF1" w14:textId="77777777">
        <w:trPr>
          <w:trHeight w:val="510" w:hRule="exact"/>
        </w:trPr>
        <w:tc>
          <w:tcPr>
            <w:tcW w:w="1495" w:type="dxa"/>
            <w:shd w:val="clear" w:color="auto" w:fill="DEEAF6" w:themeFill="accent1" w:themeFillTint="33"/>
            <w:vAlign w:val="center"/>
          </w:tcPr>
          <w:p w:rsidRPr="00A66317" w:rsidR="00A66317" w:rsidP="0091656F" w:rsidRDefault="00A66317" w14:paraId="2DD2FF35" w14:textId="77777777">
            <w:pPr>
              <w:jc w:val="center"/>
              <w:rPr>
                <w:b/>
                <w:bCs/>
                <w:iCs/>
                <w:snapToGrid w:val="0"/>
                <w:color w:val="000000"/>
                <w:sz w:val="24"/>
              </w:rPr>
            </w:pPr>
            <w:r w:rsidRPr="00A66317">
              <w:rPr>
                <w:b/>
                <w:bCs/>
                <w:iCs/>
                <w:snapToGrid w:val="0"/>
                <w:color w:val="000000"/>
                <w:sz w:val="24"/>
              </w:rPr>
              <w:t>Date</w:t>
            </w:r>
          </w:p>
        </w:tc>
        <w:tc>
          <w:tcPr>
            <w:tcW w:w="909" w:type="dxa"/>
            <w:shd w:val="clear" w:color="auto" w:fill="DEEAF6" w:themeFill="accent1" w:themeFillTint="33"/>
            <w:vAlign w:val="center"/>
          </w:tcPr>
          <w:p w:rsidRPr="00A66317" w:rsidR="00A66317" w:rsidP="0091656F" w:rsidRDefault="00A66317" w14:paraId="1295713E" w14:textId="77777777">
            <w:pPr>
              <w:jc w:val="center"/>
              <w:rPr>
                <w:b/>
                <w:bCs/>
                <w:iCs/>
                <w:snapToGrid w:val="0"/>
                <w:color w:val="000000"/>
                <w:sz w:val="24"/>
              </w:rPr>
            </w:pPr>
            <w:r w:rsidRPr="00A66317">
              <w:rPr>
                <w:b/>
                <w:bCs/>
                <w:iCs/>
                <w:snapToGrid w:val="0"/>
                <w:color w:val="000000"/>
                <w:sz w:val="24"/>
              </w:rPr>
              <w:t>Version</w:t>
            </w:r>
          </w:p>
        </w:tc>
        <w:tc>
          <w:tcPr>
            <w:tcW w:w="2822" w:type="dxa"/>
            <w:shd w:val="clear" w:color="auto" w:fill="DEEAF6" w:themeFill="accent1" w:themeFillTint="33"/>
            <w:vAlign w:val="center"/>
          </w:tcPr>
          <w:p w:rsidRPr="00A66317" w:rsidR="00A66317" w:rsidP="0091656F" w:rsidRDefault="00A66317" w14:paraId="0A261AF6" w14:textId="77777777">
            <w:pPr>
              <w:jc w:val="center"/>
              <w:rPr>
                <w:b/>
                <w:bCs/>
                <w:iCs/>
                <w:snapToGrid w:val="0"/>
                <w:color w:val="000000"/>
                <w:sz w:val="24"/>
              </w:rPr>
            </w:pPr>
            <w:r w:rsidRPr="00A66317">
              <w:rPr>
                <w:b/>
                <w:bCs/>
                <w:iCs/>
                <w:snapToGrid w:val="0"/>
                <w:color w:val="000000"/>
                <w:sz w:val="24"/>
              </w:rPr>
              <w:t>Change Description</w:t>
            </w:r>
          </w:p>
        </w:tc>
        <w:tc>
          <w:tcPr>
            <w:tcW w:w="1778" w:type="dxa"/>
            <w:shd w:val="clear" w:color="auto" w:fill="DEEAF6" w:themeFill="accent1" w:themeFillTint="33"/>
            <w:vAlign w:val="center"/>
          </w:tcPr>
          <w:p w:rsidRPr="00A66317" w:rsidR="00A66317" w:rsidP="0091656F" w:rsidRDefault="00A66317" w14:paraId="72E5151F" w14:textId="77777777">
            <w:pPr>
              <w:jc w:val="center"/>
              <w:rPr>
                <w:b/>
                <w:bCs/>
                <w:iCs/>
                <w:snapToGrid w:val="0"/>
                <w:color w:val="000000"/>
                <w:sz w:val="24"/>
              </w:rPr>
            </w:pPr>
            <w:r w:rsidRPr="00A66317">
              <w:rPr>
                <w:b/>
                <w:bCs/>
                <w:iCs/>
                <w:snapToGrid w:val="0"/>
                <w:color w:val="000000"/>
                <w:sz w:val="24"/>
              </w:rPr>
              <w:t>Prepared By</w:t>
            </w:r>
          </w:p>
        </w:tc>
        <w:tc>
          <w:tcPr>
            <w:tcW w:w="2378" w:type="dxa"/>
            <w:shd w:val="clear" w:color="auto" w:fill="DEEAF6" w:themeFill="accent1" w:themeFillTint="33"/>
          </w:tcPr>
          <w:p w:rsidRPr="00A66317" w:rsidR="00A66317" w:rsidP="0091656F" w:rsidRDefault="00A66317" w14:paraId="59684A95" w14:textId="77777777">
            <w:pPr>
              <w:jc w:val="center"/>
              <w:rPr>
                <w:b/>
                <w:bCs/>
                <w:iCs/>
                <w:snapToGrid w:val="0"/>
                <w:color w:val="000000"/>
                <w:sz w:val="24"/>
              </w:rPr>
            </w:pPr>
            <w:r w:rsidRPr="00A66317">
              <w:rPr>
                <w:b/>
                <w:bCs/>
                <w:iCs/>
                <w:snapToGrid w:val="0"/>
                <w:color w:val="000000"/>
                <w:sz w:val="24"/>
              </w:rPr>
              <w:t>Approved By</w:t>
            </w:r>
          </w:p>
        </w:tc>
      </w:tr>
      <w:tr w:rsidRPr="005674D9" w:rsidR="00A66317" w:rsidTr="00E6328C" w14:paraId="3E445566" w14:textId="77777777">
        <w:trPr>
          <w:trHeight w:val="373" w:hRule="exact"/>
        </w:trPr>
        <w:tc>
          <w:tcPr>
            <w:tcW w:w="1495" w:type="dxa"/>
            <w:vAlign w:val="center"/>
          </w:tcPr>
          <w:p w:rsidRPr="00A66317" w:rsidR="00A66317" w:rsidP="0091656F" w:rsidRDefault="00E6328C" w14:paraId="1BA93B0A" w14:textId="58D1EF36">
            <w:pPr>
              <w:pStyle w:val="NoSpacing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07-09-2022</w:t>
            </w:r>
          </w:p>
        </w:tc>
        <w:tc>
          <w:tcPr>
            <w:tcW w:w="909" w:type="dxa"/>
            <w:vAlign w:val="center"/>
          </w:tcPr>
          <w:p w:rsidRPr="00A66317" w:rsidR="00A66317" w:rsidP="0091656F" w:rsidRDefault="00E6328C" w14:paraId="464AA2DC" w14:textId="5D0F1AC0">
            <w:pPr>
              <w:pStyle w:val="NoSpacing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2822" w:type="dxa"/>
          </w:tcPr>
          <w:p w:rsidRPr="00A66317" w:rsidR="00A66317" w:rsidP="0091656F" w:rsidRDefault="006C724E" w14:paraId="38569C8D" w14:textId="5928FE35">
            <w:pPr>
              <w:pStyle w:val="NoSpacing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 creation</w:t>
            </w:r>
          </w:p>
        </w:tc>
        <w:tc>
          <w:tcPr>
            <w:tcW w:w="1778" w:type="dxa"/>
            <w:vAlign w:val="center"/>
          </w:tcPr>
          <w:p w:rsidRPr="00A66317" w:rsidR="00A66317" w:rsidP="0091656F" w:rsidRDefault="006C724E" w14:paraId="6DC0A3C3" w14:textId="0F6F3A2A">
            <w:pPr>
              <w:pStyle w:val="NoSpacing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Anjaly TA</w:t>
            </w:r>
          </w:p>
        </w:tc>
        <w:tc>
          <w:tcPr>
            <w:tcW w:w="2378" w:type="dxa"/>
          </w:tcPr>
          <w:p w:rsidRPr="00A66317" w:rsidR="00A66317" w:rsidP="0091656F" w:rsidRDefault="006C724E" w14:paraId="1257682E" w14:textId="1AED8DB3">
            <w:pPr>
              <w:pStyle w:val="NoSpacing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Inderjit Singh Bedi</w:t>
            </w:r>
          </w:p>
        </w:tc>
      </w:tr>
      <w:tr w:rsidRPr="005674D9" w:rsidR="00A66317" w:rsidTr="00E6328C" w14:paraId="4BEB56B1" w14:textId="77777777">
        <w:trPr>
          <w:trHeight w:val="348" w:hRule="exact"/>
        </w:trPr>
        <w:tc>
          <w:tcPr>
            <w:tcW w:w="1495" w:type="dxa"/>
            <w:vAlign w:val="center"/>
          </w:tcPr>
          <w:p w:rsidRPr="00A66317" w:rsidR="00A66317" w:rsidP="0091656F" w:rsidRDefault="00A66317" w14:paraId="5E8CF5BB" w14:textId="77777777">
            <w:pPr>
              <w:pStyle w:val="NoSpacing"/>
              <w:rPr>
                <w:rFonts w:asciiTheme="minorHAnsi" w:hAnsiTheme="minorHAnsi"/>
                <w:sz w:val="24"/>
              </w:rPr>
            </w:pPr>
          </w:p>
        </w:tc>
        <w:tc>
          <w:tcPr>
            <w:tcW w:w="909" w:type="dxa"/>
            <w:vAlign w:val="center"/>
          </w:tcPr>
          <w:p w:rsidRPr="00A66317" w:rsidR="00A66317" w:rsidP="0091656F" w:rsidRDefault="00A66317" w14:paraId="60BBF24E" w14:textId="77777777">
            <w:pPr>
              <w:pStyle w:val="NoSpacing"/>
              <w:rPr>
                <w:rFonts w:asciiTheme="minorHAnsi" w:hAnsiTheme="minorHAnsi"/>
                <w:sz w:val="24"/>
              </w:rPr>
            </w:pPr>
          </w:p>
        </w:tc>
        <w:tc>
          <w:tcPr>
            <w:tcW w:w="2822" w:type="dxa"/>
          </w:tcPr>
          <w:p w:rsidRPr="00A66317" w:rsidR="00A66317" w:rsidP="0091656F" w:rsidRDefault="00A66317" w14:paraId="254B7F57" w14:textId="77777777">
            <w:pPr>
              <w:pStyle w:val="NoSpacing"/>
              <w:rPr>
                <w:rFonts w:asciiTheme="minorHAnsi" w:hAnsiTheme="minorHAnsi"/>
                <w:sz w:val="24"/>
              </w:rPr>
            </w:pPr>
          </w:p>
        </w:tc>
        <w:tc>
          <w:tcPr>
            <w:tcW w:w="1778" w:type="dxa"/>
            <w:vAlign w:val="center"/>
          </w:tcPr>
          <w:p w:rsidRPr="00A66317" w:rsidR="00A66317" w:rsidP="0091656F" w:rsidRDefault="00A66317" w14:paraId="5C6100C0" w14:textId="77777777">
            <w:pPr>
              <w:pStyle w:val="NoSpacing"/>
              <w:rPr>
                <w:rFonts w:asciiTheme="minorHAnsi" w:hAnsiTheme="minorHAnsi"/>
                <w:sz w:val="24"/>
              </w:rPr>
            </w:pPr>
          </w:p>
        </w:tc>
        <w:tc>
          <w:tcPr>
            <w:tcW w:w="2378" w:type="dxa"/>
          </w:tcPr>
          <w:p w:rsidRPr="00A66317" w:rsidR="00A66317" w:rsidP="0091656F" w:rsidRDefault="00A66317" w14:paraId="10669EEB" w14:textId="77777777">
            <w:pPr>
              <w:pStyle w:val="NoSpacing"/>
              <w:rPr>
                <w:rFonts w:asciiTheme="minorHAnsi" w:hAnsiTheme="minorHAnsi"/>
                <w:sz w:val="24"/>
              </w:rPr>
            </w:pPr>
          </w:p>
        </w:tc>
      </w:tr>
      <w:tr w:rsidRPr="005674D9" w:rsidR="00A66317" w:rsidTr="00E6328C" w14:paraId="3490A95B" w14:textId="77777777">
        <w:trPr>
          <w:trHeight w:val="324" w:hRule="exact"/>
        </w:trPr>
        <w:tc>
          <w:tcPr>
            <w:tcW w:w="1495" w:type="dxa"/>
            <w:vAlign w:val="center"/>
          </w:tcPr>
          <w:p w:rsidRPr="00A66317" w:rsidR="00A66317" w:rsidP="0091656F" w:rsidRDefault="00A66317" w14:paraId="1E699C6B" w14:textId="77777777">
            <w:pPr>
              <w:pStyle w:val="NoSpacing"/>
              <w:rPr>
                <w:rFonts w:asciiTheme="minorHAnsi" w:hAnsiTheme="minorHAnsi"/>
                <w:sz w:val="24"/>
              </w:rPr>
            </w:pPr>
          </w:p>
        </w:tc>
        <w:tc>
          <w:tcPr>
            <w:tcW w:w="909" w:type="dxa"/>
            <w:vAlign w:val="center"/>
          </w:tcPr>
          <w:p w:rsidRPr="00A66317" w:rsidR="00A66317" w:rsidP="0091656F" w:rsidRDefault="00A66317" w14:paraId="54A27FB9" w14:textId="77777777">
            <w:pPr>
              <w:pStyle w:val="NoSpacing"/>
              <w:rPr>
                <w:rFonts w:asciiTheme="minorHAnsi" w:hAnsiTheme="minorHAnsi"/>
                <w:sz w:val="24"/>
              </w:rPr>
            </w:pPr>
          </w:p>
        </w:tc>
        <w:tc>
          <w:tcPr>
            <w:tcW w:w="2822" w:type="dxa"/>
          </w:tcPr>
          <w:p w:rsidRPr="00A66317" w:rsidR="00A66317" w:rsidP="0091656F" w:rsidRDefault="00A66317" w14:paraId="790AC7A7" w14:textId="77777777">
            <w:pPr>
              <w:pStyle w:val="NoSpacing"/>
              <w:rPr>
                <w:rFonts w:asciiTheme="minorHAnsi" w:hAnsiTheme="minorHAnsi"/>
                <w:sz w:val="24"/>
              </w:rPr>
            </w:pPr>
          </w:p>
        </w:tc>
        <w:tc>
          <w:tcPr>
            <w:tcW w:w="1778" w:type="dxa"/>
            <w:vAlign w:val="center"/>
          </w:tcPr>
          <w:p w:rsidRPr="00A66317" w:rsidR="00A66317" w:rsidP="0091656F" w:rsidRDefault="00A66317" w14:paraId="2D9A3DA4" w14:textId="77777777">
            <w:pPr>
              <w:pStyle w:val="NoSpacing"/>
              <w:rPr>
                <w:rFonts w:asciiTheme="minorHAnsi" w:hAnsiTheme="minorHAnsi"/>
                <w:sz w:val="24"/>
              </w:rPr>
            </w:pPr>
          </w:p>
        </w:tc>
        <w:tc>
          <w:tcPr>
            <w:tcW w:w="2378" w:type="dxa"/>
          </w:tcPr>
          <w:p w:rsidRPr="00A66317" w:rsidR="00A66317" w:rsidP="0091656F" w:rsidRDefault="00A66317" w14:paraId="113B8CAE" w14:textId="77777777">
            <w:pPr>
              <w:pStyle w:val="NoSpacing"/>
              <w:rPr>
                <w:rFonts w:asciiTheme="minorHAnsi" w:hAnsiTheme="minorHAnsi"/>
                <w:sz w:val="24"/>
              </w:rPr>
            </w:pPr>
          </w:p>
        </w:tc>
      </w:tr>
      <w:tr w:rsidRPr="005674D9" w:rsidR="00A66317" w:rsidTr="00E6328C" w14:paraId="61C8B92E" w14:textId="77777777">
        <w:trPr>
          <w:trHeight w:val="332" w:hRule="exact"/>
        </w:trPr>
        <w:tc>
          <w:tcPr>
            <w:tcW w:w="1495" w:type="dxa"/>
            <w:vAlign w:val="center"/>
          </w:tcPr>
          <w:p w:rsidRPr="00A66317" w:rsidR="00A66317" w:rsidP="0091656F" w:rsidRDefault="00A66317" w14:paraId="2CBDE01A" w14:textId="77777777">
            <w:pPr>
              <w:pStyle w:val="NoSpacing"/>
              <w:rPr>
                <w:rFonts w:asciiTheme="minorHAnsi" w:hAnsiTheme="minorHAnsi"/>
                <w:sz w:val="24"/>
              </w:rPr>
            </w:pPr>
          </w:p>
        </w:tc>
        <w:tc>
          <w:tcPr>
            <w:tcW w:w="909" w:type="dxa"/>
            <w:vAlign w:val="center"/>
          </w:tcPr>
          <w:p w:rsidRPr="00A66317" w:rsidR="00A66317" w:rsidP="0091656F" w:rsidRDefault="00A66317" w14:paraId="0B4B0955" w14:textId="77777777">
            <w:pPr>
              <w:pStyle w:val="NoSpacing"/>
              <w:rPr>
                <w:rFonts w:asciiTheme="minorHAnsi" w:hAnsiTheme="minorHAnsi"/>
                <w:sz w:val="24"/>
              </w:rPr>
            </w:pPr>
          </w:p>
        </w:tc>
        <w:tc>
          <w:tcPr>
            <w:tcW w:w="2822" w:type="dxa"/>
          </w:tcPr>
          <w:p w:rsidRPr="00A66317" w:rsidR="00A66317" w:rsidP="0091656F" w:rsidRDefault="00A66317" w14:paraId="58B1CB15" w14:textId="77777777">
            <w:pPr>
              <w:pStyle w:val="NoSpacing"/>
              <w:rPr>
                <w:rFonts w:asciiTheme="minorHAnsi" w:hAnsiTheme="minorHAnsi"/>
                <w:sz w:val="24"/>
              </w:rPr>
            </w:pPr>
          </w:p>
        </w:tc>
        <w:tc>
          <w:tcPr>
            <w:tcW w:w="1778" w:type="dxa"/>
            <w:vAlign w:val="center"/>
          </w:tcPr>
          <w:p w:rsidRPr="00A66317" w:rsidR="00A66317" w:rsidP="0091656F" w:rsidRDefault="00A66317" w14:paraId="37C8D03A" w14:textId="77777777">
            <w:pPr>
              <w:pStyle w:val="NoSpacing"/>
              <w:rPr>
                <w:rFonts w:asciiTheme="minorHAnsi" w:hAnsiTheme="minorHAnsi"/>
                <w:sz w:val="24"/>
              </w:rPr>
            </w:pPr>
          </w:p>
        </w:tc>
        <w:tc>
          <w:tcPr>
            <w:tcW w:w="2378" w:type="dxa"/>
          </w:tcPr>
          <w:p w:rsidRPr="00A66317" w:rsidR="00A66317" w:rsidP="0091656F" w:rsidRDefault="00A66317" w14:paraId="2DE9149E" w14:textId="77777777">
            <w:pPr>
              <w:pStyle w:val="NoSpacing"/>
              <w:rPr>
                <w:rFonts w:asciiTheme="minorHAnsi" w:hAnsiTheme="minorHAnsi"/>
                <w:sz w:val="24"/>
              </w:rPr>
            </w:pPr>
          </w:p>
        </w:tc>
      </w:tr>
    </w:tbl>
    <w:p w:rsidRPr="00A66317" w:rsidR="00A66317" w:rsidP="00A66317" w:rsidRDefault="00A66317" w14:paraId="6C74F3FF" w14:textId="77777777">
      <w:pPr>
        <w:pStyle w:val="NoSpacing"/>
        <w:rPr>
          <w:rFonts w:asciiTheme="minorHAnsi" w:hAnsiTheme="minorHAnsi"/>
          <w:b/>
          <w:color w:val="000000" w:themeColor="text1"/>
          <w:sz w:val="28"/>
          <w:szCs w:val="28"/>
        </w:rPr>
      </w:pPr>
    </w:p>
    <w:p w:rsidR="0034446B" w:rsidRDefault="0034446B" w14:paraId="5DC1791E" w14:textId="77777777">
      <w:pPr>
        <w:rPr>
          <w:rFonts w:asciiTheme="majorHAnsi" w:hAnsiTheme="majorHAnsi"/>
          <w:b/>
          <w:sz w:val="44"/>
        </w:rPr>
      </w:pPr>
      <w:r>
        <w:rPr>
          <w:rFonts w:asciiTheme="majorHAnsi" w:hAnsiTheme="majorHAnsi"/>
          <w:b/>
          <w:sz w:val="44"/>
        </w:rPr>
        <w:br w:type="page"/>
      </w:r>
    </w:p>
    <w:p w:rsidR="00DE7DD3" w:rsidRDefault="00DE7DD3" w14:paraId="62505AEC" w14:textId="77777777">
      <w:pPr>
        <w:rPr>
          <w:b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IN"/>
        </w:rPr>
        <w:id w:val="17236365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E7DD3" w:rsidRDefault="00DE7DD3" w14:paraId="3FBD0692" w14:textId="77777777">
          <w:pPr>
            <w:pStyle w:val="TOCHeading"/>
          </w:pPr>
          <w:r>
            <w:t>Contents</w:t>
          </w:r>
        </w:p>
        <w:p w:rsidR="00256798" w:rsidRDefault="00DE7DD3" w14:paraId="51B1EC06" w14:textId="777777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57807261">
            <w:r w:rsidRPr="005F06EE" w:rsidR="00256798">
              <w:rPr>
                <w:rStyle w:val="Hyperlink"/>
                <w:b/>
                <w:noProof/>
              </w:rPr>
              <w:t>PURPOSE</w:t>
            </w:r>
            <w:r w:rsidR="00256798">
              <w:rPr>
                <w:noProof/>
                <w:webHidden/>
              </w:rPr>
              <w:tab/>
            </w:r>
            <w:r w:rsidR="00256798">
              <w:rPr>
                <w:noProof/>
                <w:webHidden/>
              </w:rPr>
              <w:fldChar w:fldCharType="begin"/>
            </w:r>
            <w:r w:rsidR="00256798">
              <w:rPr>
                <w:noProof/>
                <w:webHidden/>
              </w:rPr>
              <w:instrText xml:space="preserve"> PAGEREF _Toc457807261 \h </w:instrText>
            </w:r>
            <w:r w:rsidR="00256798">
              <w:rPr>
                <w:noProof/>
                <w:webHidden/>
              </w:rPr>
            </w:r>
            <w:r w:rsidR="00256798">
              <w:rPr>
                <w:noProof/>
                <w:webHidden/>
              </w:rPr>
              <w:fldChar w:fldCharType="separate"/>
            </w:r>
            <w:r w:rsidR="00256798">
              <w:rPr>
                <w:noProof/>
                <w:webHidden/>
              </w:rPr>
              <w:t>3</w:t>
            </w:r>
            <w:r w:rsidR="00256798">
              <w:rPr>
                <w:noProof/>
                <w:webHidden/>
              </w:rPr>
              <w:fldChar w:fldCharType="end"/>
            </w:r>
          </w:hyperlink>
        </w:p>
        <w:p w:rsidR="00256798" w:rsidRDefault="00000000" w14:paraId="31B88BFB" w14:textId="777777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457807262">
            <w:r w:rsidRPr="005F06EE" w:rsidR="00256798">
              <w:rPr>
                <w:rStyle w:val="Hyperlink"/>
                <w:b/>
                <w:noProof/>
              </w:rPr>
              <w:t>SCOPE</w:t>
            </w:r>
            <w:r w:rsidR="00256798">
              <w:rPr>
                <w:noProof/>
                <w:webHidden/>
              </w:rPr>
              <w:tab/>
            </w:r>
            <w:r w:rsidR="00256798">
              <w:rPr>
                <w:noProof/>
                <w:webHidden/>
              </w:rPr>
              <w:fldChar w:fldCharType="begin"/>
            </w:r>
            <w:r w:rsidR="00256798">
              <w:rPr>
                <w:noProof/>
                <w:webHidden/>
              </w:rPr>
              <w:instrText xml:space="preserve"> PAGEREF _Toc457807262 \h </w:instrText>
            </w:r>
            <w:r w:rsidR="00256798">
              <w:rPr>
                <w:noProof/>
                <w:webHidden/>
              </w:rPr>
            </w:r>
            <w:r w:rsidR="00256798">
              <w:rPr>
                <w:noProof/>
                <w:webHidden/>
              </w:rPr>
              <w:fldChar w:fldCharType="separate"/>
            </w:r>
            <w:r w:rsidR="00256798">
              <w:rPr>
                <w:noProof/>
                <w:webHidden/>
              </w:rPr>
              <w:t>3</w:t>
            </w:r>
            <w:r w:rsidR="00256798">
              <w:rPr>
                <w:noProof/>
                <w:webHidden/>
              </w:rPr>
              <w:fldChar w:fldCharType="end"/>
            </w:r>
          </w:hyperlink>
        </w:p>
        <w:p w:rsidR="00256798" w:rsidRDefault="00000000" w14:paraId="0FDEE1F2" w14:textId="777777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457807263">
            <w:r w:rsidRPr="005F06EE" w:rsidR="00256798">
              <w:rPr>
                <w:rStyle w:val="Hyperlink"/>
                <w:b/>
                <w:noProof/>
              </w:rPr>
              <w:t>POLICY</w:t>
            </w:r>
            <w:r w:rsidR="00256798">
              <w:rPr>
                <w:noProof/>
                <w:webHidden/>
              </w:rPr>
              <w:tab/>
            </w:r>
            <w:r w:rsidR="00256798">
              <w:rPr>
                <w:noProof/>
                <w:webHidden/>
              </w:rPr>
              <w:fldChar w:fldCharType="begin"/>
            </w:r>
            <w:r w:rsidR="00256798">
              <w:rPr>
                <w:noProof/>
                <w:webHidden/>
              </w:rPr>
              <w:instrText xml:space="preserve"> PAGEREF _Toc457807263 \h </w:instrText>
            </w:r>
            <w:r w:rsidR="00256798">
              <w:rPr>
                <w:noProof/>
                <w:webHidden/>
              </w:rPr>
            </w:r>
            <w:r w:rsidR="00256798">
              <w:rPr>
                <w:noProof/>
                <w:webHidden/>
              </w:rPr>
              <w:fldChar w:fldCharType="separate"/>
            </w:r>
            <w:r w:rsidR="00256798">
              <w:rPr>
                <w:noProof/>
                <w:webHidden/>
              </w:rPr>
              <w:t>3</w:t>
            </w:r>
            <w:r w:rsidR="00256798">
              <w:rPr>
                <w:noProof/>
                <w:webHidden/>
              </w:rPr>
              <w:fldChar w:fldCharType="end"/>
            </w:r>
          </w:hyperlink>
        </w:p>
        <w:p w:rsidR="00DE7DD3" w:rsidRDefault="00DE7DD3" w14:paraId="748EB882" w14:textId="77777777">
          <w:r>
            <w:rPr>
              <w:b/>
              <w:bCs/>
              <w:noProof/>
            </w:rPr>
            <w:fldChar w:fldCharType="end"/>
          </w:r>
        </w:p>
      </w:sdtContent>
    </w:sdt>
    <w:p w:rsidR="00DE7DD3" w:rsidRDefault="00DE7DD3" w14:paraId="22494AE4" w14:textId="77777777">
      <w:pPr>
        <w:rPr>
          <w:rFonts w:asciiTheme="majorHAnsi" w:hAnsiTheme="majorHAnsi" w:eastAsiaTheme="majorEastAsia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:rsidRPr="00424707" w:rsidR="0093314D" w:rsidP="00424707" w:rsidRDefault="008E21C2" w14:paraId="70CAC373" w14:textId="77777777">
      <w:pPr>
        <w:pStyle w:val="Heading1"/>
        <w:rPr>
          <w:b/>
        </w:rPr>
      </w:pPr>
      <w:bookmarkStart w:name="_Toc457807261" w:id="0"/>
      <w:r w:rsidRPr="00424707">
        <w:rPr>
          <w:b/>
        </w:rPr>
        <w:lastRenderedPageBreak/>
        <w:t>PURPOSE</w:t>
      </w:r>
      <w:bookmarkEnd w:id="0"/>
    </w:p>
    <w:p w:rsidRPr="00256798" w:rsidR="00256798" w:rsidP="00256798" w:rsidRDefault="00256798" w14:paraId="2DB8FC94" w14:textId="7306E0FC">
      <w:pPr>
        <w:jc w:val="both"/>
        <w:rPr>
          <w:sz w:val="24"/>
          <w:szCs w:val="24"/>
        </w:rPr>
      </w:pPr>
      <w:r w:rsidRPr="00256798">
        <w:rPr>
          <w:sz w:val="24"/>
          <w:szCs w:val="24"/>
        </w:rPr>
        <w:t xml:space="preserve">The objective of this policy is to ensure that </w:t>
      </w:r>
      <w:r w:rsidRPr="00DD5872" w:rsidR="00E6328C">
        <w:t>XTRACAP FINTECH PRIVATE LIMITED</w:t>
      </w:r>
      <w:r w:rsidRPr="00DD5872">
        <w:t xml:space="preserve"> </w:t>
      </w:r>
      <w:r w:rsidRPr="00DD5872">
        <w:rPr>
          <w:sz w:val="24"/>
          <w:szCs w:val="24"/>
        </w:rPr>
        <w:t>detects</w:t>
      </w:r>
      <w:r w:rsidRPr="00256798">
        <w:rPr>
          <w:sz w:val="24"/>
          <w:szCs w:val="24"/>
        </w:rPr>
        <w:t xml:space="preserve"> unauthorised activity, ensure that critical systems are monitored and information security events are recorded.</w:t>
      </w:r>
    </w:p>
    <w:p w:rsidRPr="00424707" w:rsidR="008E21C2" w:rsidP="00424707" w:rsidRDefault="008E21C2" w14:paraId="2CBE7F86" w14:textId="77777777">
      <w:pPr>
        <w:pStyle w:val="Heading1"/>
        <w:rPr>
          <w:b/>
        </w:rPr>
      </w:pPr>
      <w:bookmarkStart w:name="_Toc457807262" w:id="1"/>
      <w:r w:rsidRPr="00424707">
        <w:rPr>
          <w:b/>
        </w:rPr>
        <w:t>SCOPE</w:t>
      </w:r>
      <w:bookmarkEnd w:id="1"/>
    </w:p>
    <w:p w:rsidRPr="00DD5872" w:rsidR="00256798" w:rsidP="00256798" w:rsidRDefault="00256798" w14:paraId="232F15A4" w14:textId="05729B31">
      <w:pPr>
        <w:jc w:val="both"/>
        <w:rPr>
          <w:sz w:val="24"/>
          <w:szCs w:val="24"/>
        </w:rPr>
      </w:pPr>
      <w:r w:rsidRPr="00256798">
        <w:rPr>
          <w:sz w:val="24"/>
          <w:szCs w:val="24"/>
        </w:rPr>
        <w:t xml:space="preserve">This policy covers all information and associated IT infrastructure within </w:t>
      </w:r>
      <w:r w:rsidRPr="00DD5872" w:rsidR="00E6328C">
        <w:t>XTRACAP FINTECH PRIVATE LIMITED</w:t>
      </w:r>
      <w:r w:rsidRPr="00DD5872">
        <w:t>.</w:t>
      </w:r>
    </w:p>
    <w:p w:rsidRPr="00DD5872" w:rsidR="00F81BF0" w:rsidP="00424707" w:rsidRDefault="00424707" w14:paraId="605E05E0" w14:textId="77777777">
      <w:pPr>
        <w:pStyle w:val="Heading1"/>
        <w:rPr>
          <w:b/>
        </w:rPr>
      </w:pPr>
      <w:bookmarkStart w:name="_Toc457807263" w:id="2"/>
      <w:r w:rsidRPr="00DD5872">
        <w:rPr>
          <w:b/>
        </w:rPr>
        <w:t>POLICY</w:t>
      </w:r>
      <w:bookmarkEnd w:id="2"/>
    </w:p>
    <w:p w:rsidRPr="00DD5872" w:rsidR="00256798" w:rsidP="00256798" w:rsidRDefault="00E6328C" w14:paraId="12143F4A" w14:textId="75CAAC2D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IN"/>
        </w:rPr>
      </w:pPr>
      <w:r w:rsidRPr="00DD5872">
        <w:t>XTRACAP FINTECH PRIVATE LIMITED</w:t>
      </w:r>
      <w:r w:rsidRPr="00DD5872" w:rsidR="00256798">
        <w:t xml:space="preserve"> </w:t>
      </w:r>
      <w:r w:rsidRPr="00DD5872" w:rsidR="00256798">
        <w:rPr>
          <w:sz w:val="24"/>
          <w:szCs w:val="20"/>
        </w:rPr>
        <w:t>critical network devices such as servers, Network devices and services shall be configured to monitor and logs recordin</w:t>
      </w:r>
      <w:r w:rsidRPr="00256798" w:rsidR="00256798">
        <w:rPr>
          <w:sz w:val="24"/>
          <w:szCs w:val="20"/>
        </w:rPr>
        <w:t xml:space="preserve">g of user activities, exceptions, and information security events shall be recorded, stored and produced when </w:t>
      </w:r>
      <w:r w:rsidRPr="00DD5872" w:rsidR="00256798">
        <w:rPr>
          <w:sz w:val="24"/>
          <w:szCs w:val="20"/>
        </w:rPr>
        <w:t>required.</w:t>
      </w:r>
    </w:p>
    <w:p w:rsidRPr="00DD5872" w:rsidR="00256798" w:rsidP="00256798" w:rsidRDefault="00E6328C" w14:paraId="2DCCB65A" w14:textId="14E83B1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IN"/>
        </w:rPr>
      </w:pPr>
      <w:r w:rsidRPr="00DD5872">
        <w:t xml:space="preserve">XTRACAP FINTECH PRIVATE </w:t>
      </w:r>
      <w:r w:rsidRPr="00DD5872" w:rsidR="006C724E">
        <w:t xml:space="preserve">LIMITED </w:t>
      </w:r>
      <w:r w:rsidRPr="00DD5872" w:rsidR="006C724E">
        <w:rPr>
          <w:sz w:val="24"/>
          <w:szCs w:val="20"/>
        </w:rPr>
        <w:t>IT</w:t>
      </w:r>
      <w:r w:rsidRPr="00DD5872" w:rsidR="00256798">
        <w:rPr>
          <w:sz w:val="24"/>
          <w:szCs w:val="20"/>
        </w:rPr>
        <w:t xml:space="preserve"> Department shall ensure that audit logs recording exceptions and other security-relevant events are produced for critical systems and kept for an agreed period to assist in future investigations and access control monitoring.</w:t>
      </w:r>
    </w:p>
    <w:p w:rsidRPr="00256798" w:rsidR="00256798" w:rsidP="00256798" w:rsidRDefault="00E6328C" w14:paraId="217C6494" w14:textId="4829D367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IN"/>
        </w:rPr>
      </w:pPr>
      <w:r w:rsidR="00E6328C">
        <w:rPr/>
        <w:t>XTRACAP FINTECH PRIVATE LIMITED</w:t>
      </w:r>
      <w:r w:rsidR="00256798">
        <w:rPr/>
        <w:t xml:space="preserve"> </w:t>
      </w:r>
      <w:r w:rsidRPr="2DDF8E23" w:rsidR="00256798">
        <w:rPr>
          <w:sz w:val="24"/>
          <w:szCs w:val="24"/>
        </w:rPr>
        <w:t>IT Department shall ensure that procedures for monitoring use of information processing</w:t>
      </w:r>
      <w:r w:rsidRPr="2DDF8E23" w:rsidR="00256798">
        <w:rPr>
          <w:sz w:val="24"/>
          <w:szCs w:val="24"/>
        </w:rPr>
        <w:t xml:space="preserve"> facilities are </w:t>
      </w:r>
      <w:r w:rsidRPr="2DDF8E23" w:rsidR="006C724E">
        <w:rPr>
          <w:sz w:val="24"/>
          <w:szCs w:val="24"/>
        </w:rPr>
        <w:t>established</w:t>
      </w:r>
      <w:r w:rsidRPr="2DDF8E23" w:rsidR="006C724E">
        <w:rPr>
          <w:sz w:val="24"/>
          <w:szCs w:val="24"/>
        </w:rPr>
        <w:t>,</w:t>
      </w:r>
      <w:r w:rsidRPr="2DDF8E23" w:rsidR="00256798">
        <w:rPr>
          <w:sz w:val="24"/>
          <w:szCs w:val="24"/>
        </w:rPr>
        <w:t xml:space="preserve"> and the results of the monitoring activities are reviewed </w:t>
      </w:r>
      <w:r w:rsidRPr="2DDF8E23" w:rsidR="61504CF2">
        <w:rPr>
          <w:sz w:val="24"/>
          <w:szCs w:val="24"/>
        </w:rPr>
        <w:t>annually</w:t>
      </w:r>
      <w:r w:rsidRPr="2DDF8E23" w:rsidR="00256798">
        <w:rPr>
          <w:sz w:val="24"/>
          <w:szCs w:val="24"/>
        </w:rPr>
        <w:t>.</w:t>
      </w:r>
    </w:p>
    <w:p w:rsidRPr="006C724E" w:rsidR="006C724E" w:rsidP="006C724E" w:rsidRDefault="006C724E" w14:paraId="0ABF7A34" w14:textId="77777777">
      <w:pPr>
        <w:pStyle w:val="ListNumber3"/>
        <w:numPr>
          <w:ilvl w:val="0"/>
          <w:numId w:val="6"/>
        </w:numPr>
        <w:spacing w:line="360" w:lineRule="auto"/>
        <w:jc w:val="both"/>
        <w:rPr>
          <w:rFonts w:asciiTheme="minorHAnsi" w:hAnsiTheme="minorHAnsi"/>
          <w:sz w:val="24"/>
          <w:szCs w:val="20"/>
        </w:rPr>
      </w:pPr>
      <w:r w:rsidRPr="006C724E">
        <w:rPr>
          <w:rFonts w:asciiTheme="minorHAnsi" w:hAnsiTheme="minorHAnsi"/>
          <w:sz w:val="24"/>
          <w:szCs w:val="20"/>
        </w:rPr>
        <w:t>Current logs will be created application wise under application folder name</w:t>
      </w:r>
    </w:p>
    <w:p w:rsidRPr="006C724E" w:rsidR="006C724E" w:rsidP="006C724E" w:rsidRDefault="006C724E" w14:paraId="2BEA199B" w14:textId="580FDABC">
      <w:pPr>
        <w:pStyle w:val="ListNumber3"/>
        <w:numPr>
          <w:ilvl w:val="0"/>
          <w:numId w:val="0"/>
        </w:numPr>
        <w:spacing w:line="360" w:lineRule="auto"/>
        <w:ind w:left="360"/>
        <w:jc w:val="both"/>
        <w:rPr>
          <w:rFonts w:asciiTheme="minorHAnsi" w:hAnsiTheme="minorHAnsi"/>
          <w:sz w:val="24"/>
          <w:szCs w:val="20"/>
        </w:rPr>
      </w:pPr>
      <w:r w:rsidRPr="006C724E">
        <w:rPr>
          <w:rFonts w:asciiTheme="minorHAnsi" w:hAnsiTheme="minorHAnsi"/>
          <w:sz w:val="24"/>
          <w:szCs w:val="20"/>
        </w:rPr>
        <w:t>e.g.</w:t>
      </w:r>
      <w:r w:rsidRPr="006C724E">
        <w:rPr>
          <w:rFonts w:asciiTheme="minorHAnsi" w:hAnsiTheme="minorHAnsi"/>
          <w:sz w:val="24"/>
          <w:szCs w:val="20"/>
        </w:rPr>
        <w:t xml:space="preserve"> for </w:t>
      </w:r>
      <w:r w:rsidRPr="006C724E">
        <w:rPr>
          <w:rFonts w:asciiTheme="minorHAnsi" w:hAnsiTheme="minorHAnsi"/>
          <w:sz w:val="24"/>
          <w:szCs w:val="20"/>
        </w:rPr>
        <w:t>API</w:t>
      </w:r>
      <w:r w:rsidRPr="006C724E">
        <w:rPr>
          <w:rFonts w:asciiTheme="minorHAnsi" w:hAnsiTheme="minorHAnsi"/>
          <w:sz w:val="24"/>
          <w:szCs w:val="20"/>
        </w:rPr>
        <w:t>:</w:t>
      </w:r>
      <w:r>
        <w:rPr>
          <w:rFonts w:asciiTheme="minorHAnsi" w:hAnsiTheme="minorHAnsi"/>
          <w:sz w:val="24"/>
          <w:szCs w:val="20"/>
        </w:rPr>
        <w:t xml:space="preserve"> </w:t>
      </w:r>
      <w:r w:rsidRPr="006C724E">
        <w:rPr>
          <w:rFonts w:asciiTheme="minorHAnsi" w:hAnsiTheme="minorHAnsi"/>
          <w:sz w:val="24"/>
          <w:szCs w:val="20"/>
        </w:rPr>
        <w:t>fintech-api.log file will be created under api-logs folder</w:t>
      </w:r>
    </w:p>
    <w:p w:rsidRPr="006C724E" w:rsidR="006C724E" w:rsidP="006C724E" w:rsidRDefault="006C724E" w14:paraId="4EE522EE" w14:textId="77777777">
      <w:pPr>
        <w:pStyle w:val="ListNumber3"/>
        <w:numPr>
          <w:ilvl w:val="0"/>
          <w:numId w:val="0"/>
        </w:numPr>
        <w:spacing w:line="360" w:lineRule="auto"/>
        <w:ind w:left="360"/>
        <w:jc w:val="both"/>
        <w:rPr>
          <w:rFonts w:asciiTheme="minorHAnsi" w:hAnsiTheme="minorHAnsi"/>
          <w:sz w:val="24"/>
          <w:szCs w:val="20"/>
        </w:rPr>
      </w:pPr>
      <w:r w:rsidRPr="006C724E">
        <w:rPr>
          <w:rFonts w:asciiTheme="minorHAnsi" w:hAnsiTheme="minorHAnsi"/>
          <w:sz w:val="24"/>
          <w:szCs w:val="20"/>
        </w:rPr>
        <w:t>System will archive file in 3 cases</w:t>
      </w:r>
    </w:p>
    <w:p w:rsidR="006C724E" w:rsidP="006C724E" w:rsidRDefault="006C724E" w14:paraId="591FBE02" w14:textId="73504C59">
      <w:pPr>
        <w:pStyle w:val="ListNumber3"/>
        <w:numPr>
          <w:ilvl w:val="0"/>
          <w:numId w:val="34"/>
        </w:numPr>
        <w:spacing w:line="360" w:lineRule="auto"/>
        <w:jc w:val="both"/>
        <w:rPr>
          <w:rFonts w:asciiTheme="minorHAnsi" w:hAnsiTheme="minorHAnsi"/>
          <w:sz w:val="24"/>
          <w:szCs w:val="20"/>
        </w:rPr>
      </w:pPr>
      <w:r>
        <w:rPr>
          <w:rFonts w:asciiTheme="minorHAnsi" w:hAnsiTheme="minorHAnsi"/>
          <w:sz w:val="24"/>
          <w:szCs w:val="20"/>
        </w:rPr>
        <w:t>W</w:t>
      </w:r>
      <w:r w:rsidRPr="006C724E">
        <w:rPr>
          <w:rFonts w:asciiTheme="minorHAnsi" w:hAnsiTheme="minorHAnsi"/>
          <w:sz w:val="24"/>
          <w:szCs w:val="20"/>
        </w:rPr>
        <w:t>hen logs file exceeds 50mb size</w:t>
      </w:r>
    </w:p>
    <w:p w:rsidR="006C724E" w:rsidP="006C724E" w:rsidRDefault="006C724E" w14:paraId="22E0CD89" w14:textId="77777777">
      <w:pPr>
        <w:pStyle w:val="ListNumber3"/>
        <w:numPr>
          <w:ilvl w:val="0"/>
          <w:numId w:val="34"/>
        </w:numPr>
        <w:spacing w:line="360" w:lineRule="auto"/>
        <w:jc w:val="both"/>
        <w:rPr>
          <w:rFonts w:asciiTheme="minorHAnsi" w:hAnsiTheme="minorHAnsi"/>
          <w:sz w:val="24"/>
          <w:szCs w:val="20"/>
        </w:rPr>
      </w:pPr>
      <w:r w:rsidRPr="006C724E">
        <w:rPr>
          <w:rFonts w:asciiTheme="minorHAnsi" w:hAnsiTheme="minorHAnsi"/>
          <w:sz w:val="24"/>
          <w:szCs w:val="20"/>
        </w:rPr>
        <w:t>When a new day is started.</w:t>
      </w:r>
    </w:p>
    <w:p w:rsidRPr="006C724E" w:rsidR="006C724E" w:rsidP="006C724E" w:rsidRDefault="006C724E" w14:paraId="0960B884" w14:textId="3581DB7E">
      <w:pPr>
        <w:pStyle w:val="ListNumber3"/>
        <w:numPr>
          <w:ilvl w:val="0"/>
          <w:numId w:val="34"/>
        </w:numPr>
        <w:spacing w:line="360" w:lineRule="auto"/>
        <w:jc w:val="both"/>
        <w:rPr>
          <w:rFonts w:asciiTheme="minorHAnsi" w:hAnsiTheme="minorHAnsi"/>
          <w:sz w:val="24"/>
          <w:szCs w:val="20"/>
        </w:rPr>
      </w:pPr>
      <w:r>
        <w:rPr>
          <w:rFonts w:asciiTheme="minorHAnsi" w:hAnsiTheme="minorHAnsi"/>
          <w:sz w:val="24"/>
          <w:szCs w:val="20"/>
        </w:rPr>
        <w:t>W</w:t>
      </w:r>
      <w:r w:rsidRPr="006C724E">
        <w:rPr>
          <w:rFonts w:asciiTheme="minorHAnsi" w:hAnsiTheme="minorHAnsi"/>
          <w:sz w:val="24"/>
          <w:szCs w:val="20"/>
        </w:rPr>
        <w:t>hen application is restarted</w:t>
      </w:r>
    </w:p>
    <w:p w:rsidRPr="006C724E" w:rsidR="006C724E" w:rsidP="006C724E" w:rsidRDefault="006C724E" w14:paraId="5E935D18" w14:textId="77777777">
      <w:pPr>
        <w:pStyle w:val="ListNumber3"/>
        <w:numPr>
          <w:ilvl w:val="0"/>
          <w:numId w:val="0"/>
        </w:numPr>
        <w:spacing w:line="360" w:lineRule="auto"/>
        <w:ind w:left="360"/>
        <w:jc w:val="both"/>
        <w:rPr>
          <w:rFonts w:asciiTheme="minorHAnsi" w:hAnsiTheme="minorHAnsi"/>
          <w:sz w:val="24"/>
          <w:szCs w:val="20"/>
        </w:rPr>
      </w:pPr>
    </w:p>
    <w:p w:rsidR="006C724E" w:rsidP="006C724E" w:rsidRDefault="006C724E" w14:paraId="408E777B" w14:textId="77777777">
      <w:pPr>
        <w:pStyle w:val="ListNumber3"/>
        <w:numPr>
          <w:ilvl w:val="0"/>
          <w:numId w:val="0"/>
        </w:numPr>
        <w:spacing w:line="360" w:lineRule="auto"/>
        <w:ind w:left="360"/>
        <w:jc w:val="both"/>
        <w:rPr>
          <w:rFonts w:asciiTheme="minorHAnsi" w:hAnsiTheme="minorHAnsi"/>
          <w:sz w:val="24"/>
          <w:szCs w:val="20"/>
        </w:rPr>
      </w:pPr>
      <w:r>
        <w:rPr>
          <w:rFonts w:asciiTheme="minorHAnsi" w:hAnsiTheme="minorHAnsi"/>
          <w:sz w:val="24"/>
          <w:szCs w:val="20"/>
        </w:rPr>
        <w:t xml:space="preserve">The </w:t>
      </w:r>
      <w:r w:rsidRPr="006C724E">
        <w:rPr>
          <w:rFonts w:asciiTheme="minorHAnsi" w:hAnsiTheme="minorHAnsi"/>
          <w:sz w:val="24"/>
          <w:szCs w:val="20"/>
        </w:rPr>
        <w:t>fil</w:t>
      </w:r>
      <w:r>
        <w:rPr>
          <w:rFonts w:asciiTheme="minorHAnsi" w:hAnsiTheme="minorHAnsi"/>
          <w:sz w:val="24"/>
          <w:szCs w:val="20"/>
        </w:rPr>
        <w:t>e</w:t>
      </w:r>
      <w:r w:rsidRPr="006C724E">
        <w:rPr>
          <w:rFonts w:asciiTheme="minorHAnsi" w:hAnsiTheme="minorHAnsi"/>
          <w:sz w:val="24"/>
          <w:szCs w:val="20"/>
        </w:rPr>
        <w:t xml:space="preserve"> will be archived in gz format with date and will be moved to the folder of the application under folder name as current year and month</w:t>
      </w:r>
      <w:r>
        <w:rPr>
          <w:rFonts w:asciiTheme="minorHAnsi" w:hAnsiTheme="minorHAnsi"/>
          <w:sz w:val="24"/>
          <w:szCs w:val="20"/>
        </w:rPr>
        <w:t>.</w:t>
      </w:r>
    </w:p>
    <w:p w:rsidRPr="006C724E" w:rsidR="006C724E" w:rsidP="5FDB9D16" w:rsidRDefault="006C724E" w14:paraId="4989FCAA" w14:textId="4A08B949">
      <w:pPr>
        <w:pStyle w:val="ListNumber3"/>
        <w:numPr>
          <w:numId w:val="0"/>
        </w:numPr>
        <w:spacing w:line="360" w:lineRule="auto"/>
        <w:ind w:left="360"/>
        <w:jc w:val="both"/>
        <w:rPr>
          <w:rFonts w:ascii="Calibri" w:hAnsi="Calibri" w:asciiTheme="minorAscii" w:hAnsiTheme="minorAscii"/>
          <w:sz w:val="24"/>
          <w:szCs w:val="24"/>
        </w:rPr>
      </w:pPr>
      <w:r w:rsidRPr="5FDB9D16" w:rsidR="006C724E">
        <w:rPr>
          <w:rFonts w:ascii="Calibri" w:hAnsi="Calibri" w:asciiTheme="minorAscii" w:hAnsiTheme="minorAscii"/>
          <w:sz w:val="24"/>
          <w:szCs w:val="24"/>
        </w:rPr>
        <w:t>I</w:t>
      </w:r>
      <w:r w:rsidRPr="5FDB9D16" w:rsidR="006C724E">
        <w:rPr>
          <w:rFonts w:ascii="Calibri" w:hAnsi="Calibri" w:asciiTheme="minorAscii" w:hAnsiTheme="minorAscii"/>
          <w:sz w:val="24"/>
          <w:szCs w:val="24"/>
        </w:rPr>
        <w:t xml:space="preserve">f there are multiple archives in a day </w:t>
      </w:r>
      <w:proofErr w:type="gramStart"/>
      <w:r w:rsidRPr="5FDB9D16" w:rsidR="006C724E">
        <w:rPr>
          <w:rFonts w:ascii="Calibri" w:hAnsi="Calibri" w:asciiTheme="minorAscii" w:hAnsiTheme="minorAscii"/>
          <w:sz w:val="24"/>
          <w:szCs w:val="24"/>
        </w:rPr>
        <w:t>file</w:t>
      </w:r>
      <w:proofErr w:type="gramEnd"/>
      <w:r w:rsidRPr="5FDB9D16" w:rsidR="006C724E">
        <w:rPr>
          <w:rFonts w:ascii="Calibri" w:hAnsi="Calibri" w:asciiTheme="minorAscii" w:hAnsiTheme="minorAscii"/>
          <w:sz w:val="24"/>
          <w:szCs w:val="24"/>
        </w:rPr>
        <w:t xml:space="preserve"> will be appended with </w:t>
      </w:r>
      <w:r w:rsidRPr="5FDB9D16" w:rsidR="006C724E">
        <w:rPr>
          <w:rFonts w:ascii="Calibri" w:hAnsi="Calibri" w:asciiTheme="minorAscii" w:hAnsiTheme="minorAscii"/>
          <w:sz w:val="24"/>
          <w:szCs w:val="24"/>
        </w:rPr>
        <w:t>numeric</w:t>
      </w:r>
      <w:r w:rsidRPr="5FDB9D16" w:rsidR="006C724E">
        <w:rPr>
          <w:rFonts w:ascii="Calibri" w:hAnsi="Calibri" w:asciiTheme="minorAscii" w:hAnsiTheme="minorAscii"/>
          <w:sz w:val="24"/>
          <w:szCs w:val="24"/>
        </w:rPr>
        <w:t xml:space="preserve"> in suffix of the file name</w:t>
      </w:r>
    </w:p>
    <w:p w:rsidR="02274E2C" w:rsidP="5FDB9D16" w:rsidRDefault="02274E2C" w14:paraId="04C4375C" w14:textId="559B2839">
      <w:pPr>
        <w:pStyle w:val="ListNumber3"/>
        <w:numPr>
          <w:ilvl w:val="0"/>
          <w:numId w:val="6"/>
        </w:numPr>
        <w:spacing w:line="360" w:lineRule="auto"/>
        <w:jc w:val="both"/>
        <w:rPr>
          <w:rFonts w:ascii="Verdana" w:hAnsi="Verdana" w:eastAsia="Verdana" w:cs="Verdana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5FDB9D16" w:rsidR="02274E2C">
        <w:rPr>
          <w:noProof w:val="0"/>
          <w:lang w:val="en-US"/>
        </w:rPr>
        <w:t xml:space="preserve">The logs that are generated are backed up on the </w:t>
      </w:r>
      <w:proofErr w:type="spellStart"/>
      <w:r w:rsidRPr="5FDB9D16" w:rsidR="02274E2C">
        <w:rPr>
          <w:noProof w:val="0"/>
          <w:lang w:val="en-US"/>
        </w:rPr>
        <w:t>dr</w:t>
      </w:r>
      <w:proofErr w:type="spellEnd"/>
      <w:r w:rsidRPr="5FDB9D16" w:rsidR="02274E2C">
        <w:rPr>
          <w:noProof w:val="0"/>
          <w:lang w:val="en-US"/>
        </w:rPr>
        <w:t xml:space="preserve"> server and the s3 bucket. Jenkins is used for monitoring the application logs and any alerts are sent on Teams.</w:t>
      </w:r>
      <w:r>
        <w:br/>
      </w:r>
      <w:r w:rsidRPr="5FDB9D16" w:rsidR="3E2436DA">
        <w:rPr>
          <w:noProof w:val="0"/>
          <w:lang w:val="en-US"/>
        </w:rPr>
        <w:t xml:space="preserve">The Leadership group </w:t>
      </w:r>
      <w:r w:rsidRPr="5FDB9D16" w:rsidR="06BD8012">
        <w:rPr>
          <w:noProof w:val="0"/>
          <w:lang w:val="en-US"/>
        </w:rPr>
        <w:t>&amp; IT</w:t>
      </w:r>
      <w:r w:rsidRPr="5FDB9D16" w:rsidR="3E2436DA">
        <w:rPr>
          <w:noProof w:val="0"/>
          <w:lang w:val="en-US"/>
        </w:rPr>
        <w:t xml:space="preserve"> Group has access to the</w:t>
      </w:r>
      <w:r w:rsidRPr="5FDB9D16" w:rsidR="3E2436DA">
        <w:rPr>
          <w:noProof w:val="0"/>
          <w:lang w:val="en-US"/>
        </w:rPr>
        <w:t>se logs.</w:t>
      </w:r>
    </w:p>
    <w:p w:rsidR="00256798" w:rsidP="5FDB9D16" w:rsidRDefault="00256798" w14:paraId="130CA6E8" w14:textId="52547B13">
      <w:pPr>
        <w:pStyle w:val="ListNumber3"/>
        <w:numPr>
          <w:ilvl w:val="0"/>
          <w:numId w:val="6"/>
        </w:numPr>
        <w:spacing w:line="360" w:lineRule="auto"/>
        <w:jc w:val="both"/>
        <w:rPr>
          <w:rFonts w:ascii="Calibri" w:hAnsi="Calibri" w:asciiTheme="minorAscii" w:hAnsiTheme="minorAscii"/>
          <w:sz w:val="24"/>
          <w:szCs w:val="24"/>
        </w:rPr>
      </w:pPr>
      <w:r w:rsidRPr="5FDB9D16" w:rsidR="00256798">
        <w:rPr>
          <w:rFonts w:ascii="Calibri" w:hAnsi="Calibri" w:asciiTheme="minorAscii" w:hAnsiTheme="minorAscii"/>
          <w:sz w:val="24"/>
          <w:szCs w:val="24"/>
        </w:rPr>
        <w:t>All the monitored critical devices such as servers, firewalls, Routers etc. shall have their system clocks synchronized for consistent and meaningful logged information.</w:t>
      </w:r>
    </w:p>
    <w:p w:rsidRPr="006C724E" w:rsidR="00256798" w:rsidP="5FDB9D16" w:rsidRDefault="00256798" w14:paraId="7312CF15" w14:textId="77777777">
      <w:pPr>
        <w:pStyle w:val="ListNumber3"/>
        <w:numPr>
          <w:ilvl w:val="0"/>
          <w:numId w:val="6"/>
        </w:numPr>
        <w:spacing w:line="360" w:lineRule="auto"/>
        <w:jc w:val="both"/>
        <w:rPr>
          <w:rFonts w:ascii="Calibri" w:hAnsi="Calibri" w:asciiTheme="minorAscii" w:hAnsiTheme="minorAscii"/>
          <w:sz w:val="24"/>
          <w:szCs w:val="24"/>
        </w:rPr>
      </w:pPr>
      <w:r w:rsidRPr="5FDB9D16" w:rsidR="00256798">
        <w:rPr>
          <w:rFonts w:ascii="Calibri" w:hAnsi="Calibri" w:asciiTheme="minorAscii" w:hAnsiTheme="minorAscii"/>
          <w:sz w:val="24"/>
          <w:szCs w:val="24"/>
        </w:rPr>
        <w:t>Monitoring and logging devices and software shall be protected from</w:t>
      </w:r>
      <w:r w:rsidRPr="5FDB9D16" w:rsidR="00256798">
        <w:rPr>
          <w:rFonts w:ascii="Calibri" w:hAnsi="Calibri" w:asciiTheme="minorAscii" w:hAnsiTheme="minorAscii"/>
          <w:sz w:val="24"/>
          <w:szCs w:val="24"/>
          <w:lang w:val="en-GB"/>
        </w:rPr>
        <w:t xml:space="preserve"> unauthorised</w:t>
      </w:r>
      <w:r w:rsidRPr="5FDB9D16" w:rsidR="00256798">
        <w:rPr>
          <w:rFonts w:ascii="Calibri" w:hAnsi="Calibri" w:asciiTheme="minorAscii" w:hAnsiTheme="minorAscii"/>
          <w:sz w:val="24"/>
          <w:szCs w:val="24"/>
        </w:rPr>
        <w:t xml:space="preserve"> use and other internal or external attacks that may deactivate the logging process and / or modify to delete the logs themselves. </w:t>
      </w:r>
    </w:p>
    <w:p w:rsidRPr="006C724E" w:rsidR="00256798" w:rsidP="5FDB9D16" w:rsidRDefault="00256798" w14:paraId="339F5FF3" w14:textId="77777777">
      <w:pPr>
        <w:pStyle w:val="ListNumber3"/>
        <w:numPr>
          <w:ilvl w:val="0"/>
          <w:numId w:val="6"/>
        </w:numPr>
        <w:spacing w:line="360" w:lineRule="auto"/>
        <w:jc w:val="both"/>
        <w:rPr>
          <w:rFonts w:ascii="Calibri" w:hAnsi="Calibri" w:asciiTheme="minorAscii" w:hAnsiTheme="minorAscii"/>
          <w:sz w:val="24"/>
          <w:szCs w:val="24"/>
        </w:rPr>
      </w:pPr>
      <w:r w:rsidRPr="5FDB9D16" w:rsidR="00256798">
        <w:rPr>
          <w:rFonts w:ascii="Calibri" w:hAnsi="Calibri" w:asciiTheme="minorAscii" w:hAnsiTheme="minorAscii"/>
          <w:sz w:val="24"/>
          <w:szCs w:val="24"/>
        </w:rPr>
        <w:t>Logging facility and Logs of monitored devices shall be protected from tampering and</w:t>
      </w:r>
      <w:r w:rsidRPr="5FDB9D16" w:rsidR="00256798">
        <w:rPr>
          <w:rFonts w:ascii="Calibri" w:hAnsi="Calibri" w:asciiTheme="minorAscii" w:hAnsiTheme="minorAscii"/>
          <w:sz w:val="24"/>
          <w:szCs w:val="24"/>
          <w:lang w:val="en-GB"/>
        </w:rPr>
        <w:t xml:space="preserve"> unauthorised</w:t>
      </w:r>
      <w:r w:rsidRPr="5FDB9D16" w:rsidR="00256798">
        <w:rPr>
          <w:rFonts w:ascii="Calibri" w:hAnsi="Calibri" w:asciiTheme="minorAscii" w:hAnsiTheme="minorAscii"/>
          <w:sz w:val="24"/>
          <w:szCs w:val="24"/>
        </w:rPr>
        <w:t xml:space="preserve"> access. The Logs should be securely stored to provide evidence during audits.</w:t>
      </w:r>
    </w:p>
    <w:p w:rsidRPr="00256798" w:rsidR="00256798" w:rsidP="5FDB9D16" w:rsidRDefault="006C724E" w14:paraId="0430C8EB" w14:textId="5DA57AA3">
      <w:pPr>
        <w:pStyle w:val="ListNumber3"/>
        <w:numPr>
          <w:ilvl w:val="0"/>
          <w:numId w:val="6"/>
        </w:numPr>
        <w:spacing w:line="360" w:lineRule="auto"/>
        <w:jc w:val="both"/>
        <w:rPr>
          <w:rFonts w:ascii="Calibri" w:hAnsi="Calibri" w:asciiTheme="minorAscii" w:hAnsiTheme="minorAscii"/>
          <w:sz w:val="24"/>
          <w:szCs w:val="24"/>
        </w:rPr>
      </w:pPr>
      <w:r w:rsidRPr="5FDB9D16" w:rsidR="006C724E">
        <w:rPr>
          <w:rFonts w:ascii="Calibri" w:hAnsi="Calibri" w:asciiTheme="minorAscii" w:hAnsiTheme="minorAscii"/>
          <w:sz w:val="24"/>
          <w:szCs w:val="24"/>
        </w:rPr>
        <w:t xml:space="preserve">Annual </w:t>
      </w:r>
      <w:r w:rsidRPr="5FDB9D16" w:rsidR="00256798">
        <w:rPr>
          <w:rFonts w:ascii="Calibri" w:hAnsi="Calibri" w:asciiTheme="minorAscii" w:hAnsiTheme="minorAscii"/>
          <w:sz w:val="24"/>
          <w:szCs w:val="24"/>
        </w:rPr>
        <w:t>audit and review of all logs generated by monitored devices shall be the responsibility of IT Department.</w:t>
      </w:r>
    </w:p>
    <w:p w:rsidRPr="00256798" w:rsidR="00256798" w:rsidP="5FDB9D16" w:rsidRDefault="00256798" w14:paraId="5E989877" w14:textId="77777777">
      <w:pPr>
        <w:pStyle w:val="ListNumber3"/>
        <w:numPr>
          <w:ilvl w:val="0"/>
          <w:numId w:val="6"/>
        </w:numPr>
        <w:spacing w:line="360" w:lineRule="auto"/>
        <w:jc w:val="both"/>
        <w:rPr>
          <w:rFonts w:ascii="Calibri" w:hAnsi="Calibri" w:asciiTheme="minorAscii" w:hAnsiTheme="minorAscii"/>
          <w:sz w:val="24"/>
          <w:szCs w:val="24"/>
        </w:rPr>
      </w:pPr>
      <w:r w:rsidRPr="5FDB9D16" w:rsidR="00256798">
        <w:rPr>
          <w:rFonts w:ascii="Calibri" w:hAnsi="Calibri" w:asciiTheme="minorAscii" w:hAnsiTheme="minorAscii"/>
          <w:sz w:val="24"/>
          <w:szCs w:val="24"/>
        </w:rPr>
        <w:t>Current list of access privileges of each user for each information system and IT asset shall be securely retained.</w:t>
      </w:r>
    </w:p>
    <w:p w:rsidRPr="00256798" w:rsidR="009E0AF0" w:rsidP="5FDB9D16" w:rsidRDefault="00256798" w14:paraId="1F1DF6CF" w14:textId="77777777">
      <w:pPr>
        <w:pStyle w:val="ListNumber3"/>
        <w:numPr>
          <w:ilvl w:val="0"/>
          <w:numId w:val="6"/>
        </w:numPr>
        <w:spacing w:line="360" w:lineRule="auto"/>
        <w:jc w:val="both"/>
        <w:rPr>
          <w:rFonts w:ascii="Calibri" w:hAnsi="Calibri" w:asciiTheme="minorAscii" w:hAnsiTheme="minorAscii"/>
          <w:sz w:val="24"/>
          <w:szCs w:val="24"/>
        </w:rPr>
      </w:pPr>
      <w:r w:rsidRPr="5FDB9D16" w:rsidR="00256798">
        <w:rPr>
          <w:rFonts w:ascii="Calibri" w:hAnsi="Calibri" w:eastAsia="Calibri" w:asciiTheme="minorAscii" w:hAnsiTheme="minorAscii"/>
          <w:sz w:val="24"/>
          <w:szCs w:val="24"/>
        </w:rPr>
        <w:t xml:space="preserve">All incidents that are found to have been repetitive </w:t>
      </w:r>
      <w:r w:rsidRPr="5FDB9D16" w:rsidR="00256798">
        <w:rPr>
          <w:rFonts w:ascii="Calibri" w:hAnsi="Calibri" w:asciiTheme="minorAscii" w:hAnsiTheme="minorAscii"/>
          <w:sz w:val="24"/>
          <w:szCs w:val="24"/>
        </w:rPr>
        <w:t>shall be reported to Info Sec Manager for further action.</w:t>
      </w:r>
    </w:p>
    <w:p w:rsidRPr="00522BDD" w:rsidR="00D81130" w:rsidP="2DDF8E23" w:rsidRDefault="00D81130" w14:paraId="5B92140D" w14:textId="0CD5E7DA">
      <w:pPr>
        <w:pStyle w:val="ListNumber3"/>
        <w:numPr>
          <w:numId w:val="0"/>
        </w:numPr>
        <w:ind w:left="720" w:hanging="720"/>
        <w:jc w:val="center"/>
        <w:rPr>
          <w:rFonts w:ascii="Calibri" w:hAnsi="Calibri" w:asciiTheme="minorAscii" w:hAnsiTheme="minorAscii"/>
          <w:b w:val="1"/>
          <w:bCs w:val="1"/>
          <w:sz w:val="24"/>
          <w:szCs w:val="24"/>
          <w:lang w:val="en-IN"/>
        </w:rPr>
      </w:pPr>
    </w:p>
    <w:sectPr w:rsidRPr="00522BDD" w:rsidR="00D81130" w:rsidSect="00A66317">
      <w:headerReference w:type="default" r:id="rId8"/>
      <w:pgSz w:w="11906" w:h="16838" w:orient="portrait"/>
      <w:pgMar w:top="1440" w:right="1440" w:bottom="1440" w:left="1440" w:header="708" w:footer="708" w:gutter="0"/>
      <w:pgBorders w:offsetFrom="page">
        <w:top w:val="thinThickSmallGap" w:color="auto" w:sz="18" w:space="24"/>
        <w:left w:val="thinThickSmallGap" w:color="auto" w:sz="18" w:space="24"/>
        <w:bottom w:val="thickThinSmallGap" w:color="auto" w:sz="18" w:space="24"/>
        <w:right w:val="thickThinSmallGap" w:color="auto" w:sz="18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3A71" w:rsidP="00A66317" w:rsidRDefault="00B83A71" w14:paraId="078E78C9" w14:textId="77777777">
      <w:pPr>
        <w:spacing w:after="0" w:line="240" w:lineRule="auto"/>
      </w:pPr>
      <w:r>
        <w:separator/>
      </w:r>
    </w:p>
  </w:endnote>
  <w:endnote w:type="continuationSeparator" w:id="0">
    <w:p w:rsidR="00B83A71" w:rsidP="00A66317" w:rsidRDefault="00B83A71" w14:paraId="782954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vice Font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Zurich B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3A71" w:rsidP="00A66317" w:rsidRDefault="00B83A71" w14:paraId="31AEA912" w14:textId="77777777">
      <w:pPr>
        <w:spacing w:after="0" w:line="240" w:lineRule="auto"/>
      </w:pPr>
      <w:r>
        <w:separator/>
      </w:r>
    </w:p>
  </w:footnote>
  <w:footnote w:type="continuationSeparator" w:id="0">
    <w:p w:rsidR="00B83A71" w:rsidP="00A66317" w:rsidRDefault="00B83A71" w14:paraId="45EA7C0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A66317" w:rsidR="00A66317" w:rsidRDefault="00A66317" w14:paraId="71DB433F" w14:textId="1C4982CC">
    <w:pPr>
      <w:pStyle w:val="Header"/>
      <w:rPr>
        <w:b/>
        <w:sz w:val="24"/>
      </w:rPr>
    </w:pPr>
    <w:r>
      <w:tab/>
    </w:r>
    <w:r w:rsidR="00BC534F">
      <w:rPr>
        <w:noProof/>
      </w:rPr>
      <w:drawing>
        <wp:inline distT="0" distB="0" distL="0" distR="0" wp14:anchorId="4B2B826F" wp14:editId="5F37AA40">
          <wp:extent cx="2827734" cy="603250"/>
          <wp:effectExtent l="0" t="0" r="0" b="6350"/>
          <wp:docPr id="2" name="Picture 2" descr=" Bridge2Capi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 Bridge2Capi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5611" cy="604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5FBB"/>
    <w:multiLevelType w:val="hybridMultilevel"/>
    <w:tmpl w:val="A31606D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BA97499"/>
    <w:multiLevelType w:val="hybridMultilevel"/>
    <w:tmpl w:val="A656D7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422CF"/>
    <w:multiLevelType w:val="hybridMultilevel"/>
    <w:tmpl w:val="DACAFF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3165666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ECF5C7B"/>
    <w:multiLevelType w:val="hybridMultilevel"/>
    <w:tmpl w:val="29E81570"/>
    <w:lvl w:ilvl="0" w:tplc="FC0022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FBF4AFA"/>
    <w:multiLevelType w:val="hybridMultilevel"/>
    <w:tmpl w:val="3A4268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468"/>
        </w:tabs>
        <w:ind w:left="1468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88"/>
        </w:tabs>
        <w:ind w:left="218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908"/>
        </w:tabs>
        <w:ind w:left="290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28"/>
        </w:tabs>
        <w:ind w:left="3628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48"/>
        </w:tabs>
        <w:ind w:left="434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68"/>
        </w:tabs>
        <w:ind w:left="506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88"/>
        </w:tabs>
        <w:ind w:left="5788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508"/>
        </w:tabs>
        <w:ind w:left="6508" w:hanging="360"/>
      </w:pPr>
      <w:rPr>
        <w:rFonts w:hint="default" w:ascii="Wingdings" w:hAnsi="Wingdings"/>
      </w:rPr>
    </w:lvl>
  </w:abstractNum>
  <w:abstractNum w:abstractNumId="5" w15:restartNumberingAfterBreak="0">
    <w:nsid w:val="1894108D"/>
    <w:multiLevelType w:val="hybridMultilevel"/>
    <w:tmpl w:val="243091EC"/>
    <w:lvl w:ilvl="0" w:tplc="40090015">
      <w:start w:val="1"/>
      <w:numFmt w:val="upperLetter"/>
      <w:lvlText w:val="%1."/>
      <w:lvlJc w:val="left"/>
      <w:pPr>
        <w:ind w:left="792" w:hanging="360"/>
      </w:pPr>
    </w:lvl>
    <w:lvl w:ilvl="1" w:tplc="40090019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3B639C7"/>
    <w:multiLevelType w:val="hybridMultilevel"/>
    <w:tmpl w:val="9D147A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E33BE"/>
    <w:multiLevelType w:val="hybridMultilevel"/>
    <w:tmpl w:val="7F38F33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53C9C"/>
    <w:multiLevelType w:val="hybridMultilevel"/>
    <w:tmpl w:val="BE22C8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3611A"/>
    <w:multiLevelType w:val="multilevel"/>
    <w:tmpl w:val="5A1A1E56"/>
    <w:lvl w:ilvl="0">
      <w:start w:val="1"/>
      <w:numFmt w:val="decimal"/>
      <w:pStyle w:val="ListNumber3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960"/>
        </w:tabs>
        <w:ind w:left="194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504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12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5040" w:hanging="1440"/>
      </w:pPr>
      <w:rPr>
        <w:rFonts w:hint="default"/>
      </w:rPr>
    </w:lvl>
  </w:abstractNum>
  <w:abstractNum w:abstractNumId="10" w15:restartNumberingAfterBreak="0">
    <w:nsid w:val="2D1B328C"/>
    <w:multiLevelType w:val="hybridMultilevel"/>
    <w:tmpl w:val="E830171E"/>
    <w:lvl w:ilvl="0" w:tplc="093EDF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114A1"/>
    <w:multiLevelType w:val="hybridMultilevel"/>
    <w:tmpl w:val="467EC40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2D986888"/>
    <w:multiLevelType w:val="hybridMultilevel"/>
    <w:tmpl w:val="5BB0E528"/>
    <w:lvl w:ilvl="0" w:tplc="FFFFFFFF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hint="default" w:ascii="Device Font 10cpi" w:hAnsi="Device Font 10cpi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1E67EF0"/>
    <w:multiLevelType w:val="hybridMultilevel"/>
    <w:tmpl w:val="5FE66152"/>
    <w:lvl w:ilvl="0" w:tplc="C3483C7A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0" w:hanging="360"/>
      </w:pPr>
    </w:lvl>
    <w:lvl w:ilvl="2" w:tplc="4009001B" w:tentative="1">
      <w:start w:val="1"/>
      <w:numFmt w:val="lowerRoman"/>
      <w:lvlText w:val="%3."/>
      <w:lvlJc w:val="right"/>
      <w:pPr>
        <w:ind w:left="1780" w:hanging="180"/>
      </w:pPr>
    </w:lvl>
    <w:lvl w:ilvl="3" w:tplc="4009000F" w:tentative="1">
      <w:start w:val="1"/>
      <w:numFmt w:val="decimal"/>
      <w:lvlText w:val="%4."/>
      <w:lvlJc w:val="left"/>
      <w:pPr>
        <w:ind w:left="2500" w:hanging="360"/>
      </w:pPr>
    </w:lvl>
    <w:lvl w:ilvl="4" w:tplc="40090019" w:tentative="1">
      <w:start w:val="1"/>
      <w:numFmt w:val="lowerLetter"/>
      <w:lvlText w:val="%5."/>
      <w:lvlJc w:val="left"/>
      <w:pPr>
        <w:ind w:left="3220" w:hanging="360"/>
      </w:pPr>
    </w:lvl>
    <w:lvl w:ilvl="5" w:tplc="4009001B" w:tentative="1">
      <w:start w:val="1"/>
      <w:numFmt w:val="lowerRoman"/>
      <w:lvlText w:val="%6."/>
      <w:lvlJc w:val="right"/>
      <w:pPr>
        <w:ind w:left="3940" w:hanging="180"/>
      </w:pPr>
    </w:lvl>
    <w:lvl w:ilvl="6" w:tplc="4009000F" w:tentative="1">
      <w:start w:val="1"/>
      <w:numFmt w:val="decimal"/>
      <w:lvlText w:val="%7."/>
      <w:lvlJc w:val="left"/>
      <w:pPr>
        <w:ind w:left="4660" w:hanging="360"/>
      </w:pPr>
    </w:lvl>
    <w:lvl w:ilvl="7" w:tplc="40090019" w:tentative="1">
      <w:start w:val="1"/>
      <w:numFmt w:val="lowerLetter"/>
      <w:lvlText w:val="%8."/>
      <w:lvlJc w:val="left"/>
      <w:pPr>
        <w:ind w:left="5380" w:hanging="360"/>
      </w:pPr>
    </w:lvl>
    <w:lvl w:ilvl="8" w:tplc="400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14" w15:restartNumberingAfterBreak="0">
    <w:nsid w:val="33173B2D"/>
    <w:multiLevelType w:val="hybridMultilevel"/>
    <w:tmpl w:val="37D8C0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04F6C"/>
    <w:multiLevelType w:val="hybridMultilevel"/>
    <w:tmpl w:val="CF8A709A"/>
    <w:lvl w:ilvl="0" w:tplc="BD84FA9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2217C"/>
    <w:multiLevelType w:val="hybridMultilevel"/>
    <w:tmpl w:val="C644C5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D2F675E"/>
    <w:multiLevelType w:val="hybridMultilevel"/>
    <w:tmpl w:val="05A4C976"/>
    <w:lvl w:ilvl="0" w:tplc="3E26A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pacing w:val="0"/>
        <w:position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7">
      <w:start w:val="1"/>
      <w:numFmt w:val="lowerLetter"/>
      <w:lvlText w:val="%3)"/>
      <w:lvlJc w:val="left"/>
      <w:pPr>
        <w:tabs>
          <w:tab w:val="num" w:pos="2700"/>
        </w:tabs>
        <w:ind w:left="27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F3E7B7D"/>
    <w:multiLevelType w:val="hybridMultilevel"/>
    <w:tmpl w:val="744CF8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41B61AAC"/>
    <w:multiLevelType w:val="hybridMultilevel"/>
    <w:tmpl w:val="19C87CCA"/>
    <w:lvl w:ilvl="0" w:tplc="AE2C589A">
      <w:start w:val="1"/>
      <w:numFmt w:val="decimal"/>
      <w:lvlText w:val="%1."/>
      <w:lvlJc w:val="left"/>
      <w:pPr>
        <w:tabs>
          <w:tab w:val="num" w:pos="260"/>
        </w:tabs>
        <w:ind w:left="2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80"/>
        </w:tabs>
        <w:ind w:left="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40"/>
        </w:tabs>
        <w:ind w:left="3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60"/>
        </w:tabs>
        <w:ind w:left="3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80"/>
        </w:tabs>
        <w:ind w:left="4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00"/>
        </w:tabs>
        <w:ind w:left="5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20"/>
        </w:tabs>
        <w:ind w:left="6020" w:hanging="180"/>
      </w:pPr>
    </w:lvl>
  </w:abstractNum>
  <w:abstractNum w:abstractNumId="20" w15:restartNumberingAfterBreak="0">
    <w:nsid w:val="470426C4"/>
    <w:multiLevelType w:val="hybridMultilevel"/>
    <w:tmpl w:val="B3E841A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87A2ED1"/>
    <w:multiLevelType w:val="hybridMultilevel"/>
    <w:tmpl w:val="5882EE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2" w15:restartNumberingAfterBreak="0">
    <w:nsid w:val="4A72338B"/>
    <w:multiLevelType w:val="hybridMultilevel"/>
    <w:tmpl w:val="12AE06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04525D0"/>
    <w:multiLevelType w:val="hybridMultilevel"/>
    <w:tmpl w:val="69626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59690A"/>
    <w:multiLevelType w:val="hybridMultilevel"/>
    <w:tmpl w:val="FD4AB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54743BE2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AB2CD58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5" w15:restartNumberingAfterBreak="0">
    <w:nsid w:val="57D54DBC"/>
    <w:multiLevelType w:val="hybridMultilevel"/>
    <w:tmpl w:val="F91C536C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hint="default" w:ascii="Wingdings" w:hAnsi="Wingdings"/>
      </w:rPr>
    </w:lvl>
  </w:abstractNum>
  <w:abstractNum w:abstractNumId="26" w15:restartNumberingAfterBreak="0">
    <w:nsid w:val="5C6F499A"/>
    <w:multiLevelType w:val="hybridMultilevel"/>
    <w:tmpl w:val="E26CE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03A6A0D"/>
    <w:multiLevelType w:val="hybridMultilevel"/>
    <w:tmpl w:val="68C4AC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424CB"/>
    <w:multiLevelType w:val="hybridMultilevel"/>
    <w:tmpl w:val="79FE81C0"/>
    <w:lvl w:ilvl="0" w:tplc="8162023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9" w15:restartNumberingAfterBreak="0">
    <w:nsid w:val="69F81A42"/>
    <w:multiLevelType w:val="hybridMultilevel"/>
    <w:tmpl w:val="C6D4321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EDC41EC"/>
    <w:multiLevelType w:val="hybridMultilevel"/>
    <w:tmpl w:val="3A42683E"/>
    <w:lvl w:ilvl="0" w:tplc="FFFFFFFF">
      <w:start w:val="1"/>
      <w:numFmt w:val="bullet"/>
      <w:pStyle w:val="DDAVANBulletSec1"/>
      <w:lvlText w:val=""/>
      <w:lvlJc w:val="left"/>
      <w:pPr>
        <w:ind w:left="360" w:hanging="360"/>
      </w:pPr>
      <w:rPr>
        <w:rFonts w:hint="default" w:ascii="Wingdings" w:hAnsi="Wingdings"/>
        <w:color w:val="336699"/>
        <w:spacing w:val="0"/>
        <w:position w:val="0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68"/>
        </w:tabs>
        <w:ind w:left="1468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88"/>
        </w:tabs>
        <w:ind w:left="218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908"/>
        </w:tabs>
        <w:ind w:left="290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28"/>
        </w:tabs>
        <w:ind w:left="3628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48"/>
        </w:tabs>
        <w:ind w:left="434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68"/>
        </w:tabs>
        <w:ind w:left="506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88"/>
        </w:tabs>
        <w:ind w:left="5788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508"/>
        </w:tabs>
        <w:ind w:left="6508" w:hanging="360"/>
      </w:pPr>
      <w:rPr>
        <w:rFonts w:hint="default" w:ascii="Wingdings" w:hAnsi="Wingdings"/>
      </w:rPr>
    </w:lvl>
  </w:abstractNum>
  <w:abstractNum w:abstractNumId="31" w15:restartNumberingAfterBreak="0">
    <w:nsid w:val="72403FDC"/>
    <w:multiLevelType w:val="hybridMultilevel"/>
    <w:tmpl w:val="4CC47A28"/>
    <w:lvl w:ilvl="0" w:tplc="6EDC6568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 w:ascii="Verdana" w:hAnsi="Verdana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32" w15:restartNumberingAfterBreak="0">
    <w:nsid w:val="7AA14576"/>
    <w:multiLevelType w:val="hybridMultilevel"/>
    <w:tmpl w:val="E8886F4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3" w15:restartNumberingAfterBreak="0">
    <w:nsid w:val="7D4A54F3"/>
    <w:multiLevelType w:val="hybridMultilevel"/>
    <w:tmpl w:val="3D82124A"/>
    <w:lvl w:ilvl="0" w:tplc="FFFFFFFF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hint="default" w:ascii="Device Font 10cpi" w:hAnsi="Device Font 10cpi"/>
      </w:rPr>
    </w:lvl>
    <w:lvl w:ilvl="1" w:tplc="FFFFFFFF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hint="default" w:ascii="Wingdings" w:hAnsi="Wingdings"/>
      </w:rPr>
    </w:lvl>
  </w:abstractNum>
  <w:num w:numId="1" w16cid:durableId="2020112006">
    <w:abstractNumId w:val="5"/>
  </w:num>
  <w:num w:numId="2" w16cid:durableId="725683902">
    <w:abstractNumId w:val="26"/>
  </w:num>
  <w:num w:numId="3" w16cid:durableId="959339683">
    <w:abstractNumId w:val="28"/>
  </w:num>
  <w:num w:numId="4" w16cid:durableId="387799569">
    <w:abstractNumId w:val="11"/>
  </w:num>
  <w:num w:numId="5" w16cid:durableId="1675381376">
    <w:abstractNumId w:val="9"/>
  </w:num>
  <w:num w:numId="6" w16cid:durableId="1254046272">
    <w:abstractNumId w:val="24"/>
  </w:num>
  <w:num w:numId="7" w16cid:durableId="109670317">
    <w:abstractNumId w:val="23"/>
  </w:num>
  <w:num w:numId="8" w16cid:durableId="697237551">
    <w:abstractNumId w:val="19"/>
  </w:num>
  <w:num w:numId="9" w16cid:durableId="1310555819">
    <w:abstractNumId w:val="2"/>
  </w:num>
  <w:num w:numId="10" w16cid:durableId="112529481">
    <w:abstractNumId w:val="13"/>
  </w:num>
  <w:num w:numId="11" w16cid:durableId="1253931327">
    <w:abstractNumId w:val="21"/>
  </w:num>
  <w:num w:numId="12" w16cid:durableId="1397360114">
    <w:abstractNumId w:val="22"/>
  </w:num>
  <w:num w:numId="13" w16cid:durableId="300305468">
    <w:abstractNumId w:val="30"/>
  </w:num>
  <w:num w:numId="14" w16cid:durableId="446235433">
    <w:abstractNumId w:val="4"/>
  </w:num>
  <w:num w:numId="15" w16cid:durableId="193428806">
    <w:abstractNumId w:val="14"/>
  </w:num>
  <w:num w:numId="16" w16cid:durableId="1392070446">
    <w:abstractNumId w:val="25"/>
  </w:num>
  <w:num w:numId="17" w16cid:durableId="247662351">
    <w:abstractNumId w:val="3"/>
  </w:num>
  <w:num w:numId="18" w16cid:durableId="802427876">
    <w:abstractNumId w:val="27"/>
  </w:num>
  <w:num w:numId="19" w16cid:durableId="1108236410">
    <w:abstractNumId w:val="29"/>
  </w:num>
  <w:num w:numId="20" w16cid:durableId="1906531170">
    <w:abstractNumId w:val="7"/>
  </w:num>
  <w:num w:numId="21" w16cid:durableId="1618372153">
    <w:abstractNumId w:val="6"/>
  </w:num>
  <w:num w:numId="22" w16cid:durableId="1532523961">
    <w:abstractNumId w:val="15"/>
  </w:num>
  <w:num w:numId="23" w16cid:durableId="1211502511">
    <w:abstractNumId w:val="0"/>
  </w:num>
  <w:num w:numId="24" w16cid:durableId="1196230795">
    <w:abstractNumId w:val="32"/>
  </w:num>
  <w:num w:numId="25" w16cid:durableId="1803108192">
    <w:abstractNumId w:val="33"/>
  </w:num>
  <w:num w:numId="26" w16cid:durableId="1671132966">
    <w:abstractNumId w:val="20"/>
  </w:num>
  <w:num w:numId="27" w16cid:durableId="1440952060">
    <w:abstractNumId w:val="12"/>
  </w:num>
  <w:num w:numId="28" w16cid:durableId="1363508956">
    <w:abstractNumId w:val="17"/>
  </w:num>
  <w:num w:numId="29" w16cid:durableId="803818453">
    <w:abstractNumId w:val="18"/>
  </w:num>
  <w:num w:numId="30" w16cid:durableId="323051047">
    <w:abstractNumId w:val="1"/>
  </w:num>
  <w:num w:numId="31" w16cid:durableId="834029418">
    <w:abstractNumId w:val="31"/>
  </w:num>
  <w:num w:numId="32" w16cid:durableId="163713174">
    <w:abstractNumId w:val="16"/>
  </w:num>
  <w:num w:numId="33" w16cid:durableId="1196385451">
    <w:abstractNumId w:val="8"/>
  </w:num>
  <w:num w:numId="34" w16cid:durableId="7833041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317"/>
    <w:rsid w:val="00000000"/>
    <w:rsid w:val="000109AF"/>
    <w:rsid w:val="000359DF"/>
    <w:rsid w:val="0016568F"/>
    <w:rsid w:val="00183A04"/>
    <w:rsid w:val="00196610"/>
    <w:rsid w:val="001A401B"/>
    <w:rsid w:val="001B64B2"/>
    <w:rsid w:val="00234580"/>
    <w:rsid w:val="00240A1F"/>
    <w:rsid w:val="002444E0"/>
    <w:rsid w:val="00256798"/>
    <w:rsid w:val="002878C4"/>
    <w:rsid w:val="002B74B8"/>
    <w:rsid w:val="002F4BA0"/>
    <w:rsid w:val="00343E7A"/>
    <w:rsid w:val="0034446B"/>
    <w:rsid w:val="003920A7"/>
    <w:rsid w:val="003A450E"/>
    <w:rsid w:val="003F6C5C"/>
    <w:rsid w:val="00424707"/>
    <w:rsid w:val="0049694E"/>
    <w:rsid w:val="004A2F5D"/>
    <w:rsid w:val="004D7F39"/>
    <w:rsid w:val="00504F5D"/>
    <w:rsid w:val="00522BDD"/>
    <w:rsid w:val="00537DA7"/>
    <w:rsid w:val="0054098C"/>
    <w:rsid w:val="0057358F"/>
    <w:rsid w:val="005B630B"/>
    <w:rsid w:val="005F2C92"/>
    <w:rsid w:val="00650339"/>
    <w:rsid w:val="00654C88"/>
    <w:rsid w:val="00664AD6"/>
    <w:rsid w:val="0069065C"/>
    <w:rsid w:val="0069640F"/>
    <w:rsid w:val="006C724E"/>
    <w:rsid w:val="007078FC"/>
    <w:rsid w:val="00717B20"/>
    <w:rsid w:val="007317B6"/>
    <w:rsid w:val="007446BA"/>
    <w:rsid w:val="00775FD8"/>
    <w:rsid w:val="00793F15"/>
    <w:rsid w:val="00795E53"/>
    <w:rsid w:val="007B1342"/>
    <w:rsid w:val="007D4683"/>
    <w:rsid w:val="007E2A79"/>
    <w:rsid w:val="00827C5B"/>
    <w:rsid w:val="008E21C2"/>
    <w:rsid w:val="0093314D"/>
    <w:rsid w:val="00944BAA"/>
    <w:rsid w:val="009E0AF0"/>
    <w:rsid w:val="009F5161"/>
    <w:rsid w:val="00A6442C"/>
    <w:rsid w:val="00A66317"/>
    <w:rsid w:val="00A823AC"/>
    <w:rsid w:val="00AD45FA"/>
    <w:rsid w:val="00B126A2"/>
    <w:rsid w:val="00B37351"/>
    <w:rsid w:val="00B83A71"/>
    <w:rsid w:val="00BC534F"/>
    <w:rsid w:val="00BF6DFF"/>
    <w:rsid w:val="00C72CE4"/>
    <w:rsid w:val="00CE120E"/>
    <w:rsid w:val="00D30BD7"/>
    <w:rsid w:val="00D42B5D"/>
    <w:rsid w:val="00D81130"/>
    <w:rsid w:val="00DC22C2"/>
    <w:rsid w:val="00DD5872"/>
    <w:rsid w:val="00DE7DD3"/>
    <w:rsid w:val="00DF75D1"/>
    <w:rsid w:val="00E6328C"/>
    <w:rsid w:val="00EF5259"/>
    <w:rsid w:val="00F0242D"/>
    <w:rsid w:val="00F0381E"/>
    <w:rsid w:val="00F33CB8"/>
    <w:rsid w:val="00F4551F"/>
    <w:rsid w:val="00F81BF0"/>
    <w:rsid w:val="00F9465B"/>
    <w:rsid w:val="02274E2C"/>
    <w:rsid w:val="06BD8012"/>
    <w:rsid w:val="07750B54"/>
    <w:rsid w:val="19D1C22A"/>
    <w:rsid w:val="1D9464CB"/>
    <w:rsid w:val="2DDF8E23"/>
    <w:rsid w:val="3E2436DA"/>
    <w:rsid w:val="4198D3A6"/>
    <w:rsid w:val="4FF9FEB2"/>
    <w:rsid w:val="5195CF13"/>
    <w:rsid w:val="53319F74"/>
    <w:rsid w:val="5FDB9D16"/>
    <w:rsid w:val="61504CF2"/>
    <w:rsid w:val="61FDF2E6"/>
    <w:rsid w:val="6CC0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27C25"/>
  <w15:chartTrackingRefBased/>
  <w15:docId w15:val="{623FDF16-A9CB-41F4-856A-8E2510B9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semiHidden="1" w:unhideWhenUsed="1" w:qFormat="1"/>
    <w:lsdException w:name="heading 3" w:uiPriority="1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uiPriority="0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A6631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34446B"/>
    <w:pPr>
      <w:keepNext/>
      <w:keepLines/>
      <w:pBdr>
        <w:top w:val="single" w:color="ED7D31" w:themeColor="accent2" w:sz="4" w:space="1"/>
      </w:pBdr>
      <w:spacing w:before="360" w:after="120" w:line="240" w:lineRule="auto"/>
      <w:ind w:left="72" w:right="72"/>
      <w:outlineLvl w:val="1"/>
    </w:pPr>
    <w:rPr>
      <w:rFonts w:asciiTheme="majorHAnsi" w:hAnsiTheme="majorHAnsi" w:eastAsiaTheme="majorEastAsia" w:cstheme="majorBidi"/>
      <w:b/>
      <w:bCs/>
      <w:caps/>
      <w:color w:val="ED7D31" w:themeColor="accent2"/>
      <w:spacing w:val="20"/>
      <w:kern w:val="22"/>
      <w:sz w:val="24"/>
      <w:szCs w:val="24"/>
      <w:lang w:val="en-US" w:eastAsia="ja-JP"/>
      <w14:ligatures w14:val="standard"/>
    </w:rPr>
  </w:style>
  <w:style w:type="paragraph" w:styleId="Heading3">
    <w:name w:val="heading 3"/>
    <w:basedOn w:val="Normal"/>
    <w:next w:val="Normal"/>
    <w:link w:val="Heading3Char"/>
    <w:uiPriority w:val="1"/>
    <w:qFormat/>
    <w:rsid w:val="0034446B"/>
    <w:pPr>
      <w:keepNext/>
      <w:keepLines/>
      <w:spacing w:before="240" w:after="120" w:line="240" w:lineRule="auto"/>
      <w:ind w:left="72" w:right="72"/>
      <w:outlineLvl w:val="2"/>
    </w:pPr>
    <w:rPr>
      <w:rFonts w:asciiTheme="majorHAnsi" w:hAnsiTheme="majorHAnsi" w:eastAsiaTheme="majorEastAsia" w:cstheme="majorBidi"/>
      <w:b/>
      <w:bCs/>
      <w:caps/>
      <w:color w:val="7B7B7B" w:themeColor="accent3" w:themeShade="BF"/>
      <w:kern w:val="22"/>
      <w:sz w:val="24"/>
      <w:szCs w:val="24"/>
      <w:lang w:val="en-US" w:eastAsia="ja-JP"/>
      <w14:ligatures w14:val="standard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31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66317"/>
  </w:style>
  <w:style w:type="paragraph" w:styleId="Footer">
    <w:name w:val="footer"/>
    <w:basedOn w:val="Normal"/>
    <w:link w:val="FooterChar"/>
    <w:uiPriority w:val="99"/>
    <w:unhideWhenUsed/>
    <w:rsid w:val="00A6631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66317"/>
  </w:style>
  <w:style w:type="paragraph" w:styleId="NoSpacing">
    <w:name w:val="No Spacing"/>
    <w:uiPriority w:val="1"/>
    <w:qFormat/>
    <w:rsid w:val="00A66317"/>
    <w:pPr>
      <w:spacing w:after="0" w:line="240" w:lineRule="auto"/>
    </w:pPr>
    <w:rPr>
      <w:rFonts w:ascii="Calibri" w:hAnsi="Calibri" w:eastAsia="Calibri" w:cs="Times New Roman"/>
      <w:lang w:val="en-US"/>
    </w:rPr>
  </w:style>
  <w:style w:type="character" w:styleId="body" w:customStyle="1">
    <w:name w:val="body"/>
    <w:basedOn w:val="DefaultParagraphFont"/>
    <w:rsid w:val="00A66317"/>
  </w:style>
  <w:style w:type="character" w:styleId="Heading1Char" w:customStyle="1">
    <w:name w:val="Heading 1 Char"/>
    <w:basedOn w:val="DefaultParagraphFont"/>
    <w:link w:val="Heading1"/>
    <w:uiPriority w:val="1"/>
    <w:rsid w:val="00A66317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6317"/>
    <w:pPr>
      <w:spacing w:after="200" w:line="276" w:lineRule="auto"/>
      <w:ind w:left="720"/>
      <w:contextualSpacing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42B5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42B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2B5D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1"/>
    <w:rsid w:val="0034446B"/>
    <w:rPr>
      <w:rFonts w:asciiTheme="majorHAnsi" w:hAnsiTheme="majorHAnsi" w:eastAsiaTheme="majorEastAsia" w:cstheme="majorBidi"/>
      <w:b/>
      <w:bCs/>
      <w:caps/>
      <w:color w:val="ED7D31" w:themeColor="accent2"/>
      <w:spacing w:val="20"/>
      <w:kern w:val="22"/>
      <w:sz w:val="24"/>
      <w:szCs w:val="24"/>
      <w:lang w:val="en-US" w:eastAsia="ja-JP"/>
      <w14:ligatures w14:val="standard"/>
    </w:rPr>
  </w:style>
  <w:style w:type="character" w:styleId="Heading3Char" w:customStyle="1">
    <w:name w:val="Heading 3 Char"/>
    <w:basedOn w:val="DefaultParagraphFont"/>
    <w:link w:val="Heading3"/>
    <w:uiPriority w:val="1"/>
    <w:rsid w:val="0034446B"/>
    <w:rPr>
      <w:rFonts w:asciiTheme="majorHAnsi" w:hAnsiTheme="majorHAnsi" w:eastAsiaTheme="majorEastAsia" w:cstheme="majorBidi"/>
      <w:b/>
      <w:bCs/>
      <w:caps/>
      <w:color w:val="7B7B7B" w:themeColor="accent3" w:themeShade="BF"/>
      <w:kern w:val="22"/>
      <w:sz w:val="24"/>
      <w:szCs w:val="24"/>
      <w:lang w:val="en-US" w:eastAsia="ja-JP"/>
      <w14:ligatures w14:val="standard"/>
    </w:rPr>
  </w:style>
  <w:style w:type="table" w:styleId="TableGrid">
    <w:name w:val="Table Grid"/>
    <w:basedOn w:val="TableNormal"/>
    <w:uiPriority w:val="39"/>
    <w:rsid w:val="0034446B"/>
    <w:pPr>
      <w:spacing w:after="0" w:line="240" w:lineRule="auto"/>
    </w:pPr>
    <w:rPr>
      <w:rFonts w:eastAsiaTheme="minorEastAsia"/>
      <w:kern w:val="22"/>
      <w:lang w:val="en-US" w:eastAsia="ja-JP"/>
      <w14:ligatures w14:val="standar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34446B"/>
    <w:pPr>
      <w:spacing w:after="0" w:line="240" w:lineRule="auto"/>
    </w:pPr>
    <w:rPr>
      <w:rFonts w:eastAsiaTheme="minorEastAsia"/>
      <w:kern w:val="22"/>
      <w:lang w:val="en-US" w:eastAsia="ja-JP"/>
      <w14:ligatures w14:val="standard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3444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446B"/>
    <w:pPr>
      <w:spacing w:after="100"/>
      <w:ind w:left="440"/>
    </w:pPr>
  </w:style>
  <w:style w:type="paragraph" w:styleId="ListNumber3">
    <w:name w:val="List Number 3"/>
    <w:basedOn w:val="Normal"/>
    <w:semiHidden/>
    <w:rsid w:val="00D81130"/>
    <w:pPr>
      <w:numPr>
        <w:numId w:val="5"/>
      </w:numPr>
      <w:spacing w:before="60" w:after="60" w:line="240" w:lineRule="auto"/>
    </w:pPr>
    <w:rPr>
      <w:rFonts w:ascii="Verdana" w:hAnsi="Verdana" w:eastAsia="MS Mincho" w:cs="Times New Roman"/>
      <w:sz w:val="20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54098C"/>
    <w:pPr>
      <w:spacing w:after="120" w:line="240" w:lineRule="auto"/>
      <w:ind w:left="72" w:right="72"/>
    </w:pPr>
    <w:rPr>
      <w:rFonts w:eastAsiaTheme="minorEastAsia"/>
      <w:kern w:val="22"/>
      <w:lang w:val="en-US" w:eastAsia="ja-JP"/>
    </w:rPr>
  </w:style>
  <w:style w:type="character" w:styleId="BodyTextChar" w:customStyle="1">
    <w:name w:val="Body Text Char"/>
    <w:basedOn w:val="DefaultParagraphFont"/>
    <w:link w:val="BodyText"/>
    <w:uiPriority w:val="99"/>
    <w:rsid w:val="0054098C"/>
    <w:rPr>
      <w:rFonts w:eastAsiaTheme="minorEastAsia"/>
      <w:kern w:val="22"/>
      <w:lang w:val="en-US" w:eastAsia="ja-JP"/>
    </w:rPr>
  </w:style>
  <w:style w:type="paragraph" w:styleId="DDAVANHeading1" w:customStyle="1">
    <w:name w:val="DDAVAN Heading 1"/>
    <w:basedOn w:val="Heading1"/>
    <w:rsid w:val="0054098C"/>
    <w:pPr>
      <w:keepLines w:val="0"/>
      <w:spacing w:before="60" w:after="60" w:line="240" w:lineRule="auto"/>
      <w:jc w:val="both"/>
    </w:pPr>
    <w:rPr>
      <w:rFonts w:ascii="Verdana" w:hAnsi="Verdana" w:eastAsia="Times New Roman" w:cs="Times New Roman"/>
      <w:b/>
      <w:bCs/>
      <w:color w:val="376FA7"/>
      <w:kern w:val="32"/>
      <w:sz w:val="20"/>
      <w:szCs w:val="20"/>
      <w:lang w:val="en-US"/>
    </w:rPr>
  </w:style>
  <w:style w:type="paragraph" w:styleId="DDAVANText" w:customStyle="1">
    <w:name w:val="DDAVAN Text"/>
    <w:basedOn w:val="Normal"/>
    <w:rsid w:val="004D7F39"/>
    <w:pPr>
      <w:spacing w:before="160" w:line="288" w:lineRule="auto"/>
      <w:jc w:val="both"/>
    </w:pPr>
    <w:rPr>
      <w:rFonts w:ascii="Verdana" w:hAnsi="Verdana" w:eastAsia="Times New Roman" w:cs="Times New Roman"/>
      <w:color w:val="333333"/>
      <w:sz w:val="18"/>
      <w:szCs w:val="24"/>
      <w:lang w:val="en-US"/>
    </w:rPr>
  </w:style>
  <w:style w:type="paragraph" w:styleId="BodySingle" w:customStyle="1">
    <w:name w:val="Body Single"/>
    <w:basedOn w:val="Normal"/>
    <w:rsid w:val="000109AF"/>
    <w:pPr>
      <w:suppressAutoHyphens/>
      <w:spacing w:after="0" w:line="240" w:lineRule="auto"/>
    </w:pPr>
    <w:rPr>
      <w:rFonts w:ascii="Zurich BT" w:hAnsi="Zurich BT" w:eastAsia="Times New Roman" w:cs="Times New Roman"/>
      <w:szCs w:val="20"/>
      <w:lang w:val="en-US" w:eastAsia="ar-SA"/>
    </w:rPr>
  </w:style>
  <w:style w:type="paragraph" w:styleId="DDAVANBulletSec1" w:customStyle="1">
    <w:name w:val="DDAVAN_Bullet_Sec1"/>
    <w:basedOn w:val="Normal"/>
    <w:rsid w:val="008E21C2"/>
    <w:pPr>
      <w:numPr>
        <w:numId w:val="13"/>
      </w:numPr>
      <w:tabs>
        <w:tab w:val="left" w:pos="360"/>
      </w:tabs>
      <w:spacing w:after="120" w:line="260" w:lineRule="exact"/>
      <w:jc w:val="both"/>
    </w:pPr>
    <w:rPr>
      <w:rFonts w:ascii="Verdana" w:hAnsi="Verdana" w:eastAsia="Times New Roman" w:cs="Times New Roman"/>
      <w:color w:val="333333"/>
      <w:sz w:val="18"/>
      <w:szCs w:val="20"/>
      <w:lang w:val="en-GB"/>
    </w:rPr>
  </w:style>
  <w:style w:type="paragraph" w:styleId="Default" w:customStyle="1">
    <w:name w:val="Default"/>
    <w:rsid w:val="0042470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6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32df42e9248443b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6762f-150e-4ba6-a3f8-aaacc0f78aea}"/>
      </w:docPartPr>
      <w:docPartBody>
        <w:p w14:paraId="273E01B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053C437C8A0541BA3B134AABF946AD" ma:contentTypeVersion="19" ma:contentTypeDescription="Create a new document." ma:contentTypeScope="" ma:versionID="caeaad462c5a8e31df9914da0b8caba1">
  <xsd:schema xmlns:xsd="http://www.w3.org/2001/XMLSchema" xmlns:xs="http://www.w3.org/2001/XMLSchema" xmlns:p="http://schemas.microsoft.com/office/2006/metadata/properties" xmlns:ns2="9749faf0-d882-4f79-b25b-bef4e6232f89" xmlns:ns3="9a9d6273-42f9-4ea3-9439-480d656af508" targetNamespace="http://schemas.microsoft.com/office/2006/metadata/properties" ma:root="true" ma:fieldsID="1160a87f90199147ae8a2c16832f69fd" ns2:_="" ns3:_="">
    <xsd:import namespace="9749faf0-d882-4f79-b25b-bef4e6232f89"/>
    <xsd:import namespace="9a9d6273-42f9-4ea3-9439-480d656af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9faf0-d882-4f79-b25b-bef4e6232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505a7f3-9b68-46ef-ae34-df5a01a96c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d6273-42f9-4ea3-9439-480d656af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2bfee30-411b-42a3-b3c6-80941f8c57b3}" ma:internalName="TaxCatchAll" ma:showField="CatchAllData" ma:web="9a9d6273-42f9-4ea3-9439-480d656af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d6273-42f9-4ea3-9439-480d656af508" xsi:nil="true"/>
    <lcf76f155ced4ddcb4097134ff3c332f xmlns="9749faf0-d882-4f79-b25b-bef4e6232f8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A64608-DBEF-4987-8FB2-57C7B50596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42180A-7414-4101-A96A-7341D30C6AFB}"/>
</file>

<file path=customXml/itemProps3.xml><?xml version="1.0" encoding="utf-8"?>
<ds:datastoreItem xmlns:ds="http://schemas.openxmlformats.org/officeDocument/2006/customXml" ds:itemID="{EE7763E2-8BB5-4D5B-897B-A55DAB1DB992}"/>
</file>

<file path=customXml/itemProps4.xml><?xml version="1.0" encoding="utf-8"?>
<ds:datastoreItem xmlns:ds="http://schemas.openxmlformats.org/officeDocument/2006/customXml" ds:itemID="{40ADAFA6-3369-4AB2-BD0F-616A65E12A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quik</dc:creator>
  <cp:keywords/>
  <dc:description/>
  <cp:lastModifiedBy>Anjaly T A</cp:lastModifiedBy>
  <cp:revision>58</cp:revision>
  <dcterms:created xsi:type="dcterms:W3CDTF">2016-07-31T14:11:00Z</dcterms:created>
  <dcterms:modified xsi:type="dcterms:W3CDTF">2023-05-01T07:11:03Z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0x010100EA3D26FCA2CC604899380A692F143A02</vt:lpwstr>
  </property>
  <property fmtid="{D5CDD505-2E9C-101B-9397-08002B2CF9AE}" pid="3" name="MediaServiceImageTags">
    <vt:lpwstr/>
  </property>
</Properties>
</file>